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2" w:history="1">
        <w:r>
          <w:rPr>
            <w:rFonts w:ascii="仿宋" w:eastAsia="仿宋" w:hAnsi="仿宋" w:cs="仿宋" w:hint="eastAsia"/>
            <w:lang w:eastAsia="zh-CN"/>
          </w:rPr>
          <w:t>前言</w:t>
        </w:r>
        <w:r>
          <w:tab/>
        </w:r>
        <w:r>
          <w:fldChar w:fldCharType="begin"/>
        </w:r>
        <w:r>
          <w:instrText xml:space="preserve"> PAGEREF _Toc23612 \h </w:instrText>
        </w:r>
        <w:r>
          <w:fldChar w:fldCharType="separate"/>
        </w:r>
        <w:r>
          <w:t>3</w:t>
        </w:r>
        <w:r>
          <w:fldChar w:fldCharType="end"/>
        </w:r>
      </w:hyperlink>
    </w:p>
    <w:p>
      <w:pPr>
        <w:pStyle w:val="TOC1"/>
        <w:tabs>
          <w:tab w:val="right" w:leader="dot" w:pos="8306"/>
        </w:tabs>
      </w:pPr>
      <w:hyperlink w:anchor="_Toc30702" w:history="1">
        <w:r>
          <w:rPr>
            <w:rFonts w:ascii="仿宋" w:eastAsia="仿宋" w:hAnsi="仿宋" w:cs="仿宋" w:hint="eastAsia"/>
            <w:lang w:eastAsia="zh-CN"/>
          </w:rPr>
          <w:t>一、生蚝项目选址可行性分析</w:t>
        </w:r>
        <w:r>
          <w:tab/>
        </w:r>
        <w:r>
          <w:fldChar w:fldCharType="begin"/>
        </w:r>
        <w:r>
          <w:instrText xml:space="preserve"> PAGEREF _Toc30702 \h </w:instrText>
        </w:r>
        <w:r>
          <w:fldChar w:fldCharType="separate"/>
        </w:r>
        <w:r>
          <w:t>3</w:t>
        </w:r>
        <w:r>
          <w:fldChar w:fldCharType="end"/>
        </w:r>
      </w:hyperlink>
    </w:p>
    <w:p>
      <w:pPr>
        <w:pStyle w:val="TOC2"/>
        <w:tabs>
          <w:tab w:val="right" w:leader="dot" w:pos="8306"/>
        </w:tabs>
      </w:pPr>
      <w:hyperlink w:anchor="_Toc13765" w:history="1">
        <w:r>
          <w:rPr>
            <w:rFonts w:ascii="仿宋" w:eastAsia="仿宋" w:hAnsi="仿宋" w:cs="仿宋" w:hint="eastAsia"/>
            <w:lang w:eastAsia="zh-CN"/>
          </w:rPr>
          <w:t>(一)、生蚝项目选址</w:t>
        </w:r>
        <w:r>
          <w:tab/>
        </w:r>
        <w:r>
          <w:fldChar w:fldCharType="begin"/>
        </w:r>
        <w:r>
          <w:instrText xml:space="preserve"> PAGEREF _Toc13765 \h </w:instrText>
        </w:r>
        <w:r>
          <w:fldChar w:fldCharType="separate"/>
        </w:r>
        <w:r>
          <w:t>3</w:t>
        </w:r>
        <w:r>
          <w:fldChar w:fldCharType="end"/>
        </w:r>
      </w:hyperlink>
    </w:p>
    <w:p>
      <w:pPr>
        <w:pStyle w:val="TOC2"/>
        <w:tabs>
          <w:tab w:val="right" w:leader="dot" w:pos="8306"/>
        </w:tabs>
      </w:pPr>
      <w:hyperlink w:anchor="_Toc25068" w:history="1">
        <w:r>
          <w:rPr>
            <w:rFonts w:ascii="仿宋" w:eastAsia="仿宋" w:hAnsi="仿宋" w:cs="仿宋" w:hint="eastAsia"/>
            <w:lang w:eastAsia="zh-CN"/>
          </w:rPr>
          <w:t>(二)、用地控制指标</w:t>
        </w:r>
        <w:r>
          <w:tab/>
        </w:r>
        <w:r>
          <w:fldChar w:fldCharType="begin"/>
        </w:r>
        <w:r>
          <w:instrText xml:space="preserve"> PAGEREF _Toc25068 \h </w:instrText>
        </w:r>
        <w:r>
          <w:fldChar w:fldCharType="separate"/>
        </w:r>
        <w:r>
          <w:t>3</w:t>
        </w:r>
        <w:r>
          <w:fldChar w:fldCharType="end"/>
        </w:r>
      </w:hyperlink>
    </w:p>
    <w:p>
      <w:pPr>
        <w:pStyle w:val="TOC2"/>
        <w:tabs>
          <w:tab w:val="right" w:leader="dot" w:pos="8306"/>
        </w:tabs>
      </w:pPr>
      <w:hyperlink w:anchor="_Toc8991" w:history="1">
        <w:r>
          <w:rPr>
            <w:rFonts w:ascii="仿宋" w:eastAsia="仿宋" w:hAnsi="仿宋" w:cs="仿宋" w:hint="eastAsia"/>
            <w:lang w:eastAsia="zh-CN"/>
          </w:rPr>
          <w:t>(三)、节约用地措施</w:t>
        </w:r>
        <w:r>
          <w:tab/>
        </w:r>
        <w:r>
          <w:fldChar w:fldCharType="begin"/>
        </w:r>
        <w:r>
          <w:instrText xml:space="preserve"> PAGEREF _Toc8991 \h </w:instrText>
        </w:r>
        <w:r>
          <w:fldChar w:fldCharType="separate"/>
        </w:r>
        <w:r>
          <w:t>5</w:t>
        </w:r>
        <w:r>
          <w:fldChar w:fldCharType="end"/>
        </w:r>
      </w:hyperlink>
    </w:p>
    <w:p>
      <w:pPr>
        <w:pStyle w:val="TOC2"/>
        <w:tabs>
          <w:tab w:val="right" w:leader="dot" w:pos="8306"/>
        </w:tabs>
      </w:pPr>
      <w:hyperlink w:anchor="_Toc27267" w:history="1">
        <w:r>
          <w:rPr>
            <w:rFonts w:ascii="仿宋" w:eastAsia="仿宋" w:hAnsi="仿宋" w:cs="仿宋" w:hint="eastAsia"/>
            <w:lang w:eastAsia="zh-CN"/>
          </w:rPr>
          <w:t>(四)、总图布置方案</w:t>
        </w:r>
        <w:r>
          <w:tab/>
        </w:r>
        <w:r>
          <w:fldChar w:fldCharType="begin"/>
        </w:r>
        <w:r>
          <w:instrText xml:space="preserve"> PAGEREF _Toc27267 \h </w:instrText>
        </w:r>
        <w:r>
          <w:fldChar w:fldCharType="separate"/>
        </w:r>
        <w:r>
          <w:t>6</w:t>
        </w:r>
        <w:r>
          <w:fldChar w:fldCharType="end"/>
        </w:r>
      </w:hyperlink>
    </w:p>
    <w:p>
      <w:pPr>
        <w:pStyle w:val="TOC2"/>
        <w:tabs>
          <w:tab w:val="right" w:leader="dot" w:pos="8306"/>
        </w:tabs>
      </w:pPr>
      <w:hyperlink w:anchor="_Toc8079" w:history="1">
        <w:r>
          <w:rPr>
            <w:rFonts w:ascii="仿宋" w:eastAsia="仿宋" w:hAnsi="仿宋" w:cs="仿宋" w:hint="eastAsia"/>
            <w:lang w:eastAsia="zh-CN"/>
          </w:rPr>
          <w:t>(五)、选址综合评价</w:t>
        </w:r>
        <w:r>
          <w:tab/>
        </w:r>
        <w:r>
          <w:fldChar w:fldCharType="begin"/>
        </w:r>
        <w:r>
          <w:instrText xml:space="preserve"> PAGEREF _Toc8079 \h </w:instrText>
        </w:r>
        <w:r>
          <w:fldChar w:fldCharType="separate"/>
        </w:r>
        <w:r>
          <w:t>7</w:t>
        </w:r>
        <w:r>
          <w:fldChar w:fldCharType="end"/>
        </w:r>
      </w:hyperlink>
    </w:p>
    <w:p>
      <w:pPr>
        <w:pStyle w:val="TOC1"/>
        <w:tabs>
          <w:tab w:val="right" w:leader="dot" w:pos="8306"/>
        </w:tabs>
      </w:pPr>
      <w:hyperlink w:anchor="_Toc6705" w:history="1">
        <w:r>
          <w:rPr>
            <w:rFonts w:ascii="仿宋" w:eastAsia="仿宋" w:hAnsi="仿宋" w:cs="仿宋" w:hint="eastAsia"/>
            <w:lang w:eastAsia="zh-CN"/>
          </w:rPr>
          <w:t>二、工艺说明</w:t>
        </w:r>
        <w:r>
          <w:tab/>
        </w:r>
        <w:r>
          <w:fldChar w:fldCharType="begin"/>
        </w:r>
        <w:r>
          <w:instrText xml:space="preserve"> PAGEREF _Toc6705 \h </w:instrText>
        </w:r>
        <w:r>
          <w:fldChar w:fldCharType="separate"/>
        </w:r>
        <w:r>
          <w:t>8</w:t>
        </w:r>
        <w:r>
          <w:fldChar w:fldCharType="end"/>
        </w:r>
      </w:hyperlink>
    </w:p>
    <w:p>
      <w:pPr>
        <w:pStyle w:val="TOC2"/>
        <w:tabs>
          <w:tab w:val="right" w:leader="dot" w:pos="8306"/>
        </w:tabs>
      </w:pPr>
      <w:hyperlink w:anchor="_Toc27301" w:history="1">
        <w:r>
          <w:rPr>
            <w:rFonts w:ascii="仿宋" w:eastAsia="仿宋" w:hAnsi="仿宋" w:cs="仿宋" w:hint="eastAsia"/>
            <w:lang w:eastAsia="zh-CN"/>
          </w:rPr>
          <w:t>(一)、技术管理特点</w:t>
        </w:r>
        <w:r>
          <w:tab/>
        </w:r>
        <w:r>
          <w:fldChar w:fldCharType="begin"/>
        </w:r>
        <w:r>
          <w:instrText xml:space="preserve"> PAGEREF _Toc27301 \h </w:instrText>
        </w:r>
        <w:r>
          <w:fldChar w:fldCharType="separate"/>
        </w:r>
        <w:r>
          <w:t>8</w:t>
        </w:r>
        <w:r>
          <w:fldChar w:fldCharType="end"/>
        </w:r>
      </w:hyperlink>
    </w:p>
    <w:p>
      <w:pPr>
        <w:pStyle w:val="TOC2"/>
        <w:tabs>
          <w:tab w:val="right" w:leader="dot" w:pos="8306"/>
        </w:tabs>
      </w:pPr>
      <w:hyperlink w:anchor="_Toc20272" w:history="1">
        <w:r>
          <w:rPr>
            <w:rFonts w:ascii="仿宋" w:eastAsia="仿宋" w:hAnsi="仿宋" w:cs="仿宋" w:hint="eastAsia"/>
            <w:lang w:eastAsia="zh-CN"/>
          </w:rPr>
          <w:t>(二)、生蚝项目工艺技术设计方案</w:t>
        </w:r>
        <w:r>
          <w:tab/>
        </w:r>
        <w:r>
          <w:fldChar w:fldCharType="begin"/>
        </w:r>
        <w:r>
          <w:instrText xml:space="preserve"> PAGEREF _Toc20272 \h </w:instrText>
        </w:r>
        <w:r>
          <w:fldChar w:fldCharType="separate"/>
        </w:r>
        <w:r>
          <w:t>9</w:t>
        </w:r>
        <w:r>
          <w:fldChar w:fldCharType="end"/>
        </w:r>
      </w:hyperlink>
    </w:p>
    <w:p>
      <w:pPr>
        <w:pStyle w:val="TOC2"/>
        <w:tabs>
          <w:tab w:val="right" w:leader="dot" w:pos="8306"/>
        </w:tabs>
      </w:pPr>
      <w:hyperlink w:anchor="_Toc6927" w:history="1">
        <w:r>
          <w:rPr>
            <w:rFonts w:ascii="仿宋" w:eastAsia="仿宋" w:hAnsi="仿宋" w:cs="仿宋" w:hint="eastAsia"/>
            <w:lang w:eastAsia="zh-CN"/>
          </w:rPr>
          <w:t>(三)、设备选型方案</w:t>
        </w:r>
        <w:r>
          <w:tab/>
        </w:r>
        <w:r>
          <w:fldChar w:fldCharType="begin"/>
        </w:r>
        <w:r>
          <w:instrText xml:space="preserve"> PAGEREF _Toc6927 \h </w:instrText>
        </w:r>
        <w:r>
          <w:fldChar w:fldCharType="separate"/>
        </w:r>
        <w:r>
          <w:t>10</w:t>
        </w:r>
        <w:r>
          <w:fldChar w:fldCharType="end"/>
        </w:r>
      </w:hyperlink>
    </w:p>
    <w:p>
      <w:pPr>
        <w:pStyle w:val="TOC1"/>
        <w:tabs>
          <w:tab w:val="right" w:leader="dot" w:pos="8306"/>
        </w:tabs>
      </w:pPr>
      <w:hyperlink w:anchor="_Toc6496" w:history="1">
        <w:r>
          <w:rPr>
            <w:rFonts w:ascii="仿宋" w:eastAsia="仿宋" w:hAnsi="仿宋" w:cs="仿宋" w:hint="eastAsia"/>
            <w:lang w:eastAsia="zh-CN"/>
          </w:rPr>
          <w:t>三、生蚝项目概论</w:t>
        </w:r>
        <w:r>
          <w:tab/>
        </w:r>
        <w:r>
          <w:fldChar w:fldCharType="begin"/>
        </w:r>
        <w:r>
          <w:instrText xml:space="preserve"> PAGEREF _Toc6496 \h </w:instrText>
        </w:r>
        <w:r>
          <w:fldChar w:fldCharType="separate"/>
        </w:r>
        <w:r>
          <w:t>12</w:t>
        </w:r>
        <w:r>
          <w:fldChar w:fldCharType="end"/>
        </w:r>
      </w:hyperlink>
    </w:p>
    <w:p>
      <w:pPr>
        <w:pStyle w:val="TOC2"/>
        <w:tabs>
          <w:tab w:val="right" w:leader="dot" w:pos="8306"/>
        </w:tabs>
      </w:pPr>
      <w:hyperlink w:anchor="_Toc19797" w:history="1">
        <w:r>
          <w:rPr>
            <w:rFonts w:ascii="仿宋" w:eastAsia="仿宋" w:hAnsi="仿宋" w:cs="仿宋" w:hint="eastAsia"/>
            <w:lang w:eastAsia="zh-CN"/>
          </w:rPr>
          <w:t>(一)、生蚝项目概况</w:t>
        </w:r>
        <w:r>
          <w:tab/>
        </w:r>
        <w:r>
          <w:fldChar w:fldCharType="begin"/>
        </w:r>
        <w:r>
          <w:instrText xml:space="preserve"> PAGEREF _Toc19797 \h </w:instrText>
        </w:r>
        <w:r>
          <w:fldChar w:fldCharType="separate"/>
        </w:r>
        <w:r>
          <w:t>12</w:t>
        </w:r>
        <w:r>
          <w:fldChar w:fldCharType="end"/>
        </w:r>
      </w:hyperlink>
    </w:p>
    <w:p>
      <w:pPr>
        <w:pStyle w:val="TOC2"/>
        <w:tabs>
          <w:tab w:val="right" w:leader="dot" w:pos="8306"/>
        </w:tabs>
      </w:pPr>
      <w:hyperlink w:anchor="_Toc26285" w:history="1">
        <w:r>
          <w:rPr>
            <w:rFonts w:ascii="仿宋" w:eastAsia="仿宋" w:hAnsi="仿宋" w:cs="仿宋" w:hint="eastAsia"/>
            <w:lang w:eastAsia="zh-CN"/>
          </w:rPr>
          <w:t>(二)、生蚝项目目标</w:t>
        </w:r>
        <w:r>
          <w:tab/>
        </w:r>
        <w:r>
          <w:fldChar w:fldCharType="begin"/>
        </w:r>
        <w:r>
          <w:instrText xml:space="preserve"> PAGEREF _Toc26285 \h </w:instrText>
        </w:r>
        <w:r>
          <w:fldChar w:fldCharType="separate"/>
        </w:r>
        <w:r>
          <w:t>14</w:t>
        </w:r>
        <w:r>
          <w:fldChar w:fldCharType="end"/>
        </w:r>
      </w:hyperlink>
    </w:p>
    <w:p>
      <w:pPr>
        <w:pStyle w:val="TOC2"/>
        <w:tabs>
          <w:tab w:val="right" w:leader="dot" w:pos="8306"/>
        </w:tabs>
      </w:pPr>
      <w:hyperlink w:anchor="_Toc29994" w:history="1">
        <w:r>
          <w:rPr>
            <w:rFonts w:ascii="仿宋" w:eastAsia="仿宋" w:hAnsi="仿宋" w:cs="仿宋" w:hint="eastAsia"/>
            <w:lang w:eastAsia="zh-CN"/>
          </w:rPr>
          <w:t>(三)、生蚝项目提出的理由</w:t>
        </w:r>
        <w:r>
          <w:tab/>
        </w:r>
        <w:r>
          <w:fldChar w:fldCharType="begin"/>
        </w:r>
        <w:r>
          <w:instrText xml:space="preserve"> PAGEREF _Toc29994 \h </w:instrText>
        </w:r>
        <w:r>
          <w:fldChar w:fldCharType="separate"/>
        </w:r>
        <w:r>
          <w:t>15</w:t>
        </w:r>
        <w:r>
          <w:fldChar w:fldCharType="end"/>
        </w:r>
      </w:hyperlink>
    </w:p>
    <w:p>
      <w:pPr>
        <w:pStyle w:val="TOC2"/>
        <w:tabs>
          <w:tab w:val="right" w:leader="dot" w:pos="8306"/>
        </w:tabs>
      </w:pPr>
      <w:hyperlink w:anchor="_Toc2963" w:history="1">
        <w:r>
          <w:rPr>
            <w:rFonts w:ascii="仿宋" w:eastAsia="仿宋" w:hAnsi="仿宋" w:cs="仿宋" w:hint="eastAsia"/>
            <w:lang w:eastAsia="zh-CN"/>
          </w:rPr>
          <w:t>(四)、生蚝项目意义</w:t>
        </w:r>
        <w:r>
          <w:tab/>
        </w:r>
        <w:r>
          <w:fldChar w:fldCharType="begin"/>
        </w:r>
        <w:r>
          <w:instrText xml:space="preserve"> PAGEREF _Toc2963 \h </w:instrText>
        </w:r>
        <w:r>
          <w:fldChar w:fldCharType="separate"/>
        </w:r>
        <w:r>
          <w:t>16</w:t>
        </w:r>
        <w:r>
          <w:fldChar w:fldCharType="end"/>
        </w:r>
      </w:hyperlink>
    </w:p>
    <w:p>
      <w:pPr>
        <w:pStyle w:val="TOC2"/>
        <w:tabs>
          <w:tab w:val="right" w:leader="dot" w:pos="8306"/>
        </w:tabs>
      </w:pPr>
      <w:hyperlink w:anchor="_Toc20074" w:history="1">
        <w:r>
          <w:rPr>
            <w:rFonts w:ascii="仿宋" w:eastAsia="仿宋" w:hAnsi="仿宋" w:cs="仿宋" w:hint="eastAsia"/>
            <w:lang w:eastAsia="zh-CN"/>
          </w:rPr>
          <w:t>(五)、生蚝项目背景</w:t>
        </w:r>
        <w:r>
          <w:tab/>
        </w:r>
        <w:r>
          <w:fldChar w:fldCharType="begin"/>
        </w:r>
        <w:r>
          <w:instrText xml:space="preserve"> PAGEREF _Toc20074 \h </w:instrText>
        </w:r>
        <w:r>
          <w:fldChar w:fldCharType="separate"/>
        </w:r>
        <w:r>
          <w:t>17</w:t>
        </w:r>
        <w:r>
          <w:fldChar w:fldCharType="end"/>
        </w:r>
      </w:hyperlink>
    </w:p>
    <w:p>
      <w:pPr>
        <w:pStyle w:val="TOC1"/>
        <w:tabs>
          <w:tab w:val="right" w:leader="dot" w:pos="8306"/>
        </w:tabs>
      </w:pPr>
      <w:hyperlink w:anchor="_Toc20637" w:history="1">
        <w:r>
          <w:rPr>
            <w:rFonts w:ascii="仿宋" w:eastAsia="仿宋" w:hAnsi="仿宋" w:cs="仿宋" w:hint="eastAsia"/>
            <w:lang w:eastAsia="zh-CN"/>
          </w:rPr>
          <w:t>四、生蚝项目绩效评估</w:t>
        </w:r>
        <w:r>
          <w:tab/>
        </w:r>
        <w:r>
          <w:fldChar w:fldCharType="begin"/>
        </w:r>
        <w:r>
          <w:instrText xml:space="preserve"> PAGEREF _Toc20637 \h </w:instrText>
        </w:r>
        <w:r>
          <w:fldChar w:fldCharType="separate"/>
        </w:r>
        <w:r>
          <w:t>18</w:t>
        </w:r>
        <w:r>
          <w:fldChar w:fldCharType="end"/>
        </w:r>
      </w:hyperlink>
    </w:p>
    <w:p>
      <w:pPr>
        <w:pStyle w:val="TOC2"/>
        <w:tabs>
          <w:tab w:val="right" w:leader="dot" w:pos="8306"/>
        </w:tabs>
      </w:pPr>
      <w:hyperlink w:anchor="_Toc4876" w:history="1">
        <w:r>
          <w:rPr>
            <w:rFonts w:ascii="仿宋" w:eastAsia="仿宋" w:hAnsi="仿宋" w:cs="仿宋" w:hint="eastAsia"/>
            <w:lang w:eastAsia="zh-CN"/>
          </w:rPr>
          <w:t>(一)、绩效评估指标</w:t>
        </w:r>
        <w:r>
          <w:tab/>
        </w:r>
        <w:r>
          <w:fldChar w:fldCharType="begin"/>
        </w:r>
        <w:r>
          <w:instrText xml:space="preserve"> PAGEREF _Toc4876 \h </w:instrText>
        </w:r>
        <w:r>
          <w:fldChar w:fldCharType="separate"/>
        </w:r>
        <w:r>
          <w:t>18</w:t>
        </w:r>
        <w:r>
          <w:fldChar w:fldCharType="end"/>
        </w:r>
      </w:hyperlink>
    </w:p>
    <w:p>
      <w:pPr>
        <w:pStyle w:val="TOC2"/>
        <w:tabs>
          <w:tab w:val="right" w:leader="dot" w:pos="8306"/>
        </w:tabs>
      </w:pPr>
      <w:hyperlink w:anchor="_Toc13596" w:history="1">
        <w:r>
          <w:rPr>
            <w:rFonts w:ascii="仿宋" w:eastAsia="仿宋" w:hAnsi="仿宋" w:cs="仿宋" w:hint="eastAsia"/>
            <w:lang w:eastAsia="zh-CN"/>
          </w:rPr>
          <w:t>(二)、绩效评估方法</w:t>
        </w:r>
        <w:r>
          <w:tab/>
        </w:r>
        <w:r>
          <w:fldChar w:fldCharType="begin"/>
        </w:r>
        <w:r>
          <w:instrText xml:space="preserve"> PAGEREF _Toc13596 \h </w:instrText>
        </w:r>
        <w:r>
          <w:fldChar w:fldCharType="separate"/>
        </w:r>
        <w:r>
          <w:t>19</w:t>
        </w:r>
        <w:r>
          <w:fldChar w:fldCharType="end"/>
        </w:r>
      </w:hyperlink>
    </w:p>
    <w:p>
      <w:pPr>
        <w:pStyle w:val="TOC2"/>
        <w:tabs>
          <w:tab w:val="right" w:leader="dot" w:pos="8306"/>
        </w:tabs>
      </w:pPr>
      <w:hyperlink w:anchor="_Toc1413" w:history="1">
        <w:r>
          <w:rPr>
            <w:rFonts w:ascii="仿宋" w:eastAsia="仿宋" w:hAnsi="仿宋" w:cs="仿宋" w:hint="eastAsia"/>
            <w:lang w:eastAsia="zh-CN"/>
          </w:rPr>
          <w:t>(三)、绩效评估周期</w:t>
        </w:r>
        <w:r>
          <w:tab/>
        </w:r>
        <w:r>
          <w:fldChar w:fldCharType="begin"/>
        </w:r>
        <w:r>
          <w:instrText xml:space="preserve"> PAGEREF _Toc1413 \h </w:instrText>
        </w:r>
        <w:r>
          <w:fldChar w:fldCharType="separate"/>
        </w:r>
        <w:r>
          <w:t>20</w:t>
        </w:r>
        <w:r>
          <w:fldChar w:fldCharType="end"/>
        </w:r>
      </w:hyperlink>
    </w:p>
    <w:p>
      <w:pPr>
        <w:pStyle w:val="TOC1"/>
        <w:tabs>
          <w:tab w:val="right" w:leader="dot" w:pos="8306"/>
        </w:tabs>
      </w:pPr>
      <w:hyperlink w:anchor="_Toc22638" w:history="1">
        <w:r>
          <w:rPr>
            <w:rFonts w:ascii="仿宋" w:eastAsia="仿宋" w:hAnsi="仿宋" w:cs="仿宋" w:hint="eastAsia"/>
            <w:lang w:eastAsia="zh-CN"/>
          </w:rPr>
          <w:t>五、生蚝项目危机管理</w:t>
        </w:r>
        <w:r>
          <w:tab/>
        </w:r>
        <w:r>
          <w:fldChar w:fldCharType="begin"/>
        </w:r>
        <w:r>
          <w:instrText xml:space="preserve"> PAGEREF _Toc22638 \h </w:instrText>
        </w:r>
        <w:r>
          <w:fldChar w:fldCharType="separate"/>
        </w:r>
        <w:r>
          <w:t>21</w:t>
        </w:r>
        <w:r>
          <w:fldChar w:fldCharType="end"/>
        </w:r>
      </w:hyperlink>
    </w:p>
    <w:p>
      <w:pPr>
        <w:pStyle w:val="TOC2"/>
        <w:tabs>
          <w:tab w:val="right" w:leader="dot" w:pos="8306"/>
        </w:tabs>
      </w:pPr>
      <w:hyperlink w:anchor="_Toc7031" w:history="1">
        <w:r>
          <w:rPr>
            <w:rFonts w:ascii="仿宋" w:eastAsia="仿宋" w:hAnsi="仿宋" w:cs="仿宋" w:hint="eastAsia"/>
            <w:lang w:eastAsia="zh-CN"/>
          </w:rPr>
          <w:t>(一)、危机预警与识别</w:t>
        </w:r>
        <w:r>
          <w:tab/>
        </w:r>
        <w:r>
          <w:fldChar w:fldCharType="begin"/>
        </w:r>
        <w:r>
          <w:instrText xml:space="preserve"> PAGEREF _Toc7031 \h </w:instrText>
        </w:r>
        <w:r>
          <w:fldChar w:fldCharType="separate"/>
        </w:r>
        <w:r>
          <w:t>21</w:t>
        </w:r>
        <w:r>
          <w:fldChar w:fldCharType="end"/>
        </w:r>
      </w:hyperlink>
    </w:p>
    <w:p>
      <w:pPr>
        <w:pStyle w:val="TOC2"/>
        <w:tabs>
          <w:tab w:val="right" w:leader="dot" w:pos="8306"/>
        </w:tabs>
      </w:pPr>
      <w:hyperlink w:anchor="_Toc18049" w:history="1">
        <w:r>
          <w:rPr>
            <w:rFonts w:ascii="仿宋" w:eastAsia="仿宋" w:hAnsi="仿宋" w:cs="仿宋" w:hint="eastAsia"/>
            <w:lang w:eastAsia="zh-CN"/>
          </w:rPr>
          <w:t>(二)、危机应对与恢复</w:t>
        </w:r>
        <w:r>
          <w:tab/>
        </w:r>
        <w:r>
          <w:fldChar w:fldCharType="begin"/>
        </w:r>
        <w:r>
          <w:instrText xml:space="preserve"> PAGEREF _Toc18049 \h </w:instrText>
        </w:r>
        <w:r>
          <w:fldChar w:fldCharType="separate"/>
        </w:r>
        <w:r>
          <w:t>22</w:t>
        </w:r>
        <w:r>
          <w:fldChar w:fldCharType="end"/>
        </w:r>
      </w:hyperlink>
    </w:p>
    <w:p>
      <w:pPr>
        <w:pStyle w:val="TOC1"/>
        <w:tabs>
          <w:tab w:val="right" w:leader="dot" w:pos="8306"/>
        </w:tabs>
      </w:pPr>
      <w:hyperlink w:anchor="_Toc12960" w:history="1">
        <w:r>
          <w:rPr>
            <w:rFonts w:ascii="仿宋" w:eastAsia="仿宋" w:hAnsi="仿宋" w:cs="仿宋" w:hint="eastAsia"/>
            <w:lang w:eastAsia="zh-CN"/>
          </w:rPr>
          <w:t>六、生蚝项目文档管理</w:t>
        </w:r>
        <w:r>
          <w:tab/>
        </w:r>
        <w:r>
          <w:fldChar w:fldCharType="begin"/>
        </w:r>
        <w:r>
          <w:instrText xml:space="preserve"> PAGEREF _Toc12960 \h </w:instrText>
        </w:r>
        <w:r>
          <w:fldChar w:fldCharType="separate"/>
        </w:r>
        <w:r>
          <w:t>23</w:t>
        </w:r>
        <w:r>
          <w:fldChar w:fldCharType="end"/>
        </w:r>
      </w:hyperlink>
    </w:p>
    <w:p>
      <w:pPr>
        <w:pStyle w:val="TOC2"/>
        <w:tabs>
          <w:tab w:val="right" w:leader="dot" w:pos="8306"/>
        </w:tabs>
      </w:pPr>
      <w:hyperlink w:anchor="_Toc2432" w:history="1">
        <w:r>
          <w:rPr>
            <w:rFonts w:ascii="仿宋" w:eastAsia="仿宋" w:hAnsi="仿宋" w:cs="仿宋" w:hint="eastAsia"/>
            <w:lang w:eastAsia="zh-CN"/>
          </w:rPr>
          <w:t>(一)、文档编制与审查</w:t>
        </w:r>
        <w:r>
          <w:tab/>
        </w:r>
        <w:r>
          <w:fldChar w:fldCharType="begin"/>
        </w:r>
        <w:r>
          <w:instrText xml:space="preserve"> PAGEREF _Toc2432 \h </w:instrText>
        </w:r>
        <w:r>
          <w:fldChar w:fldCharType="separate"/>
        </w:r>
        <w:r>
          <w:t>23</w:t>
        </w:r>
        <w:r>
          <w:fldChar w:fldCharType="end"/>
        </w:r>
      </w:hyperlink>
    </w:p>
    <w:p>
      <w:pPr>
        <w:pStyle w:val="TOC2"/>
        <w:tabs>
          <w:tab w:val="right" w:leader="dot" w:pos="8306"/>
        </w:tabs>
      </w:pPr>
      <w:hyperlink w:anchor="_Toc19035" w:history="1">
        <w:r>
          <w:rPr>
            <w:rFonts w:ascii="仿宋" w:eastAsia="仿宋" w:hAnsi="仿宋" w:cs="仿宋" w:hint="eastAsia"/>
            <w:lang w:eastAsia="zh-CN"/>
          </w:rPr>
          <w:t>(二)、文档发布与分发</w:t>
        </w:r>
        <w:r>
          <w:tab/>
        </w:r>
        <w:r>
          <w:fldChar w:fldCharType="begin"/>
        </w:r>
        <w:r>
          <w:instrText xml:space="preserve"> PAGEREF _Toc19035 \h </w:instrText>
        </w:r>
        <w:r>
          <w:fldChar w:fldCharType="separate"/>
        </w:r>
        <w:r>
          <w:t>25</w:t>
        </w:r>
        <w:r>
          <w:fldChar w:fldCharType="end"/>
        </w:r>
      </w:hyperlink>
    </w:p>
    <w:p>
      <w:pPr>
        <w:pStyle w:val="TOC2"/>
        <w:tabs>
          <w:tab w:val="right" w:leader="dot" w:pos="8306"/>
        </w:tabs>
      </w:pPr>
      <w:hyperlink w:anchor="_Toc12741" w:history="1">
        <w:r>
          <w:rPr>
            <w:rFonts w:ascii="仿宋" w:eastAsia="仿宋" w:hAnsi="仿宋" w:cs="仿宋" w:hint="eastAsia"/>
            <w:lang w:eastAsia="zh-CN"/>
          </w:rPr>
          <w:t>(三)、文档存档与归档</w:t>
        </w:r>
        <w:r>
          <w:tab/>
        </w:r>
        <w:r>
          <w:fldChar w:fldCharType="begin"/>
        </w:r>
        <w:r>
          <w:instrText xml:space="preserve"> PAGEREF _Toc12741 \h </w:instrText>
        </w:r>
        <w:r>
          <w:fldChar w:fldCharType="separate"/>
        </w:r>
        <w:r>
          <w:t>25</w:t>
        </w:r>
        <w:r>
          <w:fldChar w:fldCharType="end"/>
        </w:r>
      </w:hyperlink>
    </w:p>
    <w:p>
      <w:pPr>
        <w:pStyle w:val="TOC1"/>
        <w:tabs>
          <w:tab w:val="right" w:leader="dot" w:pos="8306"/>
        </w:tabs>
      </w:pPr>
      <w:hyperlink w:anchor="_Toc20035" w:history="1">
        <w:r>
          <w:rPr>
            <w:rFonts w:ascii="仿宋" w:eastAsia="仿宋" w:hAnsi="仿宋" w:cs="仿宋" w:hint="eastAsia"/>
            <w:lang w:eastAsia="zh-CN"/>
          </w:rPr>
          <w:t>七、生蚝项目财务管理</w:t>
        </w:r>
        <w:r>
          <w:tab/>
        </w:r>
        <w:r>
          <w:fldChar w:fldCharType="begin"/>
        </w:r>
        <w:r>
          <w:instrText xml:space="preserve"> PAGEREF _Toc20035 \h </w:instrText>
        </w:r>
        <w:r>
          <w:fldChar w:fldCharType="separate"/>
        </w:r>
        <w:r>
          <w:t>27</w:t>
        </w:r>
        <w:r>
          <w:fldChar w:fldCharType="end"/>
        </w:r>
      </w:hyperlink>
    </w:p>
    <w:p>
      <w:pPr>
        <w:pStyle w:val="TOC2"/>
        <w:tabs>
          <w:tab w:val="right" w:leader="dot" w:pos="8306"/>
        </w:tabs>
      </w:pPr>
      <w:hyperlink w:anchor="_Toc20105" w:history="1">
        <w:r>
          <w:rPr>
            <w:rFonts w:ascii="仿宋" w:eastAsia="仿宋" w:hAnsi="仿宋" w:cs="仿宋" w:hint="eastAsia"/>
            <w:lang w:eastAsia="zh-CN"/>
          </w:rPr>
          <w:t>(一)、资金需求大</w:t>
        </w:r>
        <w:r>
          <w:tab/>
        </w:r>
        <w:r>
          <w:fldChar w:fldCharType="begin"/>
        </w:r>
        <w:r>
          <w:instrText xml:space="preserve"> PAGEREF _Toc20105 \h </w:instrText>
        </w:r>
        <w:r>
          <w:fldChar w:fldCharType="separate"/>
        </w:r>
        <w:r>
          <w:t>27</w:t>
        </w:r>
        <w:r>
          <w:fldChar w:fldCharType="end"/>
        </w:r>
      </w:hyperlink>
    </w:p>
    <w:p>
      <w:pPr>
        <w:pStyle w:val="TOC2"/>
        <w:tabs>
          <w:tab w:val="right" w:leader="dot" w:pos="8306"/>
        </w:tabs>
      </w:pPr>
      <w:hyperlink w:anchor="_Toc8872" w:history="1">
        <w:r>
          <w:rPr>
            <w:rFonts w:ascii="仿宋" w:eastAsia="仿宋" w:hAnsi="仿宋" w:cs="仿宋" w:hint="eastAsia"/>
            <w:lang w:eastAsia="zh-CN"/>
          </w:rPr>
          <w:t>(二)、研发周期长</w:t>
        </w:r>
        <w:r>
          <w:tab/>
        </w:r>
        <w:r>
          <w:fldChar w:fldCharType="begin"/>
        </w:r>
        <w:r>
          <w:instrText xml:space="preserve"> PAGEREF _Toc8872 \h </w:instrText>
        </w:r>
        <w:r>
          <w:fldChar w:fldCharType="separate"/>
        </w:r>
        <w:r>
          <w:t>28</w:t>
        </w:r>
        <w:r>
          <w:fldChar w:fldCharType="end"/>
        </w:r>
      </w:hyperlink>
    </w:p>
    <w:p>
      <w:pPr>
        <w:pStyle w:val="TOC2"/>
        <w:tabs>
          <w:tab w:val="right" w:leader="dot" w:pos="8306"/>
        </w:tabs>
      </w:pPr>
      <w:hyperlink w:anchor="_Toc25833" w:history="1">
        <w:r>
          <w:rPr>
            <w:rFonts w:ascii="仿宋" w:eastAsia="仿宋" w:hAnsi="仿宋" w:cs="仿宋" w:hint="eastAsia"/>
            <w:lang w:eastAsia="zh-CN"/>
          </w:rPr>
          <w:t>(三)、市场风险大</w:t>
        </w:r>
        <w:r>
          <w:tab/>
        </w:r>
        <w:r>
          <w:fldChar w:fldCharType="begin"/>
        </w:r>
        <w:r>
          <w:instrText xml:space="preserve"> PAGEREF _Toc25833 \h </w:instrText>
        </w:r>
        <w:r>
          <w:fldChar w:fldCharType="separate"/>
        </w:r>
        <w:r>
          <w:t>29</w:t>
        </w:r>
        <w:r>
          <w:fldChar w:fldCharType="end"/>
        </w:r>
      </w:hyperlink>
    </w:p>
    <w:p>
      <w:pPr>
        <w:pStyle w:val="TOC2"/>
        <w:tabs>
          <w:tab w:val="right" w:leader="dot" w:pos="8306"/>
        </w:tabs>
      </w:pPr>
      <w:hyperlink w:anchor="_Toc27130" w:history="1">
        <w:r>
          <w:rPr>
            <w:rFonts w:ascii="仿宋" w:eastAsia="仿宋" w:hAnsi="仿宋" w:cs="仿宋" w:hint="eastAsia"/>
            <w:lang w:eastAsia="zh-CN"/>
          </w:rPr>
          <w:t>(四)、利润率高</w:t>
        </w:r>
        <w:r>
          <w:tab/>
        </w:r>
        <w:r>
          <w:fldChar w:fldCharType="begin"/>
        </w:r>
        <w:r>
          <w:instrText xml:space="preserve"> PAGEREF _Toc27130 \h </w:instrText>
        </w:r>
        <w:r>
          <w:fldChar w:fldCharType="separate"/>
        </w:r>
        <w:r>
          <w:t>31</w:t>
        </w:r>
        <w:r>
          <w:fldChar w:fldCharType="end"/>
        </w:r>
      </w:hyperlink>
    </w:p>
    <w:p>
      <w:pPr>
        <w:pStyle w:val="TOC1"/>
        <w:tabs>
          <w:tab w:val="right" w:leader="dot" w:pos="8306"/>
        </w:tabs>
      </w:pPr>
      <w:hyperlink w:anchor="_Toc8248" w:history="1">
        <w:r>
          <w:rPr>
            <w:rFonts w:ascii="仿宋" w:eastAsia="仿宋" w:hAnsi="仿宋" w:cs="仿宋" w:hint="eastAsia"/>
            <w:lang w:eastAsia="zh-CN"/>
          </w:rPr>
          <w:t>八、生蚝项目风险管理</w:t>
        </w:r>
        <w:r>
          <w:tab/>
        </w:r>
        <w:r>
          <w:fldChar w:fldCharType="begin"/>
        </w:r>
        <w:r>
          <w:instrText xml:space="preserve"> PAGEREF _Toc8248 \h </w:instrText>
        </w:r>
        <w:r>
          <w:fldChar w:fldCharType="separate"/>
        </w:r>
        <w:r>
          <w:t>33</w:t>
        </w:r>
        <w:r>
          <w:fldChar w:fldCharType="end"/>
        </w:r>
      </w:hyperlink>
    </w:p>
    <w:p>
      <w:pPr>
        <w:pStyle w:val="TOC2"/>
        <w:tabs>
          <w:tab w:val="right" w:leader="dot" w:pos="8306"/>
        </w:tabs>
      </w:pPr>
      <w:hyperlink w:anchor="_Toc29280" w:history="1">
        <w:r>
          <w:rPr>
            <w:rFonts w:ascii="仿宋" w:eastAsia="仿宋" w:hAnsi="仿宋" w:cs="仿宋" w:hint="eastAsia"/>
            <w:lang w:eastAsia="zh-CN"/>
          </w:rPr>
          <w:t>(一)、风险识别与评估</w:t>
        </w:r>
        <w:r>
          <w:tab/>
        </w:r>
        <w:r>
          <w:fldChar w:fldCharType="begin"/>
        </w:r>
        <w:r>
          <w:instrText xml:space="preserve"> PAGEREF _Toc29280 \h </w:instrText>
        </w:r>
        <w:r>
          <w:fldChar w:fldCharType="separate"/>
        </w:r>
        <w:r>
          <w:t>33</w:t>
        </w:r>
        <w:r>
          <w:fldChar w:fldCharType="end"/>
        </w:r>
      </w:hyperlink>
    </w:p>
    <w:p>
      <w:pPr>
        <w:pStyle w:val="TOC2"/>
        <w:tabs>
          <w:tab w:val="right" w:leader="dot" w:pos="8306"/>
        </w:tabs>
      </w:pPr>
      <w:hyperlink w:anchor="_Toc3507" w:history="1">
        <w:r>
          <w:rPr>
            <w:rFonts w:ascii="仿宋" w:eastAsia="仿宋" w:hAnsi="仿宋" w:cs="仿宋" w:hint="eastAsia"/>
            <w:lang w:eastAsia="zh-CN"/>
          </w:rPr>
          <w:t>(二)、风险应对策略</w:t>
        </w:r>
        <w:r>
          <w:tab/>
        </w:r>
        <w:r>
          <w:fldChar w:fldCharType="begin"/>
        </w:r>
        <w:r>
          <w:instrText xml:space="preserve"> PAGEREF _Toc3507 \h </w:instrText>
        </w:r>
        <w:r>
          <w:fldChar w:fldCharType="separate"/>
        </w:r>
        <w:r>
          <w:t>35</w:t>
        </w:r>
        <w:r>
          <w:fldChar w:fldCharType="end"/>
        </w:r>
      </w:hyperlink>
    </w:p>
    <w:p>
      <w:pPr>
        <w:pStyle w:val="TOC2"/>
        <w:tabs>
          <w:tab w:val="right" w:leader="dot" w:pos="8306"/>
        </w:tabs>
      </w:pPr>
      <w:hyperlink w:anchor="_Toc29958" w:history="1">
        <w:r>
          <w:rPr>
            <w:rFonts w:ascii="仿宋" w:eastAsia="仿宋" w:hAnsi="仿宋" w:cs="仿宋" w:hint="eastAsia"/>
            <w:lang w:eastAsia="zh-CN"/>
          </w:rPr>
          <w:t>(三)、风险监控与控制</w:t>
        </w:r>
        <w:r>
          <w:tab/>
        </w:r>
        <w:r>
          <w:fldChar w:fldCharType="begin"/>
        </w:r>
        <w:r>
          <w:instrText xml:space="preserve"> PAGEREF _Toc29958 \h </w:instrText>
        </w:r>
        <w:r>
          <w:fldChar w:fldCharType="separate"/>
        </w:r>
        <w:r>
          <w:t>36</w:t>
        </w:r>
        <w:r>
          <w:fldChar w:fldCharType="end"/>
        </w:r>
      </w:hyperlink>
    </w:p>
    <w:p>
      <w:pPr>
        <w:pStyle w:val="TOC1"/>
        <w:tabs>
          <w:tab w:val="right" w:leader="dot" w:pos="8306"/>
        </w:tabs>
      </w:pPr>
      <w:hyperlink w:anchor="_Toc1816" w:history="1">
        <w:r>
          <w:rPr>
            <w:rFonts w:ascii="仿宋" w:eastAsia="仿宋" w:hAnsi="仿宋" w:cs="仿宋" w:hint="eastAsia"/>
            <w:lang w:eastAsia="zh-CN"/>
          </w:rPr>
          <w:t>九、生蚝项目计划安排</w:t>
        </w:r>
        <w:r>
          <w:tab/>
        </w:r>
        <w:r>
          <w:fldChar w:fldCharType="begin"/>
        </w:r>
        <w:r>
          <w:instrText xml:space="preserve"> PAGEREF _Toc1816 \h </w:instrText>
        </w:r>
        <w:r>
          <w:fldChar w:fldCharType="separate"/>
        </w:r>
        <w:r>
          <w:t>37</w:t>
        </w:r>
        <w:r>
          <w:fldChar w:fldCharType="end"/>
        </w:r>
      </w:hyperlink>
    </w:p>
    <w:p>
      <w:pPr>
        <w:pStyle w:val="TOC2"/>
        <w:tabs>
          <w:tab w:val="right" w:leader="dot" w:pos="8306"/>
        </w:tabs>
      </w:pPr>
      <w:hyperlink w:anchor="_Toc23792" w:history="1">
        <w:r>
          <w:rPr>
            <w:rFonts w:ascii="仿宋" w:eastAsia="仿宋" w:hAnsi="仿宋" w:cs="仿宋" w:hint="eastAsia"/>
            <w:lang w:eastAsia="zh-CN"/>
          </w:rPr>
          <w:t>(一)、建设周期</w:t>
        </w:r>
        <w:r>
          <w:tab/>
        </w:r>
        <w:r>
          <w:fldChar w:fldCharType="begin"/>
        </w:r>
        <w:r>
          <w:instrText xml:space="preserve"> PAGEREF _Toc23792 \h </w:instrText>
        </w:r>
        <w:r>
          <w:fldChar w:fldCharType="separate"/>
        </w:r>
        <w:r>
          <w:t>37</w:t>
        </w:r>
        <w:r>
          <w:fldChar w:fldCharType="end"/>
        </w:r>
      </w:hyperlink>
    </w:p>
    <w:p>
      <w:pPr>
        <w:pStyle w:val="TOC2"/>
        <w:tabs>
          <w:tab w:val="right" w:leader="dot" w:pos="8306"/>
        </w:tabs>
      </w:pPr>
      <w:hyperlink w:anchor="_Toc19118" w:history="1">
        <w:r>
          <w:rPr>
            <w:rFonts w:ascii="仿宋" w:eastAsia="仿宋" w:hAnsi="仿宋" w:cs="仿宋" w:hint="eastAsia"/>
            <w:lang w:eastAsia="zh-CN"/>
          </w:rPr>
          <w:t>(二)、建设进度</w:t>
        </w:r>
        <w:r>
          <w:tab/>
        </w:r>
        <w:r>
          <w:fldChar w:fldCharType="begin"/>
        </w:r>
        <w:r>
          <w:instrText xml:space="preserve"> PAGEREF _Toc19118 \h </w:instrText>
        </w:r>
        <w:r>
          <w:fldChar w:fldCharType="separate"/>
        </w:r>
        <w:r>
          <w:t>38</w:t>
        </w:r>
        <w:r>
          <w:fldChar w:fldCharType="end"/>
        </w:r>
      </w:hyperlink>
    </w:p>
    <w:p>
      <w:pPr>
        <w:pStyle w:val="TOC2"/>
        <w:tabs>
          <w:tab w:val="right" w:leader="dot" w:pos="8306"/>
        </w:tabs>
      </w:pPr>
      <w:hyperlink w:anchor="_Toc14675" w:history="1">
        <w:r>
          <w:rPr>
            <w:rFonts w:ascii="仿宋" w:eastAsia="仿宋" w:hAnsi="仿宋" w:cs="仿宋" w:hint="eastAsia"/>
            <w:lang w:eastAsia="zh-CN"/>
          </w:rPr>
          <w:t>(三)、进度安排注意事项</w:t>
        </w:r>
        <w:r>
          <w:tab/>
        </w:r>
        <w:r>
          <w:fldChar w:fldCharType="begin"/>
        </w:r>
        <w:r>
          <w:instrText xml:space="preserve"> PAGEREF _Toc14675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80" w:history="1">
        <w:r>
          <w:rPr>
            <w:rFonts w:ascii="仿宋" w:eastAsia="仿宋" w:hAnsi="仿宋" w:cs="仿宋" w:hint="eastAsia"/>
            <w:lang w:eastAsia="zh-CN"/>
          </w:rPr>
          <w:t>(四)、人力资源配置</w:t>
        </w:r>
        <w:r>
          <w:tab/>
        </w:r>
        <w:r>
          <w:fldChar w:fldCharType="begin"/>
        </w:r>
        <w:r>
          <w:instrText xml:space="preserve"> PAGEREF _Toc29880 \h </w:instrText>
        </w:r>
        <w:r>
          <w:fldChar w:fldCharType="separate"/>
        </w:r>
        <w:r>
          <w:t>41</w:t>
        </w:r>
        <w:r>
          <w:fldChar w:fldCharType="end"/>
        </w:r>
      </w:hyperlink>
    </w:p>
    <w:p>
      <w:pPr>
        <w:pStyle w:val="TOC1"/>
        <w:tabs>
          <w:tab w:val="right" w:leader="dot" w:pos="8306"/>
        </w:tabs>
      </w:pPr>
      <w:hyperlink w:anchor="_Toc24512" w:history="1">
        <w:r>
          <w:rPr>
            <w:rFonts w:ascii="仿宋" w:eastAsia="仿宋" w:hAnsi="仿宋" w:cs="仿宋" w:hint="eastAsia"/>
            <w:lang w:eastAsia="zh-CN"/>
          </w:rPr>
          <w:t>十、生蚝项目创新与研发</w:t>
        </w:r>
        <w:r>
          <w:tab/>
        </w:r>
        <w:r>
          <w:fldChar w:fldCharType="begin"/>
        </w:r>
        <w:r>
          <w:instrText xml:space="preserve"> PAGEREF _Toc24512 \h </w:instrText>
        </w:r>
        <w:r>
          <w:fldChar w:fldCharType="separate"/>
        </w:r>
        <w:r>
          <w:t>41</w:t>
        </w:r>
        <w:r>
          <w:fldChar w:fldCharType="end"/>
        </w:r>
      </w:hyperlink>
    </w:p>
    <w:p>
      <w:pPr>
        <w:pStyle w:val="TOC2"/>
        <w:tabs>
          <w:tab w:val="right" w:leader="dot" w:pos="8306"/>
        </w:tabs>
      </w:pPr>
      <w:hyperlink w:anchor="_Toc28018" w:history="1">
        <w:r>
          <w:rPr>
            <w:rFonts w:ascii="仿宋" w:eastAsia="仿宋" w:hAnsi="仿宋" w:cs="仿宋" w:hint="eastAsia"/>
            <w:lang w:eastAsia="zh-CN"/>
          </w:rPr>
          <w:t>(一)、创新策略与方向</w:t>
        </w:r>
        <w:r>
          <w:tab/>
        </w:r>
        <w:r>
          <w:fldChar w:fldCharType="begin"/>
        </w:r>
        <w:r>
          <w:instrText xml:space="preserve"> PAGEREF _Toc28018 \h </w:instrText>
        </w:r>
        <w:r>
          <w:fldChar w:fldCharType="separate"/>
        </w:r>
        <w:r>
          <w:t>41</w:t>
        </w:r>
        <w:r>
          <w:fldChar w:fldCharType="end"/>
        </w:r>
      </w:hyperlink>
    </w:p>
    <w:p>
      <w:pPr>
        <w:pStyle w:val="TOC2"/>
        <w:tabs>
          <w:tab w:val="right" w:leader="dot" w:pos="8306"/>
        </w:tabs>
      </w:pPr>
      <w:hyperlink w:anchor="_Toc9386" w:history="1">
        <w:r>
          <w:rPr>
            <w:rFonts w:ascii="仿宋" w:eastAsia="仿宋" w:hAnsi="仿宋" w:cs="仿宋" w:hint="eastAsia"/>
            <w:lang w:eastAsia="zh-CN"/>
          </w:rPr>
          <w:t>(二)、研发规划与投入</w:t>
        </w:r>
        <w:r>
          <w:tab/>
        </w:r>
        <w:r>
          <w:fldChar w:fldCharType="begin"/>
        </w:r>
        <w:r>
          <w:instrText xml:space="preserve"> PAGEREF _Toc9386 \h </w:instrText>
        </w:r>
        <w:r>
          <w:fldChar w:fldCharType="separate"/>
        </w:r>
        <w:r>
          <w:t>43</w:t>
        </w:r>
        <w:r>
          <w:fldChar w:fldCharType="end"/>
        </w:r>
      </w:hyperlink>
    </w:p>
    <w:p>
      <w:pPr>
        <w:pStyle w:val="TOC1"/>
        <w:tabs>
          <w:tab w:val="right" w:leader="dot" w:pos="8306"/>
        </w:tabs>
      </w:pPr>
      <w:hyperlink w:anchor="_Toc14345" w:history="1">
        <w:r>
          <w:rPr>
            <w:rFonts w:ascii="仿宋" w:eastAsia="仿宋" w:hAnsi="仿宋" w:cs="仿宋" w:hint="eastAsia"/>
            <w:lang w:eastAsia="zh-CN"/>
          </w:rPr>
          <w:t>十一、生蚝项目社会影响</w:t>
        </w:r>
        <w:r>
          <w:tab/>
        </w:r>
        <w:r>
          <w:fldChar w:fldCharType="begin"/>
        </w:r>
        <w:r>
          <w:instrText xml:space="preserve"> PAGEREF _Toc14345 \h </w:instrText>
        </w:r>
        <w:r>
          <w:fldChar w:fldCharType="separate"/>
        </w:r>
        <w:r>
          <w:t>44</w:t>
        </w:r>
        <w:r>
          <w:fldChar w:fldCharType="end"/>
        </w:r>
      </w:hyperlink>
    </w:p>
    <w:p>
      <w:pPr>
        <w:pStyle w:val="TOC2"/>
        <w:tabs>
          <w:tab w:val="right" w:leader="dot" w:pos="8306"/>
        </w:tabs>
      </w:pPr>
      <w:hyperlink w:anchor="_Toc1289" w:history="1">
        <w:r>
          <w:rPr>
            <w:rFonts w:ascii="仿宋" w:eastAsia="仿宋" w:hAnsi="仿宋" w:cs="仿宋" w:hint="eastAsia"/>
            <w:lang w:eastAsia="zh-CN"/>
          </w:rPr>
          <w:t>(一)、社会责任与义务</w:t>
        </w:r>
        <w:r>
          <w:tab/>
        </w:r>
        <w:r>
          <w:fldChar w:fldCharType="begin"/>
        </w:r>
        <w:r>
          <w:instrText xml:space="preserve"> PAGEREF _Toc1289 \h </w:instrText>
        </w:r>
        <w:r>
          <w:fldChar w:fldCharType="separate"/>
        </w:r>
        <w:r>
          <w:t>44</w:t>
        </w:r>
        <w:r>
          <w:fldChar w:fldCharType="end"/>
        </w:r>
      </w:hyperlink>
    </w:p>
    <w:p>
      <w:pPr>
        <w:pStyle w:val="TOC2"/>
        <w:tabs>
          <w:tab w:val="right" w:leader="dot" w:pos="8306"/>
        </w:tabs>
      </w:pPr>
      <w:hyperlink w:anchor="_Toc12837" w:history="1">
        <w:r>
          <w:rPr>
            <w:rFonts w:ascii="仿宋" w:eastAsia="仿宋" w:hAnsi="仿宋" w:cs="仿宋" w:hint="eastAsia"/>
            <w:lang w:eastAsia="zh-CN"/>
          </w:rPr>
          <w:t>(二)、社会参与与沟通</w:t>
        </w:r>
        <w:r>
          <w:tab/>
        </w:r>
        <w:r>
          <w:fldChar w:fldCharType="begin"/>
        </w:r>
        <w:r>
          <w:instrText xml:space="preserve"> PAGEREF _Toc12837 \h </w:instrText>
        </w:r>
        <w:r>
          <w:fldChar w:fldCharType="separate"/>
        </w:r>
        <w:r>
          <w:t>45</w:t>
        </w:r>
        <w:r>
          <w:fldChar w:fldCharType="end"/>
        </w:r>
      </w:hyperlink>
    </w:p>
    <w:p>
      <w:pPr>
        <w:pStyle w:val="TOC1"/>
        <w:tabs>
          <w:tab w:val="right" w:leader="dot" w:pos="8306"/>
        </w:tabs>
      </w:pPr>
      <w:hyperlink w:anchor="_Toc12840" w:history="1">
        <w:r>
          <w:rPr>
            <w:rFonts w:ascii="仿宋" w:eastAsia="仿宋" w:hAnsi="仿宋" w:cs="仿宋" w:hint="eastAsia"/>
            <w:lang w:eastAsia="zh-CN"/>
          </w:rPr>
          <w:t>十二、生蚝项目技术管理</w:t>
        </w:r>
        <w:r>
          <w:tab/>
        </w:r>
        <w:r>
          <w:fldChar w:fldCharType="begin"/>
        </w:r>
        <w:r>
          <w:instrText xml:space="preserve"> PAGEREF _Toc12840 \h </w:instrText>
        </w:r>
        <w:r>
          <w:fldChar w:fldCharType="separate"/>
        </w:r>
        <w:r>
          <w:t>46</w:t>
        </w:r>
        <w:r>
          <w:fldChar w:fldCharType="end"/>
        </w:r>
      </w:hyperlink>
    </w:p>
    <w:p>
      <w:pPr>
        <w:pStyle w:val="TOC2"/>
        <w:tabs>
          <w:tab w:val="right" w:leader="dot" w:pos="8306"/>
        </w:tabs>
      </w:pPr>
      <w:hyperlink w:anchor="_Toc4359" w:history="1">
        <w:r>
          <w:rPr>
            <w:rFonts w:ascii="仿宋" w:eastAsia="仿宋" w:hAnsi="仿宋" w:cs="仿宋" w:hint="eastAsia"/>
            <w:lang w:eastAsia="zh-CN"/>
          </w:rPr>
          <w:t>(一)、技术方案选用方向</w:t>
        </w:r>
        <w:r>
          <w:tab/>
        </w:r>
        <w:r>
          <w:fldChar w:fldCharType="begin"/>
        </w:r>
        <w:r>
          <w:instrText xml:space="preserve"> PAGEREF _Toc4359 \h </w:instrText>
        </w:r>
        <w:r>
          <w:fldChar w:fldCharType="separate"/>
        </w:r>
        <w:r>
          <w:t>46</w:t>
        </w:r>
        <w:r>
          <w:fldChar w:fldCharType="end"/>
        </w:r>
      </w:hyperlink>
    </w:p>
    <w:p>
      <w:pPr>
        <w:pStyle w:val="TOC2"/>
        <w:tabs>
          <w:tab w:val="right" w:leader="dot" w:pos="8306"/>
        </w:tabs>
      </w:pPr>
      <w:hyperlink w:anchor="_Toc14567" w:history="1">
        <w:r>
          <w:rPr>
            <w:rFonts w:ascii="仿宋" w:eastAsia="仿宋" w:hAnsi="仿宋" w:cs="仿宋" w:hint="eastAsia"/>
            <w:lang w:eastAsia="zh-CN"/>
          </w:rPr>
          <w:t>(二)、工艺技术方案选用原则</w:t>
        </w:r>
        <w:r>
          <w:tab/>
        </w:r>
        <w:r>
          <w:fldChar w:fldCharType="begin"/>
        </w:r>
        <w:r>
          <w:instrText xml:space="preserve"> PAGEREF _Toc14567 \h </w:instrText>
        </w:r>
        <w:r>
          <w:fldChar w:fldCharType="separate"/>
        </w:r>
        <w:r>
          <w:t>48</w:t>
        </w:r>
        <w:r>
          <w:fldChar w:fldCharType="end"/>
        </w:r>
      </w:hyperlink>
    </w:p>
    <w:p>
      <w:pPr>
        <w:pStyle w:val="TOC2"/>
        <w:tabs>
          <w:tab w:val="right" w:leader="dot" w:pos="8306"/>
        </w:tabs>
      </w:pPr>
      <w:hyperlink w:anchor="_Toc4162" w:history="1">
        <w:r>
          <w:rPr>
            <w:rFonts w:ascii="仿宋" w:eastAsia="仿宋" w:hAnsi="仿宋" w:cs="仿宋" w:hint="eastAsia"/>
            <w:lang w:eastAsia="zh-CN"/>
          </w:rPr>
          <w:t>(三)、工艺技术方案要求</w:t>
        </w:r>
        <w:r>
          <w:tab/>
        </w:r>
        <w:r>
          <w:fldChar w:fldCharType="begin"/>
        </w:r>
        <w:r>
          <w:instrText xml:space="preserve"> PAGEREF _Toc4162 \h </w:instrText>
        </w:r>
        <w:r>
          <w:fldChar w:fldCharType="separate"/>
        </w:r>
        <w:r>
          <w:t>50</w:t>
        </w:r>
        <w:r>
          <w:fldChar w:fldCharType="end"/>
        </w:r>
      </w:hyperlink>
    </w:p>
    <w:p>
      <w:pPr>
        <w:pStyle w:val="TOC1"/>
        <w:tabs>
          <w:tab w:val="right" w:leader="dot" w:pos="8306"/>
        </w:tabs>
      </w:pPr>
      <w:hyperlink w:anchor="_Toc2031" w:history="1">
        <w:r>
          <w:rPr>
            <w:rFonts w:ascii="仿宋" w:eastAsia="仿宋" w:hAnsi="仿宋" w:cs="仿宋" w:hint="eastAsia"/>
            <w:lang w:eastAsia="zh-CN"/>
          </w:rPr>
          <w:t>十三、营销与推广策略</w:t>
        </w:r>
        <w:r>
          <w:tab/>
        </w:r>
        <w:r>
          <w:fldChar w:fldCharType="begin"/>
        </w:r>
        <w:r>
          <w:instrText xml:space="preserve"> PAGEREF _Toc2031 \h </w:instrText>
        </w:r>
        <w:r>
          <w:fldChar w:fldCharType="separate"/>
        </w:r>
        <w:r>
          <w:t>52</w:t>
        </w:r>
        <w:r>
          <w:fldChar w:fldCharType="end"/>
        </w:r>
      </w:hyperlink>
    </w:p>
    <w:p>
      <w:pPr>
        <w:pStyle w:val="TOC2"/>
        <w:tabs>
          <w:tab w:val="right" w:leader="dot" w:pos="8306"/>
        </w:tabs>
      </w:pPr>
      <w:hyperlink w:anchor="_Toc10139" w:history="1">
        <w:r>
          <w:rPr>
            <w:rFonts w:ascii="仿宋" w:eastAsia="仿宋" w:hAnsi="仿宋" w:cs="仿宋" w:hint="eastAsia"/>
            <w:lang w:eastAsia="zh-CN"/>
          </w:rPr>
          <w:t>(一)、产品/服务定位与特点</w:t>
        </w:r>
        <w:r>
          <w:tab/>
        </w:r>
        <w:r>
          <w:fldChar w:fldCharType="begin"/>
        </w:r>
        <w:r>
          <w:instrText xml:space="preserve"> PAGEREF _Toc10139 \h </w:instrText>
        </w:r>
        <w:r>
          <w:fldChar w:fldCharType="separate"/>
        </w:r>
        <w:r>
          <w:t>52</w:t>
        </w:r>
        <w:r>
          <w:fldChar w:fldCharType="end"/>
        </w:r>
      </w:hyperlink>
    </w:p>
    <w:p>
      <w:pPr>
        <w:pStyle w:val="TOC2"/>
        <w:tabs>
          <w:tab w:val="right" w:leader="dot" w:pos="8306"/>
        </w:tabs>
      </w:pPr>
      <w:hyperlink w:anchor="_Toc29871" w:history="1">
        <w:r>
          <w:rPr>
            <w:rFonts w:ascii="仿宋" w:eastAsia="仿宋" w:hAnsi="仿宋" w:cs="仿宋" w:hint="eastAsia"/>
            <w:lang w:eastAsia="zh-CN"/>
          </w:rPr>
          <w:t>(二)、市场定位与竞争分析</w:t>
        </w:r>
        <w:r>
          <w:tab/>
        </w:r>
        <w:r>
          <w:fldChar w:fldCharType="begin"/>
        </w:r>
        <w:r>
          <w:instrText xml:space="preserve"> PAGEREF _Toc29871 \h </w:instrText>
        </w:r>
        <w:r>
          <w:fldChar w:fldCharType="separate"/>
        </w:r>
        <w:r>
          <w:t>53</w:t>
        </w:r>
        <w:r>
          <w:fldChar w:fldCharType="end"/>
        </w:r>
      </w:hyperlink>
    </w:p>
    <w:p>
      <w:pPr>
        <w:pStyle w:val="TOC2"/>
        <w:tabs>
          <w:tab w:val="right" w:leader="dot" w:pos="8306"/>
        </w:tabs>
      </w:pPr>
      <w:hyperlink w:anchor="_Toc2201" w:history="1">
        <w:r>
          <w:rPr>
            <w:rFonts w:ascii="仿宋" w:eastAsia="仿宋" w:hAnsi="仿宋" w:cs="仿宋" w:hint="eastAsia"/>
            <w:lang w:eastAsia="zh-CN"/>
          </w:rPr>
          <w:t>(三)、营销渠道与策略</w:t>
        </w:r>
        <w:r>
          <w:tab/>
        </w:r>
        <w:r>
          <w:fldChar w:fldCharType="begin"/>
        </w:r>
        <w:r>
          <w:instrText xml:space="preserve"> PAGEREF _Toc2201 \h </w:instrText>
        </w:r>
        <w:r>
          <w:fldChar w:fldCharType="separate"/>
        </w:r>
        <w:r>
          <w:t>55</w:t>
        </w:r>
        <w:r>
          <w:fldChar w:fldCharType="end"/>
        </w:r>
      </w:hyperlink>
    </w:p>
    <w:p>
      <w:pPr>
        <w:pStyle w:val="TOC2"/>
        <w:tabs>
          <w:tab w:val="right" w:leader="dot" w:pos="8306"/>
        </w:tabs>
      </w:pPr>
      <w:hyperlink w:anchor="_Toc7451" w:history="1">
        <w:r>
          <w:rPr>
            <w:rFonts w:ascii="仿宋" w:eastAsia="仿宋" w:hAnsi="仿宋" w:cs="仿宋" w:hint="eastAsia"/>
            <w:lang w:eastAsia="zh-CN"/>
          </w:rPr>
          <w:t>(四)、推广与宣传活动</w:t>
        </w:r>
        <w:r>
          <w:tab/>
        </w:r>
        <w:r>
          <w:fldChar w:fldCharType="begin"/>
        </w:r>
        <w:r>
          <w:instrText xml:space="preserve"> PAGEREF _Toc7451 \h </w:instrText>
        </w:r>
        <w:r>
          <w:fldChar w:fldCharType="separate"/>
        </w:r>
        <w:r>
          <w:t>56</w:t>
        </w:r>
        <w:r>
          <w:fldChar w:fldCharType="end"/>
        </w:r>
      </w:hyperlink>
    </w:p>
    <w:p>
      <w:pPr>
        <w:pStyle w:val="TOC1"/>
        <w:tabs>
          <w:tab w:val="right" w:leader="dot" w:pos="8306"/>
        </w:tabs>
      </w:pPr>
      <w:hyperlink w:anchor="_Toc27072" w:history="1">
        <w:r>
          <w:rPr>
            <w:rFonts w:ascii="仿宋" w:eastAsia="仿宋" w:hAnsi="仿宋" w:cs="仿宋" w:hint="eastAsia"/>
            <w:lang w:eastAsia="zh-CN"/>
          </w:rPr>
          <w:t>十四、利益相关者分析与沟通计划</w:t>
        </w:r>
        <w:r>
          <w:tab/>
        </w:r>
        <w:r>
          <w:fldChar w:fldCharType="begin"/>
        </w:r>
        <w:r>
          <w:instrText xml:space="preserve"> PAGEREF _Toc27072 \h </w:instrText>
        </w:r>
        <w:r>
          <w:fldChar w:fldCharType="separate"/>
        </w:r>
        <w:r>
          <w:t>61</w:t>
        </w:r>
        <w:r>
          <w:fldChar w:fldCharType="end"/>
        </w:r>
      </w:hyperlink>
    </w:p>
    <w:p>
      <w:pPr>
        <w:pStyle w:val="TOC2"/>
        <w:tabs>
          <w:tab w:val="right" w:leader="dot" w:pos="8306"/>
        </w:tabs>
      </w:pPr>
      <w:hyperlink w:anchor="_Toc13442" w:history="1">
        <w:r>
          <w:rPr>
            <w:rFonts w:ascii="仿宋" w:eastAsia="仿宋" w:hAnsi="仿宋" w:cs="仿宋" w:hint="eastAsia"/>
            <w:lang w:eastAsia="zh-CN"/>
          </w:rPr>
          <w:t>(一)、利益相关者分析</w:t>
        </w:r>
        <w:r>
          <w:tab/>
        </w:r>
        <w:r>
          <w:fldChar w:fldCharType="begin"/>
        </w:r>
        <w:r>
          <w:instrText xml:space="preserve"> PAGEREF _Toc13442 \h </w:instrText>
        </w:r>
        <w:r>
          <w:fldChar w:fldCharType="separate"/>
        </w:r>
        <w:r>
          <w:t>61</w:t>
        </w:r>
        <w:r>
          <w:fldChar w:fldCharType="end"/>
        </w:r>
      </w:hyperlink>
    </w:p>
    <w:p>
      <w:pPr>
        <w:pStyle w:val="TOC2"/>
        <w:tabs>
          <w:tab w:val="right" w:leader="dot" w:pos="8306"/>
        </w:tabs>
      </w:pPr>
      <w:hyperlink w:anchor="_Toc5272" w:history="1">
        <w:r>
          <w:rPr>
            <w:rFonts w:ascii="仿宋" w:eastAsia="仿宋" w:hAnsi="仿宋" w:cs="仿宋" w:hint="eastAsia"/>
            <w:lang w:eastAsia="zh-CN"/>
          </w:rPr>
          <w:t>(二)、沟通计划</w:t>
        </w:r>
        <w:r>
          <w:tab/>
        </w:r>
        <w:r>
          <w:fldChar w:fldCharType="begin"/>
        </w:r>
        <w:r>
          <w:instrText xml:space="preserve"> PAGEREF _Toc5272 \h </w:instrText>
        </w:r>
        <w:r>
          <w:fldChar w:fldCharType="separate"/>
        </w:r>
        <w:r>
          <w:t>62</w:t>
        </w:r>
        <w:r>
          <w:fldChar w:fldCharType="end"/>
        </w:r>
      </w:hyperlink>
    </w:p>
    <w:p>
      <w:pPr>
        <w:pStyle w:val="TOC1"/>
        <w:tabs>
          <w:tab w:val="right" w:leader="dot" w:pos="8306"/>
        </w:tabs>
      </w:pPr>
      <w:hyperlink w:anchor="_Toc31736" w:history="1">
        <w:r>
          <w:rPr>
            <w:rFonts w:ascii="仿宋" w:eastAsia="仿宋" w:hAnsi="仿宋" w:cs="仿宋" w:hint="eastAsia"/>
            <w:lang w:eastAsia="zh-CN"/>
          </w:rPr>
          <w:t>十五、生蚝项目工程方案分析</w:t>
        </w:r>
        <w:r>
          <w:tab/>
        </w:r>
        <w:r>
          <w:fldChar w:fldCharType="begin"/>
        </w:r>
        <w:r>
          <w:instrText xml:space="preserve"> PAGEREF _Toc31736 \h </w:instrText>
        </w:r>
        <w:r>
          <w:fldChar w:fldCharType="separate"/>
        </w:r>
        <w:r>
          <w:t>63</w:t>
        </w:r>
        <w:r>
          <w:fldChar w:fldCharType="end"/>
        </w:r>
      </w:hyperlink>
    </w:p>
    <w:p>
      <w:pPr>
        <w:pStyle w:val="TOC2"/>
        <w:tabs>
          <w:tab w:val="right" w:leader="dot" w:pos="8306"/>
        </w:tabs>
      </w:pPr>
      <w:hyperlink w:anchor="_Toc5350" w:history="1">
        <w:r>
          <w:rPr>
            <w:rFonts w:ascii="仿宋" w:eastAsia="仿宋" w:hAnsi="仿宋" w:cs="仿宋" w:hint="eastAsia"/>
            <w:lang w:eastAsia="zh-CN"/>
          </w:rPr>
          <w:t>(一)、建筑工程设计原则</w:t>
        </w:r>
        <w:r>
          <w:tab/>
        </w:r>
        <w:r>
          <w:fldChar w:fldCharType="begin"/>
        </w:r>
        <w:r>
          <w:instrText xml:space="preserve"> PAGEREF _Toc5350 \h </w:instrText>
        </w:r>
        <w:r>
          <w:fldChar w:fldCharType="separate"/>
        </w:r>
        <w:r>
          <w:t>63</w:t>
        </w:r>
        <w:r>
          <w:fldChar w:fldCharType="end"/>
        </w:r>
      </w:hyperlink>
    </w:p>
    <w:p>
      <w:pPr>
        <w:pStyle w:val="TOC2"/>
        <w:tabs>
          <w:tab w:val="right" w:leader="dot" w:pos="8306"/>
        </w:tabs>
      </w:pPr>
      <w:hyperlink w:anchor="_Toc27426" w:history="1">
        <w:r>
          <w:rPr>
            <w:rFonts w:ascii="仿宋" w:eastAsia="仿宋" w:hAnsi="仿宋" w:cs="仿宋" w:hint="eastAsia"/>
            <w:lang w:eastAsia="zh-CN"/>
          </w:rPr>
          <w:t>(二)、土建工程建设指标</w:t>
        </w:r>
        <w:r>
          <w:tab/>
        </w:r>
        <w:r>
          <w:fldChar w:fldCharType="begin"/>
        </w:r>
        <w:r>
          <w:instrText xml:space="preserve"> PAGEREF _Toc27426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02"/>
      <w:r>
        <w:rPr>
          <w:rFonts w:ascii="仿宋" w:eastAsia="仿宋" w:hAnsi="仿宋" w:cs="仿宋" w:hint="eastAsia"/>
          <w:sz w:val="28"/>
          <w:lang w:eastAsia="zh-CN"/>
        </w:rPr>
        <w:t>一、生蚝项目选址可行性分析</w:t>
      </w:r>
      <w:bookmarkEnd w:id="2"/>
    </w:p>
    <w:p>
      <w:pPr>
        <w:pStyle w:val="Heading2"/>
        <w:rPr>
          <w:rFonts w:ascii="仿宋" w:eastAsia="仿宋" w:hAnsi="仿宋" w:cs="仿宋" w:hint="eastAsia"/>
          <w:lang w:eastAsia="zh-CN"/>
        </w:rPr>
      </w:pPr>
      <w:bookmarkStart w:id="3" w:name="_Toc13765"/>
      <w:r>
        <w:rPr>
          <w:rFonts w:ascii="仿宋" w:eastAsia="仿宋" w:hAnsi="仿宋" w:cs="仿宋" w:hint="eastAsia"/>
          <w:lang w:eastAsia="zh-CN"/>
        </w:rPr>
        <w:t>(一)、生蚝项目选址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该生蚝项目选址位于XX省XX市XX区XXX街道</w:t>
      </w:r>
    </w:p>
    <w:p>
      <w:pPr>
        <w:pStyle w:val="Heading2"/>
        <w:ind w:firstLine="560" w:firstLineChars="200"/>
        <w:rPr>
          <w:rFonts w:ascii="仿宋" w:eastAsia="仿宋" w:hAnsi="仿宋" w:cs="仿宋" w:hint="eastAsia"/>
          <w:sz w:val="28"/>
          <w:lang w:eastAsia="zh-CN"/>
        </w:rPr>
      </w:pPr>
      <w:bookmarkStart w:id="4" w:name="_Toc250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生蚝项目的征地面积将根据生蚝项目的实际规模和需求进行精确规划。具体面积XXX平方米，旨在确保生蚝项目不仅能够满足当前的发展需求，还能够预留空间以适应未来的扩展。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净用地面积是在征地面积基础上去除不可利用面积后的实际可开发用地。具体面积XXX平方米，考虑到环保、交通、安全等多方面因素，以确保生蚝项目在整体利用效率上达到最优。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生蚝项目计划建设的建筑总规模具体面积XXX平方米。这一规模的确定综合考虑了生蚝项目的性质、规模，以及城市规划的相关要求，确保建筑布局与周边环境协调一致。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绿地率是生蚝项目用地中被规划为绿地的比例。具体面积XXX平方米，旨在通过合理规划绿地，改善生蚝项目周边环境，提升居民生活质量，并符合城市整体绿化规划。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确保生蚝项目选址与当地城市规划相一致，具体面积XXX平方米。通过与城市规划部门深入沟通，确保生蚝项目不仅符合城市的整体发展方向，还能够融入城市的发展布局，为城市的长远发展贡献力量。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充分了解并确保生蚝项目选址符合当地产业政策，具体面积XXX平方米。这包括生蚝项目对当地经济的促进作用，以及对相关产业的带动效应，确保生蚝项目与地方政府的产业政策保持一致，促进共赢合作。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确保生蚝项目选址具备必要的公共设施配套，具体面积XXX平方米。这包括交通便利性、教育、医疗等基础设施，以提高居民生活品质，使得生蚝项目选址更具吸引力。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蚝项目选址不仅符合法规和规划，还在实际操作中具有可行性。这一全面规划将为生蚝项目的成功实施提供坚实的基础，确保生蚝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9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蚝项目的设备规划和空间设计中，我们将采取灵活设备布局的措施。设备布局将根据实际需求进行灵活设计，避免不必要的浪费。通过合理规划设备摆放位置，我们将提高设备的利用率，减少设备间距，以确保生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蚝项目内部引入共享设施的概念，例如共享会议室、办公区等。通过这种方式，我们可以减少对资源的重复建设，提高资源共享效率，从而减小生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2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蚝项目的总图布置中，我们将不同功能区域进行明确的规划，以最大程度满足生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0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生蚝项目对环境的影响是综合评价的重要因素之一。我们将详细考虑选址周边的自然环境、生态保护区、水源地等情况，确保生蚝项目的建设和运营对环境影响最小化，并符合当地的环保法规标准。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对选址的评价还需充分考虑当地政府的产业政策和法规。我们将详细了解生蚝项目所在地的相关政策，确保生蚝项目的规划和运营与当地法规相符，降低不必要的法律风险。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最后，我们将综合考虑用地成本，包括土地购置费用、土地开发成本等。通过对用地成本的详细评估，我们能够做出更为精确的经济效益分析，为生蚝项目的投资决策提供有力支持。</w:t>
      </w:r>
    </w:p>
    <w:p>
      <w:pPr>
        <w:pStyle w:val="Heading1"/>
        <w:ind w:firstLine="560" w:firstLineChars="200"/>
        <w:rPr>
          <w:rFonts w:ascii="仿宋" w:eastAsia="仿宋" w:hAnsi="仿宋" w:cs="仿宋" w:hint="eastAsia"/>
          <w:sz w:val="28"/>
          <w:lang w:eastAsia="zh-CN"/>
        </w:rPr>
      </w:pPr>
      <w:bookmarkStart w:id="8" w:name="_Toc670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30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技术管理特点体现在其创新导向。通过引入最先进的技术趋势和解决方案，生蚝项目致力于提升科技含量、提高质量和效率水平。这意味着我们将采用最新的工具和方法，确保生蚝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蚝项目技术管理的显著特征。通过整合不同领域的技术资源，我们实现了跨学科的协同工作。这有助于优化技术架构，提高整体效能。此外，整合性策略还促进了不同技术团队之间的紧密沟通和高效合作，确保生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蚝项目所采用的技术。通过不断优化技术方案，生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蚝项目团队将在生蚝项目初期识别可能的技术风险，并采取相应的预防和应对措施。通过建立健全的风险评估机制，生蚝项目能够在实施过程中及时发现并解决潜在的技术问题，保障生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通过这些独特的技术管理特点，我们确信在生蚝项目中，技术将成为生蚝项目成功的有力支持。这一深度剖析揭示了技术管理在生蚝项目实施中的关键作用，为生蚝项目的技术基础奠定了坚实的基础。</w:t>
      </w:r>
    </w:p>
    <w:p>
      <w:pPr>
        <w:pStyle w:val="Heading2"/>
        <w:ind w:firstLine="560" w:firstLineChars="200"/>
        <w:rPr>
          <w:rFonts w:ascii="仿宋" w:eastAsia="仿宋" w:hAnsi="仿宋" w:cs="仿宋" w:hint="eastAsia"/>
          <w:sz w:val="28"/>
          <w:lang w:eastAsia="zh-CN"/>
        </w:rPr>
      </w:pPr>
      <w:bookmarkStart w:id="10" w:name="_Toc20272"/>
      <w:r>
        <w:rPr>
          <w:rFonts w:ascii="仿宋" w:eastAsia="仿宋" w:hAnsi="仿宋" w:cs="仿宋" w:hint="eastAsia"/>
          <w:sz w:val="28"/>
          <w:lang w:eastAsia="zh-CN"/>
        </w:rPr>
        <w:t>(二)、生蚝项目工艺技术设计方案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蚝项目将严格按照相关行业规范要求进行组织。通过有效控制产品质量，生蚝项目将致力于为顾客提供优质的生蚝项目产品和良好的服务。这体现了生蚝项目对于生产活动合规性和质量标准的高度重视，为生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蚝项目注重生态效益和清洁生产原则。生蚝项目建设将紧密结合地方特色经济发展，与社会经济发展规划和区域环境保护规划方案相协调一致。通过与当地区域自然生态系统的结合，生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蚝项目产品具有多样化的客户需求和个性化的特点。因此，生蚝项目产品规格品种多样，且单批生产数量较小。为满足这一特点，生蚝项目承办单位将建设先进的柔性制造生产线。通过广泛应用柔性制造技术，生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总体而言，生蚝项目采用的技术具有较高的技术含量和自动化水平，处于国内先进水平。这一技术选用不仅体现了对生产效率、质量和环境友好性的高标准要求，同时为生蚝项目的可持续发展奠定了坚实的基础。</w:t>
      </w:r>
    </w:p>
    <w:p>
      <w:pPr>
        <w:pStyle w:val="Heading2"/>
        <w:ind w:firstLine="560" w:firstLineChars="200"/>
        <w:rPr>
          <w:rFonts w:ascii="仿宋" w:eastAsia="仿宋" w:hAnsi="仿宋" w:cs="仿宋" w:hint="eastAsia"/>
          <w:sz w:val="28"/>
          <w:lang w:eastAsia="zh-CN"/>
        </w:rPr>
      </w:pPr>
      <w:bookmarkStart w:id="11" w:name="_Toc69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为确保生蚝项目的高效生产和技术实施，我们制定了一套精心设计的设备选型方案，以满足生蚝项目生产、质量和环保的要求。该方案的主要特点如下：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496"/>
      <w:r>
        <w:rPr>
          <w:rFonts w:ascii="仿宋" w:eastAsia="仿宋" w:hAnsi="仿宋" w:cs="仿宋" w:hint="eastAsia"/>
          <w:sz w:val="28"/>
          <w:lang w:eastAsia="zh-CN"/>
        </w:rPr>
        <w:t>三、生蚝项目概论</w:t>
      </w:r>
      <w:bookmarkEnd w:id="12"/>
    </w:p>
    <w:p>
      <w:pPr>
        <w:pStyle w:val="Heading2"/>
        <w:rPr>
          <w:rFonts w:ascii="仿宋" w:eastAsia="仿宋" w:hAnsi="仿宋" w:cs="仿宋" w:hint="eastAsia"/>
          <w:lang w:eastAsia="zh-CN"/>
        </w:rPr>
      </w:pPr>
      <w:bookmarkStart w:id="13" w:name="_Toc19797"/>
      <w:r>
        <w:rPr>
          <w:rFonts w:ascii="仿宋" w:eastAsia="仿宋" w:hAnsi="仿宋" w:cs="仿宋" w:hint="eastAsia"/>
          <w:lang w:eastAsia="zh-CN"/>
        </w:rPr>
        <w:t>(一)、生蚝项目概况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起源追溯至对市场的深入洞察。市场的不断演变与变革为生蚝项目提供了难得的机遇。当前市场存在的需求缺口和变革的大环境共同构成了生蚝项目的背景。这个生蚝项目旨在充分利用市场机遇，填补行业中尚未满足的需求，为客户提供全新的解决方案。市场的变革和需求的增长使得这个生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生蚝项目正式命名为生蚝。这个名称不仅仅是一个标识，更代表了生蚝项目的核心理念和愿景。它蕴含着生蚝项目所要解决问题的关键字，具有强烈的表达和辨识度，为生蚝项目树立了鲜明的品牌形象。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核心目标是提供一种全新、高效的解决方案，满足客户日益增长的需求。生蚝项目追求的不仅仅是满足市场需求，更是在市场中获得卓越的竞争优势。通过不断提升产品或服务的质量和创新水平，生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生蚝项目范围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全面涵盖了产品研发、制造、市场推广和售后服务，确保从产品设计到最终用户体验的全方位关注。这一全面的生蚝项目范围是为了确保生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生蚝项目计划在未来18个月内完成，包括研发、测试、市场试点和正式推出等不同阶段。这个时间表的合理设计是为了确保生蚝项目各个阶段的顺利推进，以便按时交付高质量的成果。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生蚝项目总预算估算为XX百万美元，主要分配在研发、市场推广、人员培训和运营等方面。这一充足的预算为生蚝项目提供了充足的资源，确保生蚝项目在各个方面都能取得优异的表现。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生蚝项目可能面临的风险包括市场接受度低、技术难题、竞争激烈等。生蚝项目团队已经制定了相应的风险应对计划，通过前瞻性的风险管理，确保生蚝项目在面对不确定性时能够迅速做出应对。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生蚝项目汇聚了一支经验丰富、多领域专业素养的核心团队，确保生蚝项目在各个方面都能拥有高水平的执行力。团队的协同作战是生蚝项目成功的关键因素之一。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生蚝项目的背景根植于市场对更高效、创新产品的渴望，同时也受到科技发展对行业格局的深刻改变的影响。这为生蚝项目提供了广阔的发展空间和市场需求。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生蚝项目现状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截至目前，生蚝项目已完成市场调研和技术验证，取得了初步的成功。这为生蚝项目在未来的发展奠定了坚实的基础，为更远大的目标打下了坚实的基石。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285"/>
      <w:r>
        <w:rPr>
          <w:rFonts w:ascii="仿宋" w:eastAsia="仿宋" w:hAnsi="仿宋" w:cs="仿宋" w:hint="eastAsia"/>
          <w:sz w:val="28"/>
          <w:lang w:eastAsia="zh-CN"/>
        </w:rPr>
        <w:t>(二)、生蚝项目目标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keyword》生蚝项目首要业务目标是在市场中占据有利地位，实现产品/服务的成功推广和销售。通过不断提升产品质量、创新性，生蚝项目追求成为行业中的领导者，赢得更多客户的青睐。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在科技迅速发展的时代，生蚝项目着眼于技术创新。通过持续的研发和技术升级，生蚝项目旨在推出更具创新性的产品或服务，以满足市场对新鲜、先进解决方案的需求。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为了建立可持续的客户关系，生蚝项目设定了客户满意度目标。通过提供卓越的产品质量和优质的客户服务，生蚝项目追求赢得客户的信任和忠诚度，确保他们的满意度达到行业领先水平。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生蚝项目注重社会责任和可持续发展。通过实施环保、社会责任生蚝项目，生蚝项目致力于在经济发展的同时保护环境，促进社会公平，实现可持续经营。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生蚝项目的团队是实现目标的核心驱动力。因此，生蚝项目设定了团队发展目标，包括提升团队成员的专业技能、培养领导力，以及搭建协同高效的团队工作氛围。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994"/>
      <w:r>
        <w:rPr>
          <w:rFonts w:ascii="仿宋" w:eastAsia="仿宋" w:hAnsi="仿宋" w:cs="仿宋" w:hint="eastAsia"/>
          <w:sz w:val="28"/>
          <w:lang w:eastAsia="zh-CN"/>
        </w:rPr>
        <w:t>(三)、生蚝项目提出的理由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生蚝项目提出的理由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提出源于对市场机遇的深刻洞察。当前市场中存在的需求缺口和行业发展趋势表明，有巨大的商业机会等待被开发。通过准确捕捉市场机遇，生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理念基于对技术创新的信仰。通过持续的研发和技术投入，生蚝项目有望推出更具创新性的产品或服务。在科技飞速发展的当下，生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提出是为了增强企业的行业竞争力。通过提升产品或服务的质量和独特性，生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蚝项目响应了消费者需求的变化。随着社会和科技的不断发展，消费者对产品和服务的需求也在发生变化。通过深入了解并及时回应消费者的新需求，生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生蚝项目的提出是企业战略发展规划的一部分。在面对日益激烈的市场竞争和不断变化的商业环境中，生蚝项目作为企业战略的一环，旨在为企业开辟新的增长领域，巩固企业在行业中的地位。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生蚝项目的提出不仅仅是基于商业考量，还注重社会责任。通过推出环保、社会责任等方面的生蚝项目，生蚝企业可以在社会中树立积极形象，为社会做出积极贡献，实现经济效益和社会效益的双赢。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生蚝项目的提出反映了对利益相关者期望的关注。包括客户、员工、投资者等利益相关者在企业发展中都有着各自的期望，生蚝项目力求在满足这些期望的同时，取得更大的共赢。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63"/>
      <w:r>
        <w:rPr>
          <w:rFonts w:ascii="仿宋" w:eastAsia="仿宋" w:hAnsi="仿宋" w:cs="仿宋" w:hint="eastAsia"/>
          <w:sz w:val="28"/>
          <w:lang w:eastAsia="zh-CN"/>
        </w:rPr>
        <w:t>(四)、生蚝项目意义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蚝项目的首要意义在于提升企业的市场竞争力。通过持续的创新和对产品质量的高标准要求，生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https://d.book118.com/755240022132011122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5148B"/>
    <w:rsid w:val="44A51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400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2024-03-01T19:13:00Z</dcterms:created>
  <dcterms:modified xsi:type="dcterms:W3CDTF">2024-03-01T19:14:12Z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E44B369C76B244878503268491D42F88_11</vt:lpwstr>
  </property>
  <property fmtid="{D5CDD505-2E9C-101B-9397-08002B2CF9AE}" pid="3" name="KSOProductBuildVer">
    <vt:lpwstr>2052-12.1.0.16388</vt:lpwstr>
  </property>
</Properties>
</file>