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极限运动项目规划设计蓝图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9" w:history="1">
        <w:r>
          <w:rPr>
            <w:rFonts w:ascii="仿宋" w:eastAsia="仿宋" w:hAnsi="仿宋" w:cs="仿宋" w:hint="eastAsia"/>
            <w:lang w:eastAsia="zh-CN"/>
          </w:rPr>
          <w:t>序言</w:t>
        </w:r>
        <w:r>
          <w:tab/>
        </w:r>
        <w:r>
          <w:fldChar w:fldCharType="begin"/>
        </w:r>
        <w:r>
          <w:instrText xml:space="preserve"> PAGEREF _Toc1479 \h </w:instrText>
        </w:r>
        <w:r>
          <w:fldChar w:fldCharType="separate"/>
        </w:r>
        <w:r>
          <w:t>3</w:t>
        </w:r>
        <w:r>
          <w:fldChar w:fldCharType="end"/>
        </w:r>
      </w:hyperlink>
    </w:p>
    <w:p>
      <w:pPr>
        <w:pStyle w:val="TOC1"/>
        <w:tabs>
          <w:tab w:val="right" w:leader="dot" w:pos="8306"/>
        </w:tabs>
      </w:pPr>
      <w:hyperlink w:anchor="_Toc1668" w:history="1">
        <w:r>
          <w:rPr>
            <w:rFonts w:ascii="仿宋" w:eastAsia="仿宋" w:hAnsi="仿宋" w:cs="仿宋" w:hint="eastAsia"/>
            <w:lang w:eastAsia="zh-CN"/>
          </w:rPr>
          <w:t>一、极限运动项目建设单位说明</w:t>
        </w:r>
        <w:r>
          <w:tab/>
        </w:r>
        <w:r>
          <w:fldChar w:fldCharType="begin"/>
        </w:r>
        <w:r>
          <w:instrText xml:space="preserve"> PAGEREF _Toc1668 \h </w:instrText>
        </w:r>
        <w:r>
          <w:fldChar w:fldCharType="separate"/>
        </w:r>
        <w:r>
          <w:t>3</w:t>
        </w:r>
        <w:r>
          <w:fldChar w:fldCharType="end"/>
        </w:r>
      </w:hyperlink>
    </w:p>
    <w:p>
      <w:pPr>
        <w:pStyle w:val="TOC2"/>
        <w:tabs>
          <w:tab w:val="right" w:leader="dot" w:pos="8306"/>
        </w:tabs>
      </w:pPr>
      <w:hyperlink w:anchor="_Toc22497" w:history="1">
        <w:r>
          <w:rPr>
            <w:rFonts w:ascii="仿宋" w:eastAsia="仿宋" w:hAnsi="仿宋" w:cs="仿宋" w:hint="eastAsia"/>
            <w:lang w:eastAsia="zh-CN"/>
          </w:rPr>
          <w:t>(一)、极限运动项目承办单位基本情况</w:t>
        </w:r>
        <w:r>
          <w:tab/>
        </w:r>
        <w:r>
          <w:fldChar w:fldCharType="begin"/>
        </w:r>
        <w:r>
          <w:instrText xml:space="preserve"> PAGEREF _Toc22497 \h </w:instrText>
        </w:r>
        <w:r>
          <w:fldChar w:fldCharType="separate"/>
        </w:r>
        <w:r>
          <w:t>3</w:t>
        </w:r>
        <w:r>
          <w:fldChar w:fldCharType="end"/>
        </w:r>
      </w:hyperlink>
    </w:p>
    <w:p>
      <w:pPr>
        <w:pStyle w:val="TOC2"/>
        <w:tabs>
          <w:tab w:val="right" w:leader="dot" w:pos="8306"/>
        </w:tabs>
      </w:pPr>
      <w:hyperlink w:anchor="_Toc17277" w:history="1">
        <w:r>
          <w:rPr>
            <w:rFonts w:ascii="仿宋" w:eastAsia="仿宋" w:hAnsi="仿宋" w:cs="仿宋" w:hint="eastAsia"/>
            <w:lang w:eastAsia="zh-CN"/>
          </w:rPr>
          <w:t>(二)、公司经济效益分析</w:t>
        </w:r>
        <w:r>
          <w:tab/>
        </w:r>
        <w:r>
          <w:fldChar w:fldCharType="begin"/>
        </w:r>
        <w:r>
          <w:instrText xml:space="preserve"> PAGEREF _Toc17277 \h </w:instrText>
        </w:r>
        <w:r>
          <w:fldChar w:fldCharType="separate"/>
        </w:r>
        <w:r>
          <w:t>4</w:t>
        </w:r>
        <w:r>
          <w:fldChar w:fldCharType="end"/>
        </w:r>
      </w:hyperlink>
    </w:p>
    <w:p>
      <w:pPr>
        <w:pStyle w:val="TOC1"/>
        <w:tabs>
          <w:tab w:val="right" w:leader="dot" w:pos="8306"/>
        </w:tabs>
      </w:pPr>
      <w:hyperlink w:anchor="_Toc4669" w:history="1">
        <w:r>
          <w:rPr>
            <w:rFonts w:ascii="仿宋" w:eastAsia="仿宋" w:hAnsi="仿宋" w:cs="仿宋" w:hint="eastAsia"/>
            <w:lang w:eastAsia="zh-CN"/>
          </w:rPr>
          <w:t>二、产品规划分析</w:t>
        </w:r>
        <w:r>
          <w:tab/>
        </w:r>
        <w:r>
          <w:fldChar w:fldCharType="begin"/>
        </w:r>
        <w:r>
          <w:instrText xml:space="preserve"> PAGEREF _Toc4669 \h </w:instrText>
        </w:r>
        <w:r>
          <w:fldChar w:fldCharType="separate"/>
        </w:r>
        <w:r>
          <w:t>5</w:t>
        </w:r>
        <w:r>
          <w:fldChar w:fldCharType="end"/>
        </w:r>
      </w:hyperlink>
    </w:p>
    <w:p>
      <w:pPr>
        <w:pStyle w:val="TOC2"/>
        <w:tabs>
          <w:tab w:val="right" w:leader="dot" w:pos="8306"/>
        </w:tabs>
      </w:pPr>
      <w:hyperlink w:anchor="_Toc7988" w:history="1">
        <w:r>
          <w:rPr>
            <w:rFonts w:ascii="仿宋" w:eastAsia="仿宋" w:hAnsi="仿宋" w:cs="仿宋" w:hint="eastAsia"/>
            <w:lang w:eastAsia="zh-CN"/>
          </w:rPr>
          <w:t>(一)、产品规划</w:t>
        </w:r>
        <w:r>
          <w:tab/>
        </w:r>
        <w:r>
          <w:fldChar w:fldCharType="begin"/>
        </w:r>
        <w:r>
          <w:instrText xml:space="preserve"> PAGEREF _Toc7988 \h </w:instrText>
        </w:r>
        <w:r>
          <w:fldChar w:fldCharType="separate"/>
        </w:r>
        <w:r>
          <w:t>5</w:t>
        </w:r>
        <w:r>
          <w:fldChar w:fldCharType="end"/>
        </w:r>
      </w:hyperlink>
    </w:p>
    <w:p>
      <w:pPr>
        <w:pStyle w:val="TOC2"/>
        <w:tabs>
          <w:tab w:val="right" w:leader="dot" w:pos="8306"/>
        </w:tabs>
      </w:pPr>
      <w:hyperlink w:anchor="_Toc17113" w:history="1">
        <w:r>
          <w:rPr>
            <w:rFonts w:ascii="仿宋" w:eastAsia="仿宋" w:hAnsi="仿宋" w:cs="仿宋" w:hint="eastAsia"/>
            <w:lang w:eastAsia="zh-CN"/>
          </w:rPr>
          <w:t>(二)、建设规模</w:t>
        </w:r>
        <w:r>
          <w:tab/>
        </w:r>
        <w:r>
          <w:fldChar w:fldCharType="begin"/>
        </w:r>
        <w:r>
          <w:instrText xml:space="preserve"> PAGEREF _Toc17113 \h </w:instrText>
        </w:r>
        <w:r>
          <w:fldChar w:fldCharType="separate"/>
        </w:r>
        <w:r>
          <w:t>5</w:t>
        </w:r>
        <w:r>
          <w:fldChar w:fldCharType="end"/>
        </w:r>
      </w:hyperlink>
    </w:p>
    <w:p>
      <w:pPr>
        <w:pStyle w:val="TOC1"/>
        <w:tabs>
          <w:tab w:val="right" w:leader="dot" w:pos="8306"/>
        </w:tabs>
      </w:pPr>
      <w:hyperlink w:anchor="_Toc5567" w:history="1">
        <w:r>
          <w:rPr>
            <w:rFonts w:ascii="仿宋" w:eastAsia="仿宋" w:hAnsi="仿宋" w:cs="仿宋" w:hint="eastAsia"/>
            <w:lang w:eastAsia="zh-CN"/>
          </w:rPr>
          <w:t>三、市场分析、调研</w:t>
        </w:r>
        <w:r>
          <w:tab/>
        </w:r>
        <w:r>
          <w:fldChar w:fldCharType="begin"/>
        </w:r>
        <w:r>
          <w:instrText xml:space="preserve"> PAGEREF _Toc5567 \h </w:instrText>
        </w:r>
        <w:r>
          <w:fldChar w:fldCharType="separate"/>
        </w:r>
        <w:r>
          <w:t>7</w:t>
        </w:r>
        <w:r>
          <w:fldChar w:fldCharType="end"/>
        </w:r>
      </w:hyperlink>
    </w:p>
    <w:p>
      <w:pPr>
        <w:pStyle w:val="TOC2"/>
        <w:tabs>
          <w:tab w:val="right" w:leader="dot" w:pos="8306"/>
        </w:tabs>
      </w:pPr>
      <w:hyperlink w:anchor="_Toc19258" w:history="1">
        <w:r>
          <w:rPr>
            <w:rFonts w:ascii="仿宋" w:eastAsia="仿宋" w:hAnsi="仿宋" w:cs="仿宋" w:hint="eastAsia"/>
            <w:lang w:eastAsia="zh-CN"/>
          </w:rPr>
          <w:t>(一)、极限运动行业分析</w:t>
        </w:r>
        <w:r>
          <w:tab/>
        </w:r>
        <w:r>
          <w:fldChar w:fldCharType="begin"/>
        </w:r>
        <w:r>
          <w:instrText xml:space="preserve"> PAGEREF _Toc19258 \h </w:instrText>
        </w:r>
        <w:r>
          <w:fldChar w:fldCharType="separate"/>
        </w:r>
        <w:r>
          <w:t>7</w:t>
        </w:r>
        <w:r>
          <w:fldChar w:fldCharType="end"/>
        </w:r>
      </w:hyperlink>
    </w:p>
    <w:p>
      <w:pPr>
        <w:pStyle w:val="TOC2"/>
        <w:tabs>
          <w:tab w:val="right" w:leader="dot" w:pos="8306"/>
        </w:tabs>
      </w:pPr>
      <w:hyperlink w:anchor="_Toc10546" w:history="1">
        <w:r>
          <w:rPr>
            <w:rFonts w:ascii="仿宋" w:eastAsia="仿宋" w:hAnsi="仿宋" w:cs="仿宋" w:hint="eastAsia"/>
            <w:lang w:eastAsia="zh-CN"/>
          </w:rPr>
          <w:t>(二)、极限运动市场分析预测</w:t>
        </w:r>
        <w:r>
          <w:tab/>
        </w:r>
        <w:r>
          <w:fldChar w:fldCharType="begin"/>
        </w:r>
        <w:r>
          <w:instrText xml:space="preserve"> PAGEREF _Toc10546 \h </w:instrText>
        </w:r>
        <w:r>
          <w:fldChar w:fldCharType="separate"/>
        </w:r>
        <w:r>
          <w:t>7</w:t>
        </w:r>
        <w:r>
          <w:fldChar w:fldCharType="end"/>
        </w:r>
      </w:hyperlink>
    </w:p>
    <w:p>
      <w:pPr>
        <w:pStyle w:val="TOC1"/>
        <w:tabs>
          <w:tab w:val="right" w:leader="dot" w:pos="8306"/>
        </w:tabs>
      </w:pPr>
      <w:hyperlink w:anchor="_Toc14659" w:history="1">
        <w:r>
          <w:rPr>
            <w:rFonts w:ascii="仿宋" w:eastAsia="仿宋" w:hAnsi="仿宋" w:cs="仿宋" w:hint="eastAsia"/>
            <w:lang w:eastAsia="zh-CN"/>
          </w:rPr>
          <w:t>四、极限运动项目概论</w:t>
        </w:r>
        <w:r>
          <w:tab/>
        </w:r>
        <w:r>
          <w:fldChar w:fldCharType="begin"/>
        </w:r>
        <w:r>
          <w:instrText xml:space="preserve"> PAGEREF _Toc14659 \h </w:instrText>
        </w:r>
        <w:r>
          <w:fldChar w:fldCharType="separate"/>
        </w:r>
        <w:r>
          <w:t>8</w:t>
        </w:r>
        <w:r>
          <w:fldChar w:fldCharType="end"/>
        </w:r>
      </w:hyperlink>
    </w:p>
    <w:p>
      <w:pPr>
        <w:pStyle w:val="TOC2"/>
        <w:tabs>
          <w:tab w:val="right" w:leader="dot" w:pos="8306"/>
        </w:tabs>
      </w:pPr>
      <w:hyperlink w:anchor="_Toc23444" w:history="1">
        <w:r>
          <w:rPr>
            <w:rFonts w:ascii="仿宋" w:eastAsia="仿宋" w:hAnsi="仿宋" w:cs="仿宋" w:hint="eastAsia"/>
            <w:lang w:eastAsia="zh-CN"/>
          </w:rPr>
          <w:t>(一)、极限运动项目概况</w:t>
        </w:r>
        <w:r>
          <w:tab/>
        </w:r>
        <w:r>
          <w:fldChar w:fldCharType="begin"/>
        </w:r>
        <w:r>
          <w:instrText xml:space="preserve"> PAGEREF _Toc23444 \h </w:instrText>
        </w:r>
        <w:r>
          <w:fldChar w:fldCharType="separate"/>
        </w:r>
        <w:r>
          <w:t>8</w:t>
        </w:r>
        <w:r>
          <w:fldChar w:fldCharType="end"/>
        </w:r>
      </w:hyperlink>
    </w:p>
    <w:p>
      <w:pPr>
        <w:pStyle w:val="TOC2"/>
        <w:tabs>
          <w:tab w:val="right" w:leader="dot" w:pos="8306"/>
        </w:tabs>
      </w:pPr>
      <w:hyperlink w:anchor="_Toc19398" w:history="1">
        <w:r>
          <w:rPr>
            <w:rFonts w:ascii="仿宋" w:eastAsia="仿宋" w:hAnsi="仿宋" w:cs="仿宋" w:hint="eastAsia"/>
            <w:lang w:eastAsia="zh-CN"/>
          </w:rPr>
          <w:t>(二)、极限运动项目目标</w:t>
        </w:r>
        <w:r>
          <w:tab/>
        </w:r>
        <w:r>
          <w:fldChar w:fldCharType="begin"/>
        </w:r>
        <w:r>
          <w:instrText xml:space="preserve"> PAGEREF _Toc19398 \h </w:instrText>
        </w:r>
        <w:r>
          <w:fldChar w:fldCharType="separate"/>
        </w:r>
        <w:r>
          <w:t>10</w:t>
        </w:r>
        <w:r>
          <w:fldChar w:fldCharType="end"/>
        </w:r>
      </w:hyperlink>
    </w:p>
    <w:p>
      <w:pPr>
        <w:pStyle w:val="TOC2"/>
        <w:tabs>
          <w:tab w:val="right" w:leader="dot" w:pos="8306"/>
        </w:tabs>
      </w:pPr>
      <w:hyperlink w:anchor="_Toc18866" w:history="1">
        <w:r>
          <w:rPr>
            <w:rFonts w:ascii="仿宋" w:eastAsia="仿宋" w:hAnsi="仿宋" w:cs="仿宋" w:hint="eastAsia"/>
            <w:lang w:eastAsia="zh-CN"/>
          </w:rPr>
          <w:t>(三)、极限运动项目提出的理由</w:t>
        </w:r>
        <w:r>
          <w:tab/>
        </w:r>
        <w:r>
          <w:fldChar w:fldCharType="begin"/>
        </w:r>
        <w:r>
          <w:instrText xml:space="preserve"> PAGEREF _Toc18866 \h </w:instrText>
        </w:r>
        <w:r>
          <w:fldChar w:fldCharType="separate"/>
        </w:r>
        <w:r>
          <w:t>11</w:t>
        </w:r>
        <w:r>
          <w:fldChar w:fldCharType="end"/>
        </w:r>
      </w:hyperlink>
    </w:p>
    <w:p>
      <w:pPr>
        <w:pStyle w:val="TOC2"/>
        <w:tabs>
          <w:tab w:val="right" w:leader="dot" w:pos="8306"/>
        </w:tabs>
      </w:pPr>
      <w:hyperlink w:anchor="_Toc10387" w:history="1">
        <w:r>
          <w:rPr>
            <w:rFonts w:ascii="仿宋" w:eastAsia="仿宋" w:hAnsi="仿宋" w:cs="仿宋" w:hint="eastAsia"/>
            <w:lang w:eastAsia="zh-CN"/>
          </w:rPr>
          <w:t>(四)、极限运动项目意义</w:t>
        </w:r>
        <w:r>
          <w:tab/>
        </w:r>
        <w:r>
          <w:fldChar w:fldCharType="begin"/>
        </w:r>
        <w:r>
          <w:instrText xml:space="preserve"> PAGEREF _Toc10387 \h </w:instrText>
        </w:r>
        <w:r>
          <w:fldChar w:fldCharType="separate"/>
        </w:r>
        <w:r>
          <w:t>13</w:t>
        </w:r>
        <w:r>
          <w:fldChar w:fldCharType="end"/>
        </w:r>
      </w:hyperlink>
    </w:p>
    <w:p>
      <w:pPr>
        <w:pStyle w:val="TOC2"/>
        <w:tabs>
          <w:tab w:val="right" w:leader="dot" w:pos="8306"/>
        </w:tabs>
      </w:pPr>
      <w:hyperlink w:anchor="_Toc30062" w:history="1">
        <w:r>
          <w:rPr>
            <w:rFonts w:ascii="仿宋" w:eastAsia="仿宋" w:hAnsi="仿宋" w:cs="仿宋" w:hint="eastAsia"/>
            <w:lang w:eastAsia="zh-CN"/>
          </w:rPr>
          <w:t>(五)、极限运动项目背景</w:t>
        </w:r>
        <w:r>
          <w:tab/>
        </w:r>
        <w:r>
          <w:fldChar w:fldCharType="begin"/>
        </w:r>
        <w:r>
          <w:instrText xml:space="preserve"> PAGEREF _Toc30062 \h </w:instrText>
        </w:r>
        <w:r>
          <w:fldChar w:fldCharType="separate"/>
        </w:r>
        <w:r>
          <w:t>14</w:t>
        </w:r>
        <w:r>
          <w:fldChar w:fldCharType="end"/>
        </w:r>
      </w:hyperlink>
    </w:p>
    <w:p>
      <w:pPr>
        <w:pStyle w:val="TOC1"/>
        <w:tabs>
          <w:tab w:val="right" w:leader="dot" w:pos="8306"/>
        </w:tabs>
      </w:pPr>
      <w:hyperlink w:anchor="_Toc14357" w:history="1">
        <w:r>
          <w:rPr>
            <w:rFonts w:ascii="仿宋" w:eastAsia="仿宋" w:hAnsi="仿宋" w:cs="仿宋" w:hint="eastAsia"/>
            <w:lang w:eastAsia="zh-CN"/>
          </w:rPr>
          <w:t>五、极限运动项目建设背景及必要性分析</w:t>
        </w:r>
        <w:r>
          <w:tab/>
        </w:r>
        <w:r>
          <w:fldChar w:fldCharType="begin"/>
        </w:r>
        <w:r>
          <w:instrText xml:space="preserve"> PAGEREF _Toc14357 \h </w:instrText>
        </w:r>
        <w:r>
          <w:fldChar w:fldCharType="separate"/>
        </w:r>
        <w:r>
          <w:t>15</w:t>
        </w:r>
        <w:r>
          <w:fldChar w:fldCharType="end"/>
        </w:r>
      </w:hyperlink>
    </w:p>
    <w:p>
      <w:pPr>
        <w:pStyle w:val="TOC2"/>
        <w:tabs>
          <w:tab w:val="right" w:leader="dot" w:pos="8306"/>
        </w:tabs>
      </w:pPr>
      <w:hyperlink w:anchor="_Toc874" w:history="1">
        <w:r>
          <w:rPr>
            <w:rFonts w:ascii="仿宋" w:eastAsia="仿宋" w:hAnsi="仿宋" w:cs="仿宋" w:hint="eastAsia"/>
            <w:lang w:eastAsia="zh-CN"/>
          </w:rPr>
          <w:t>(一)、极限运动项目背景分析</w:t>
        </w:r>
        <w:r>
          <w:tab/>
        </w:r>
        <w:r>
          <w:fldChar w:fldCharType="begin"/>
        </w:r>
        <w:r>
          <w:instrText xml:space="preserve"> PAGEREF _Toc874 \h </w:instrText>
        </w:r>
        <w:r>
          <w:fldChar w:fldCharType="separate"/>
        </w:r>
        <w:r>
          <w:t>15</w:t>
        </w:r>
        <w:r>
          <w:fldChar w:fldCharType="end"/>
        </w:r>
      </w:hyperlink>
    </w:p>
    <w:p>
      <w:pPr>
        <w:pStyle w:val="TOC2"/>
        <w:tabs>
          <w:tab w:val="right" w:leader="dot" w:pos="8306"/>
        </w:tabs>
      </w:pPr>
      <w:hyperlink w:anchor="_Toc31418" w:history="1">
        <w:r>
          <w:rPr>
            <w:rFonts w:ascii="仿宋" w:eastAsia="仿宋" w:hAnsi="仿宋" w:cs="仿宋" w:hint="eastAsia"/>
            <w:lang w:eastAsia="zh-CN"/>
          </w:rPr>
          <w:t>(二)、极限运动项目建设必要性分析</w:t>
        </w:r>
        <w:r>
          <w:tab/>
        </w:r>
        <w:r>
          <w:fldChar w:fldCharType="begin"/>
        </w:r>
        <w:r>
          <w:instrText xml:space="preserve"> PAGEREF _Toc31418 \h </w:instrText>
        </w:r>
        <w:r>
          <w:fldChar w:fldCharType="separate"/>
        </w:r>
        <w:r>
          <w:t>16</w:t>
        </w:r>
        <w:r>
          <w:fldChar w:fldCharType="end"/>
        </w:r>
      </w:hyperlink>
    </w:p>
    <w:p>
      <w:pPr>
        <w:pStyle w:val="TOC1"/>
        <w:tabs>
          <w:tab w:val="right" w:leader="dot" w:pos="8306"/>
        </w:tabs>
      </w:pPr>
      <w:hyperlink w:anchor="_Toc3918" w:history="1">
        <w:r>
          <w:rPr>
            <w:rFonts w:ascii="仿宋" w:eastAsia="仿宋" w:hAnsi="仿宋" w:cs="仿宋" w:hint="eastAsia"/>
            <w:lang w:eastAsia="zh-CN"/>
          </w:rPr>
          <w:t>六、极限运动项目可持续发展</w:t>
        </w:r>
        <w:r>
          <w:tab/>
        </w:r>
        <w:r>
          <w:fldChar w:fldCharType="begin"/>
        </w:r>
        <w:r>
          <w:instrText xml:space="preserve"> PAGEREF _Toc3918 \h </w:instrText>
        </w:r>
        <w:r>
          <w:fldChar w:fldCharType="separate"/>
        </w:r>
        <w:r>
          <w:t>18</w:t>
        </w:r>
        <w:r>
          <w:fldChar w:fldCharType="end"/>
        </w:r>
      </w:hyperlink>
    </w:p>
    <w:p>
      <w:pPr>
        <w:pStyle w:val="TOC2"/>
        <w:tabs>
          <w:tab w:val="right" w:leader="dot" w:pos="8306"/>
        </w:tabs>
      </w:pPr>
      <w:hyperlink w:anchor="_Toc3770" w:history="1">
        <w:r>
          <w:rPr>
            <w:rFonts w:ascii="仿宋" w:eastAsia="仿宋" w:hAnsi="仿宋" w:cs="仿宋" w:hint="eastAsia"/>
            <w:lang w:eastAsia="zh-CN"/>
          </w:rPr>
          <w:t>(一)、可持续战略与实践</w:t>
        </w:r>
        <w:r>
          <w:tab/>
        </w:r>
        <w:r>
          <w:fldChar w:fldCharType="begin"/>
        </w:r>
        <w:r>
          <w:instrText xml:space="preserve"> PAGEREF _Toc3770 \h </w:instrText>
        </w:r>
        <w:r>
          <w:fldChar w:fldCharType="separate"/>
        </w:r>
        <w:r>
          <w:t>18</w:t>
        </w:r>
        <w:r>
          <w:fldChar w:fldCharType="end"/>
        </w:r>
      </w:hyperlink>
    </w:p>
    <w:p>
      <w:pPr>
        <w:pStyle w:val="TOC2"/>
        <w:tabs>
          <w:tab w:val="right" w:leader="dot" w:pos="8306"/>
        </w:tabs>
      </w:pPr>
      <w:hyperlink w:anchor="_Toc4852" w:history="1">
        <w:r>
          <w:rPr>
            <w:rFonts w:ascii="仿宋" w:eastAsia="仿宋" w:hAnsi="仿宋" w:cs="仿宋" w:hint="eastAsia"/>
            <w:lang w:eastAsia="zh-CN"/>
          </w:rPr>
          <w:t>(二)、环保与社会责任</w:t>
        </w:r>
        <w:r>
          <w:tab/>
        </w:r>
        <w:r>
          <w:fldChar w:fldCharType="begin"/>
        </w:r>
        <w:r>
          <w:instrText xml:space="preserve"> PAGEREF _Toc4852 \h </w:instrText>
        </w:r>
        <w:r>
          <w:fldChar w:fldCharType="separate"/>
        </w:r>
        <w:r>
          <w:t>18</w:t>
        </w:r>
        <w:r>
          <w:fldChar w:fldCharType="end"/>
        </w:r>
      </w:hyperlink>
    </w:p>
    <w:p>
      <w:pPr>
        <w:pStyle w:val="TOC1"/>
        <w:tabs>
          <w:tab w:val="right" w:leader="dot" w:pos="8306"/>
        </w:tabs>
      </w:pPr>
      <w:hyperlink w:anchor="_Toc4344" w:history="1">
        <w:r>
          <w:rPr>
            <w:rFonts w:ascii="仿宋" w:eastAsia="仿宋" w:hAnsi="仿宋" w:cs="仿宋" w:hint="eastAsia"/>
            <w:lang w:eastAsia="zh-CN"/>
          </w:rPr>
          <w:t>七、极限运动项目人力资源培养与发展</w:t>
        </w:r>
        <w:r>
          <w:tab/>
        </w:r>
        <w:r>
          <w:fldChar w:fldCharType="begin"/>
        </w:r>
        <w:r>
          <w:instrText xml:space="preserve"> PAGEREF _Toc4344 \h </w:instrText>
        </w:r>
        <w:r>
          <w:fldChar w:fldCharType="separate"/>
        </w:r>
        <w:r>
          <w:t>19</w:t>
        </w:r>
        <w:r>
          <w:fldChar w:fldCharType="end"/>
        </w:r>
      </w:hyperlink>
    </w:p>
    <w:p>
      <w:pPr>
        <w:pStyle w:val="TOC2"/>
        <w:tabs>
          <w:tab w:val="right" w:leader="dot" w:pos="8306"/>
        </w:tabs>
      </w:pPr>
      <w:hyperlink w:anchor="_Toc65" w:history="1">
        <w:r>
          <w:rPr>
            <w:rFonts w:ascii="仿宋" w:eastAsia="仿宋" w:hAnsi="仿宋" w:cs="仿宋" w:hint="eastAsia"/>
            <w:lang w:eastAsia="zh-CN"/>
          </w:rPr>
          <w:t>(一)、人才需求与规划</w:t>
        </w:r>
        <w:r>
          <w:tab/>
        </w:r>
        <w:r>
          <w:fldChar w:fldCharType="begin"/>
        </w:r>
        <w:r>
          <w:instrText xml:space="preserve"> PAGEREF _Toc65 \h </w:instrText>
        </w:r>
        <w:r>
          <w:fldChar w:fldCharType="separate"/>
        </w:r>
        <w:r>
          <w:t>19</w:t>
        </w:r>
        <w:r>
          <w:fldChar w:fldCharType="end"/>
        </w:r>
      </w:hyperlink>
    </w:p>
    <w:p>
      <w:pPr>
        <w:pStyle w:val="TOC2"/>
        <w:tabs>
          <w:tab w:val="right" w:leader="dot" w:pos="8306"/>
        </w:tabs>
      </w:pPr>
      <w:hyperlink w:anchor="_Toc6679" w:history="1">
        <w:r>
          <w:rPr>
            <w:rFonts w:ascii="仿宋" w:eastAsia="仿宋" w:hAnsi="仿宋" w:cs="仿宋" w:hint="eastAsia"/>
            <w:lang w:eastAsia="zh-CN"/>
          </w:rPr>
          <w:t>(二)、培训与发展计划</w:t>
        </w:r>
        <w:r>
          <w:tab/>
        </w:r>
        <w:r>
          <w:fldChar w:fldCharType="begin"/>
        </w:r>
        <w:r>
          <w:instrText xml:space="preserve"> PAGEREF _Toc6679 \h </w:instrText>
        </w:r>
        <w:r>
          <w:fldChar w:fldCharType="separate"/>
        </w:r>
        <w:r>
          <w:t>20</w:t>
        </w:r>
        <w:r>
          <w:fldChar w:fldCharType="end"/>
        </w:r>
      </w:hyperlink>
    </w:p>
    <w:p>
      <w:pPr>
        <w:pStyle w:val="TOC1"/>
        <w:tabs>
          <w:tab w:val="right" w:leader="dot" w:pos="8306"/>
        </w:tabs>
      </w:pPr>
      <w:hyperlink w:anchor="_Toc27252" w:history="1">
        <w:r>
          <w:rPr>
            <w:rFonts w:ascii="仿宋" w:eastAsia="仿宋" w:hAnsi="仿宋" w:cs="仿宋" w:hint="eastAsia"/>
            <w:lang w:eastAsia="zh-CN"/>
          </w:rPr>
          <w:t>八、极限运动项目风险管理</w:t>
        </w:r>
        <w:r>
          <w:tab/>
        </w:r>
        <w:r>
          <w:fldChar w:fldCharType="begin"/>
        </w:r>
        <w:r>
          <w:instrText xml:space="preserve"> PAGEREF _Toc27252 \h </w:instrText>
        </w:r>
        <w:r>
          <w:fldChar w:fldCharType="separate"/>
        </w:r>
        <w:r>
          <w:t>20</w:t>
        </w:r>
        <w:r>
          <w:fldChar w:fldCharType="end"/>
        </w:r>
      </w:hyperlink>
    </w:p>
    <w:p>
      <w:pPr>
        <w:pStyle w:val="TOC2"/>
        <w:tabs>
          <w:tab w:val="right" w:leader="dot" w:pos="8306"/>
        </w:tabs>
      </w:pPr>
      <w:hyperlink w:anchor="_Toc24818" w:history="1">
        <w:r>
          <w:rPr>
            <w:rFonts w:ascii="仿宋" w:eastAsia="仿宋" w:hAnsi="仿宋" w:cs="仿宋" w:hint="eastAsia"/>
            <w:lang w:eastAsia="zh-CN"/>
          </w:rPr>
          <w:t>(一)、风险识别与评估</w:t>
        </w:r>
        <w:r>
          <w:tab/>
        </w:r>
        <w:r>
          <w:fldChar w:fldCharType="begin"/>
        </w:r>
        <w:r>
          <w:instrText xml:space="preserve"> PAGEREF _Toc24818 \h </w:instrText>
        </w:r>
        <w:r>
          <w:fldChar w:fldCharType="separate"/>
        </w:r>
        <w:r>
          <w:t>20</w:t>
        </w:r>
        <w:r>
          <w:fldChar w:fldCharType="end"/>
        </w:r>
      </w:hyperlink>
    </w:p>
    <w:p>
      <w:pPr>
        <w:pStyle w:val="TOC2"/>
        <w:tabs>
          <w:tab w:val="right" w:leader="dot" w:pos="8306"/>
        </w:tabs>
      </w:pPr>
      <w:hyperlink w:anchor="_Toc17194" w:history="1">
        <w:r>
          <w:rPr>
            <w:rFonts w:ascii="仿宋" w:eastAsia="仿宋" w:hAnsi="仿宋" w:cs="仿宋" w:hint="eastAsia"/>
            <w:lang w:eastAsia="zh-CN"/>
          </w:rPr>
          <w:t>(二)、风险应对策略</w:t>
        </w:r>
        <w:r>
          <w:tab/>
        </w:r>
        <w:r>
          <w:fldChar w:fldCharType="begin"/>
        </w:r>
        <w:r>
          <w:instrText xml:space="preserve"> PAGEREF _Toc17194 \h </w:instrText>
        </w:r>
        <w:r>
          <w:fldChar w:fldCharType="separate"/>
        </w:r>
        <w:r>
          <w:t>21</w:t>
        </w:r>
        <w:r>
          <w:fldChar w:fldCharType="end"/>
        </w:r>
      </w:hyperlink>
    </w:p>
    <w:p>
      <w:pPr>
        <w:pStyle w:val="TOC2"/>
        <w:tabs>
          <w:tab w:val="right" w:leader="dot" w:pos="8306"/>
        </w:tabs>
      </w:pPr>
      <w:hyperlink w:anchor="_Toc5656" w:history="1">
        <w:r>
          <w:rPr>
            <w:rFonts w:ascii="仿宋" w:eastAsia="仿宋" w:hAnsi="仿宋" w:cs="仿宋" w:hint="eastAsia"/>
            <w:lang w:eastAsia="zh-CN"/>
          </w:rPr>
          <w:t>(三)、风险监控与控制</w:t>
        </w:r>
        <w:r>
          <w:tab/>
        </w:r>
        <w:r>
          <w:fldChar w:fldCharType="begin"/>
        </w:r>
        <w:r>
          <w:instrText xml:space="preserve"> PAGEREF _Toc5656 \h </w:instrText>
        </w:r>
        <w:r>
          <w:fldChar w:fldCharType="separate"/>
        </w:r>
        <w:r>
          <w:t>23</w:t>
        </w:r>
        <w:r>
          <w:fldChar w:fldCharType="end"/>
        </w:r>
      </w:hyperlink>
    </w:p>
    <w:p>
      <w:pPr>
        <w:pStyle w:val="TOC1"/>
        <w:tabs>
          <w:tab w:val="right" w:leader="dot" w:pos="8306"/>
        </w:tabs>
      </w:pPr>
      <w:hyperlink w:anchor="_Toc4218" w:history="1">
        <w:r>
          <w:rPr>
            <w:rFonts w:ascii="仿宋" w:eastAsia="仿宋" w:hAnsi="仿宋" w:cs="仿宋" w:hint="eastAsia"/>
            <w:lang w:eastAsia="zh-CN"/>
          </w:rPr>
          <w:t>九、极限运动项目投资规划</w:t>
        </w:r>
        <w:r>
          <w:tab/>
        </w:r>
        <w:r>
          <w:fldChar w:fldCharType="begin"/>
        </w:r>
        <w:r>
          <w:instrText xml:space="preserve"> PAGEREF _Toc4218 \h </w:instrText>
        </w:r>
        <w:r>
          <w:fldChar w:fldCharType="separate"/>
        </w:r>
        <w:r>
          <w:t>24</w:t>
        </w:r>
        <w:r>
          <w:fldChar w:fldCharType="end"/>
        </w:r>
      </w:hyperlink>
    </w:p>
    <w:p>
      <w:pPr>
        <w:pStyle w:val="TOC2"/>
        <w:tabs>
          <w:tab w:val="right" w:leader="dot" w:pos="8306"/>
        </w:tabs>
      </w:pPr>
      <w:hyperlink w:anchor="_Toc26628" w:history="1">
        <w:r>
          <w:rPr>
            <w:rFonts w:ascii="仿宋" w:eastAsia="仿宋" w:hAnsi="仿宋" w:cs="仿宋" w:hint="eastAsia"/>
            <w:lang w:eastAsia="zh-CN"/>
          </w:rPr>
          <w:t>(一)、极限运动项目总投资估算</w:t>
        </w:r>
        <w:r>
          <w:tab/>
        </w:r>
        <w:r>
          <w:fldChar w:fldCharType="begin"/>
        </w:r>
        <w:r>
          <w:instrText xml:space="preserve"> PAGEREF _Toc26628 \h </w:instrText>
        </w:r>
        <w:r>
          <w:fldChar w:fldCharType="separate"/>
        </w:r>
        <w:r>
          <w:t>24</w:t>
        </w:r>
        <w:r>
          <w:fldChar w:fldCharType="end"/>
        </w:r>
      </w:hyperlink>
    </w:p>
    <w:p>
      <w:pPr>
        <w:pStyle w:val="TOC2"/>
        <w:tabs>
          <w:tab w:val="right" w:leader="dot" w:pos="8306"/>
        </w:tabs>
      </w:pPr>
      <w:hyperlink w:anchor="_Toc27843" w:history="1">
        <w:r>
          <w:rPr>
            <w:rFonts w:ascii="仿宋" w:eastAsia="仿宋" w:hAnsi="仿宋" w:cs="仿宋" w:hint="eastAsia"/>
            <w:lang w:eastAsia="zh-CN"/>
          </w:rPr>
          <w:t>(二)、资金筹措</w:t>
        </w:r>
        <w:r>
          <w:tab/>
        </w:r>
        <w:r>
          <w:fldChar w:fldCharType="begin"/>
        </w:r>
        <w:r>
          <w:instrText xml:space="preserve"> PAGEREF _Toc27843 \h </w:instrText>
        </w:r>
        <w:r>
          <w:fldChar w:fldCharType="separate"/>
        </w:r>
        <w:r>
          <w:t>25</w:t>
        </w:r>
        <w:r>
          <w:fldChar w:fldCharType="end"/>
        </w:r>
      </w:hyperlink>
    </w:p>
    <w:p>
      <w:pPr>
        <w:pStyle w:val="TOC1"/>
        <w:tabs>
          <w:tab w:val="right" w:leader="dot" w:pos="8306"/>
        </w:tabs>
      </w:pPr>
      <w:hyperlink w:anchor="_Toc24097" w:history="1">
        <w:r>
          <w:rPr>
            <w:rFonts w:ascii="仿宋" w:eastAsia="仿宋" w:hAnsi="仿宋" w:cs="仿宋" w:hint="eastAsia"/>
            <w:lang w:eastAsia="zh-CN"/>
          </w:rPr>
          <w:t>十、极限运动项目经营效益</w:t>
        </w:r>
        <w:r>
          <w:tab/>
        </w:r>
        <w:r>
          <w:fldChar w:fldCharType="begin"/>
        </w:r>
        <w:r>
          <w:instrText xml:space="preserve"> PAGEREF _Toc24097 \h </w:instrText>
        </w:r>
        <w:r>
          <w:fldChar w:fldCharType="separate"/>
        </w:r>
        <w:r>
          <w:t>26</w:t>
        </w:r>
        <w:r>
          <w:fldChar w:fldCharType="end"/>
        </w:r>
      </w:hyperlink>
    </w:p>
    <w:p>
      <w:pPr>
        <w:pStyle w:val="TOC2"/>
        <w:tabs>
          <w:tab w:val="right" w:leader="dot" w:pos="8306"/>
        </w:tabs>
      </w:pPr>
      <w:hyperlink w:anchor="_Toc26154" w:history="1">
        <w:r>
          <w:rPr>
            <w:rFonts w:ascii="仿宋" w:eastAsia="仿宋" w:hAnsi="仿宋" w:cs="仿宋" w:hint="eastAsia"/>
            <w:lang w:eastAsia="zh-CN"/>
          </w:rPr>
          <w:t>(一)、经济评价财务测算</w:t>
        </w:r>
        <w:r>
          <w:tab/>
        </w:r>
        <w:r>
          <w:fldChar w:fldCharType="begin"/>
        </w:r>
        <w:r>
          <w:instrText xml:space="preserve"> PAGEREF _Toc26154 \h </w:instrText>
        </w:r>
        <w:r>
          <w:fldChar w:fldCharType="separate"/>
        </w:r>
        <w:r>
          <w:t>26</w:t>
        </w:r>
        <w:r>
          <w:fldChar w:fldCharType="end"/>
        </w:r>
      </w:hyperlink>
    </w:p>
    <w:p>
      <w:pPr>
        <w:pStyle w:val="TOC2"/>
        <w:tabs>
          <w:tab w:val="right" w:leader="dot" w:pos="8306"/>
        </w:tabs>
      </w:pPr>
      <w:hyperlink w:anchor="_Toc26840" w:history="1">
        <w:r>
          <w:rPr>
            <w:rFonts w:ascii="仿宋" w:eastAsia="仿宋" w:hAnsi="仿宋" w:cs="仿宋" w:hint="eastAsia"/>
            <w:lang w:eastAsia="zh-CN"/>
          </w:rPr>
          <w:t>(二)、极限运动项目盈利能力分析</w:t>
        </w:r>
        <w:r>
          <w:tab/>
        </w:r>
        <w:r>
          <w:fldChar w:fldCharType="begin"/>
        </w:r>
        <w:r>
          <w:instrText xml:space="preserve"> PAGEREF _Toc26840 \h </w:instrText>
        </w:r>
        <w:r>
          <w:fldChar w:fldCharType="separate"/>
        </w:r>
        <w:r>
          <w:t>27</w:t>
        </w:r>
        <w:r>
          <w:fldChar w:fldCharType="end"/>
        </w:r>
      </w:hyperlink>
    </w:p>
    <w:p>
      <w:pPr>
        <w:pStyle w:val="TOC1"/>
        <w:tabs>
          <w:tab w:val="right" w:leader="dot" w:pos="8306"/>
        </w:tabs>
      </w:pPr>
      <w:hyperlink w:anchor="_Toc17119" w:history="1">
        <w:r>
          <w:rPr>
            <w:rFonts w:ascii="仿宋" w:eastAsia="仿宋" w:hAnsi="仿宋" w:cs="仿宋" w:hint="eastAsia"/>
            <w:lang w:eastAsia="zh-CN"/>
          </w:rPr>
          <w:t>十一、极限运动项目计划安排</w:t>
        </w:r>
        <w:r>
          <w:tab/>
        </w:r>
        <w:r>
          <w:fldChar w:fldCharType="begin"/>
        </w:r>
        <w:r>
          <w:instrText xml:space="preserve"> PAGEREF _Toc17119 \h </w:instrText>
        </w:r>
        <w:r>
          <w:fldChar w:fldCharType="separate"/>
        </w:r>
        <w:r>
          <w:t>28</w:t>
        </w:r>
        <w:r>
          <w:fldChar w:fldCharType="end"/>
        </w:r>
      </w:hyperlink>
    </w:p>
    <w:p>
      <w:pPr>
        <w:pStyle w:val="TOC2"/>
        <w:tabs>
          <w:tab w:val="right" w:leader="dot" w:pos="8306"/>
        </w:tabs>
      </w:pPr>
      <w:hyperlink w:anchor="_Toc14148" w:history="1">
        <w:r>
          <w:rPr>
            <w:rFonts w:ascii="仿宋" w:eastAsia="仿宋" w:hAnsi="仿宋" w:cs="仿宋" w:hint="eastAsia"/>
            <w:lang w:eastAsia="zh-CN"/>
          </w:rPr>
          <w:t>(一)、建设周期</w:t>
        </w:r>
        <w:r>
          <w:tab/>
        </w:r>
        <w:r>
          <w:fldChar w:fldCharType="begin"/>
        </w:r>
        <w:r>
          <w:instrText xml:space="preserve"> PAGEREF _Toc14148 \h </w:instrText>
        </w:r>
        <w:r>
          <w:fldChar w:fldCharType="separate"/>
        </w:r>
        <w:r>
          <w:t>28</w:t>
        </w:r>
        <w:r>
          <w:fldChar w:fldCharType="end"/>
        </w:r>
      </w:hyperlink>
    </w:p>
    <w:p>
      <w:pPr>
        <w:pStyle w:val="TOC2"/>
        <w:tabs>
          <w:tab w:val="right" w:leader="dot" w:pos="8306"/>
        </w:tabs>
      </w:pPr>
      <w:hyperlink w:anchor="_Toc6298" w:history="1">
        <w:r>
          <w:rPr>
            <w:rFonts w:ascii="仿宋" w:eastAsia="仿宋" w:hAnsi="仿宋" w:cs="仿宋" w:hint="eastAsia"/>
            <w:lang w:eastAsia="zh-CN"/>
          </w:rPr>
          <w:t>(二)、建设进度</w:t>
        </w:r>
        <w:r>
          <w:tab/>
        </w:r>
        <w:r>
          <w:fldChar w:fldCharType="begin"/>
        </w:r>
        <w:r>
          <w:instrText xml:space="preserve"> PAGEREF _Toc6298 \h </w:instrText>
        </w:r>
        <w:r>
          <w:fldChar w:fldCharType="separate"/>
        </w:r>
        <w:r>
          <w:t>29</w:t>
        </w:r>
        <w:r>
          <w:fldChar w:fldCharType="end"/>
        </w:r>
      </w:hyperlink>
    </w:p>
    <w:p>
      <w:pPr>
        <w:pStyle w:val="TOC2"/>
        <w:tabs>
          <w:tab w:val="right" w:leader="dot" w:pos="8306"/>
        </w:tabs>
      </w:pPr>
      <w:hyperlink w:anchor="_Toc10040" w:history="1">
        <w:r>
          <w:rPr>
            <w:rFonts w:ascii="仿宋" w:eastAsia="仿宋" w:hAnsi="仿宋" w:cs="仿宋" w:hint="eastAsia"/>
            <w:lang w:eastAsia="zh-CN"/>
          </w:rPr>
          <w:t>(三)、进度安排注意事项</w:t>
        </w:r>
        <w:r>
          <w:tab/>
        </w:r>
        <w:r>
          <w:fldChar w:fldCharType="begin"/>
        </w:r>
        <w:r>
          <w:instrText xml:space="preserve"> PAGEREF _Toc10040 \h </w:instrText>
        </w:r>
        <w:r>
          <w:fldChar w:fldCharType="separate"/>
        </w:r>
        <w:r>
          <w:t>30</w:t>
        </w:r>
        <w:r>
          <w:fldChar w:fldCharType="end"/>
        </w:r>
      </w:hyperlink>
    </w:p>
    <w:p>
      <w:pPr>
        <w:pStyle w:val="TOC2"/>
        <w:tabs>
          <w:tab w:val="right" w:leader="dot" w:pos="8306"/>
        </w:tabs>
      </w:pPr>
      <w:hyperlink w:anchor="_Toc22770" w:history="1">
        <w:r>
          <w:rPr>
            <w:rFonts w:ascii="仿宋" w:eastAsia="仿宋" w:hAnsi="仿宋" w:cs="仿宋" w:hint="eastAsia"/>
            <w:lang w:eastAsia="zh-CN"/>
          </w:rPr>
          <w:t>(四)、人力资源配置</w:t>
        </w:r>
        <w:r>
          <w:tab/>
        </w:r>
        <w:r>
          <w:fldChar w:fldCharType="begin"/>
        </w:r>
        <w:r>
          <w:instrText xml:space="preserve"> PAGEREF _Toc22770 \h </w:instrText>
        </w:r>
        <w:r>
          <w:fldChar w:fldCharType="separate"/>
        </w:r>
        <w:r>
          <w:t>32</w:t>
        </w:r>
        <w:r>
          <w:fldChar w:fldCharType="end"/>
        </w:r>
      </w:hyperlink>
    </w:p>
    <w:p>
      <w:pPr>
        <w:pStyle w:val="TOC1"/>
        <w:tabs>
          <w:tab w:val="right" w:leader="dot" w:pos="8306"/>
        </w:tabs>
      </w:pPr>
      <w:hyperlink w:anchor="_Toc2744" w:history="1">
        <w:r>
          <w:rPr>
            <w:rFonts w:ascii="仿宋" w:eastAsia="仿宋" w:hAnsi="仿宋" w:cs="仿宋" w:hint="eastAsia"/>
            <w:lang w:eastAsia="zh-CN"/>
          </w:rPr>
          <w:t>十二、极限运动项目社会影响</w:t>
        </w:r>
        <w:r>
          <w:tab/>
        </w:r>
        <w:r>
          <w:fldChar w:fldCharType="begin"/>
        </w:r>
        <w:r>
          <w:instrText xml:space="preserve"> PAGEREF _Toc2744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63" w:history="1">
        <w:r>
          <w:rPr>
            <w:rFonts w:ascii="仿宋" w:eastAsia="仿宋" w:hAnsi="仿宋" w:cs="仿宋" w:hint="eastAsia"/>
            <w:lang w:eastAsia="zh-CN"/>
          </w:rPr>
          <w:t>(一)、社会责任与义务</w:t>
        </w:r>
        <w:r>
          <w:tab/>
        </w:r>
        <w:r>
          <w:fldChar w:fldCharType="begin"/>
        </w:r>
        <w:r>
          <w:instrText xml:space="preserve"> PAGEREF _Toc16763 \h </w:instrText>
        </w:r>
        <w:r>
          <w:fldChar w:fldCharType="separate"/>
        </w:r>
        <w:r>
          <w:t>32</w:t>
        </w:r>
        <w:r>
          <w:fldChar w:fldCharType="end"/>
        </w:r>
      </w:hyperlink>
    </w:p>
    <w:p>
      <w:pPr>
        <w:pStyle w:val="TOC2"/>
        <w:tabs>
          <w:tab w:val="right" w:leader="dot" w:pos="8306"/>
        </w:tabs>
      </w:pPr>
      <w:hyperlink w:anchor="_Toc5664" w:history="1">
        <w:r>
          <w:rPr>
            <w:rFonts w:ascii="仿宋" w:eastAsia="仿宋" w:hAnsi="仿宋" w:cs="仿宋" w:hint="eastAsia"/>
            <w:lang w:eastAsia="zh-CN"/>
          </w:rPr>
          <w:t>(二)、社会参与与沟通</w:t>
        </w:r>
        <w:r>
          <w:tab/>
        </w:r>
        <w:r>
          <w:fldChar w:fldCharType="begin"/>
        </w:r>
        <w:r>
          <w:instrText xml:space="preserve"> PAGEREF _Toc5664 \h </w:instrText>
        </w:r>
        <w:r>
          <w:fldChar w:fldCharType="separate"/>
        </w:r>
        <w:r>
          <w:t>33</w:t>
        </w:r>
        <w:r>
          <w:fldChar w:fldCharType="end"/>
        </w:r>
      </w:hyperlink>
    </w:p>
    <w:p>
      <w:pPr>
        <w:pStyle w:val="TOC1"/>
        <w:tabs>
          <w:tab w:val="right" w:leader="dot" w:pos="8306"/>
        </w:tabs>
      </w:pPr>
      <w:hyperlink w:anchor="_Toc21970" w:history="1">
        <w:r>
          <w:rPr>
            <w:rFonts w:ascii="仿宋" w:eastAsia="仿宋" w:hAnsi="仿宋" w:cs="仿宋" w:hint="eastAsia"/>
            <w:lang w:eastAsia="zh-CN"/>
          </w:rPr>
          <w:t>十三、极限运动项目实施时间节点</w:t>
        </w:r>
        <w:r>
          <w:tab/>
        </w:r>
        <w:r>
          <w:fldChar w:fldCharType="begin"/>
        </w:r>
        <w:r>
          <w:instrText xml:space="preserve"> PAGEREF _Toc21970 \h </w:instrText>
        </w:r>
        <w:r>
          <w:fldChar w:fldCharType="separate"/>
        </w:r>
        <w:r>
          <w:t>34</w:t>
        </w:r>
        <w:r>
          <w:fldChar w:fldCharType="end"/>
        </w:r>
      </w:hyperlink>
    </w:p>
    <w:p>
      <w:pPr>
        <w:pStyle w:val="TOC2"/>
        <w:tabs>
          <w:tab w:val="right" w:leader="dot" w:pos="8306"/>
        </w:tabs>
      </w:pPr>
      <w:hyperlink w:anchor="_Toc9350" w:history="1">
        <w:r>
          <w:rPr>
            <w:rFonts w:ascii="仿宋" w:eastAsia="仿宋" w:hAnsi="仿宋" w:cs="仿宋" w:hint="eastAsia"/>
            <w:lang w:eastAsia="zh-CN"/>
          </w:rPr>
          <w:t>(一)、极限运动项目启动阶段时间节点</w:t>
        </w:r>
        <w:r>
          <w:tab/>
        </w:r>
        <w:r>
          <w:fldChar w:fldCharType="begin"/>
        </w:r>
        <w:r>
          <w:instrText xml:space="preserve"> PAGEREF _Toc9350 \h </w:instrText>
        </w:r>
        <w:r>
          <w:fldChar w:fldCharType="separate"/>
        </w:r>
        <w:r>
          <w:t>34</w:t>
        </w:r>
        <w:r>
          <w:fldChar w:fldCharType="end"/>
        </w:r>
      </w:hyperlink>
    </w:p>
    <w:p>
      <w:pPr>
        <w:pStyle w:val="TOC2"/>
        <w:tabs>
          <w:tab w:val="right" w:leader="dot" w:pos="8306"/>
        </w:tabs>
      </w:pPr>
      <w:hyperlink w:anchor="_Toc31484" w:history="1">
        <w:r>
          <w:rPr>
            <w:rFonts w:ascii="仿宋" w:eastAsia="仿宋" w:hAnsi="仿宋" w:cs="仿宋" w:hint="eastAsia"/>
            <w:lang w:eastAsia="zh-CN"/>
          </w:rPr>
          <w:t>(二)、极限运动项目执行阶段时间节点</w:t>
        </w:r>
        <w:r>
          <w:tab/>
        </w:r>
        <w:r>
          <w:fldChar w:fldCharType="begin"/>
        </w:r>
        <w:r>
          <w:instrText xml:space="preserve"> PAGEREF _Toc31484 \h </w:instrText>
        </w:r>
        <w:r>
          <w:fldChar w:fldCharType="separate"/>
        </w:r>
        <w:r>
          <w:t>35</w:t>
        </w:r>
        <w:r>
          <w:fldChar w:fldCharType="end"/>
        </w:r>
      </w:hyperlink>
    </w:p>
    <w:p>
      <w:pPr>
        <w:pStyle w:val="TOC2"/>
        <w:tabs>
          <w:tab w:val="right" w:leader="dot" w:pos="8306"/>
        </w:tabs>
      </w:pPr>
      <w:hyperlink w:anchor="_Toc11288" w:history="1">
        <w:r>
          <w:rPr>
            <w:rFonts w:ascii="仿宋" w:eastAsia="仿宋" w:hAnsi="仿宋" w:cs="仿宋" w:hint="eastAsia"/>
            <w:lang w:eastAsia="zh-CN"/>
          </w:rPr>
          <w:t>(三)、极限运动项目完成阶段时间节点</w:t>
        </w:r>
        <w:r>
          <w:tab/>
        </w:r>
        <w:r>
          <w:fldChar w:fldCharType="begin"/>
        </w:r>
        <w:r>
          <w:instrText xml:space="preserve"> PAGEREF _Toc11288 \h </w:instrText>
        </w:r>
        <w:r>
          <w:fldChar w:fldCharType="separate"/>
        </w:r>
        <w:r>
          <w:t>36</w:t>
        </w:r>
        <w:r>
          <w:fldChar w:fldCharType="end"/>
        </w:r>
      </w:hyperlink>
    </w:p>
    <w:p>
      <w:pPr>
        <w:pStyle w:val="TOC1"/>
        <w:tabs>
          <w:tab w:val="right" w:leader="dot" w:pos="8306"/>
        </w:tabs>
      </w:pPr>
      <w:hyperlink w:anchor="_Toc18111" w:history="1">
        <w:r>
          <w:rPr>
            <w:rFonts w:ascii="仿宋" w:eastAsia="仿宋" w:hAnsi="仿宋" w:cs="仿宋" w:hint="eastAsia"/>
            <w:lang w:eastAsia="zh-CN"/>
          </w:rPr>
          <w:t>十四、极限运动项目实施保障措施</w:t>
        </w:r>
        <w:r>
          <w:tab/>
        </w:r>
        <w:r>
          <w:fldChar w:fldCharType="begin"/>
        </w:r>
        <w:r>
          <w:instrText xml:space="preserve"> PAGEREF _Toc18111 \h </w:instrText>
        </w:r>
        <w:r>
          <w:fldChar w:fldCharType="separate"/>
        </w:r>
        <w:r>
          <w:t>37</w:t>
        </w:r>
        <w:r>
          <w:fldChar w:fldCharType="end"/>
        </w:r>
      </w:hyperlink>
    </w:p>
    <w:p>
      <w:pPr>
        <w:pStyle w:val="TOC2"/>
        <w:tabs>
          <w:tab w:val="right" w:leader="dot" w:pos="8306"/>
        </w:tabs>
      </w:pPr>
      <w:hyperlink w:anchor="_Toc19078" w:history="1">
        <w:r>
          <w:rPr>
            <w:rFonts w:ascii="仿宋" w:eastAsia="仿宋" w:hAnsi="仿宋" w:cs="仿宋" w:hint="eastAsia"/>
            <w:lang w:eastAsia="zh-CN"/>
          </w:rPr>
          <w:t>(一)、极限运动项目实施保障机制</w:t>
        </w:r>
        <w:r>
          <w:tab/>
        </w:r>
        <w:r>
          <w:fldChar w:fldCharType="begin"/>
        </w:r>
        <w:r>
          <w:instrText xml:space="preserve"> PAGEREF _Toc19078 \h </w:instrText>
        </w:r>
        <w:r>
          <w:fldChar w:fldCharType="separate"/>
        </w:r>
        <w:r>
          <w:t>37</w:t>
        </w:r>
        <w:r>
          <w:fldChar w:fldCharType="end"/>
        </w:r>
      </w:hyperlink>
    </w:p>
    <w:p>
      <w:pPr>
        <w:pStyle w:val="TOC2"/>
        <w:tabs>
          <w:tab w:val="right" w:leader="dot" w:pos="8306"/>
        </w:tabs>
      </w:pPr>
      <w:hyperlink w:anchor="_Toc27371" w:history="1">
        <w:r>
          <w:rPr>
            <w:rFonts w:ascii="仿宋" w:eastAsia="仿宋" w:hAnsi="仿宋" w:cs="仿宋" w:hint="eastAsia"/>
            <w:lang w:eastAsia="zh-CN"/>
          </w:rPr>
          <w:t>(二)、极限运动项目法律合规要求</w:t>
        </w:r>
        <w:r>
          <w:tab/>
        </w:r>
        <w:r>
          <w:fldChar w:fldCharType="begin"/>
        </w:r>
        <w:r>
          <w:instrText xml:space="preserve"> PAGEREF _Toc27371 \h </w:instrText>
        </w:r>
        <w:r>
          <w:fldChar w:fldCharType="separate"/>
        </w:r>
        <w:r>
          <w:t>41</w:t>
        </w:r>
        <w:r>
          <w:fldChar w:fldCharType="end"/>
        </w:r>
      </w:hyperlink>
    </w:p>
    <w:p>
      <w:pPr>
        <w:pStyle w:val="TOC2"/>
        <w:tabs>
          <w:tab w:val="right" w:leader="dot" w:pos="8306"/>
        </w:tabs>
      </w:pPr>
      <w:hyperlink w:anchor="_Toc20928" w:history="1">
        <w:r>
          <w:rPr>
            <w:rFonts w:ascii="仿宋" w:eastAsia="仿宋" w:hAnsi="仿宋" w:cs="仿宋" w:hint="eastAsia"/>
            <w:lang w:eastAsia="zh-CN"/>
          </w:rPr>
          <w:t>(三)、极限运动项目合同管理与法律事务</w:t>
        </w:r>
        <w:r>
          <w:tab/>
        </w:r>
        <w:r>
          <w:fldChar w:fldCharType="begin"/>
        </w:r>
        <w:r>
          <w:instrText xml:space="preserve"> PAGEREF _Toc20928 \h </w:instrText>
        </w:r>
        <w:r>
          <w:fldChar w:fldCharType="separate"/>
        </w:r>
        <w:r>
          <w:t>45</w:t>
        </w:r>
        <w:r>
          <w:fldChar w:fldCharType="end"/>
        </w:r>
      </w:hyperlink>
    </w:p>
    <w:p>
      <w:pPr>
        <w:pStyle w:val="TOC2"/>
        <w:tabs>
          <w:tab w:val="right" w:leader="dot" w:pos="8306"/>
        </w:tabs>
      </w:pPr>
      <w:hyperlink w:anchor="_Toc9122" w:history="1">
        <w:r>
          <w:rPr>
            <w:rFonts w:ascii="仿宋" w:eastAsia="仿宋" w:hAnsi="仿宋" w:cs="仿宋" w:hint="eastAsia"/>
            <w:lang w:eastAsia="zh-CN"/>
          </w:rPr>
          <w:t>(四)、极限运动项目知识产权保护策略</w:t>
        </w:r>
        <w:r>
          <w:tab/>
        </w:r>
        <w:r>
          <w:fldChar w:fldCharType="begin"/>
        </w:r>
        <w:r>
          <w:instrText xml:space="preserve"> PAGEREF _Toc9122 \h </w:instrText>
        </w:r>
        <w:r>
          <w:fldChar w:fldCharType="separate"/>
        </w:r>
        <w:r>
          <w:t>51</w:t>
        </w:r>
        <w:r>
          <w:fldChar w:fldCharType="end"/>
        </w:r>
      </w:hyperlink>
    </w:p>
    <w:p>
      <w:pPr>
        <w:pStyle w:val="TOC1"/>
        <w:tabs>
          <w:tab w:val="right" w:leader="dot" w:pos="8306"/>
        </w:tabs>
      </w:pPr>
      <w:hyperlink w:anchor="_Toc16266" w:history="1">
        <w:r>
          <w:rPr>
            <w:rFonts w:ascii="仿宋" w:eastAsia="仿宋" w:hAnsi="仿宋" w:cs="仿宋" w:hint="eastAsia"/>
            <w:lang w:eastAsia="zh-CN"/>
          </w:rPr>
          <w:t>十五、利益相关者分析与沟通计划</w:t>
        </w:r>
        <w:r>
          <w:tab/>
        </w:r>
        <w:r>
          <w:fldChar w:fldCharType="begin"/>
        </w:r>
        <w:r>
          <w:instrText xml:space="preserve"> PAGEREF _Toc16266 \h </w:instrText>
        </w:r>
        <w:r>
          <w:fldChar w:fldCharType="separate"/>
        </w:r>
        <w:r>
          <w:t>54</w:t>
        </w:r>
        <w:r>
          <w:fldChar w:fldCharType="end"/>
        </w:r>
      </w:hyperlink>
    </w:p>
    <w:p>
      <w:pPr>
        <w:pStyle w:val="TOC2"/>
        <w:tabs>
          <w:tab w:val="right" w:leader="dot" w:pos="8306"/>
        </w:tabs>
      </w:pPr>
      <w:hyperlink w:anchor="_Toc2333" w:history="1">
        <w:r>
          <w:rPr>
            <w:rFonts w:ascii="仿宋" w:eastAsia="仿宋" w:hAnsi="仿宋" w:cs="仿宋" w:hint="eastAsia"/>
            <w:lang w:eastAsia="zh-CN"/>
          </w:rPr>
          <w:t>(一)、利益相关者分析</w:t>
        </w:r>
        <w:r>
          <w:tab/>
        </w:r>
        <w:r>
          <w:fldChar w:fldCharType="begin"/>
        </w:r>
        <w:r>
          <w:instrText xml:space="preserve"> PAGEREF _Toc2333 \h </w:instrText>
        </w:r>
        <w:r>
          <w:fldChar w:fldCharType="separate"/>
        </w:r>
        <w:r>
          <w:t>54</w:t>
        </w:r>
        <w:r>
          <w:fldChar w:fldCharType="end"/>
        </w:r>
      </w:hyperlink>
    </w:p>
    <w:p>
      <w:pPr>
        <w:pStyle w:val="TOC2"/>
        <w:tabs>
          <w:tab w:val="right" w:leader="dot" w:pos="8306"/>
        </w:tabs>
      </w:pPr>
      <w:hyperlink w:anchor="_Toc7853" w:history="1">
        <w:r>
          <w:rPr>
            <w:rFonts w:ascii="仿宋" w:eastAsia="仿宋" w:hAnsi="仿宋" w:cs="仿宋" w:hint="eastAsia"/>
            <w:lang w:eastAsia="zh-CN"/>
          </w:rPr>
          <w:t>(二)、沟通计划</w:t>
        </w:r>
        <w:r>
          <w:tab/>
        </w:r>
        <w:r>
          <w:fldChar w:fldCharType="begin"/>
        </w:r>
        <w:r>
          <w:instrText xml:space="preserve"> PAGEREF _Toc7853 \h </w:instrText>
        </w:r>
        <w:r>
          <w:fldChar w:fldCharType="separate"/>
        </w:r>
        <w:r>
          <w:t>55</w:t>
        </w:r>
        <w:r>
          <w:fldChar w:fldCharType="end"/>
        </w:r>
      </w:hyperlink>
    </w:p>
    <w:p>
      <w:pPr>
        <w:pStyle w:val="TOC1"/>
        <w:tabs>
          <w:tab w:val="right" w:leader="dot" w:pos="8306"/>
        </w:tabs>
      </w:pPr>
      <w:hyperlink w:anchor="_Toc26770" w:history="1">
        <w:r>
          <w:rPr>
            <w:rFonts w:ascii="仿宋" w:eastAsia="仿宋" w:hAnsi="仿宋" w:cs="仿宋" w:hint="eastAsia"/>
            <w:lang w:eastAsia="zh-CN"/>
          </w:rPr>
          <w:t>十六、极限运动项目工程方案分析</w:t>
        </w:r>
        <w:r>
          <w:tab/>
        </w:r>
        <w:r>
          <w:fldChar w:fldCharType="begin"/>
        </w:r>
        <w:r>
          <w:instrText xml:space="preserve"> PAGEREF _Toc26770 \h </w:instrText>
        </w:r>
        <w:r>
          <w:fldChar w:fldCharType="separate"/>
        </w:r>
        <w:r>
          <w:t>56</w:t>
        </w:r>
        <w:r>
          <w:fldChar w:fldCharType="end"/>
        </w:r>
      </w:hyperlink>
    </w:p>
    <w:p>
      <w:pPr>
        <w:pStyle w:val="TOC2"/>
        <w:tabs>
          <w:tab w:val="right" w:leader="dot" w:pos="8306"/>
        </w:tabs>
      </w:pPr>
      <w:hyperlink w:anchor="_Toc1753" w:history="1">
        <w:r>
          <w:rPr>
            <w:rFonts w:ascii="仿宋" w:eastAsia="仿宋" w:hAnsi="仿宋" w:cs="仿宋" w:hint="eastAsia"/>
            <w:lang w:eastAsia="zh-CN"/>
          </w:rPr>
          <w:t>(一)、建筑工程设计原则</w:t>
        </w:r>
        <w:r>
          <w:tab/>
        </w:r>
        <w:r>
          <w:fldChar w:fldCharType="begin"/>
        </w:r>
        <w:r>
          <w:instrText xml:space="preserve"> PAGEREF _Toc1753 \h </w:instrText>
        </w:r>
        <w:r>
          <w:fldChar w:fldCharType="separate"/>
        </w:r>
        <w:r>
          <w:t>56</w:t>
        </w:r>
        <w:r>
          <w:fldChar w:fldCharType="end"/>
        </w:r>
      </w:hyperlink>
    </w:p>
    <w:p>
      <w:pPr>
        <w:pStyle w:val="TOC2"/>
        <w:tabs>
          <w:tab w:val="right" w:leader="dot" w:pos="8306"/>
        </w:tabs>
      </w:pPr>
      <w:hyperlink w:anchor="_Toc9489" w:history="1">
        <w:r>
          <w:rPr>
            <w:rFonts w:ascii="仿宋" w:eastAsia="仿宋" w:hAnsi="仿宋" w:cs="仿宋" w:hint="eastAsia"/>
            <w:lang w:eastAsia="zh-CN"/>
          </w:rPr>
          <w:t>(二)、土建工程建设指标</w:t>
        </w:r>
        <w:r>
          <w:tab/>
        </w:r>
        <w:r>
          <w:fldChar w:fldCharType="begin"/>
        </w:r>
        <w:r>
          <w:instrText xml:space="preserve"> PAGEREF _Toc9489 \h </w:instrText>
        </w:r>
        <w:r>
          <w:fldChar w:fldCharType="separate"/>
        </w:r>
        <w:r>
          <w:t>59</w:t>
        </w:r>
        <w:r>
          <w:fldChar w:fldCharType="end"/>
        </w:r>
      </w:hyperlink>
    </w:p>
    <w:p>
      <w:pPr>
        <w:pStyle w:val="TOC1"/>
        <w:tabs>
          <w:tab w:val="right" w:leader="dot" w:pos="8306"/>
        </w:tabs>
      </w:pPr>
      <w:hyperlink w:anchor="_Toc22643" w:history="1">
        <w:r>
          <w:rPr>
            <w:rFonts w:ascii="仿宋" w:eastAsia="仿宋" w:hAnsi="仿宋" w:cs="仿宋" w:hint="eastAsia"/>
            <w:lang w:eastAsia="zh-CN"/>
          </w:rPr>
          <w:t>十七、极限运动项目变更管理</w:t>
        </w:r>
        <w:r>
          <w:tab/>
        </w:r>
        <w:r>
          <w:fldChar w:fldCharType="begin"/>
        </w:r>
        <w:r>
          <w:instrText xml:space="preserve"> PAGEREF _Toc22643 \h </w:instrText>
        </w:r>
        <w:r>
          <w:fldChar w:fldCharType="separate"/>
        </w:r>
        <w:r>
          <w:t>61</w:t>
        </w:r>
        <w:r>
          <w:fldChar w:fldCharType="end"/>
        </w:r>
      </w:hyperlink>
    </w:p>
    <w:p>
      <w:pPr>
        <w:pStyle w:val="TOC2"/>
        <w:tabs>
          <w:tab w:val="right" w:leader="dot" w:pos="8306"/>
        </w:tabs>
      </w:pPr>
      <w:hyperlink w:anchor="_Toc26780" w:history="1">
        <w:r>
          <w:rPr>
            <w:rFonts w:ascii="仿宋" w:eastAsia="仿宋" w:hAnsi="仿宋" w:cs="仿宋" w:hint="eastAsia"/>
            <w:lang w:eastAsia="zh-CN"/>
          </w:rPr>
          <w:t>(一)、变更申请与评估</w:t>
        </w:r>
        <w:r>
          <w:tab/>
        </w:r>
        <w:r>
          <w:fldChar w:fldCharType="begin"/>
        </w:r>
        <w:r>
          <w:instrText xml:space="preserve"> PAGEREF _Toc26780 \h </w:instrText>
        </w:r>
        <w:r>
          <w:fldChar w:fldCharType="separate"/>
        </w:r>
        <w:r>
          <w:t>61</w:t>
        </w:r>
        <w:r>
          <w:fldChar w:fldCharType="end"/>
        </w:r>
      </w:hyperlink>
    </w:p>
    <w:p>
      <w:pPr>
        <w:pStyle w:val="TOC2"/>
        <w:tabs>
          <w:tab w:val="right" w:leader="dot" w:pos="8306"/>
        </w:tabs>
      </w:pPr>
      <w:hyperlink w:anchor="_Toc31711" w:history="1">
        <w:r>
          <w:rPr>
            <w:rFonts w:ascii="仿宋" w:eastAsia="仿宋" w:hAnsi="仿宋" w:cs="仿宋" w:hint="eastAsia"/>
            <w:lang w:eastAsia="zh-CN"/>
          </w:rPr>
          <w:t>(二)、变更实施与控制</w:t>
        </w:r>
        <w:r>
          <w:tab/>
        </w:r>
        <w:r>
          <w:fldChar w:fldCharType="begin"/>
        </w:r>
        <w:r>
          <w:instrText xml:space="preserve"> PAGEREF _Toc31711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8"/>
      <w:r>
        <w:rPr>
          <w:rFonts w:ascii="仿宋" w:eastAsia="仿宋" w:hAnsi="仿宋" w:cs="仿宋" w:hint="eastAsia"/>
          <w:sz w:val="28"/>
          <w:lang w:eastAsia="zh-CN"/>
        </w:rPr>
        <w:t>一、极限运动项目建设单位说明</w:t>
      </w:r>
      <w:bookmarkEnd w:id="2"/>
    </w:p>
    <w:p>
      <w:pPr>
        <w:pStyle w:val="Heading2"/>
        <w:rPr>
          <w:rFonts w:ascii="仿宋" w:eastAsia="仿宋" w:hAnsi="仿宋" w:cs="仿宋" w:hint="eastAsia"/>
          <w:lang w:eastAsia="zh-CN"/>
        </w:rPr>
      </w:pPr>
      <w:bookmarkStart w:id="3" w:name="_Toc22497"/>
      <w:r>
        <w:rPr>
          <w:rFonts w:ascii="仿宋" w:eastAsia="仿宋" w:hAnsi="仿宋" w:cs="仿宋" w:hint="eastAsia"/>
          <w:lang w:eastAsia="zh-CN"/>
        </w:rPr>
        <w:t>(一)、极限运动项目承办单位基本情况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27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极限运动项目承办单位的XXXX，我们着眼于实现可持续的经济效益。通过技术创新和解决方案的提供，公司预计在极限运动项目执行期间将获得可观的收入增长。这一收入来源主要包括极限运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同时，我们注重成本控制和效率提升，以确保极限运动项目的可持续盈利。透过精细的管理和资源优化，公司期望实现极限运动项目利润最大化。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极限运动项目实施进行全面的投资评估，包括极限运动项目启动阶段的资金投入和后续运营成本。通过对极限运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极限运动项目实施过程中具备足够的资金流动性，公司将进行详尽的现金流分析。这包括资金需求的合理预测、极限运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66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798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极限运动项目的主要产品是XXXX，预计年产值为XXX万元。这一产品在市场中占据着重要的地位，其广泛的应用范围使得该极限运动项目的市场前景非常广阔。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极限运动项目的xxx产品作为重要的原材料之一，将在多个领域发挥关键作用。其在建筑、交通、能源等方面的广泛应用将为整个产业链提供强大的支持，形成产业协同效应。极限运动项目的年产值XXX万XXX万XXX万万元不仅反映了其在市场上的巨大潜力，更预示着它对国民经济的积极贡献。这种关联度高、涉及面广的产业关系，使得该极限运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11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总征地面积为XXXX平方米，相当于约XX.XX亩，其中净用地面积为XXXX平方米，红线范围内相当于约XX.XX亩。这一用地规模充分考虑了极限运动项目的建设需求，保障了极限运动项目在合适的空间内得以充分发展。极限运动项目规划的总建筑面积为XXXX平方米，其中主体工程建设占XXXX平方米，计容建筑面积达XXXX平方米。预计建筑工程的投资将达到XXXX万元，为极限运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计划购置的设备共计XXXX台（套），设备购置费用为XXXX万元。这一设备购置计划充分考虑到极限运动项目的生产需求和技术要求，确保了极限运动项目在生产运营中具备先进的技术装备和高效的生产能力。设备的合理配置将为极限运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极限运动项目计划总投资为XXXX万元，预计年实现营业收入为XXXX万元。这一产能规模的设定旨在确保极限运动项目能够在投资与回报之间取得平衡，实现长期可持续的发展。极限运动项目的总投资充分考虑到各个方面的需求，包括用地建设、设备购置等多个环节，以确保极限运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56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9258"/>
      <w:r>
        <w:rPr>
          <w:rFonts w:ascii="仿宋" w:eastAsia="仿宋" w:hAnsi="仿宋" w:cs="仿宋" w:hint="eastAsia"/>
          <w:lang w:eastAsia="zh-CN"/>
        </w:rPr>
        <w:t>(一)、极限运动行业分析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行业一直以来都是市场的关注焦点。行业内的发展趋势、竞争态势以及潜在机会都对极限运动项目的推进产生深远的影响。通过深入研究行业的整体概貌，我们将更好地理解行业的核心特征，为极限运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极限运动行业，技术一直是推动创新和发展的关键因素。我们将对当前技术趋势进行详尽分析，包括但不限于人工智能、大数据应用、先进制造技术等。这有助于极限运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极限运动项目成功的基础。我们将对主要竞争对手进行深入研究，包括其市场份额、产品特点、市场定位等。通过全面了解竞争对手的优势和劣势，极限运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546"/>
      <w:r>
        <w:rPr>
          <w:rFonts w:ascii="仿宋" w:eastAsia="仿宋" w:hAnsi="仿宋" w:cs="仿宋" w:hint="eastAsia"/>
          <w:sz w:val="28"/>
          <w:lang w:eastAsia="zh-CN"/>
        </w:rPr>
        <w:t>(二)、极限运动市场分析预测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通过对市场规模的深入调研，我们将预测极限运动市场未来的增长趋势。这包括市场的整体规模、各细分领域的发展趋势等。极限运动项目可以根据市场的扩张速度和潜在机会，制定更符合市场需求的发展策略。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极限运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极限运动项目实施过程中需要充分考虑的因素。我们将对市场风险进行全面评估，包括但不限于政策法规风险、市场竞争风险、技术变革风险等。通过对潜在风险的深入分析，极限运动项目可以制定相应的风险缓解策略，降低不确定性对极限运动项目的影响。</w:t>
      </w:r>
    </w:p>
    <w:p>
      <w:pPr>
        <w:pStyle w:val="Heading1"/>
        <w:ind w:firstLine="560" w:firstLineChars="200"/>
        <w:rPr>
          <w:rFonts w:ascii="仿宋" w:eastAsia="仿宋" w:hAnsi="仿宋" w:cs="仿宋" w:hint="eastAsia"/>
          <w:sz w:val="28"/>
          <w:lang w:eastAsia="zh-CN"/>
        </w:rPr>
      </w:pPr>
      <w:bookmarkStart w:id="11" w:name="_Toc14659"/>
      <w:r>
        <w:rPr>
          <w:rFonts w:ascii="仿宋" w:eastAsia="仿宋" w:hAnsi="仿宋" w:cs="仿宋" w:hint="eastAsia"/>
          <w:sz w:val="28"/>
          <w:lang w:eastAsia="zh-CN"/>
        </w:rPr>
        <w:t>四、极限运动项目概论</w:t>
      </w:r>
      <w:bookmarkEnd w:id="11"/>
    </w:p>
    <w:p>
      <w:pPr>
        <w:pStyle w:val="Heading2"/>
        <w:rPr>
          <w:rFonts w:ascii="仿宋" w:eastAsia="仿宋" w:hAnsi="仿宋" w:cs="仿宋" w:hint="eastAsia"/>
          <w:lang w:eastAsia="zh-CN"/>
        </w:rPr>
      </w:pPr>
      <w:bookmarkStart w:id="12" w:name="_Toc23444"/>
      <w:r>
        <w:rPr>
          <w:rFonts w:ascii="仿宋" w:eastAsia="仿宋" w:hAnsi="仿宋" w:cs="仿宋" w:hint="eastAsia"/>
          <w:lang w:eastAsia="zh-CN"/>
        </w:rPr>
        <w:t>(一)、极限运动项目概况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起源追溯至对市场的深入洞察。市场的不断演变与变革为极限运动项目提供了难得的机遇。当前市场存在的需求缺口和变革的大环境共同构成了极限运动项目的背景。这个极限运动项目旨在充分利用市场机遇，填补行业中尚未满足的需求，为客户提供全新的解决方案。市场的变革和需求的增长使得这个极限运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极限运动项目名称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正式命名为极限运动。这个名称不仅仅是一个标识，更代表了极限运动项目的核心理念和愿景。它蕴含着极限运动项目所要解决问题的关键字，具有强烈的表达和辨识度，为极限运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极限运动项目目标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核心目标是提供一种全新、高效的解决方案，满足客户日益增长的需求。极限运动项目追求的不仅仅是满足市场需求，更是在市场中获得卓越的竞争优势。通过不断提升产品或服务的质量和创新水平，极限运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极限运动项目范围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全面涵盖了产品研发、制造、市场推广和售后服务，确保从产品设计到最终用户体验的全方位关注。这一全面的极限运动项目范围是为了确保极限运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极限运动项目时间表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极限运动项目计划在未来18个月内完成，包括研发、测试、市场试点和正式推出等不同阶段。这个时间表的合理设计是为了确保极限运动项目各个阶段的顺利推进，以便按时交付高质量的成果。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极限运动项目预算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极限运动项目总预算估算为XX百万美元，主要分配在研发、市场推广、人员培训和运营等方面。这一充足的预算为极限运动项目提供了充足的资源，确保极限运动项目在各个方面都能取得优异的表现。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极限运动项目风险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极限运动项目可能面临的风险包括市场接受度低、技术难题、竞争激烈等。极限运动项目团队已经制定了相应的风险应对计划，通过前瞻性的风险管理，确保极限运动项目在面对不确定性时能够迅速做出应对。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极限运动项目团队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极限运动项目汇聚了一支经验丰富、多领域专业素养的核心团队，确保极限运动项目在各个方面都能拥有高水平的执行力。团队的协同作战是极限运动项目成功的关键因素之一。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极限运动项目背景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极限运动项目的背景根植于市场对更高效、创新产品的渴望，同时也受到科技发展对行业格局的深刻改变的影响。这为极限运动项目提供了广阔的发展空间和市场需求。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极限运动项目现状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截至目前，极限运动项目已完成市场调研和技术验证，取得了初步的成功。这为极限运动项目在未来的发展奠定了坚实的基础，为更远大的目标打下了坚实的基石。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9398"/>
      <w:r>
        <w:rPr>
          <w:rFonts w:ascii="仿宋" w:eastAsia="仿宋" w:hAnsi="仿宋" w:cs="仿宋" w:hint="eastAsia"/>
          <w:sz w:val="28"/>
          <w:lang w:eastAsia="zh-CN"/>
        </w:rPr>
        <w:t>(二)、极限运动项目目标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keyword》极限运动项目首要业务目标是在市场中占据有利地位，实现产品/服务的成功推广和销售。通过不断提升产品质量、创新性，极限运动项目追求成为行业中的领导者，赢得更多客户的青睐。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在科技迅速发展的时代，极限运动项目着眼于技术创新。通过持续的研发和技术升级，极限运动项目旨在推出更具创新性的产品或服务，以满足市场对新鲜、先进解决方案的需求。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为了建立可持续的客户关系，极限运动项目设定了客户满意度目标。通过提供卓越的产品质量和优质的客户服务，极限运动项目追求赢得客户的信任和忠诚度，确保他们的满意度达到行业领先水平。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极限运动项目注重社会责任和可持续发展。通过实施环保、社会责任极限运动项目，极限运动项目致力于在经济发展的同时保护环境，促进社会公平，实现可持续经营。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极限运动项目的团队是实现目标的核心驱动力。因此，极限运动项目设定了团队发展目标，包括提升团队成员的专业技能、培养领导力，以及搭建协同高效的团队工作氛围。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8866"/>
      <w:r>
        <w:rPr>
          <w:rFonts w:ascii="仿宋" w:eastAsia="仿宋" w:hAnsi="仿宋" w:cs="仿宋" w:hint="eastAsia"/>
          <w:sz w:val="28"/>
          <w:lang w:eastAsia="zh-CN"/>
        </w:rPr>
        <w:t>(三)、极限运动项目提出的理由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极限运动项目提出的理由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极限运动项目的提出源于对市场机遇的深刻洞察。当前市场中存在的需求缺口和行业发展趋势表明，有巨大的商业机会等待被开发。通过准确捕捉市场机遇，极限运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理念基于对技术创新的信仰。通过持续的研发和技术投入，极限运动项目有望推出更具创新性的产品或服务。在科技飞速发展的当下，极限运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提出是为了增强企业的行业竞争力。通过提升产品或服务的质量和独特性，极限运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响应了消费者需求的变化。随着社会和科技的不断发展，消费者对产品和服务的需求也在发生变化。通过深入了解并及时回应消费者的新需求，极限运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极限运动项目的提出是企业战略发展规划的一部分。在面对日益激烈的市场竞争和不断变化的商业环境中，极限运动项目作为企业战略的一环，旨在为企业开辟新的增长领域，巩固企业在行业中的地位。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提出不仅仅是基于商业考量，还注重社会责任。通过推出环保、社会责任等方面的极限运动项目，极限运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极限运动项目的提出反映了对利益相关者期望的关注。包括客户、员工、投资者等利益相关者在企业发展中都有着各自的期望，极限运动项目力求在满足这些期望的同时，取得更大的共赢。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387"/>
      <w:r>
        <w:rPr>
          <w:rFonts w:ascii="仿宋" w:eastAsia="仿宋" w:hAnsi="仿宋" w:cs="仿宋" w:hint="eastAsia"/>
          <w:sz w:val="28"/>
          <w:lang w:eastAsia="zh-CN"/>
        </w:rPr>
        <w:t>(四)、极限运动项目意义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在实施极限运动项目的过程中，我们不仅仅是在追逐商业成功，更是为企业和社会的多个层面创造了深远的意义。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的首要意义在于提升企业的市场竞争力。通过持续的创新和对产品质量的高标准要求，极限运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极限运动项目的推进将促使行业技术水平的提升。通过引入先进技术和创新性解决方案，极限运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极限运动项目不仅创造了大量就业机会，提高了就业水平，还注重社会责任和环保。通过参与社会公益事业和推动环保极限运动项目，极限运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综合而言，极限运动项目意义重大，不仅推动了企业的发展，也为行业和社会的进步贡献了积极力量。这是一个全面而深刻的影响，将在未来产生可持续的正面效应。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0062"/>
      <w:r>
        <w:rPr>
          <w:rFonts w:ascii="仿宋" w:eastAsia="仿宋" w:hAnsi="仿宋" w:cs="仿宋" w:hint="eastAsia"/>
          <w:sz w:val="28"/>
          <w:lang w:eastAsia="zh-CN"/>
        </w:rPr>
        <w:t>(五)、极限运动项目背景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在当今迅猛发展的商业环境中，极限运动项目的动因根植于对多方面因素的审慎考量。这个极限运动项目的提出并非孤立的决策，而是对企业所处背景深入思考的产物。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市场的不断演变是极限运动项目背后的首要原因。科技的迅速发展和全球市场的快速变化使得企业必须灵活应对。极限运动项目应运而生，旨在通过创新性的解决方案迎合市场的多变需求，赢得竞争中的先机。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竞争的激烈程度也是极限运动项目背景中不可忽视的一环。企业需要在激烈竞争中脱颖而出，为此，极限运动项目致力于打破常规，提供独特的价值主张，以吸引客户并确保市场份额的增长。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技术的迅速发展为企业带来了机遇与挑战。作为极限运动项目启动的背景之一，对新兴技术的应用将有助于提升企业的技术水平，使其在不断演进的商业环境中保持竞争优势。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此外，社会对企业责任的期望也在逐渐升高。极限运动项目充分融入了社会责任的理念，通过可持续经营和社会公益极限运动项目，企图为社会贡献一份力量，在商业成功的同时关注社会价值。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4357"/>
      <w:r>
        <w:rPr>
          <w:rFonts w:ascii="仿宋" w:eastAsia="仿宋" w:hAnsi="仿宋" w:cs="仿宋" w:hint="eastAsia"/>
          <w:sz w:val="28"/>
          <w:lang w:eastAsia="zh-CN"/>
        </w:rPr>
        <w:t>五、极限运动项目建设背景及必要性分析</w:t>
      </w:r>
      <w:bookmarkEnd w:id="17"/>
    </w:p>
    <w:p>
      <w:pPr>
        <w:pStyle w:val="Heading2"/>
        <w:rPr>
          <w:rFonts w:ascii="仿宋" w:eastAsia="仿宋" w:hAnsi="仿宋" w:cs="仿宋" w:hint="eastAsia"/>
          <w:lang w:eastAsia="zh-CN"/>
        </w:rPr>
      </w:pPr>
      <w:bookmarkStart w:id="18" w:name="_Toc874"/>
      <w:r>
        <w:rPr>
          <w:rFonts w:ascii="仿宋" w:eastAsia="仿宋" w:hAnsi="仿宋" w:cs="仿宋" w:hint="eastAsia"/>
          <w:lang w:eastAsia="zh-CN"/>
        </w:rPr>
        <w:t>(一)、极限运动项目背景分析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极限运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极限运动项目在这个潮流中的定位。同时，我们将关注行业内涌现的新兴机遇，以便极限运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极限运动项目提供了强大的发展动力。我们将聚焦于行业内最新的技术发展趋势，包括但不限于人工智能、大数据分析、物联网等领域。通过深度的技术研究，我们将确保极限运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极限运动项目发展的源泉。我们将投入更多的精力对市场需求进行深入剖析，超越表面的需求，深入挖掘潜在的市场痛点和机遇。通过对市场需求的细致了解，极限运动项目将更有针对性地设计解决方案，满足市场的多样化需求，从而更好地促进极限运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极限运动项目战略至关重要。我们将对竞争态势进行更为深入的分析，包括但不限于市场份额、产品特点、客户满意度等多个维度。通过深度的竞争分析，极限运动项目将能够更准确地把握市场脉搏，制定具有竞争力的极限运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极限运动项目的发展具有直接的影响。我们将进行更为全面的法规和政策分析，了解行业发展中的潜在法律风险和合规挑战。通过充分了解和遵守相关法规，极限运动项目将确保在法律框架内合法合规运营，为极限运动项目的稳健发展提供有力支持。</w:t>
      </w:r>
    </w:p>
    <w:p>
      <w:pPr>
        <w:pStyle w:val="Heading2"/>
        <w:ind w:firstLine="560" w:firstLineChars="200"/>
        <w:rPr>
          <w:rFonts w:ascii="仿宋" w:eastAsia="仿宋" w:hAnsi="仿宋" w:cs="仿宋" w:hint="eastAsia"/>
          <w:sz w:val="28"/>
          <w:lang w:eastAsia="zh-CN"/>
        </w:rPr>
      </w:pPr>
      <w:bookmarkStart w:id="19" w:name="_Toc31418"/>
      <w:r>
        <w:rPr>
          <w:rFonts w:ascii="仿宋" w:eastAsia="仿宋" w:hAnsi="仿宋" w:cs="仿宋" w:hint="eastAsia"/>
          <w:sz w:val="28"/>
          <w:lang w:eastAsia="zh-CN"/>
        </w:rPr>
        <w:t>(二)、极限运动项目建设必要性分析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极限运动项目建设的迫切性源于对行业发展趋势的深刻洞察。我们正处于一个行业变革的时代，科技创新、数字化转型成为企业发展的关键动力。极限运动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https://d.book118.com/755243241340011041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极限运动项目规划设计蓝图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6B519B"/>
    <w:rsid w:val="536B51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24324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2024-01-11T10:26:00Z</dcterms:created>
  <dcterms:modified xsi:type="dcterms:W3CDTF">2024-01-11T10:26:35Z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3325D9DF198344F091668583DD71D061_11</vt:lpwstr>
  </property>
  <property fmtid="{D5CDD505-2E9C-101B-9397-08002B2CF9AE}" pid="3" name="KSOProductBuildVer">
    <vt:lpwstr>2052-12.1.0.16120</vt:lpwstr>
  </property>
</Properties>
</file>