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苯噻草胺项目规划设计蓝图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2" w:history="1">
        <w:r>
          <w:rPr>
            <w:rFonts w:ascii="仿宋" w:eastAsia="仿宋" w:hAnsi="仿宋" w:cs="仿宋" w:hint="eastAsia"/>
            <w:lang w:eastAsia="zh-CN"/>
          </w:rPr>
          <w:t>概论</w:t>
        </w:r>
        <w:r>
          <w:tab/>
        </w:r>
        <w:r>
          <w:fldChar w:fldCharType="begin"/>
        </w:r>
        <w:r>
          <w:instrText xml:space="preserve"> PAGEREF _Toc24482 \h </w:instrText>
        </w:r>
        <w:r>
          <w:fldChar w:fldCharType="separate"/>
        </w:r>
        <w:r>
          <w:t>3</w:t>
        </w:r>
        <w:r>
          <w:fldChar w:fldCharType="end"/>
        </w:r>
      </w:hyperlink>
    </w:p>
    <w:p>
      <w:pPr>
        <w:pStyle w:val="TOC1"/>
        <w:tabs>
          <w:tab w:val="right" w:leader="dot" w:pos="8306"/>
        </w:tabs>
      </w:pPr>
      <w:hyperlink w:anchor="_Toc22869" w:history="1">
        <w:r>
          <w:rPr>
            <w:rFonts w:ascii="仿宋" w:eastAsia="仿宋" w:hAnsi="仿宋" w:cs="仿宋" w:hint="eastAsia"/>
            <w:lang w:eastAsia="zh-CN"/>
          </w:rPr>
          <w:t>一、苯噻草胺项目建设背景及必要性分析</w:t>
        </w:r>
        <w:r>
          <w:tab/>
        </w:r>
        <w:r>
          <w:fldChar w:fldCharType="begin"/>
        </w:r>
        <w:r>
          <w:instrText xml:space="preserve"> PAGEREF _Toc22869 \h </w:instrText>
        </w:r>
        <w:r>
          <w:fldChar w:fldCharType="separate"/>
        </w:r>
        <w:r>
          <w:t>3</w:t>
        </w:r>
        <w:r>
          <w:fldChar w:fldCharType="end"/>
        </w:r>
      </w:hyperlink>
    </w:p>
    <w:p>
      <w:pPr>
        <w:pStyle w:val="TOC2"/>
        <w:tabs>
          <w:tab w:val="right" w:leader="dot" w:pos="8306"/>
        </w:tabs>
      </w:pPr>
      <w:hyperlink w:anchor="_Toc13331" w:history="1">
        <w:r>
          <w:rPr>
            <w:rFonts w:ascii="仿宋" w:eastAsia="仿宋" w:hAnsi="仿宋" w:cs="仿宋" w:hint="eastAsia"/>
            <w:lang w:eastAsia="zh-CN"/>
          </w:rPr>
          <w:t>(一)、苯噻草胺项目背景分析</w:t>
        </w:r>
        <w:r>
          <w:tab/>
        </w:r>
        <w:r>
          <w:fldChar w:fldCharType="begin"/>
        </w:r>
        <w:r>
          <w:instrText xml:space="preserve"> PAGEREF _Toc13331 \h </w:instrText>
        </w:r>
        <w:r>
          <w:fldChar w:fldCharType="separate"/>
        </w:r>
        <w:r>
          <w:t>3</w:t>
        </w:r>
        <w:r>
          <w:fldChar w:fldCharType="end"/>
        </w:r>
      </w:hyperlink>
    </w:p>
    <w:p>
      <w:pPr>
        <w:pStyle w:val="TOC2"/>
        <w:tabs>
          <w:tab w:val="right" w:leader="dot" w:pos="8306"/>
        </w:tabs>
      </w:pPr>
      <w:hyperlink w:anchor="_Toc3973" w:history="1">
        <w:r>
          <w:rPr>
            <w:rFonts w:ascii="仿宋" w:eastAsia="仿宋" w:hAnsi="仿宋" w:cs="仿宋" w:hint="eastAsia"/>
            <w:lang w:eastAsia="zh-CN"/>
          </w:rPr>
          <w:t>(二)、苯噻草胺项目建设必要性分析</w:t>
        </w:r>
        <w:r>
          <w:tab/>
        </w:r>
        <w:r>
          <w:fldChar w:fldCharType="begin"/>
        </w:r>
        <w:r>
          <w:instrText xml:space="preserve"> PAGEREF _Toc3973 \h </w:instrText>
        </w:r>
        <w:r>
          <w:fldChar w:fldCharType="separate"/>
        </w:r>
        <w:r>
          <w:t>5</w:t>
        </w:r>
        <w:r>
          <w:fldChar w:fldCharType="end"/>
        </w:r>
      </w:hyperlink>
    </w:p>
    <w:p>
      <w:pPr>
        <w:pStyle w:val="TOC1"/>
        <w:tabs>
          <w:tab w:val="right" w:leader="dot" w:pos="8306"/>
        </w:tabs>
      </w:pPr>
      <w:hyperlink w:anchor="_Toc12448" w:history="1">
        <w:r>
          <w:rPr>
            <w:rFonts w:ascii="仿宋" w:eastAsia="仿宋" w:hAnsi="仿宋" w:cs="仿宋" w:hint="eastAsia"/>
            <w:lang w:eastAsia="zh-CN"/>
          </w:rPr>
          <w:t>二、苯噻草胺项目绩效评估</w:t>
        </w:r>
        <w:r>
          <w:tab/>
        </w:r>
        <w:r>
          <w:fldChar w:fldCharType="begin"/>
        </w:r>
        <w:r>
          <w:instrText xml:space="preserve"> PAGEREF _Toc12448 \h </w:instrText>
        </w:r>
        <w:r>
          <w:fldChar w:fldCharType="separate"/>
        </w:r>
        <w:r>
          <w:t>6</w:t>
        </w:r>
        <w:r>
          <w:fldChar w:fldCharType="end"/>
        </w:r>
      </w:hyperlink>
    </w:p>
    <w:p>
      <w:pPr>
        <w:pStyle w:val="TOC2"/>
        <w:tabs>
          <w:tab w:val="right" w:leader="dot" w:pos="8306"/>
        </w:tabs>
      </w:pPr>
      <w:hyperlink w:anchor="_Toc4016" w:history="1">
        <w:r>
          <w:rPr>
            <w:rFonts w:ascii="仿宋" w:eastAsia="仿宋" w:hAnsi="仿宋" w:cs="仿宋" w:hint="eastAsia"/>
            <w:lang w:eastAsia="zh-CN"/>
          </w:rPr>
          <w:t>(一)、绩效评估指标</w:t>
        </w:r>
        <w:r>
          <w:tab/>
        </w:r>
        <w:r>
          <w:fldChar w:fldCharType="begin"/>
        </w:r>
        <w:r>
          <w:instrText xml:space="preserve"> PAGEREF _Toc4016 \h </w:instrText>
        </w:r>
        <w:r>
          <w:fldChar w:fldCharType="separate"/>
        </w:r>
        <w:r>
          <w:t>6</w:t>
        </w:r>
        <w:r>
          <w:fldChar w:fldCharType="end"/>
        </w:r>
      </w:hyperlink>
    </w:p>
    <w:p>
      <w:pPr>
        <w:pStyle w:val="TOC2"/>
        <w:tabs>
          <w:tab w:val="right" w:leader="dot" w:pos="8306"/>
        </w:tabs>
      </w:pPr>
      <w:hyperlink w:anchor="_Toc21835" w:history="1">
        <w:r>
          <w:rPr>
            <w:rFonts w:ascii="仿宋" w:eastAsia="仿宋" w:hAnsi="仿宋" w:cs="仿宋" w:hint="eastAsia"/>
            <w:lang w:eastAsia="zh-CN"/>
          </w:rPr>
          <w:t>(二)、绩效评估方法</w:t>
        </w:r>
        <w:r>
          <w:tab/>
        </w:r>
        <w:r>
          <w:fldChar w:fldCharType="begin"/>
        </w:r>
        <w:r>
          <w:instrText xml:space="preserve"> PAGEREF _Toc21835 \h </w:instrText>
        </w:r>
        <w:r>
          <w:fldChar w:fldCharType="separate"/>
        </w:r>
        <w:r>
          <w:t>7</w:t>
        </w:r>
        <w:r>
          <w:fldChar w:fldCharType="end"/>
        </w:r>
      </w:hyperlink>
    </w:p>
    <w:p>
      <w:pPr>
        <w:pStyle w:val="TOC2"/>
        <w:tabs>
          <w:tab w:val="right" w:leader="dot" w:pos="8306"/>
        </w:tabs>
      </w:pPr>
      <w:hyperlink w:anchor="_Toc7752" w:history="1">
        <w:r>
          <w:rPr>
            <w:rFonts w:ascii="仿宋" w:eastAsia="仿宋" w:hAnsi="仿宋" w:cs="仿宋" w:hint="eastAsia"/>
            <w:lang w:eastAsia="zh-CN"/>
          </w:rPr>
          <w:t>(三)、绩效评估周期</w:t>
        </w:r>
        <w:r>
          <w:tab/>
        </w:r>
        <w:r>
          <w:fldChar w:fldCharType="begin"/>
        </w:r>
        <w:r>
          <w:instrText xml:space="preserve"> PAGEREF _Toc7752 \h </w:instrText>
        </w:r>
        <w:r>
          <w:fldChar w:fldCharType="separate"/>
        </w:r>
        <w:r>
          <w:t>8</w:t>
        </w:r>
        <w:r>
          <w:fldChar w:fldCharType="end"/>
        </w:r>
      </w:hyperlink>
    </w:p>
    <w:p>
      <w:pPr>
        <w:pStyle w:val="TOC1"/>
        <w:tabs>
          <w:tab w:val="right" w:leader="dot" w:pos="8306"/>
        </w:tabs>
      </w:pPr>
      <w:hyperlink w:anchor="_Toc28499" w:history="1">
        <w:r>
          <w:rPr>
            <w:rFonts w:ascii="仿宋" w:eastAsia="仿宋" w:hAnsi="仿宋" w:cs="仿宋" w:hint="eastAsia"/>
            <w:lang w:eastAsia="zh-CN"/>
          </w:rPr>
          <w:t>三、苯噻草胺项目危机管理</w:t>
        </w:r>
        <w:r>
          <w:tab/>
        </w:r>
        <w:r>
          <w:fldChar w:fldCharType="begin"/>
        </w:r>
        <w:r>
          <w:instrText xml:space="preserve"> PAGEREF _Toc28499 \h </w:instrText>
        </w:r>
        <w:r>
          <w:fldChar w:fldCharType="separate"/>
        </w:r>
        <w:r>
          <w:t>9</w:t>
        </w:r>
        <w:r>
          <w:fldChar w:fldCharType="end"/>
        </w:r>
      </w:hyperlink>
    </w:p>
    <w:p>
      <w:pPr>
        <w:pStyle w:val="TOC2"/>
        <w:tabs>
          <w:tab w:val="right" w:leader="dot" w:pos="8306"/>
        </w:tabs>
      </w:pPr>
      <w:hyperlink w:anchor="_Toc19423" w:history="1">
        <w:r>
          <w:rPr>
            <w:rFonts w:ascii="仿宋" w:eastAsia="仿宋" w:hAnsi="仿宋" w:cs="仿宋" w:hint="eastAsia"/>
            <w:lang w:eastAsia="zh-CN"/>
          </w:rPr>
          <w:t>(一)、危机预警与识别</w:t>
        </w:r>
        <w:r>
          <w:tab/>
        </w:r>
        <w:r>
          <w:fldChar w:fldCharType="begin"/>
        </w:r>
        <w:r>
          <w:instrText xml:space="preserve"> PAGEREF _Toc19423 \h </w:instrText>
        </w:r>
        <w:r>
          <w:fldChar w:fldCharType="separate"/>
        </w:r>
        <w:r>
          <w:t>9</w:t>
        </w:r>
        <w:r>
          <w:fldChar w:fldCharType="end"/>
        </w:r>
      </w:hyperlink>
    </w:p>
    <w:p>
      <w:pPr>
        <w:pStyle w:val="TOC2"/>
        <w:tabs>
          <w:tab w:val="right" w:leader="dot" w:pos="8306"/>
        </w:tabs>
      </w:pPr>
      <w:hyperlink w:anchor="_Toc3108" w:history="1">
        <w:r>
          <w:rPr>
            <w:rFonts w:ascii="仿宋" w:eastAsia="仿宋" w:hAnsi="仿宋" w:cs="仿宋" w:hint="eastAsia"/>
            <w:lang w:eastAsia="zh-CN"/>
          </w:rPr>
          <w:t>(二)、危机应对与恢复</w:t>
        </w:r>
        <w:r>
          <w:tab/>
        </w:r>
        <w:r>
          <w:fldChar w:fldCharType="begin"/>
        </w:r>
        <w:r>
          <w:instrText xml:space="preserve"> PAGEREF _Toc3108 \h </w:instrText>
        </w:r>
        <w:r>
          <w:fldChar w:fldCharType="separate"/>
        </w:r>
        <w:r>
          <w:t>10</w:t>
        </w:r>
        <w:r>
          <w:fldChar w:fldCharType="end"/>
        </w:r>
      </w:hyperlink>
    </w:p>
    <w:p>
      <w:pPr>
        <w:pStyle w:val="TOC1"/>
        <w:tabs>
          <w:tab w:val="right" w:leader="dot" w:pos="8306"/>
        </w:tabs>
      </w:pPr>
      <w:hyperlink w:anchor="_Toc15045" w:history="1">
        <w:r>
          <w:rPr>
            <w:rFonts w:ascii="仿宋" w:eastAsia="仿宋" w:hAnsi="仿宋" w:cs="仿宋" w:hint="eastAsia"/>
            <w:lang w:eastAsia="zh-CN"/>
          </w:rPr>
          <w:t>四、苯噻草胺项目概论</w:t>
        </w:r>
        <w:r>
          <w:tab/>
        </w:r>
        <w:r>
          <w:fldChar w:fldCharType="begin"/>
        </w:r>
        <w:r>
          <w:instrText xml:space="preserve"> PAGEREF _Toc15045 \h </w:instrText>
        </w:r>
        <w:r>
          <w:fldChar w:fldCharType="separate"/>
        </w:r>
        <w:r>
          <w:t>11</w:t>
        </w:r>
        <w:r>
          <w:fldChar w:fldCharType="end"/>
        </w:r>
      </w:hyperlink>
    </w:p>
    <w:p>
      <w:pPr>
        <w:pStyle w:val="TOC2"/>
        <w:tabs>
          <w:tab w:val="right" w:leader="dot" w:pos="8306"/>
        </w:tabs>
      </w:pPr>
      <w:hyperlink w:anchor="_Toc19713" w:history="1">
        <w:r>
          <w:rPr>
            <w:rFonts w:ascii="仿宋" w:eastAsia="仿宋" w:hAnsi="仿宋" w:cs="仿宋" w:hint="eastAsia"/>
            <w:lang w:eastAsia="zh-CN"/>
          </w:rPr>
          <w:t>(一)、苯噻草胺项目概况</w:t>
        </w:r>
        <w:r>
          <w:tab/>
        </w:r>
        <w:r>
          <w:fldChar w:fldCharType="begin"/>
        </w:r>
        <w:r>
          <w:instrText xml:space="preserve"> PAGEREF _Toc19713 \h </w:instrText>
        </w:r>
        <w:r>
          <w:fldChar w:fldCharType="separate"/>
        </w:r>
        <w:r>
          <w:t>11</w:t>
        </w:r>
        <w:r>
          <w:fldChar w:fldCharType="end"/>
        </w:r>
      </w:hyperlink>
    </w:p>
    <w:p>
      <w:pPr>
        <w:pStyle w:val="TOC2"/>
        <w:tabs>
          <w:tab w:val="right" w:leader="dot" w:pos="8306"/>
        </w:tabs>
      </w:pPr>
      <w:hyperlink w:anchor="_Toc13986" w:history="1">
        <w:r>
          <w:rPr>
            <w:rFonts w:ascii="仿宋" w:eastAsia="仿宋" w:hAnsi="仿宋" w:cs="仿宋" w:hint="eastAsia"/>
            <w:lang w:eastAsia="zh-CN"/>
          </w:rPr>
          <w:t>(二)、苯噻草胺项目目标</w:t>
        </w:r>
        <w:r>
          <w:tab/>
        </w:r>
        <w:r>
          <w:fldChar w:fldCharType="begin"/>
        </w:r>
        <w:r>
          <w:instrText xml:space="preserve"> PAGEREF _Toc13986 \h </w:instrText>
        </w:r>
        <w:r>
          <w:fldChar w:fldCharType="separate"/>
        </w:r>
        <w:r>
          <w:t>14</w:t>
        </w:r>
        <w:r>
          <w:fldChar w:fldCharType="end"/>
        </w:r>
      </w:hyperlink>
    </w:p>
    <w:p>
      <w:pPr>
        <w:pStyle w:val="TOC2"/>
        <w:tabs>
          <w:tab w:val="right" w:leader="dot" w:pos="8306"/>
        </w:tabs>
      </w:pPr>
      <w:hyperlink w:anchor="_Toc26803" w:history="1">
        <w:r>
          <w:rPr>
            <w:rFonts w:ascii="仿宋" w:eastAsia="仿宋" w:hAnsi="仿宋" w:cs="仿宋" w:hint="eastAsia"/>
            <w:lang w:eastAsia="zh-CN"/>
          </w:rPr>
          <w:t>(三)、苯噻草胺项目提出的理由</w:t>
        </w:r>
        <w:r>
          <w:tab/>
        </w:r>
        <w:r>
          <w:fldChar w:fldCharType="begin"/>
        </w:r>
        <w:r>
          <w:instrText xml:space="preserve"> PAGEREF _Toc26803 \h </w:instrText>
        </w:r>
        <w:r>
          <w:fldChar w:fldCharType="separate"/>
        </w:r>
        <w:r>
          <w:t>14</w:t>
        </w:r>
        <w:r>
          <w:fldChar w:fldCharType="end"/>
        </w:r>
      </w:hyperlink>
    </w:p>
    <w:p>
      <w:pPr>
        <w:pStyle w:val="TOC2"/>
        <w:tabs>
          <w:tab w:val="right" w:leader="dot" w:pos="8306"/>
        </w:tabs>
      </w:pPr>
      <w:hyperlink w:anchor="_Toc21966" w:history="1">
        <w:r>
          <w:rPr>
            <w:rFonts w:ascii="仿宋" w:eastAsia="仿宋" w:hAnsi="仿宋" w:cs="仿宋" w:hint="eastAsia"/>
            <w:lang w:eastAsia="zh-CN"/>
          </w:rPr>
          <w:t>(四)、苯噻草胺项目意义</w:t>
        </w:r>
        <w:r>
          <w:tab/>
        </w:r>
        <w:r>
          <w:fldChar w:fldCharType="begin"/>
        </w:r>
        <w:r>
          <w:instrText xml:space="preserve"> PAGEREF _Toc21966 \h </w:instrText>
        </w:r>
        <w:r>
          <w:fldChar w:fldCharType="separate"/>
        </w:r>
        <w:r>
          <w:t>16</w:t>
        </w:r>
        <w:r>
          <w:fldChar w:fldCharType="end"/>
        </w:r>
      </w:hyperlink>
    </w:p>
    <w:p>
      <w:pPr>
        <w:pStyle w:val="TOC2"/>
        <w:tabs>
          <w:tab w:val="right" w:leader="dot" w:pos="8306"/>
        </w:tabs>
      </w:pPr>
      <w:hyperlink w:anchor="_Toc21511" w:history="1">
        <w:r>
          <w:rPr>
            <w:rFonts w:ascii="仿宋" w:eastAsia="仿宋" w:hAnsi="仿宋" w:cs="仿宋" w:hint="eastAsia"/>
            <w:lang w:eastAsia="zh-CN"/>
          </w:rPr>
          <w:t>(五)、苯噻草胺项目背景</w:t>
        </w:r>
        <w:r>
          <w:tab/>
        </w:r>
        <w:r>
          <w:fldChar w:fldCharType="begin"/>
        </w:r>
        <w:r>
          <w:instrText xml:space="preserve"> PAGEREF _Toc21511 \h </w:instrText>
        </w:r>
        <w:r>
          <w:fldChar w:fldCharType="separate"/>
        </w:r>
        <w:r>
          <w:t>17</w:t>
        </w:r>
        <w:r>
          <w:fldChar w:fldCharType="end"/>
        </w:r>
      </w:hyperlink>
    </w:p>
    <w:p>
      <w:pPr>
        <w:pStyle w:val="TOC1"/>
        <w:tabs>
          <w:tab w:val="right" w:leader="dot" w:pos="8306"/>
        </w:tabs>
      </w:pPr>
      <w:hyperlink w:anchor="_Toc23154" w:history="1">
        <w:r>
          <w:rPr>
            <w:rFonts w:ascii="仿宋" w:eastAsia="仿宋" w:hAnsi="仿宋" w:cs="仿宋" w:hint="eastAsia"/>
            <w:lang w:eastAsia="zh-CN"/>
          </w:rPr>
          <w:t>五、市场分析、调研</w:t>
        </w:r>
        <w:r>
          <w:tab/>
        </w:r>
        <w:r>
          <w:fldChar w:fldCharType="begin"/>
        </w:r>
        <w:r>
          <w:instrText xml:space="preserve"> PAGEREF _Toc23154 \h </w:instrText>
        </w:r>
        <w:r>
          <w:fldChar w:fldCharType="separate"/>
        </w:r>
        <w:r>
          <w:t>18</w:t>
        </w:r>
        <w:r>
          <w:fldChar w:fldCharType="end"/>
        </w:r>
      </w:hyperlink>
    </w:p>
    <w:p>
      <w:pPr>
        <w:pStyle w:val="TOC2"/>
        <w:tabs>
          <w:tab w:val="right" w:leader="dot" w:pos="8306"/>
        </w:tabs>
      </w:pPr>
      <w:hyperlink w:anchor="_Toc3807" w:history="1">
        <w:r>
          <w:rPr>
            <w:rFonts w:ascii="仿宋" w:eastAsia="仿宋" w:hAnsi="仿宋" w:cs="仿宋" w:hint="eastAsia"/>
            <w:lang w:eastAsia="zh-CN"/>
          </w:rPr>
          <w:t>(一)、苯噻草胺行业分析</w:t>
        </w:r>
        <w:r>
          <w:tab/>
        </w:r>
        <w:r>
          <w:fldChar w:fldCharType="begin"/>
        </w:r>
        <w:r>
          <w:instrText xml:space="preserve"> PAGEREF _Toc3807 \h </w:instrText>
        </w:r>
        <w:r>
          <w:fldChar w:fldCharType="separate"/>
        </w:r>
        <w:r>
          <w:t>18</w:t>
        </w:r>
        <w:r>
          <w:fldChar w:fldCharType="end"/>
        </w:r>
      </w:hyperlink>
    </w:p>
    <w:p>
      <w:pPr>
        <w:pStyle w:val="TOC2"/>
        <w:tabs>
          <w:tab w:val="right" w:leader="dot" w:pos="8306"/>
        </w:tabs>
      </w:pPr>
      <w:hyperlink w:anchor="_Toc31166" w:history="1">
        <w:r>
          <w:rPr>
            <w:rFonts w:ascii="仿宋" w:eastAsia="仿宋" w:hAnsi="仿宋" w:cs="仿宋" w:hint="eastAsia"/>
            <w:lang w:eastAsia="zh-CN"/>
          </w:rPr>
          <w:t>(二)、苯噻草胺市场分析预测</w:t>
        </w:r>
        <w:r>
          <w:tab/>
        </w:r>
        <w:r>
          <w:fldChar w:fldCharType="begin"/>
        </w:r>
        <w:r>
          <w:instrText xml:space="preserve"> PAGEREF _Toc31166 \h </w:instrText>
        </w:r>
        <w:r>
          <w:fldChar w:fldCharType="separate"/>
        </w:r>
        <w:r>
          <w:t>18</w:t>
        </w:r>
        <w:r>
          <w:fldChar w:fldCharType="end"/>
        </w:r>
      </w:hyperlink>
    </w:p>
    <w:p>
      <w:pPr>
        <w:pStyle w:val="TOC1"/>
        <w:tabs>
          <w:tab w:val="right" w:leader="dot" w:pos="8306"/>
        </w:tabs>
      </w:pPr>
      <w:hyperlink w:anchor="_Toc17182" w:history="1">
        <w:r>
          <w:rPr>
            <w:rFonts w:ascii="仿宋" w:eastAsia="仿宋" w:hAnsi="仿宋" w:cs="仿宋" w:hint="eastAsia"/>
            <w:lang w:eastAsia="zh-CN"/>
          </w:rPr>
          <w:t>六、苯噻草胺项目建设单位说明</w:t>
        </w:r>
        <w:r>
          <w:tab/>
        </w:r>
        <w:r>
          <w:fldChar w:fldCharType="begin"/>
        </w:r>
        <w:r>
          <w:instrText xml:space="preserve"> PAGEREF _Toc17182 \h </w:instrText>
        </w:r>
        <w:r>
          <w:fldChar w:fldCharType="separate"/>
        </w:r>
        <w:r>
          <w:t>19</w:t>
        </w:r>
        <w:r>
          <w:fldChar w:fldCharType="end"/>
        </w:r>
      </w:hyperlink>
    </w:p>
    <w:p>
      <w:pPr>
        <w:pStyle w:val="TOC2"/>
        <w:tabs>
          <w:tab w:val="right" w:leader="dot" w:pos="8306"/>
        </w:tabs>
      </w:pPr>
      <w:hyperlink w:anchor="_Toc8628" w:history="1">
        <w:r>
          <w:rPr>
            <w:rFonts w:ascii="仿宋" w:eastAsia="仿宋" w:hAnsi="仿宋" w:cs="仿宋" w:hint="eastAsia"/>
            <w:lang w:eastAsia="zh-CN"/>
          </w:rPr>
          <w:t>(一)、苯噻草胺项目承办单位基本情况</w:t>
        </w:r>
        <w:r>
          <w:tab/>
        </w:r>
        <w:r>
          <w:fldChar w:fldCharType="begin"/>
        </w:r>
        <w:r>
          <w:instrText xml:space="preserve"> PAGEREF _Toc8628 \h </w:instrText>
        </w:r>
        <w:r>
          <w:fldChar w:fldCharType="separate"/>
        </w:r>
        <w:r>
          <w:t>19</w:t>
        </w:r>
        <w:r>
          <w:fldChar w:fldCharType="end"/>
        </w:r>
      </w:hyperlink>
    </w:p>
    <w:p>
      <w:pPr>
        <w:pStyle w:val="TOC2"/>
        <w:tabs>
          <w:tab w:val="right" w:leader="dot" w:pos="8306"/>
        </w:tabs>
      </w:pPr>
      <w:hyperlink w:anchor="_Toc3010" w:history="1">
        <w:r>
          <w:rPr>
            <w:rFonts w:ascii="仿宋" w:eastAsia="仿宋" w:hAnsi="仿宋" w:cs="仿宋" w:hint="eastAsia"/>
            <w:lang w:eastAsia="zh-CN"/>
          </w:rPr>
          <w:t>(二)、公司经济效益分析</w:t>
        </w:r>
        <w:r>
          <w:tab/>
        </w:r>
        <w:r>
          <w:fldChar w:fldCharType="begin"/>
        </w:r>
        <w:r>
          <w:instrText xml:space="preserve"> PAGEREF _Toc3010 \h </w:instrText>
        </w:r>
        <w:r>
          <w:fldChar w:fldCharType="separate"/>
        </w:r>
        <w:r>
          <w:t>20</w:t>
        </w:r>
        <w:r>
          <w:fldChar w:fldCharType="end"/>
        </w:r>
      </w:hyperlink>
    </w:p>
    <w:p>
      <w:pPr>
        <w:pStyle w:val="TOC1"/>
        <w:tabs>
          <w:tab w:val="right" w:leader="dot" w:pos="8306"/>
        </w:tabs>
      </w:pPr>
      <w:hyperlink w:anchor="_Toc23124" w:history="1">
        <w:r>
          <w:rPr>
            <w:rFonts w:ascii="仿宋" w:eastAsia="仿宋" w:hAnsi="仿宋" w:cs="仿宋" w:hint="eastAsia"/>
            <w:lang w:eastAsia="zh-CN"/>
          </w:rPr>
          <w:t>七、苯噻草胺项目经营效益</w:t>
        </w:r>
        <w:r>
          <w:tab/>
        </w:r>
        <w:r>
          <w:fldChar w:fldCharType="begin"/>
        </w:r>
        <w:r>
          <w:instrText xml:space="preserve"> PAGEREF _Toc23124 \h </w:instrText>
        </w:r>
        <w:r>
          <w:fldChar w:fldCharType="separate"/>
        </w:r>
        <w:r>
          <w:t>21</w:t>
        </w:r>
        <w:r>
          <w:fldChar w:fldCharType="end"/>
        </w:r>
      </w:hyperlink>
    </w:p>
    <w:p>
      <w:pPr>
        <w:pStyle w:val="TOC2"/>
        <w:tabs>
          <w:tab w:val="right" w:leader="dot" w:pos="8306"/>
        </w:tabs>
      </w:pPr>
      <w:hyperlink w:anchor="_Toc11741" w:history="1">
        <w:r>
          <w:rPr>
            <w:rFonts w:ascii="仿宋" w:eastAsia="仿宋" w:hAnsi="仿宋" w:cs="仿宋" w:hint="eastAsia"/>
            <w:lang w:eastAsia="zh-CN"/>
          </w:rPr>
          <w:t>(一)、经济评价财务测算</w:t>
        </w:r>
        <w:r>
          <w:tab/>
        </w:r>
        <w:r>
          <w:fldChar w:fldCharType="begin"/>
        </w:r>
        <w:r>
          <w:instrText xml:space="preserve"> PAGEREF _Toc11741 \h </w:instrText>
        </w:r>
        <w:r>
          <w:fldChar w:fldCharType="separate"/>
        </w:r>
        <w:r>
          <w:t>21</w:t>
        </w:r>
        <w:r>
          <w:fldChar w:fldCharType="end"/>
        </w:r>
      </w:hyperlink>
    </w:p>
    <w:p>
      <w:pPr>
        <w:pStyle w:val="TOC2"/>
        <w:tabs>
          <w:tab w:val="right" w:leader="dot" w:pos="8306"/>
        </w:tabs>
      </w:pPr>
      <w:hyperlink w:anchor="_Toc1331" w:history="1">
        <w:r>
          <w:rPr>
            <w:rFonts w:ascii="仿宋" w:eastAsia="仿宋" w:hAnsi="仿宋" w:cs="仿宋" w:hint="eastAsia"/>
            <w:lang w:eastAsia="zh-CN"/>
          </w:rPr>
          <w:t>(二)、苯噻草胺项目盈利能力分析</w:t>
        </w:r>
        <w:r>
          <w:tab/>
        </w:r>
        <w:r>
          <w:fldChar w:fldCharType="begin"/>
        </w:r>
        <w:r>
          <w:instrText xml:space="preserve"> PAGEREF _Toc1331 \h </w:instrText>
        </w:r>
        <w:r>
          <w:fldChar w:fldCharType="separate"/>
        </w:r>
        <w:r>
          <w:t>22</w:t>
        </w:r>
        <w:r>
          <w:fldChar w:fldCharType="end"/>
        </w:r>
      </w:hyperlink>
    </w:p>
    <w:p>
      <w:pPr>
        <w:pStyle w:val="TOC1"/>
        <w:tabs>
          <w:tab w:val="right" w:leader="dot" w:pos="8306"/>
        </w:tabs>
      </w:pPr>
      <w:hyperlink w:anchor="_Toc6738" w:history="1">
        <w:r>
          <w:rPr>
            <w:rFonts w:ascii="仿宋" w:eastAsia="仿宋" w:hAnsi="仿宋" w:cs="仿宋" w:hint="eastAsia"/>
            <w:lang w:eastAsia="zh-CN"/>
          </w:rPr>
          <w:t>八、苯噻草胺项目技术管理</w:t>
        </w:r>
        <w:r>
          <w:tab/>
        </w:r>
        <w:r>
          <w:fldChar w:fldCharType="begin"/>
        </w:r>
        <w:r>
          <w:instrText xml:space="preserve"> PAGEREF _Toc6738 \h </w:instrText>
        </w:r>
        <w:r>
          <w:fldChar w:fldCharType="separate"/>
        </w:r>
        <w:r>
          <w:t>23</w:t>
        </w:r>
        <w:r>
          <w:fldChar w:fldCharType="end"/>
        </w:r>
      </w:hyperlink>
    </w:p>
    <w:p>
      <w:pPr>
        <w:pStyle w:val="TOC2"/>
        <w:tabs>
          <w:tab w:val="right" w:leader="dot" w:pos="8306"/>
        </w:tabs>
      </w:pPr>
      <w:hyperlink w:anchor="_Toc5826" w:history="1">
        <w:r>
          <w:rPr>
            <w:rFonts w:ascii="仿宋" w:eastAsia="仿宋" w:hAnsi="仿宋" w:cs="仿宋" w:hint="eastAsia"/>
            <w:lang w:eastAsia="zh-CN"/>
          </w:rPr>
          <w:t>(一)、技术方案选用方向</w:t>
        </w:r>
        <w:r>
          <w:tab/>
        </w:r>
        <w:r>
          <w:fldChar w:fldCharType="begin"/>
        </w:r>
        <w:r>
          <w:instrText xml:space="preserve"> PAGEREF _Toc5826 \h </w:instrText>
        </w:r>
        <w:r>
          <w:fldChar w:fldCharType="separate"/>
        </w:r>
        <w:r>
          <w:t>23</w:t>
        </w:r>
        <w:r>
          <w:fldChar w:fldCharType="end"/>
        </w:r>
      </w:hyperlink>
    </w:p>
    <w:p>
      <w:pPr>
        <w:pStyle w:val="TOC2"/>
        <w:tabs>
          <w:tab w:val="right" w:leader="dot" w:pos="8306"/>
        </w:tabs>
      </w:pPr>
      <w:hyperlink w:anchor="_Toc1663" w:history="1">
        <w:r>
          <w:rPr>
            <w:rFonts w:ascii="仿宋" w:eastAsia="仿宋" w:hAnsi="仿宋" w:cs="仿宋" w:hint="eastAsia"/>
            <w:lang w:eastAsia="zh-CN"/>
          </w:rPr>
          <w:t>(二)、工艺技术方案选用原则</w:t>
        </w:r>
        <w:r>
          <w:tab/>
        </w:r>
        <w:r>
          <w:fldChar w:fldCharType="begin"/>
        </w:r>
        <w:r>
          <w:instrText xml:space="preserve"> PAGEREF _Toc1663 \h </w:instrText>
        </w:r>
        <w:r>
          <w:fldChar w:fldCharType="separate"/>
        </w:r>
        <w:r>
          <w:t>25</w:t>
        </w:r>
        <w:r>
          <w:fldChar w:fldCharType="end"/>
        </w:r>
      </w:hyperlink>
    </w:p>
    <w:p>
      <w:pPr>
        <w:pStyle w:val="TOC2"/>
        <w:tabs>
          <w:tab w:val="right" w:leader="dot" w:pos="8306"/>
        </w:tabs>
      </w:pPr>
      <w:hyperlink w:anchor="_Toc32461" w:history="1">
        <w:r>
          <w:rPr>
            <w:rFonts w:ascii="仿宋" w:eastAsia="仿宋" w:hAnsi="仿宋" w:cs="仿宋" w:hint="eastAsia"/>
            <w:lang w:eastAsia="zh-CN"/>
          </w:rPr>
          <w:t>(三)、工艺技术方案要求</w:t>
        </w:r>
        <w:r>
          <w:tab/>
        </w:r>
        <w:r>
          <w:fldChar w:fldCharType="begin"/>
        </w:r>
        <w:r>
          <w:instrText xml:space="preserve"> PAGEREF _Toc32461 \h </w:instrText>
        </w:r>
        <w:r>
          <w:fldChar w:fldCharType="separate"/>
        </w:r>
        <w:r>
          <w:t>27</w:t>
        </w:r>
        <w:r>
          <w:fldChar w:fldCharType="end"/>
        </w:r>
      </w:hyperlink>
    </w:p>
    <w:p>
      <w:pPr>
        <w:pStyle w:val="TOC1"/>
        <w:tabs>
          <w:tab w:val="right" w:leader="dot" w:pos="8306"/>
        </w:tabs>
      </w:pPr>
      <w:hyperlink w:anchor="_Toc6976" w:history="1">
        <w:r>
          <w:rPr>
            <w:rFonts w:ascii="仿宋" w:eastAsia="仿宋" w:hAnsi="仿宋" w:cs="仿宋" w:hint="eastAsia"/>
            <w:lang w:eastAsia="zh-CN"/>
          </w:rPr>
          <w:t>九、苯噻草胺项目环境影响分析</w:t>
        </w:r>
        <w:r>
          <w:tab/>
        </w:r>
        <w:r>
          <w:fldChar w:fldCharType="begin"/>
        </w:r>
        <w:r>
          <w:instrText xml:space="preserve"> PAGEREF _Toc6976 \h </w:instrText>
        </w:r>
        <w:r>
          <w:fldChar w:fldCharType="separate"/>
        </w:r>
        <w:r>
          <w:t>29</w:t>
        </w:r>
        <w:r>
          <w:fldChar w:fldCharType="end"/>
        </w:r>
      </w:hyperlink>
    </w:p>
    <w:p>
      <w:pPr>
        <w:pStyle w:val="TOC2"/>
        <w:tabs>
          <w:tab w:val="right" w:leader="dot" w:pos="8306"/>
        </w:tabs>
      </w:pPr>
      <w:hyperlink w:anchor="_Toc25088" w:history="1">
        <w:r>
          <w:rPr>
            <w:rFonts w:ascii="仿宋" w:eastAsia="仿宋" w:hAnsi="仿宋" w:cs="仿宋" w:hint="eastAsia"/>
            <w:lang w:eastAsia="zh-CN"/>
          </w:rPr>
          <w:t>(一)、建设区域环境质量现状</w:t>
        </w:r>
        <w:r>
          <w:tab/>
        </w:r>
        <w:r>
          <w:fldChar w:fldCharType="begin"/>
        </w:r>
        <w:r>
          <w:instrText xml:space="preserve"> PAGEREF _Toc25088 \h </w:instrText>
        </w:r>
        <w:r>
          <w:fldChar w:fldCharType="separate"/>
        </w:r>
        <w:r>
          <w:t>29</w:t>
        </w:r>
        <w:r>
          <w:fldChar w:fldCharType="end"/>
        </w:r>
      </w:hyperlink>
    </w:p>
    <w:p>
      <w:pPr>
        <w:pStyle w:val="TOC2"/>
        <w:tabs>
          <w:tab w:val="right" w:leader="dot" w:pos="8306"/>
        </w:tabs>
      </w:pPr>
      <w:hyperlink w:anchor="_Toc29927" w:history="1">
        <w:r>
          <w:rPr>
            <w:rFonts w:ascii="仿宋" w:eastAsia="仿宋" w:hAnsi="仿宋" w:cs="仿宋" w:hint="eastAsia"/>
            <w:lang w:eastAsia="zh-CN"/>
          </w:rPr>
          <w:t>(二)、建设期环境保护</w:t>
        </w:r>
        <w:r>
          <w:tab/>
        </w:r>
        <w:r>
          <w:fldChar w:fldCharType="begin"/>
        </w:r>
        <w:r>
          <w:instrText xml:space="preserve"> PAGEREF _Toc29927 \h </w:instrText>
        </w:r>
        <w:r>
          <w:fldChar w:fldCharType="separate"/>
        </w:r>
        <w:r>
          <w:t>30</w:t>
        </w:r>
        <w:r>
          <w:fldChar w:fldCharType="end"/>
        </w:r>
      </w:hyperlink>
    </w:p>
    <w:p>
      <w:pPr>
        <w:pStyle w:val="TOC2"/>
        <w:tabs>
          <w:tab w:val="right" w:leader="dot" w:pos="8306"/>
        </w:tabs>
      </w:pPr>
      <w:hyperlink w:anchor="_Toc5229" w:history="1">
        <w:r>
          <w:rPr>
            <w:rFonts w:ascii="仿宋" w:eastAsia="仿宋" w:hAnsi="仿宋" w:cs="仿宋" w:hint="eastAsia"/>
            <w:lang w:eastAsia="zh-CN"/>
          </w:rPr>
          <w:t>(三)、运营期环境保护</w:t>
        </w:r>
        <w:r>
          <w:tab/>
        </w:r>
        <w:r>
          <w:fldChar w:fldCharType="begin"/>
        </w:r>
        <w:r>
          <w:instrText xml:space="preserve"> PAGEREF _Toc5229 \h </w:instrText>
        </w:r>
        <w:r>
          <w:fldChar w:fldCharType="separate"/>
        </w:r>
        <w:r>
          <w:t>32</w:t>
        </w:r>
        <w:r>
          <w:fldChar w:fldCharType="end"/>
        </w:r>
      </w:hyperlink>
    </w:p>
    <w:p>
      <w:pPr>
        <w:pStyle w:val="TOC2"/>
        <w:tabs>
          <w:tab w:val="right" w:leader="dot" w:pos="8306"/>
        </w:tabs>
      </w:pPr>
      <w:hyperlink w:anchor="_Toc17440" w:history="1">
        <w:r>
          <w:rPr>
            <w:rFonts w:ascii="仿宋" w:eastAsia="仿宋" w:hAnsi="仿宋" w:cs="仿宋" w:hint="eastAsia"/>
            <w:lang w:eastAsia="zh-CN"/>
          </w:rPr>
          <w:t>(四)、苯噻草胺项目建设对区域经济的影响</w:t>
        </w:r>
        <w:r>
          <w:tab/>
        </w:r>
        <w:r>
          <w:fldChar w:fldCharType="begin"/>
        </w:r>
        <w:r>
          <w:instrText xml:space="preserve"> PAGEREF _Toc17440 \h </w:instrText>
        </w:r>
        <w:r>
          <w:fldChar w:fldCharType="separate"/>
        </w:r>
        <w:r>
          <w:t>33</w:t>
        </w:r>
        <w:r>
          <w:fldChar w:fldCharType="end"/>
        </w:r>
      </w:hyperlink>
    </w:p>
    <w:p>
      <w:pPr>
        <w:pStyle w:val="TOC2"/>
        <w:tabs>
          <w:tab w:val="right" w:leader="dot" w:pos="8306"/>
        </w:tabs>
      </w:pPr>
      <w:hyperlink w:anchor="_Toc1382" w:history="1">
        <w:r>
          <w:rPr>
            <w:rFonts w:ascii="仿宋" w:eastAsia="仿宋" w:hAnsi="仿宋" w:cs="仿宋" w:hint="eastAsia"/>
            <w:lang w:eastAsia="zh-CN"/>
          </w:rPr>
          <w:t>(五)、废弃物处理</w:t>
        </w:r>
        <w:r>
          <w:tab/>
        </w:r>
        <w:r>
          <w:fldChar w:fldCharType="begin"/>
        </w:r>
        <w:r>
          <w:instrText xml:space="preserve"> PAGEREF _Toc1382 \h </w:instrText>
        </w:r>
        <w:r>
          <w:fldChar w:fldCharType="separate"/>
        </w:r>
        <w:r>
          <w:t>35</w:t>
        </w:r>
        <w:r>
          <w:fldChar w:fldCharType="end"/>
        </w:r>
      </w:hyperlink>
    </w:p>
    <w:p>
      <w:pPr>
        <w:pStyle w:val="TOC2"/>
        <w:tabs>
          <w:tab w:val="right" w:leader="dot" w:pos="8306"/>
        </w:tabs>
      </w:pPr>
      <w:hyperlink w:anchor="_Toc7905" w:history="1">
        <w:r>
          <w:rPr>
            <w:rFonts w:ascii="仿宋" w:eastAsia="仿宋" w:hAnsi="仿宋" w:cs="仿宋" w:hint="eastAsia"/>
            <w:lang w:eastAsia="zh-CN"/>
          </w:rPr>
          <w:t>(六)、特殊环境影响分析</w:t>
        </w:r>
        <w:r>
          <w:tab/>
        </w:r>
        <w:r>
          <w:fldChar w:fldCharType="begin"/>
        </w:r>
        <w:r>
          <w:instrText xml:space="preserve"> PAGEREF _Toc7905 \h </w:instrText>
        </w:r>
        <w:r>
          <w:fldChar w:fldCharType="separate"/>
        </w:r>
        <w:r>
          <w:t>36</w:t>
        </w:r>
        <w:r>
          <w:fldChar w:fldCharType="end"/>
        </w:r>
      </w:hyperlink>
    </w:p>
    <w:p>
      <w:pPr>
        <w:pStyle w:val="TOC2"/>
        <w:tabs>
          <w:tab w:val="right" w:leader="dot" w:pos="8306"/>
        </w:tabs>
      </w:pPr>
      <w:hyperlink w:anchor="_Toc3897" w:history="1">
        <w:r>
          <w:rPr>
            <w:rFonts w:ascii="仿宋" w:eastAsia="仿宋" w:hAnsi="仿宋" w:cs="仿宋" w:hint="eastAsia"/>
            <w:lang w:eastAsia="zh-CN"/>
          </w:rPr>
          <w:t>(七)、清洁生产</w:t>
        </w:r>
        <w:r>
          <w:tab/>
        </w:r>
        <w:r>
          <w:fldChar w:fldCharType="begin"/>
        </w:r>
        <w:r>
          <w:instrText xml:space="preserve"> PAGEREF _Toc3897 \h </w:instrText>
        </w:r>
        <w:r>
          <w:fldChar w:fldCharType="separate"/>
        </w:r>
        <w:r>
          <w:t>37</w:t>
        </w:r>
        <w:r>
          <w:fldChar w:fldCharType="end"/>
        </w:r>
      </w:hyperlink>
    </w:p>
    <w:p>
      <w:pPr>
        <w:pStyle w:val="TOC2"/>
        <w:tabs>
          <w:tab w:val="right" w:leader="dot" w:pos="8306"/>
        </w:tabs>
      </w:pPr>
      <w:hyperlink w:anchor="_Toc18891" w:history="1">
        <w:r>
          <w:rPr>
            <w:rFonts w:ascii="仿宋" w:eastAsia="仿宋" w:hAnsi="仿宋" w:cs="仿宋" w:hint="eastAsia"/>
            <w:lang w:eastAsia="zh-CN"/>
          </w:rPr>
          <w:t>(八)、环境保护综合评价</w:t>
        </w:r>
        <w:r>
          <w:tab/>
        </w:r>
        <w:r>
          <w:fldChar w:fldCharType="begin"/>
        </w:r>
        <w:r>
          <w:instrText xml:space="preserve"> PAGEREF _Toc18891 \h </w:instrText>
        </w:r>
        <w:r>
          <w:fldChar w:fldCharType="separate"/>
        </w:r>
        <w:r>
          <w:t>38</w:t>
        </w:r>
        <w:r>
          <w:fldChar w:fldCharType="end"/>
        </w:r>
      </w:hyperlink>
    </w:p>
    <w:p>
      <w:pPr>
        <w:pStyle w:val="TOC1"/>
        <w:tabs>
          <w:tab w:val="right" w:leader="dot" w:pos="8306"/>
        </w:tabs>
      </w:pPr>
      <w:hyperlink w:anchor="_Toc29050" w:history="1">
        <w:r>
          <w:rPr>
            <w:rFonts w:ascii="仿宋" w:eastAsia="仿宋" w:hAnsi="仿宋" w:cs="仿宋" w:hint="eastAsia"/>
            <w:lang w:eastAsia="zh-CN"/>
          </w:rPr>
          <w:t>十、苯噻草胺项目风险管理</w:t>
        </w:r>
        <w:r>
          <w:tab/>
        </w:r>
        <w:r>
          <w:fldChar w:fldCharType="begin"/>
        </w:r>
        <w:r>
          <w:instrText xml:space="preserve"> PAGEREF _Toc29050 \h </w:instrText>
        </w:r>
        <w:r>
          <w:fldChar w:fldCharType="separate"/>
        </w:r>
        <w:r>
          <w:t>40</w:t>
        </w:r>
        <w:r>
          <w:fldChar w:fldCharType="end"/>
        </w:r>
      </w:hyperlink>
    </w:p>
    <w:p>
      <w:pPr>
        <w:pStyle w:val="TOC2"/>
        <w:tabs>
          <w:tab w:val="right" w:leader="dot" w:pos="8306"/>
        </w:tabs>
      </w:pPr>
      <w:hyperlink w:anchor="_Toc17835" w:history="1">
        <w:r>
          <w:rPr>
            <w:rFonts w:ascii="仿宋" w:eastAsia="仿宋" w:hAnsi="仿宋" w:cs="仿宋" w:hint="eastAsia"/>
            <w:lang w:eastAsia="zh-CN"/>
          </w:rPr>
          <w:t>(一)、风险识别与评估</w:t>
        </w:r>
        <w:r>
          <w:tab/>
        </w:r>
        <w:r>
          <w:fldChar w:fldCharType="begin"/>
        </w:r>
        <w:r>
          <w:instrText xml:space="preserve"> PAGEREF _Toc17835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68" w:history="1">
        <w:r>
          <w:rPr>
            <w:rFonts w:ascii="仿宋" w:eastAsia="仿宋" w:hAnsi="仿宋" w:cs="仿宋" w:hint="eastAsia"/>
            <w:lang w:eastAsia="zh-CN"/>
          </w:rPr>
          <w:t>(二)、风险应对策略</w:t>
        </w:r>
        <w:r>
          <w:tab/>
        </w:r>
        <w:r>
          <w:fldChar w:fldCharType="begin"/>
        </w:r>
        <w:r>
          <w:instrText xml:space="preserve"> PAGEREF _Toc13068 \h </w:instrText>
        </w:r>
        <w:r>
          <w:fldChar w:fldCharType="separate"/>
        </w:r>
        <w:r>
          <w:t>41</w:t>
        </w:r>
        <w:r>
          <w:fldChar w:fldCharType="end"/>
        </w:r>
      </w:hyperlink>
    </w:p>
    <w:p>
      <w:pPr>
        <w:pStyle w:val="TOC2"/>
        <w:tabs>
          <w:tab w:val="right" w:leader="dot" w:pos="8306"/>
        </w:tabs>
      </w:pPr>
      <w:hyperlink w:anchor="_Toc2561" w:history="1">
        <w:r>
          <w:rPr>
            <w:rFonts w:ascii="仿宋" w:eastAsia="仿宋" w:hAnsi="仿宋" w:cs="仿宋" w:hint="eastAsia"/>
            <w:lang w:eastAsia="zh-CN"/>
          </w:rPr>
          <w:t>(三)、风险监控与控制</w:t>
        </w:r>
        <w:r>
          <w:tab/>
        </w:r>
        <w:r>
          <w:fldChar w:fldCharType="begin"/>
        </w:r>
        <w:r>
          <w:instrText xml:space="preserve"> PAGEREF _Toc2561 \h </w:instrText>
        </w:r>
        <w:r>
          <w:fldChar w:fldCharType="separate"/>
        </w:r>
        <w:r>
          <w:t>43</w:t>
        </w:r>
        <w:r>
          <w:fldChar w:fldCharType="end"/>
        </w:r>
      </w:hyperlink>
    </w:p>
    <w:p>
      <w:pPr>
        <w:pStyle w:val="TOC1"/>
        <w:tabs>
          <w:tab w:val="right" w:leader="dot" w:pos="8306"/>
        </w:tabs>
      </w:pPr>
      <w:hyperlink w:anchor="_Toc20743" w:history="1">
        <w:r>
          <w:rPr>
            <w:rFonts w:ascii="仿宋" w:eastAsia="仿宋" w:hAnsi="仿宋" w:cs="仿宋" w:hint="eastAsia"/>
            <w:lang w:eastAsia="zh-CN"/>
          </w:rPr>
          <w:t>十一、苯噻草胺项目财务管理</w:t>
        </w:r>
        <w:r>
          <w:tab/>
        </w:r>
        <w:r>
          <w:fldChar w:fldCharType="begin"/>
        </w:r>
        <w:r>
          <w:instrText xml:space="preserve"> PAGEREF _Toc20743 \h </w:instrText>
        </w:r>
        <w:r>
          <w:fldChar w:fldCharType="separate"/>
        </w:r>
        <w:r>
          <w:t>44</w:t>
        </w:r>
        <w:r>
          <w:fldChar w:fldCharType="end"/>
        </w:r>
      </w:hyperlink>
    </w:p>
    <w:p>
      <w:pPr>
        <w:pStyle w:val="TOC2"/>
        <w:tabs>
          <w:tab w:val="right" w:leader="dot" w:pos="8306"/>
        </w:tabs>
      </w:pPr>
      <w:hyperlink w:anchor="_Toc23732" w:history="1">
        <w:r>
          <w:rPr>
            <w:rFonts w:ascii="仿宋" w:eastAsia="仿宋" w:hAnsi="仿宋" w:cs="仿宋" w:hint="eastAsia"/>
            <w:lang w:eastAsia="zh-CN"/>
          </w:rPr>
          <w:t>(一)、资金需求大</w:t>
        </w:r>
        <w:r>
          <w:tab/>
        </w:r>
        <w:r>
          <w:fldChar w:fldCharType="begin"/>
        </w:r>
        <w:r>
          <w:instrText xml:space="preserve"> PAGEREF _Toc23732 \h </w:instrText>
        </w:r>
        <w:r>
          <w:fldChar w:fldCharType="separate"/>
        </w:r>
        <w:r>
          <w:t>44</w:t>
        </w:r>
        <w:r>
          <w:fldChar w:fldCharType="end"/>
        </w:r>
      </w:hyperlink>
    </w:p>
    <w:p>
      <w:pPr>
        <w:pStyle w:val="TOC2"/>
        <w:tabs>
          <w:tab w:val="right" w:leader="dot" w:pos="8306"/>
        </w:tabs>
      </w:pPr>
      <w:hyperlink w:anchor="_Toc2598" w:history="1">
        <w:r>
          <w:rPr>
            <w:rFonts w:ascii="仿宋" w:eastAsia="仿宋" w:hAnsi="仿宋" w:cs="仿宋" w:hint="eastAsia"/>
            <w:lang w:eastAsia="zh-CN"/>
          </w:rPr>
          <w:t>(二)、研发周期长</w:t>
        </w:r>
        <w:r>
          <w:tab/>
        </w:r>
        <w:r>
          <w:fldChar w:fldCharType="begin"/>
        </w:r>
        <w:r>
          <w:instrText xml:space="preserve"> PAGEREF _Toc2598 \h </w:instrText>
        </w:r>
        <w:r>
          <w:fldChar w:fldCharType="separate"/>
        </w:r>
        <w:r>
          <w:t>45</w:t>
        </w:r>
        <w:r>
          <w:fldChar w:fldCharType="end"/>
        </w:r>
      </w:hyperlink>
    </w:p>
    <w:p>
      <w:pPr>
        <w:pStyle w:val="TOC2"/>
        <w:tabs>
          <w:tab w:val="right" w:leader="dot" w:pos="8306"/>
        </w:tabs>
      </w:pPr>
      <w:hyperlink w:anchor="_Toc30803" w:history="1">
        <w:r>
          <w:rPr>
            <w:rFonts w:ascii="仿宋" w:eastAsia="仿宋" w:hAnsi="仿宋" w:cs="仿宋" w:hint="eastAsia"/>
            <w:lang w:eastAsia="zh-CN"/>
          </w:rPr>
          <w:t>(三)、市场风险大</w:t>
        </w:r>
        <w:r>
          <w:tab/>
        </w:r>
        <w:r>
          <w:fldChar w:fldCharType="begin"/>
        </w:r>
        <w:r>
          <w:instrText xml:space="preserve"> PAGEREF _Toc30803 \h </w:instrText>
        </w:r>
        <w:r>
          <w:fldChar w:fldCharType="separate"/>
        </w:r>
        <w:r>
          <w:t>46</w:t>
        </w:r>
        <w:r>
          <w:fldChar w:fldCharType="end"/>
        </w:r>
      </w:hyperlink>
    </w:p>
    <w:p>
      <w:pPr>
        <w:pStyle w:val="TOC2"/>
        <w:tabs>
          <w:tab w:val="right" w:leader="dot" w:pos="8306"/>
        </w:tabs>
      </w:pPr>
      <w:hyperlink w:anchor="_Toc21103" w:history="1">
        <w:r>
          <w:rPr>
            <w:rFonts w:ascii="仿宋" w:eastAsia="仿宋" w:hAnsi="仿宋" w:cs="仿宋" w:hint="eastAsia"/>
            <w:lang w:eastAsia="zh-CN"/>
          </w:rPr>
          <w:t>(四)、利润率高</w:t>
        </w:r>
        <w:r>
          <w:tab/>
        </w:r>
        <w:r>
          <w:fldChar w:fldCharType="begin"/>
        </w:r>
        <w:r>
          <w:instrText xml:space="preserve"> PAGEREF _Toc21103 \h </w:instrText>
        </w:r>
        <w:r>
          <w:fldChar w:fldCharType="separate"/>
        </w:r>
        <w:r>
          <w:t>49</w:t>
        </w:r>
        <w:r>
          <w:fldChar w:fldCharType="end"/>
        </w:r>
      </w:hyperlink>
    </w:p>
    <w:p>
      <w:pPr>
        <w:pStyle w:val="TOC1"/>
        <w:tabs>
          <w:tab w:val="right" w:leader="dot" w:pos="8306"/>
        </w:tabs>
      </w:pPr>
      <w:hyperlink w:anchor="_Toc32163" w:history="1">
        <w:r>
          <w:rPr>
            <w:rFonts w:ascii="仿宋" w:eastAsia="仿宋" w:hAnsi="仿宋" w:cs="仿宋" w:hint="eastAsia"/>
            <w:lang w:eastAsia="zh-CN"/>
          </w:rPr>
          <w:t>十二、苯噻草胺项目人力资源管理</w:t>
        </w:r>
        <w:r>
          <w:tab/>
        </w:r>
        <w:r>
          <w:fldChar w:fldCharType="begin"/>
        </w:r>
        <w:r>
          <w:instrText xml:space="preserve"> PAGEREF _Toc32163 \h </w:instrText>
        </w:r>
        <w:r>
          <w:fldChar w:fldCharType="separate"/>
        </w:r>
        <w:r>
          <w:t>51</w:t>
        </w:r>
        <w:r>
          <w:fldChar w:fldCharType="end"/>
        </w:r>
      </w:hyperlink>
    </w:p>
    <w:p>
      <w:pPr>
        <w:pStyle w:val="TOC2"/>
        <w:tabs>
          <w:tab w:val="right" w:leader="dot" w:pos="8306"/>
        </w:tabs>
      </w:pPr>
      <w:hyperlink w:anchor="_Toc6434" w:history="1">
        <w:r>
          <w:rPr>
            <w:rFonts w:ascii="仿宋" w:eastAsia="仿宋" w:hAnsi="仿宋" w:cs="仿宋" w:hint="eastAsia"/>
            <w:lang w:eastAsia="zh-CN"/>
          </w:rPr>
          <w:t>(一)、建立健全的预算管理制度</w:t>
        </w:r>
        <w:r>
          <w:tab/>
        </w:r>
        <w:r>
          <w:fldChar w:fldCharType="begin"/>
        </w:r>
        <w:r>
          <w:instrText xml:space="preserve"> PAGEREF _Toc6434 \h </w:instrText>
        </w:r>
        <w:r>
          <w:fldChar w:fldCharType="separate"/>
        </w:r>
        <w:r>
          <w:t>51</w:t>
        </w:r>
        <w:r>
          <w:fldChar w:fldCharType="end"/>
        </w:r>
      </w:hyperlink>
    </w:p>
    <w:p>
      <w:pPr>
        <w:pStyle w:val="TOC2"/>
        <w:tabs>
          <w:tab w:val="right" w:leader="dot" w:pos="8306"/>
        </w:tabs>
      </w:pPr>
      <w:hyperlink w:anchor="_Toc21056" w:history="1">
        <w:r>
          <w:rPr>
            <w:rFonts w:ascii="仿宋" w:eastAsia="仿宋" w:hAnsi="仿宋" w:cs="仿宋" w:hint="eastAsia"/>
            <w:lang w:eastAsia="zh-CN"/>
          </w:rPr>
          <w:t>(二)、加强资金流动监控</w:t>
        </w:r>
        <w:r>
          <w:tab/>
        </w:r>
        <w:r>
          <w:fldChar w:fldCharType="begin"/>
        </w:r>
        <w:r>
          <w:instrText xml:space="preserve"> PAGEREF _Toc21056 \h </w:instrText>
        </w:r>
        <w:r>
          <w:fldChar w:fldCharType="separate"/>
        </w:r>
        <w:r>
          <w:t>52</w:t>
        </w:r>
        <w:r>
          <w:fldChar w:fldCharType="end"/>
        </w:r>
      </w:hyperlink>
    </w:p>
    <w:p>
      <w:pPr>
        <w:pStyle w:val="TOC2"/>
        <w:tabs>
          <w:tab w:val="right" w:leader="dot" w:pos="8306"/>
        </w:tabs>
      </w:pPr>
      <w:hyperlink w:anchor="_Toc6977" w:history="1">
        <w:r>
          <w:rPr>
            <w:rFonts w:ascii="仿宋" w:eastAsia="仿宋" w:hAnsi="仿宋" w:cs="仿宋" w:hint="eastAsia"/>
            <w:lang w:eastAsia="zh-CN"/>
          </w:rPr>
          <w:t>(三)、制定完善的风险控制机制</w:t>
        </w:r>
        <w:r>
          <w:tab/>
        </w:r>
        <w:r>
          <w:fldChar w:fldCharType="begin"/>
        </w:r>
        <w:r>
          <w:instrText xml:space="preserve"> PAGEREF _Toc6977 \h </w:instrText>
        </w:r>
        <w:r>
          <w:fldChar w:fldCharType="separate"/>
        </w:r>
        <w:r>
          <w:t>53</w:t>
        </w:r>
        <w:r>
          <w:fldChar w:fldCharType="end"/>
        </w:r>
      </w:hyperlink>
    </w:p>
    <w:p>
      <w:pPr>
        <w:pStyle w:val="TOC2"/>
        <w:tabs>
          <w:tab w:val="right" w:leader="dot" w:pos="8306"/>
        </w:tabs>
      </w:pPr>
      <w:hyperlink w:anchor="_Toc23963" w:history="1">
        <w:r>
          <w:rPr>
            <w:rFonts w:ascii="仿宋" w:eastAsia="仿宋" w:hAnsi="仿宋" w:cs="仿宋" w:hint="eastAsia"/>
            <w:lang w:eastAsia="zh-CN"/>
          </w:rPr>
          <w:t>(四)、优化成本管理</w:t>
        </w:r>
        <w:r>
          <w:tab/>
        </w:r>
        <w:r>
          <w:fldChar w:fldCharType="begin"/>
        </w:r>
        <w:r>
          <w:instrText xml:space="preserve"> PAGEREF _Toc23963 \h </w:instrText>
        </w:r>
        <w:r>
          <w:fldChar w:fldCharType="separate"/>
        </w:r>
        <w:r>
          <w:t>55</w:t>
        </w:r>
        <w:r>
          <w:fldChar w:fldCharType="end"/>
        </w:r>
      </w:hyperlink>
    </w:p>
    <w:p>
      <w:pPr>
        <w:pStyle w:val="TOC1"/>
        <w:tabs>
          <w:tab w:val="right" w:leader="dot" w:pos="8306"/>
        </w:tabs>
      </w:pPr>
      <w:hyperlink w:anchor="_Toc3881" w:history="1">
        <w:r>
          <w:rPr>
            <w:rFonts w:ascii="仿宋" w:eastAsia="仿宋" w:hAnsi="仿宋" w:cs="仿宋" w:hint="eastAsia"/>
            <w:lang w:eastAsia="zh-CN"/>
          </w:rPr>
          <w:t>十三、质量管理体系</w:t>
        </w:r>
        <w:r>
          <w:tab/>
        </w:r>
        <w:r>
          <w:fldChar w:fldCharType="begin"/>
        </w:r>
        <w:r>
          <w:instrText xml:space="preserve"> PAGEREF _Toc3881 \h </w:instrText>
        </w:r>
        <w:r>
          <w:fldChar w:fldCharType="separate"/>
        </w:r>
        <w:r>
          <w:t>56</w:t>
        </w:r>
        <w:r>
          <w:fldChar w:fldCharType="end"/>
        </w:r>
      </w:hyperlink>
    </w:p>
    <w:p>
      <w:pPr>
        <w:pStyle w:val="TOC2"/>
        <w:tabs>
          <w:tab w:val="right" w:leader="dot" w:pos="8306"/>
        </w:tabs>
      </w:pPr>
      <w:hyperlink w:anchor="_Toc24223" w:history="1">
        <w:r>
          <w:rPr>
            <w:rFonts w:ascii="仿宋" w:eastAsia="仿宋" w:hAnsi="仿宋" w:cs="仿宋" w:hint="eastAsia"/>
            <w:lang w:eastAsia="zh-CN"/>
          </w:rPr>
          <w:t>(一)、质量目标与方针</w:t>
        </w:r>
        <w:r>
          <w:tab/>
        </w:r>
        <w:r>
          <w:fldChar w:fldCharType="begin"/>
        </w:r>
        <w:r>
          <w:instrText xml:space="preserve"> PAGEREF _Toc24223 \h </w:instrText>
        </w:r>
        <w:r>
          <w:fldChar w:fldCharType="separate"/>
        </w:r>
        <w:r>
          <w:t>56</w:t>
        </w:r>
        <w:r>
          <w:fldChar w:fldCharType="end"/>
        </w:r>
      </w:hyperlink>
    </w:p>
    <w:p>
      <w:pPr>
        <w:pStyle w:val="TOC2"/>
        <w:tabs>
          <w:tab w:val="right" w:leader="dot" w:pos="8306"/>
        </w:tabs>
      </w:pPr>
      <w:hyperlink w:anchor="_Toc6670" w:history="1">
        <w:r>
          <w:rPr>
            <w:rFonts w:ascii="仿宋" w:eastAsia="仿宋" w:hAnsi="仿宋" w:cs="仿宋" w:hint="eastAsia"/>
            <w:lang w:eastAsia="zh-CN"/>
          </w:rPr>
          <w:t>(二)、质量管理责任</w:t>
        </w:r>
        <w:r>
          <w:tab/>
        </w:r>
        <w:r>
          <w:fldChar w:fldCharType="begin"/>
        </w:r>
        <w:r>
          <w:instrText xml:space="preserve"> PAGEREF _Toc6670 \h </w:instrText>
        </w:r>
        <w:r>
          <w:fldChar w:fldCharType="separate"/>
        </w:r>
        <w:r>
          <w:t>57</w:t>
        </w:r>
        <w:r>
          <w:fldChar w:fldCharType="end"/>
        </w:r>
      </w:hyperlink>
    </w:p>
    <w:p>
      <w:pPr>
        <w:pStyle w:val="TOC2"/>
        <w:tabs>
          <w:tab w:val="right" w:leader="dot" w:pos="8306"/>
        </w:tabs>
      </w:pPr>
      <w:hyperlink w:anchor="_Toc10173" w:history="1">
        <w:r>
          <w:rPr>
            <w:rFonts w:ascii="仿宋" w:eastAsia="仿宋" w:hAnsi="仿宋" w:cs="仿宋" w:hint="eastAsia"/>
            <w:lang w:eastAsia="zh-CN"/>
          </w:rPr>
          <w:t>(三)、质量管理体系文件</w:t>
        </w:r>
        <w:r>
          <w:tab/>
        </w:r>
        <w:r>
          <w:fldChar w:fldCharType="begin"/>
        </w:r>
        <w:r>
          <w:instrText xml:space="preserve"> PAGEREF _Toc10173 \h </w:instrText>
        </w:r>
        <w:r>
          <w:fldChar w:fldCharType="separate"/>
        </w:r>
        <w:r>
          <w:t>58</w:t>
        </w:r>
        <w:r>
          <w:fldChar w:fldCharType="end"/>
        </w:r>
      </w:hyperlink>
    </w:p>
    <w:p>
      <w:pPr>
        <w:pStyle w:val="TOC2"/>
        <w:tabs>
          <w:tab w:val="right" w:leader="dot" w:pos="8306"/>
        </w:tabs>
      </w:pPr>
      <w:hyperlink w:anchor="_Toc18022" w:history="1">
        <w:r>
          <w:rPr>
            <w:rFonts w:ascii="仿宋" w:eastAsia="仿宋" w:hAnsi="仿宋" w:cs="仿宋" w:hint="eastAsia"/>
            <w:lang w:eastAsia="zh-CN"/>
          </w:rPr>
          <w:t>(四)、质量培训与教育</w:t>
        </w:r>
        <w:r>
          <w:tab/>
        </w:r>
        <w:r>
          <w:fldChar w:fldCharType="begin"/>
        </w:r>
        <w:r>
          <w:instrText xml:space="preserve"> PAGEREF _Toc18022 \h </w:instrText>
        </w:r>
        <w:r>
          <w:fldChar w:fldCharType="separate"/>
        </w:r>
        <w:r>
          <w:t>60</w:t>
        </w:r>
        <w:r>
          <w:fldChar w:fldCharType="end"/>
        </w:r>
      </w:hyperlink>
    </w:p>
    <w:p>
      <w:pPr>
        <w:pStyle w:val="TOC2"/>
        <w:tabs>
          <w:tab w:val="right" w:leader="dot" w:pos="8306"/>
        </w:tabs>
      </w:pPr>
      <w:hyperlink w:anchor="_Toc15421" w:history="1">
        <w:r>
          <w:rPr>
            <w:rFonts w:ascii="仿宋" w:eastAsia="仿宋" w:hAnsi="仿宋" w:cs="仿宋" w:hint="eastAsia"/>
            <w:lang w:eastAsia="zh-CN"/>
          </w:rPr>
          <w:t>(五)、质量审核与评价</w:t>
        </w:r>
        <w:r>
          <w:tab/>
        </w:r>
        <w:r>
          <w:fldChar w:fldCharType="begin"/>
        </w:r>
        <w:r>
          <w:instrText xml:space="preserve"> PAGEREF _Toc15421 \h </w:instrText>
        </w:r>
        <w:r>
          <w:fldChar w:fldCharType="separate"/>
        </w:r>
        <w:r>
          <w:t>62</w:t>
        </w:r>
        <w:r>
          <w:fldChar w:fldCharType="end"/>
        </w:r>
      </w:hyperlink>
    </w:p>
    <w:p>
      <w:pPr>
        <w:pStyle w:val="TOC2"/>
        <w:tabs>
          <w:tab w:val="right" w:leader="dot" w:pos="8306"/>
        </w:tabs>
      </w:pPr>
      <w:hyperlink w:anchor="_Toc10873" w:history="1">
        <w:r>
          <w:rPr>
            <w:rFonts w:ascii="仿宋" w:eastAsia="仿宋" w:hAnsi="仿宋" w:cs="仿宋" w:hint="eastAsia"/>
            <w:lang w:eastAsia="zh-CN"/>
          </w:rPr>
          <w:t>(六)、不符合与纠正措施</w:t>
        </w:r>
        <w:r>
          <w:tab/>
        </w:r>
        <w:r>
          <w:fldChar w:fldCharType="begin"/>
        </w:r>
        <w:r>
          <w:instrText xml:space="preserve"> PAGEREF _Toc10873 \h </w:instrText>
        </w:r>
        <w:r>
          <w:fldChar w:fldCharType="separate"/>
        </w:r>
        <w:r>
          <w:t>63</w:t>
        </w:r>
        <w:r>
          <w:fldChar w:fldCharType="end"/>
        </w:r>
      </w:hyperlink>
    </w:p>
    <w:p>
      <w:pPr>
        <w:pStyle w:val="TOC1"/>
        <w:tabs>
          <w:tab w:val="right" w:leader="dot" w:pos="8306"/>
        </w:tabs>
      </w:pPr>
      <w:hyperlink w:anchor="_Toc24815" w:history="1">
        <w:r>
          <w:rPr>
            <w:rFonts w:ascii="仿宋" w:eastAsia="仿宋" w:hAnsi="仿宋" w:cs="仿宋" w:hint="eastAsia"/>
            <w:lang w:eastAsia="zh-CN"/>
          </w:rPr>
          <w:t>十四、供应链管理</w:t>
        </w:r>
        <w:r>
          <w:tab/>
        </w:r>
        <w:r>
          <w:fldChar w:fldCharType="begin"/>
        </w:r>
        <w:r>
          <w:instrText xml:space="preserve"> PAGEREF _Toc24815 \h </w:instrText>
        </w:r>
        <w:r>
          <w:fldChar w:fldCharType="separate"/>
        </w:r>
        <w:r>
          <w:t>64</w:t>
        </w:r>
        <w:r>
          <w:fldChar w:fldCharType="end"/>
        </w:r>
      </w:hyperlink>
    </w:p>
    <w:p>
      <w:pPr>
        <w:pStyle w:val="TOC2"/>
        <w:tabs>
          <w:tab w:val="right" w:leader="dot" w:pos="8306"/>
        </w:tabs>
      </w:pPr>
      <w:hyperlink w:anchor="_Toc10425" w:history="1">
        <w:r>
          <w:rPr>
            <w:rFonts w:ascii="仿宋" w:eastAsia="仿宋" w:hAnsi="仿宋" w:cs="仿宋" w:hint="eastAsia"/>
            <w:lang w:eastAsia="zh-CN"/>
          </w:rPr>
          <w:t>(一)、供应链战略规划</w:t>
        </w:r>
        <w:r>
          <w:tab/>
        </w:r>
        <w:r>
          <w:fldChar w:fldCharType="begin"/>
        </w:r>
        <w:r>
          <w:instrText xml:space="preserve"> PAGEREF _Toc10425 \h </w:instrText>
        </w:r>
        <w:r>
          <w:fldChar w:fldCharType="separate"/>
        </w:r>
        <w:r>
          <w:t>64</w:t>
        </w:r>
        <w:r>
          <w:fldChar w:fldCharType="end"/>
        </w:r>
      </w:hyperlink>
    </w:p>
    <w:p>
      <w:pPr>
        <w:pStyle w:val="TOC2"/>
        <w:tabs>
          <w:tab w:val="right" w:leader="dot" w:pos="8306"/>
        </w:tabs>
      </w:pPr>
      <w:hyperlink w:anchor="_Toc966" w:history="1">
        <w:r>
          <w:rPr>
            <w:rFonts w:ascii="仿宋" w:eastAsia="仿宋" w:hAnsi="仿宋" w:cs="仿宋" w:hint="eastAsia"/>
            <w:lang w:eastAsia="zh-CN"/>
          </w:rPr>
          <w:t>(二)、供应商选择与合作</w:t>
        </w:r>
        <w:r>
          <w:tab/>
        </w:r>
        <w:r>
          <w:fldChar w:fldCharType="begin"/>
        </w:r>
        <w:r>
          <w:instrText xml:space="preserve"> PAGEREF _Toc966 \h </w:instrText>
        </w:r>
        <w:r>
          <w:fldChar w:fldCharType="separate"/>
        </w:r>
        <w:r>
          <w:t>65</w:t>
        </w:r>
        <w:r>
          <w:fldChar w:fldCharType="end"/>
        </w:r>
      </w:hyperlink>
    </w:p>
    <w:p>
      <w:pPr>
        <w:pStyle w:val="TOC2"/>
        <w:tabs>
          <w:tab w:val="right" w:leader="dot" w:pos="8306"/>
        </w:tabs>
      </w:pPr>
      <w:hyperlink w:anchor="_Toc16270" w:history="1">
        <w:r>
          <w:rPr>
            <w:rFonts w:ascii="仿宋" w:eastAsia="仿宋" w:hAnsi="仿宋" w:cs="仿宋" w:hint="eastAsia"/>
            <w:lang w:eastAsia="zh-CN"/>
          </w:rPr>
          <w:t>(三)、物流与库存管理</w:t>
        </w:r>
        <w:r>
          <w:tab/>
        </w:r>
        <w:r>
          <w:fldChar w:fldCharType="begin"/>
        </w:r>
        <w:r>
          <w:instrText xml:space="preserve"> PAGEREF _Toc16270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69"/>
      <w:r>
        <w:rPr>
          <w:rFonts w:ascii="仿宋" w:eastAsia="仿宋" w:hAnsi="仿宋" w:cs="仿宋" w:hint="eastAsia"/>
          <w:sz w:val="28"/>
          <w:lang w:eastAsia="zh-CN"/>
        </w:rPr>
        <w:t>一、苯噻草胺项目建设背景及必要性分析</w:t>
      </w:r>
      <w:bookmarkEnd w:id="2"/>
    </w:p>
    <w:p>
      <w:pPr>
        <w:pStyle w:val="Heading2"/>
        <w:rPr>
          <w:rFonts w:ascii="仿宋" w:eastAsia="仿宋" w:hAnsi="仿宋" w:cs="仿宋" w:hint="eastAsia"/>
          <w:lang w:eastAsia="zh-CN"/>
        </w:rPr>
      </w:pPr>
      <w:bookmarkStart w:id="3" w:name="_Toc13331"/>
      <w:r>
        <w:rPr>
          <w:rFonts w:ascii="仿宋" w:eastAsia="仿宋" w:hAnsi="仿宋" w:cs="仿宋" w:hint="eastAsia"/>
          <w:lang w:eastAsia="zh-CN"/>
        </w:rPr>
        <w:t>(一)、苯噻草胺项目背景分析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苯噻草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苯噻草胺项目在这个潮流中的定位。同时，我们将关注行业内涌现的新兴机遇，以便苯噻草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苯噻草胺项目提供了强大的发展动力。我们将聚焦于行业内最新的技术发展趋势，包括但不限于人工智能、大数据分析、物联网等领域。通过深度的技术研究，我们将确保苯噻草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苯噻草胺项目发展的源泉。我们将投入更多的精力对市场需求进行深入剖析，超越表面的需求，深入挖掘潜在的市场痛点和机遇。通过对市场需求的细致了解，苯噻草胺项目将更有针对性地设计解决方案，满足市场的多样化需求，从而更好地促进苯噻草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苯噻草胺项目战略至关重要。我们将对竞争态势进行更为深入的分析，包括但不限于市场份额、产品特点、客户满意度等多个维度。通过深度的竞争分析，苯噻草胺项目将能够更准确地把握市场脉搏，制定具有竞争力的苯噻草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苯噻草胺项目的发展具有直接的影响。我们将进行更为全面的法规和政策分析，了解行业发展中的潜在法律风险和合规挑战。通过充分了解和遵守相关法规，苯噻草胺项目将确保在法律框架内合法合规运营，为苯噻草胺项目的稳健发展提供有力支持。</w:t>
      </w:r>
    </w:p>
    <w:p>
      <w:pPr>
        <w:pStyle w:val="Heading2"/>
        <w:ind w:firstLine="560" w:firstLineChars="200"/>
        <w:rPr>
          <w:rFonts w:ascii="仿宋" w:eastAsia="仿宋" w:hAnsi="仿宋" w:cs="仿宋" w:hint="eastAsia"/>
          <w:sz w:val="28"/>
          <w:lang w:eastAsia="zh-CN"/>
        </w:rPr>
      </w:pPr>
      <w:bookmarkStart w:id="4" w:name="_Toc3973"/>
      <w:r>
        <w:rPr>
          <w:rFonts w:ascii="仿宋" w:eastAsia="仿宋" w:hAnsi="仿宋" w:cs="仿宋" w:hint="eastAsia"/>
          <w:sz w:val="28"/>
          <w:lang w:eastAsia="zh-CN"/>
        </w:rPr>
        <w:t>(二)、苯噻草胺项目建设必要性分析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建设的迫切性源于对行业发展趋势的深刻洞察。我们正处于一个行业变革的时代，科技创新、数字化转型成为企业发展的关键动力。苯噻草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建设不仅仅是为了跟上潮流，更是为了通过技术创新推动企业的持续发展。通过引入先进的技术和解决方案，苯噻草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苯噻草胺项目的建设成为必然选择，通过提高产品质量、拓展服务领域，从而在竞争中获得更多的机会。苯噻草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苯噻草胺项目建设的必要性体现在对客户需求更精准的满足。通过苯噻草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建设的背后是对企业持续创新的追求。只有通过不断创新，企业才能在竞争中立于不败之地。苯噻草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448"/>
      <w:r>
        <w:rPr>
          <w:rFonts w:ascii="仿宋" w:eastAsia="仿宋" w:hAnsi="仿宋" w:cs="仿宋" w:hint="eastAsia"/>
          <w:sz w:val="28"/>
          <w:lang w:eastAsia="zh-CN"/>
        </w:rPr>
        <w:t>二、苯噻草胺项目绩效评估</w:t>
      </w:r>
      <w:bookmarkEnd w:id="5"/>
    </w:p>
    <w:p>
      <w:pPr>
        <w:pStyle w:val="Heading2"/>
        <w:rPr>
          <w:rFonts w:ascii="仿宋" w:eastAsia="仿宋" w:hAnsi="仿宋" w:cs="仿宋" w:hint="eastAsia"/>
          <w:lang w:eastAsia="zh-CN"/>
        </w:rPr>
      </w:pPr>
      <w:bookmarkStart w:id="6" w:name="_Toc40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中，我们设计了一套全面的绩效评估指标，以确保苯噻草胺项目的可控和成功交付。这些指标跨足苯噻草胺项目目标、成本、进度和质量等多个维度，为我们提供了全面洞察苯噻草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目标达成率是我们关注的首要指标。我们设定了明确的目标，并通过定期监测和评估，迅速发现并应对潜在的目标偏差。这为苯噻草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成本绩效是另一个核心关注点。通过实际成本与预算成本的对比分析，我们深入了解成本差异的原因，及时调整资源分配，保持苯噻草胺项目在经济效益方面的合理水平。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进度作为关键的绩效指标之一，得到了精心的关注。我们制定了详细的苯噻草胺项目进度计划，并设立了进度符合度指标，确保实际进度与计划进度保持一致。这使我们能够快速发现和解决潜在的进度问题，保持苯噻草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苯噻草胺项目绩效的不可或缺的一环。我们引入了一系列的质量标准和客户满意度指标，以确保苯噻草胺项目交付的成果在质量上达到或超越预期水平。通过持续监测这些指标，我们努力提升苯噻草胺项目整体质量水平，为苯噻草胺项目的成功交付提供有力保障。通过这些科学且全面的绩效评估，我们能够更好地引导苯噻草胺项目的持续改进，确保苯噻草胺项目目标的顺利达成。</w:t>
      </w:r>
    </w:p>
    <w:p>
      <w:pPr>
        <w:pStyle w:val="Heading2"/>
        <w:ind w:firstLine="560" w:firstLineChars="200"/>
        <w:rPr>
          <w:rFonts w:ascii="仿宋" w:eastAsia="仿宋" w:hAnsi="仿宋" w:cs="仿宋" w:hint="eastAsia"/>
          <w:sz w:val="28"/>
          <w:lang w:eastAsia="zh-CN"/>
        </w:rPr>
      </w:pPr>
      <w:bookmarkStart w:id="7" w:name="_Toc218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绩效评估是苯噻草胺项目中的关键环节，为确保苯噻草胺项目达到预期目标，我们采用了多层次、多维度的绩效评估方法。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苯噻草胺项目的战略目标对齐，确保每个决策和行动都与苯噻草胺项目整体目标保持一致。团队会定期召开战略对齐会议，审视当前工作与苯噻草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苯噻草胺项目进度、质量、成本和风险等方面。这些指标通过数据收集和分析，为苯噻草胺项目管理团队提供了客观的评估依据。例如，我们通过苯噻草胺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绩效评估不仅仅停留在苯噻草胺项目内部，还考虑了苯噻草胺项目对外部环境的影响。我们定期进行干系人满意度调查，以了解各利益相关方对苯噻草胺项目的期望和满意度，并及时做出调整。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这种多层次、多角度的绩效评估方法，使得我们能够全面了解苯噻草胺项目的运行状态，及时做出调整，确保苯噻草胺项目在不断变化的环境中保持稳健前行。</w:t>
      </w:r>
    </w:p>
    <w:p>
      <w:pPr>
        <w:pStyle w:val="Heading2"/>
        <w:ind w:firstLine="560" w:firstLineChars="200"/>
        <w:rPr>
          <w:rFonts w:ascii="仿宋" w:eastAsia="仿宋" w:hAnsi="仿宋" w:cs="仿宋" w:hint="eastAsia"/>
          <w:sz w:val="28"/>
          <w:lang w:eastAsia="zh-CN"/>
        </w:rPr>
      </w:pPr>
      <w:bookmarkStart w:id="8" w:name="_Toc77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为了确保苯噻草胺项目的有效管理和不断优化，我们采用了精心设计的绩效评估周期。这个周期旨在实现灵活、实时和全面的评估，以适应苯噻草胺项目执行中的各种挑战。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苯噻草胺项目的不同需求，分为短期、中期和长期。短期评估关注每个迭代或工作周期，以及时发现和解决当前任务中的问题。中期评估涵盖几个迭代，深入了解整体苯噻草胺项目的趋势和性能。长期评估则着眼于整个苯噻草胺项目阶段，确保苯噻草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苯噻草胺项目管理工具和协作平台，团队成员能够随时更新和分享苯噻草胺项目数据。这种实时性的反馈机制使我们能够及时察觉潜在问题，快速调整，保持苯噻草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苯噻草胺项目的决策制定密不可分。每个周期的苯噻草胺项目回顾会议成为集体总结经验、识别问题深层次原因并找到创新解决方案的平台。这种定期的反思与调整机制使苯噻草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499"/>
      <w:r>
        <w:rPr>
          <w:rFonts w:ascii="仿宋" w:eastAsia="仿宋" w:hAnsi="仿宋" w:cs="仿宋" w:hint="eastAsia"/>
          <w:sz w:val="28"/>
          <w:lang w:eastAsia="zh-CN"/>
        </w:rPr>
        <w:t>三、苯噻草胺项目危机管理</w:t>
      </w:r>
      <w:bookmarkEnd w:id="9"/>
    </w:p>
    <w:p>
      <w:pPr>
        <w:pStyle w:val="Heading2"/>
        <w:rPr>
          <w:rFonts w:ascii="仿宋" w:eastAsia="仿宋" w:hAnsi="仿宋" w:cs="仿宋" w:hint="eastAsia"/>
          <w:lang w:eastAsia="zh-CN"/>
        </w:rPr>
      </w:pPr>
      <w:bookmarkStart w:id="10" w:name="_Toc1942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危机管理中，危机预警与识别是确保苯噻草胺项目稳健运行的核心步骤。通过建立全面的监测机制，苯噻草胺项目团队旨在及时发现和理解潜在的风险和危机因素，以便采取及时的预防和应对措施，确保苯噻草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首先，通过深入的风险评估，苯噻草胺项目团队全面分析了整个苯噻草胺项目和各个阶段可能存在的威胁。这包括准确评估每个潜在风险的发生概率和可能影响的程度，为后续危机预警提供了有力支持。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苯噻草胺项目团队着重于明确定义苯噻草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噻草胺项目进展的持续监控，团队能够及时发现潜在问题并作出迅速反应。苯噻草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在这一阶段，团队的专业素养和反应速度将发挥至关重要的作用，以确保潜在危机能够在初期得到有效的处理，最大程度地减轻负面影响。通过危机预警与识别，苯噻草胺项目得以更有序、可控地推进。</w:t>
      </w:r>
    </w:p>
    <w:p>
      <w:pPr>
        <w:pStyle w:val="Heading2"/>
        <w:ind w:firstLine="560" w:firstLineChars="200"/>
        <w:rPr>
          <w:rFonts w:ascii="仿宋" w:eastAsia="仿宋" w:hAnsi="仿宋" w:cs="仿宋" w:hint="eastAsia"/>
          <w:sz w:val="28"/>
          <w:lang w:eastAsia="zh-CN"/>
        </w:rPr>
      </w:pPr>
      <w:bookmarkStart w:id="11" w:name="_Toc310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在危机发生时，苯噻草胺项目团队立即行动，成立了应急小组。该小组的任务是迅速制定并实施紧急应对措施，以最小化潜在损失。以下是采取的主要措施：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暂停苯噻草胺项目进度：为遏制危机蔓延，苯噻草胺项目暂时停止进行，以便全面评估当前状况。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资源重新分配：重新评估苯噻草胺项目资源的分配，确保最大限度地减小损失。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实时沟通：与关键利益相关者建立实时沟通机制，向他们传递苯噻草胺项目危机的实际状况，保障苯噻草胺项目核心利益。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在紧急应对的同时，苯噻草胺项目团队强调了团队协作和有效沟通的重要性。以下是团队协作的关键举措：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信息共享机制：建立了信息共享平台，确保团队成员能够及时获取苯噻草胺项目危机的实时信息。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领导者沟通：苯噻草胺项目领导者通过定期会议和即时沟通工具，指导团队应对危机，保持团队稳定运行。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随着危机得到初步控制，苯噻草胺项目团队转向制定恢复计划，以确保苯噻草胺项目能够从中迅速恢复。主要恢复计划包括：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修复受损的进度计划：重新评估苯噻草胺项目进度，制定修复计划，确保苯噻草胺项目尽快回归正常进程。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重新调整资源分配：优化资源分配，确保苯噻草胺项目在有限资源下高效运转。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风险管理机制加强：对苯噻草胺项目风险进行全面评估，制定更强化的风险管理策略，以预防未来可能的危机。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045"/>
      <w:r>
        <w:rPr>
          <w:rFonts w:ascii="仿宋" w:eastAsia="仿宋" w:hAnsi="仿宋" w:cs="仿宋" w:hint="eastAsia"/>
          <w:sz w:val="28"/>
          <w:lang w:eastAsia="zh-CN"/>
        </w:rPr>
        <w:t>四、苯噻草胺项目概论</w:t>
      </w:r>
      <w:bookmarkEnd w:id="12"/>
    </w:p>
    <w:p>
      <w:pPr>
        <w:pStyle w:val="Heading2"/>
        <w:rPr>
          <w:rFonts w:ascii="仿宋" w:eastAsia="仿宋" w:hAnsi="仿宋" w:cs="仿宋" w:hint="eastAsia"/>
          <w:lang w:eastAsia="zh-CN"/>
        </w:rPr>
      </w:pPr>
      <w:bookmarkStart w:id="13" w:name="_Toc19713"/>
      <w:r>
        <w:rPr>
          <w:rFonts w:ascii="仿宋" w:eastAsia="仿宋" w:hAnsi="仿宋" w:cs="仿宋" w:hint="eastAsia"/>
          <w:lang w:eastAsia="zh-CN"/>
        </w:rPr>
        <w:t>(一)、苯噻草胺项目概况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起源追溯至对市场的深入洞察。市场的不断演变与变革为苯噻草胺项目提供了难得的机遇。当前市场存在的需求缺口和变革的大环境共同构成了苯噻草胺项目的背景。这个苯噻草胺项目旨在充分利用市场机遇，填补行业中尚未满足的需求，为客户提供全新的解决方案。市场的变革和需求的增长使得这个苯噻草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苯噻草胺项目名称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正式命名为苯噻草胺。这个名称不仅仅是一个标识，更代表了苯噻草胺项目的核心理念和愿景。它蕴含着苯噻草胺项目所要解决问题的关键字，具有强烈的表达和辨识度，为苯噻草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苯噻草胺项目目标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核心目标是提供一种全新、高效的解决方案，满足客户日益增长的需求。苯噻草胺项目追求的不仅仅是满足市场需求，更是在市场中获得卓越的竞争优势。通过不断提升产品或服务的质量和创新水平，苯噻草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苯噻草胺项目范围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全面涵盖了产品研发、制造、市场推广和售后服务，确保从产品设计到最终用户体验的全方位关注。这一全面的苯噻草胺项目范围是为了确保苯噻草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苯噻草胺项目时间表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苯噻草胺项目计划在未来18个月内完成，包括研发、测试、市场试点和正式推出等不同阶段。这个时间表的合理设计是为了确保苯噻草胺项目各个阶段的顺利推进，以便按时交付高质量的成果。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苯噻草胺项目预算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苯噻草胺项目总预算估算为XX百万美元，主要分配在研发、市场推广、人员培训和运营等方面。这一充足的预算为苯噻草胺项目提供了充足的资源，确保苯噻草胺项目在各个方面都能取得优异的表现。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苯噻草胺项目风险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苯噻草胺项目可能面临的风险包括市场接受度低、技术难题、竞争激烈等。苯噻草胺项目团队已经制定了相应的风险应对计划，通过前瞻性的风险管理，确保苯噻草胺项目在面对不确定性时能够迅速做出应对。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苯噻草胺项目团队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苯噻草胺项目汇聚了一支经验丰富、多领域专业素养的核心团队，确保苯噻草胺项目在各个方面都能拥有高水平的执行力。团队的协同作战是苯噻草胺项目成功的关键因素之一。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苯噻草胺项目背景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苯噻草胺项目的背景根植于市场对更高效、创新产品的渴望，同时也受到科技发展对行业格局的深刻改变的影响。这为苯噻草胺项目提供了广阔的发展空间和市场需求。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苯噻草胺项目现状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截至目前，苯噻草胺项目已完成市场调研和技术验证，取得了初步的成功。这为苯噻草胺项目在未来的发展奠定了坚实的基础，为更远大的目标打下了坚实的基石。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986"/>
      <w:r>
        <w:rPr>
          <w:rFonts w:ascii="仿宋" w:eastAsia="仿宋" w:hAnsi="仿宋" w:cs="仿宋" w:hint="eastAsia"/>
          <w:sz w:val="28"/>
          <w:lang w:eastAsia="zh-CN"/>
        </w:rPr>
        <w:t>(二)、苯噻草胺项目目标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keyword》苯噻草胺项目首要业务目标是在市场中占据有利地位，实现产品/服务的成功推广和销售。通过不断提升产品质量、创新性，苯噻草胺项目追求成为行业中的领导者，赢得更多客户的青睐。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在科技迅速发展的时代，苯噻草胺项目着眼于技术创新。通过持续的研发和技术升级，苯噻草胺项目旨在推出更具创新性的产品或服务，以满足市场对新鲜、先进解决方案的需求。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为了建立可持续的客户关系，苯噻草胺项目设定了客户满意度目标。通过提供卓越的产品质量和优质的客户服务，苯噻草胺项目追求赢得客户的信任和忠诚度，确保他们的满意度达到行业领先水平。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苯噻草胺项目注重社会责任和可持续发展。通过实施环保、社会责任苯噻草胺项目，苯噻草胺项目致力于在经济发展的同时保护环境，促进社会公平，实现可持续经营。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苯噻草胺项目的团队是实现目标的核心驱动力。因此，苯噻草胺项目设定了团队发展目标，包括提升团队成员的专业技能、培养领导力，以及搭建协同高效的团队工作氛围。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803"/>
      <w:r>
        <w:rPr>
          <w:rFonts w:ascii="仿宋" w:eastAsia="仿宋" w:hAnsi="仿宋" w:cs="仿宋" w:hint="eastAsia"/>
          <w:sz w:val="28"/>
          <w:lang w:eastAsia="zh-CN"/>
        </w:rPr>
        <w:t>(三)、苯噻草胺项目提出的理由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苯噻草胺项目提出的理由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源于对市场机遇的深刻洞察。当前市场中存在的需求缺口和行业发展趋势表明，有巨大的商业机会等待被开发。通过准确捕捉市场机遇，苯噻草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理念基于对技术创新的信仰。通过持续的研发和技术投入，苯噻草胺项目有望推出更具创新性的产品或服务。在科技飞速发展的当下，苯噻草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为了增强企业的行业竞争力。通过提升产品或服务的质量和独特性，苯噻草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响应了消费者需求的变化。随着社会和科技的不断发展，消费者对产品和服务的需求也在发生变化。通过深入了解并及时回应消费者的新需求，苯噻草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苯噻草胺项目的提出是企业战略发展规划的一部分。在面对日益激烈的市场竞争和不断变化的商业环境中，苯噻草胺项目作为企业战略的一环，旨在为企业开辟新的增长领域，巩固企业在行业中的地位。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不仅仅是基于商业考量，还注重社会责任。通过推出环保、社会责任等方面的苯噻草胺项目，苯噻草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苯噻草胺项目的提出反映了对利益相关者期望的关注。包括客户、员工、投资者等利益相关者在企业发展中都有着各自的期望，苯噻草胺项目力求在满足这些期望的同时，取得更大的共赢。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966"/>
      <w:r>
        <w:rPr>
          <w:rFonts w:ascii="仿宋" w:eastAsia="仿宋" w:hAnsi="仿宋" w:cs="仿宋" w:hint="eastAsia"/>
          <w:sz w:val="28"/>
          <w:lang w:eastAsia="zh-CN"/>
        </w:rPr>
        <w:t>(四)、苯噻草胺项目意义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在实施苯噻草胺项目的过程中，我们不仅仅是在追逐商业成功，更是为企业和社会的多个层面创造了深远的意义。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首要意义在于提升企业的市场竞争力。通过持续的创新和对产品质量的高标准要求，苯噻草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噻草胺项目的推进将促使行业技术水平的提升。通过引入先进技术和创新性解决方案，苯噻草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https://d.book118.com/755300204200011042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50CBC"/>
    <w:rsid w:val="02050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0020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2024-01-13T17:21:00Z</dcterms:created>
  <dcterms:modified xsi:type="dcterms:W3CDTF">2024-01-13T17:21:32Z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4E7D1F8B455F4D738BBD120FE7438BCC_11</vt:lpwstr>
  </property>
  <property fmtid="{D5CDD505-2E9C-101B-9397-08002B2CF9AE}" pid="3" name="KSOProductBuildVer">
    <vt:lpwstr>2052-12.1.0.16120</vt:lpwstr>
  </property>
</Properties>
</file>