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塑铝稳态管项目计划设计方案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36" w:history="1">
        <w:r>
          <w:rPr>
            <w:rFonts w:ascii="仿宋" w:eastAsia="仿宋" w:hAnsi="仿宋" w:cs="仿宋" w:hint="eastAsia"/>
            <w:lang w:eastAsia="zh-CN"/>
          </w:rPr>
          <w:t>概论</w:t>
        </w:r>
        <w:r>
          <w:tab/>
        </w:r>
        <w:r>
          <w:fldChar w:fldCharType="begin"/>
        </w:r>
        <w:r>
          <w:instrText xml:space="preserve"> PAGEREF _Toc26736 \h </w:instrText>
        </w:r>
        <w:r>
          <w:fldChar w:fldCharType="separate"/>
        </w:r>
        <w:r>
          <w:t>3</w:t>
        </w:r>
        <w:r>
          <w:fldChar w:fldCharType="end"/>
        </w:r>
      </w:hyperlink>
    </w:p>
    <w:p>
      <w:pPr>
        <w:pStyle w:val="TOC1"/>
        <w:tabs>
          <w:tab w:val="right" w:leader="dot" w:pos="8306"/>
        </w:tabs>
      </w:pPr>
      <w:hyperlink w:anchor="_Toc4483" w:history="1">
        <w:r>
          <w:rPr>
            <w:rFonts w:ascii="仿宋" w:eastAsia="仿宋" w:hAnsi="仿宋" w:cs="仿宋" w:hint="eastAsia"/>
            <w:lang w:eastAsia="zh-CN"/>
          </w:rPr>
          <w:t>一、塑铝稳态管项目概论</w:t>
        </w:r>
        <w:r>
          <w:tab/>
        </w:r>
        <w:r>
          <w:fldChar w:fldCharType="begin"/>
        </w:r>
        <w:r>
          <w:instrText xml:space="preserve"> PAGEREF _Toc4483 \h </w:instrText>
        </w:r>
        <w:r>
          <w:fldChar w:fldCharType="separate"/>
        </w:r>
        <w:r>
          <w:t>3</w:t>
        </w:r>
        <w:r>
          <w:fldChar w:fldCharType="end"/>
        </w:r>
      </w:hyperlink>
    </w:p>
    <w:p>
      <w:pPr>
        <w:pStyle w:val="TOC2"/>
        <w:tabs>
          <w:tab w:val="right" w:leader="dot" w:pos="8306"/>
        </w:tabs>
      </w:pPr>
      <w:hyperlink w:anchor="_Toc4183" w:history="1">
        <w:r>
          <w:rPr>
            <w:rFonts w:ascii="仿宋" w:eastAsia="仿宋" w:hAnsi="仿宋" w:cs="仿宋" w:hint="eastAsia"/>
            <w:lang w:eastAsia="zh-CN"/>
          </w:rPr>
          <w:t>(一)、塑铝稳态管项目概况</w:t>
        </w:r>
        <w:r>
          <w:tab/>
        </w:r>
        <w:r>
          <w:fldChar w:fldCharType="begin"/>
        </w:r>
        <w:r>
          <w:instrText xml:space="preserve"> PAGEREF _Toc4183 \h </w:instrText>
        </w:r>
        <w:r>
          <w:fldChar w:fldCharType="separate"/>
        </w:r>
        <w:r>
          <w:t>3</w:t>
        </w:r>
        <w:r>
          <w:fldChar w:fldCharType="end"/>
        </w:r>
      </w:hyperlink>
    </w:p>
    <w:p>
      <w:pPr>
        <w:pStyle w:val="TOC2"/>
        <w:tabs>
          <w:tab w:val="right" w:leader="dot" w:pos="8306"/>
        </w:tabs>
      </w:pPr>
      <w:hyperlink w:anchor="_Toc13981" w:history="1">
        <w:r>
          <w:rPr>
            <w:rFonts w:ascii="仿宋" w:eastAsia="仿宋" w:hAnsi="仿宋" w:cs="仿宋" w:hint="eastAsia"/>
            <w:lang w:eastAsia="zh-CN"/>
          </w:rPr>
          <w:t>(二)、塑铝稳态管项目目标</w:t>
        </w:r>
        <w:r>
          <w:tab/>
        </w:r>
        <w:r>
          <w:fldChar w:fldCharType="begin"/>
        </w:r>
        <w:r>
          <w:instrText xml:space="preserve"> PAGEREF _Toc13981 \h </w:instrText>
        </w:r>
        <w:r>
          <w:fldChar w:fldCharType="separate"/>
        </w:r>
        <w:r>
          <w:t>5</w:t>
        </w:r>
        <w:r>
          <w:fldChar w:fldCharType="end"/>
        </w:r>
      </w:hyperlink>
    </w:p>
    <w:p>
      <w:pPr>
        <w:pStyle w:val="TOC2"/>
        <w:tabs>
          <w:tab w:val="right" w:leader="dot" w:pos="8306"/>
        </w:tabs>
      </w:pPr>
      <w:hyperlink w:anchor="_Toc26806" w:history="1">
        <w:r>
          <w:rPr>
            <w:rFonts w:ascii="仿宋" w:eastAsia="仿宋" w:hAnsi="仿宋" w:cs="仿宋" w:hint="eastAsia"/>
            <w:lang w:eastAsia="zh-CN"/>
          </w:rPr>
          <w:t>(三)、塑铝稳态管项目提出的理由</w:t>
        </w:r>
        <w:r>
          <w:tab/>
        </w:r>
        <w:r>
          <w:fldChar w:fldCharType="begin"/>
        </w:r>
        <w:r>
          <w:instrText xml:space="preserve"> PAGEREF _Toc26806 \h </w:instrText>
        </w:r>
        <w:r>
          <w:fldChar w:fldCharType="separate"/>
        </w:r>
        <w:r>
          <w:t>6</w:t>
        </w:r>
        <w:r>
          <w:fldChar w:fldCharType="end"/>
        </w:r>
      </w:hyperlink>
    </w:p>
    <w:p>
      <w:pPr>
        <w:pStyle w:val="TOC2"/>
        <w:tabs>
          <w:tab w:val="right" w:leader="dot" w:pos="8306"/>
        </w:tabs>
      </w:pPr>
      <w:hyperlink w:anchor="_Toc31770" w:history="1">
        <w:r>
          <w:rPr>
            <w:rFonts w:ascii="仿宋" w:eastAsia="仿宋" w:hAnsi="仿宋" w:cs="仿宋" w:hint="eastAsia"/>
            <w:lang w:eastAsia="zh-CN"/>
          </w:rPr>
          <w:t>(四)、塑铝稳态管项目意义</w:t>
        </w:r>
        <w:r>
          <w:tab/>
        </w:r>
        <w:r>
          <w:fldChar w:fldCharType="begin"/>
        </w:r>
        <w:r>
          <w:instrText xml:space="preserve"> PAGEREF _Toc31770 \h </w:instrText>
        </w:r>
        <w:r>
          <w:fldChar w:fldCharType="separate"/>
        </w:r>
        <w:r>
          <w:t>8</w:t>
        </w:r>
        <w:r>
          <w:fldChar w:fldCharType="end"/>
        </w:r>
      </w:hyperlink>
    </w:p>
    <w:p>
      <w:pPr>
        <w:pStyle w:val="TOC2"/>
        <w:tabs>
          <w:tab w:val="right" w:leader="dot" w:pos="8306"/>
        </w:tabs>
      </w:pPr>
      <w:hyperlink w:anchor="_Toc15254" w:history="1">
        <w:r>
          <w:rPr>
            <w:rFonts w:ascii="仿宋" w:eastAsia="仿宋" w:hAnsi="仿宋" w:cs="仿宋" w:hint="eastAsia"/>
            <w:lang w:eastAsia="zh-CN"/>
          </w:rPr>
          <w:t>(五)、塑铝稳态管项目背景</w:t>
        </w:r>
        <w:r>
          <w:tab/>
        </w:r>
        <w:r>
          <w:fldChar w:fldCharType="begin"/>
        </w:r>
        <w:r>
          <w:instrText xml:space="preserve"> PAGEREF _Toc15254 \h </w:instrText>
        </w:r>
        <w:r>
          <w:fldChar w:fldCharType="separate"/>
        </w:r>
        <w:r>
          <w:t>9</w:t>
        </w:r>
        <w:r>
          <w:fldChar w:fldCharType="end"/>
        </w:r>
      </w:hyperlink>
    </w:p>
    <w:p>
      <w:pPr>
        <w:pStyle w:val="TOC1"/>
        <w:tabs>
          <w:tab w:val="right" w:leader="dot" w:pos="8306"/>
        </w:tabs>
      </w:pPr>
      <w:hyperlink w:anchor="_Toc27679" w:history="1">
        <w:r>
          <w:rPr>
            <w:rFonts w:ascii="仿宋" w:eastAsia="仿宋" w:hAnsi="仿宋" w:cs="仿宋" w:hint="eastAsia"/>
            <w:lang w:eastAsia="zh-CN"/>
          </w:rPr>
          <w:t>二、塑铝稳态管项目土建工程</w:t>
        </w:r>
        <w:r>
          <w:tab/>
        </w:r>
        <w:r>
          <w:fldChar w:fldCharType="begin"/>
        </w:r>
        <w:r>
          <w:instrText xml:space="preserve"> PAGEREF _Toc27679 \h </w:instrText>
        </w:r>
        <w:r>
          <w:fldChar w:fldCharType="separate"/>
        </w:r>
        <w:r>
          <w:t>10</w:t>
        </w:r>
        <w:r>
          <w:fldChar w:fldCharType="end"/>
        </w:r>
      </w:hyperlink>
    </w:p>
    <w:p>
      <w:pPr>
        <w:pStyle w:val="TOC2"/>
        <w:tabs>
          <w:tab w:val="right" w:leader="dot" w:pos="8306"/>
        </w:tabs>
      </w:pPr>
      <w:hyperlink w:anchor="_Toc14780" w:history="1">
        <w:r>
          <w:rPr>
            <w:rFonts w:ascii="仿宋" w:eastAsia="仿宋" w:hAnsi="仿宋" w:cs="仿宋" w:hint="eastAsia"/>
            <w:lang w:eastAsia="zh-CN"/>
          </w:rPr>
          <w:t>(一)、建筑工程设计原则</w:t>
        </w:r>
        <w:r>
          <w:tab/>
        </w:r>
        <w:r>
          <w:fldChar w:fldCharType="begin"/>
        </w:r>
        <w:r>
          <w:instrText xml:space="preserve"> PAGEREF _Toc14780 \h </w:instrText>
        </w:r>
        <w:r>
          <w:fldChar w:fldCharType="separate"/>
        </w:r>
        <w:r>
          <w:t>10</w:t>
        </w:r>
        <w:r>
          <w:fldChar w:fldCharType="end"/>
        </w:r>
      </w:hyperlink>
    </w:p>
    <w:p>
      <w:pPr>
        <w:pStyle w:val="TOC2"/>
        <w:tabs>
          <w:tab w:val="right" w:leader="dot" w:pos="8306"/>
        </w:tabs>
      </w:pPr>
      <w:hyperlink w:anchor="_Toc28331" w:history="1">
        <w:r>
          <w:rPr>
            <w:rFonts w:ascii="仿宋" w:eastAsia="仿宋" w:hAnsi="仿宋" w:cs="仿宋" w:hint="eastAsia"/>
            <w:lang w:eastAsia="zh-CN"/>
          </w:rPr>
          <w:t>(二)、土建工程设计年限及安全等级</w:t>
        </w:r>
        <w:r>
          <w:tab/>
        </w:r>
        <w:r>
          <w:fldChar w:fldCharType="begin"/>
        </w:r>
        <w:r>
          <w:instrText xml:space="preserve"> PAGEREF _Toc28331 \h </w:instrText>
        </w:r>
        <w:r>
          <w:fldChar w:fldCharType="separate"/>
        </w:r>
        <w:r>
          <w:t>11</w:t>
        </w:r>
        <w:r>
          <w:fldChar w:fldCharType="end"/>
        </w:r>
      </w:hyperlink>
    </w:p>
    <w:p>
      <w:pPr>
        <w:pStyle w:val="TOC2"/>
        <w:tabs>
          <w:tab w:val="right" w:leader="dot" w:pos="8306"/>
        </w:tabs>
      </w:pPr>
      <w:hyperlink w:anchor="_Toc1079" w:history="1">
        <w:r>
          <w:rPr>
            <w:rFonts w:ascii="仿宋" w:eastAsia="仿宋" w:hAnsi="仿宋" w:cs="仿宋" w:hint="eastAsia"/>
            <w:lang w:eastAsia="zh-CN"/>
          </w:rPr>
          <w:t>(三)、建筑工程设计总体要求</w:t>
        </w:r>
        <w:r>
          <w:tab/>
        </w:r>
        <w:r>
          <w:fldChar w:fldCharType="begin"/>
        </w:r>
        <w:r>
          <w:instrText xml:space="preserve"> PAGEREF _Toc1079 \h </w:instrText>
        </w:r>
        <w:r>
          <w:fldChar w:fldCharType="separate"/>
        </w:r>
        <w:r>
          <w:t>12</w:t>
        </w:r>
        <w:r>
          <w:fldChar w:fldCharType="end"/>
        </w:r>
      </w:hyperlink>
    </w:p>
    <w:p>
      <w:pPr>
        <w:pStyle w:val="TOC2"/>
        <w:tabs>
          <w:tab w:val="right" w:leader="dot" w:pos="8306"/>
        </w:tabs>
      </w:pPr>
      <w:hyperlink w:anchor="_Toc15736" w:history="1">
        <w:r>
          <w:rPr>
            <w:rFonts w:ascii="仿宋" w:eastAsia="仿宋" w:hAnsi="仿宋" w:cs="仿宋" w:hint="eastAsia"/>
            <w:lang w:eastAsia="zh-CN"/>
          </w:rPr>
          <w:t>(四)、土建工程建设指标</w:t>
        </w:r>
        <w:r>
          <w:tab/>
        </w:r>
        <w:r>
          <w:fldChar w:fldCharType="begin"/>
        </w:r>
        <w:r>
          <w:instrText xml:space="preserve"> PAGEREF _Toc15736 \h </w:instrText>
        </w:r>
        <w:r>
          <w:fldChar w:fldCharType="separate"/>
        </w:r>
        <w:r>
          <w:t>13</w:t>
        </w:r>
        <w:r>
          <w:fldChar w:fldCharType="end"/>
        </w:r>
      </w:hyperlink>
    </w:p>
    <w:p>
      <w:pPr>
        <w:pStyle w:val="TOC1"/>
        <w:tabs>
          <w:tab w:val="right" w:leader="dot" w:pos="8306"/>
        </w:tabs>
      </w:pPr>
      <w:hyperlink w:anchor="_Toc7992" w:history="1">
        <w:r>
          <w:rPr>
            <w:rFonts w:ascii="仿宋" w:eastAsia="仿宋" w:hAnsi="仿宋" w:cs="仿宋" w:hint="eastAsia"/>
            <w:lang w:eastAsia="zh-CN"/>
          </w:rPr>
          <w:t>三、塑铝稳态管项目文档管理</w:t>
        </w:r>
        <w:r>
          <w:tab/>
        </w:r>
        <w:r>
          <w:fldChar w:fldCharType="begin"/>
        </w:r>
        <w:r>
          <w:instrText xml:space="preserve"> PAGEREF _Toc7992 \h </w:instrText>
        </w:r>
        <w:r>
          <w:fldChar w:fldCharType="separate"/>
        </w:r>
        <w:r>
          <w:t>13</w:t>
        </w:r>
        <w:r>
          <w:fldChar w:fldCharType="end"/>
        </w:r>
      </w:hyperlink>
    </w:p>
    <w:p>
      <w:pPr>
        <w:pStyle w:val="TOC2"/>
        <w:tabs>
          <w:tab w:val="right" w:leader="dot" w:pos="8306"/>
        </w:tabs>
      </w:pPr>
      <w:hyperlink w:anchor="_Toc8165" w:history="1">
        <w:r>
          <w:rPr>
            <w:rFonts w:ascii="仿宋" w:eastAsia="仿宋" w:hAnsi="仿宋" w:cs="仿宋" w:hint="eastAsia"/>
            <w:lang w:eastAsia="zh-CN"/>
          </w:rPr>
          <w:t>(一)、文档编制与审查</w:t>
        </w:r>
        <w:r>
          <w:tab/>
        </w:r>
        <w:r>
          <w:fldChar w:fldCharType="begin"/>
        </w:r>
        <w:r>
          <w:instrText xml:space="preserve"> PAGEREF _Toc8165 \h </w:instrText>
        </w:r>
        <w:r>
          <w:fldChar w:fldCharType="separate"/>
        </w:r>
        <w:r>
          <w:t>13</w:t>
        </w:r>
        <w:r>
          <w:fldChar w:fldCharType="end"/>
        </w:r>
      </w:hyperlink>
    </w:p>
    <w:p>
      <w:pPr>
        <w:pStyle w:val="TOC2"/>
        <w:tabs>
          <w:tab w:val="right" w:leader="dot" w:pos="8306"/>
        </w:tabs>
      </w:pPr>
      <w:hyperlink w:anchor="_Toc196" w:history="1">
        <w:r>
          <w:rPr>
            <w:rFonts w:ascii="仿宋" w:eastAsia="仿宋" w:hAnsi="仿宋" w:cs="仿宋" w:hint="eastAsia"/>
            <w:lang w:eastAsia="zh-CN"/>
          </w:rPr>
          <w:t>(二)、文档发布与分发</w:t>
        </w:r>
        <w:r>
          <w:tab/>
        </w:r>
        <w:r>
          <w:fldChar w:fldCharType="begin"/>
        </w:r>
        <w:r>
          <w:instrText xml:space="preserve"> PAGEREF _Toc196 \h </w:instrText>
        </w:r>
        <w:r>
          <w:fldChar w:fldCharType="separate"/>
        </w:r>
        <w:r>
          <w:t>14</w:t>
        </w:r>
        <w:r>
          <w:fldChar w:fldCharType="end"/>
        </w:r>
      </w:hyperlink>
    </w:p>
    <w:p>
      <w:pPr>
        <w:pStyle w:val="TOC2"/>
        <w:tabs>
          <w:tab w:val="right" w:leader="dot" w:pos="8306"/>
        </w:tabs>
      </w:pPr>
      <w:hyperlink w:anchor="_Toc30561" w:history="1">
        <w:r>
          <w:rPr>
            <w:rFonts w:ascii="仿宋" w:eastAsia="仿宋" w:hAnsi="仿宋" w:cs="仿宋" w:hint="eastAsia"/>
            <w:lang w:eastAsia="zh-CN"/>
          </w:rPr>
          <w:t>(三)、文档存档与归档</w:t>
        </w:r>
        <w:r>
          <w:tab/>
        </w:r>
        <w:r>
          <w:fldChar w:fldCharType="begin"/>
        </w:r>
        <w:r>
          <w:instrText xml:space="preserve"> PAGEREF _Toc30561 \h </w:instrText>
        </w:r>
        <w:r>
          <w:fldChar w:fldCharType="separate"/>
        </w:r>
        <w:r>
          <w:t>15</w:t>
        </w:r>
        <w:r>
          <w:fldChar w:fldCharType="end"/>
        </w:r>
      </w:hyperlink>
    </w:p>
    <w:p>
      <w:pPr>
        <w:pStyle w:val="TOC1"/>
        <w:tabs>
          <w:tab w:val="right" w:leader="dot" w:pos="8306"/>
        </w:tabs>
      </w:pPr>
      <w:hyperlink w:anchor="_Toc16911" w:history="1">
        <w:r>
          <w:rPr>
            <w:rFonts w:ascii="仿宋" w:eastAsia="仿宋" w:hAnsi="仿宋" w:cs="仿宋" w:hint="eastAsia"/>
            <w:lang w:eastAsia="zh-CN"/>
          </w:rPr>
          <w:t>四、塑铝稳态管项目绩效评估</w:t>
        </w:r>
        <w:r>
          <w:tab/>
        </w:r>
        <w:r>
          <w:fldChar w:fldCharType="begin"/>
        </w:r>
        <w:r>
          <w:instrText xml:space="preserve"> PAGEREF _Toc16911 \h </w:instrText>
        </w:r>
        <w:r>
          <w:fldChar w:fldCharType="separate"/>
        </w:r>
        <w:r>
          <w:t>16</w:t>
        </w:r>
        <w:r>
          <w:fldChar w:fldCharType="end"/>
        </w:r>
      </w:hyperlink>
    </w:p>
    <w:p>
      <w:pPr>
        <w:pStyle w:val="TOC2"/>
        <w:tabs>
          <w:tab w:val="right" w:leader="dot" w:pos="8306"/>
        </w:tabs>
      </w:pPr>
      <w:hyperlink w:anchor="_Toc10213" w:history="1">
        <w:r>
          <w:rPr>
            <w:rFonts w:ascii="仿宋" w:eastAsia="仿宋" w:hAnsi="仿宋" w:cs="仿宋" w:hint="eastAsia"/>
            <w:lang w:eastAsia="zh-CN"/>
          </w:rPr>
          <w:t>(一)、绩效评估指标</w:t>
        </w:r>
        <w:r>
          <w:tab/>
        </w:r>
        <w:r>
          <w:fldChar w:fldCharType="begin"/>
        </w:r>
        <w:r>
          <w:instrText xml:space="preserve"> PAGEREF _Toc10213 \h </w:instrText>
        </w:r>
        <w:r>
          <w:fldChar w:fldCharType="separate"/>
        </w:r>
        <w:r>
          <w:t>16</w:t>
        </w:r>
        <w:r>
          <w:fldChar w:fldCharType="end"/>
        </w:r>
      </w:hyperlink>
    </w:p>
    <w:p>
      <w:pPr>
        <w:pStyle w:val="TOC2"/>
        <w:tabs>
          <w:tab w:val="right" w:leader="dot" w:pos="8306"/>
        </w:tabs>
      </w:pPr>
      <w:hyperlink w:anchor="_Toc28789" w:history="1">
        <w:r>
          <w:rPr>
            <w:rFonts w:ascii="仿宋" w:eastAsia="仿宋" w:hAnsi="仿宋" w:cs="仿宋" w:hint="eastAsia"/>
            <w:lang w:eastAsia="zh-CN"/>
          </w:rPr>
          <w:t>(二)、绩效评估方法</w:t>
        </w:r>
        <w:r>
          <w:tab/>
        </w:r>
        <w:r>
          <w:fldChar w:fldCharType="begin"/>
        </w:r>
        <w:r>
          <w:instrText xml:space="preserve"> PAGEREF _Toc28789 \h </w:instrText>
        </w:r>
        <w:r>
          <w:fldChar w:fldCharType="separate"/>
        </w:r>
        <w:r>
          <w:t>17</w:t>
        </w:r>
        <w:r>
          <w:fldChar w:fldCharType="end"/>
        </w:r>
      </w:hyperlink>
    </w:p>
    <w:p>
      <w:pPr>
        <w:pStyle w:val="TOC2"/>
        <w:tabs>
          <w:tab w:val="right" w:leader="dot" w:pos="8306"/>
        </w:tabs>
      </w:pPr>
      <w:hyperlink w:anchor="_Toc1405" w:history="1">
        <w:r>
          <w:rPr>
            <w:rFonts w:ascii="仿宋" w:eastAsia="仿宋" w:hAnsi="仿宋" w:cs="仿宋" w:hint="eastAsia"/>
            <w:lang w:eastAsia="zh-CN"/>
          </w:rPr>
          <w:t>(三)、绩效评估周期</w:t>
        </w:r>
        <w:r>
          <w:tab/>
        </w:r>
        <w:r>
          <w:fldChar w:fldCharType="begin"/>
        </w:r>
        <w:r>
          <w:instrText xml:space="preserve"> PAGEREF _Toc1405 \h </w:instrText>
        </w:r>
        <w:r>
          <w:fldChar w:fldCharType="separate"/>
        </w:r>
        <w:r>
          <w:t>18</w:t>
        </w:r>
        <w:r>
          <w:fldChar w:fldCharType="end"/>
        </w:r>
      </w:hyperlink>
    </w:p>
    <w:p>
      <w:pPr>
        <w:pStyle w:val="TOC1"/>
        <w:tabs>
          <w:tab w:val="right" w:leader="dot" w:pos="8306"/>
        </w:tabs>
      </w:pPr>
      <w:hyperlink w:anchor="_Toc9069" w:history="1">
        <w:r>
          <w:rPr>
            <w:rFonts w:ascii="仿宋" w:eastAsia="仿宋" w:hAnsi="仿宋" w:cs="仿宋" w:hint="eastAsia"/>
            <w:lang w:eastAsia="zh-CN"/>
          </w:rPr>
          <w:t>五、塑铝稳态管项目建设背景及必要性分析</w:t>
        </w:r>
        <w:r>
          <w:tab/>
        </w:r>
        <w:r>
          <w:fldChar w:fldCharType="begin"/>
        </w:r>
        <w:r>
          <w:instrText xml:space="preserve"> PAGEREF _Toc9069 \h </w:instrText>
        </w:r>
        <w:r>
          <w:fldChar w:fldCharType="separate"/>
        </w:r>
        <w:r>
          <w:t>19</w:t>
        </w:r>
        <w:r>
          <w:fldChar w:fldCharType="end"/>
        </w:r>
      </w:hyperlink>
    </w:p>
    <w:p>
      <w:pPr>
        <w:pStyle w:val="TOC2"/>
        <w:tabs>
          <w:tab w:val="right" w:leader="dot" w:pos="8306"/>
        </w:tabs>
      </w:pPr>
      <w:hyperlink w:anchor="_Toc30458" w:history="1">
        <w:r>
          <w:rPr>
            <w:rFonts w:ascii="仿宋" w:eastAsia="仿宋" w:hAnsi="仿宋" w:cs="仿宋" w:hint="eastAsia"/>
            <w:lang w:eastAsia="zh-CN"/>
          </w:rPr>
          <w:t>(一)、塑铝稳态管项目背景分析</w:t>
        </w:r>
        <w:r>
          <w:tab/>
        </w:r>
        <w:r>
          <w:fldChar w:fldCharType="begin"/>
        </w:r>
        <w:r>
          <w:instrText xml:space="preserve"> PAGEREF _Toc30458 \h </w:instrText>
        </w:r>
        <w:r>
          <w:fldChar w:fldCharType="separate"/>
        </w:r>
        <w:r>
          <w:t>19</w:t>
        </w:r>
        <w:r>
          <w:fldChar w:fldCharType="end"/>
        </w:r>
      </w:hyperlink>
    </w:p>
    <w:p>
      <w:pPr>
        <w:pStyle w:val="TOC2"/>
        <w:tabs>
          <w:tab w:val="right" w:leader="dot" w:pos="8306"/>
        </w:tabs>
      </w:pPr>
      <w:hyperlink w:anchor="_Toc26348" w:history="1">
        <w:r>
          <w:rPr>
            <w:rFonts w:ascii="仿宋" w:eastAsia="仿宋" w:hAnsi="仿宋" w:cs="仿宋" w:hint="eastAsia"/>
            <w:lang w:eastAsia="zh-CN"/>
          </w:rPr>
          <w:t>(二)、塑铝稳态管项目建设必要性分析</w:t>
        </w:r>
        <w:r>
          <w:tab/>
        </w:r>
        <w:r>
          <w:fldChar w:fldCharType="begin"/>
        </w:r>
        <w:r>
          <w:instrText xml:space="preserve"> PAGEREF _Toc26348 \h </w:instrText>
        </w:r>
        <w:r>
          <w:fldChar w:fldCharType="separate"/>
        </w:r>
        <w:r>
          <w:t>21</w:t>
        </w:r>
        <w:r>
          <w:fldChar w:fldCharType="end"/>
        </w:r>
      </w:hyperlink>
    </w:p>
    <w:p>
      <w:pPr>
        <w:pStyle w:val="TOC1"/>
        <w:tabs>
          <w:tab w:val="right" w:leader="dot" w:pos="8306"/>
        </w:tabs>
      </w:pPr>
      <w:hyperlink w:anchor="_Toc16185" w:history="1">
        <w:r>
          <w:rPr>
            <w:rFonts w:ascii="仿宋" w:eastAsia="仿宋" w:hAnsi="仿宋" w:cs="仿宋" w:hint="eastAsia"/>
            <w:lang w:eastAsia="zh-CN"/>
          </w:rPr>
          <w:t>六、塑铝稳态管项目可持续发展</w:t>
        </w:r>
        <w:r>
          <w:tab/>
        </w:r>
        <w:r>
          <w:fldChar w:fldCharType="begin"/>
        </w:r>
        <w:r>
          <w:instrText xml:space="preserve"> PAGEREF _Toc16185 \h </w:instrText>
        </w:r>
        <w:r>
          <w:fldChar w:fldCharType="separate"/>
        </w:r>
        <w:r>
          <w:t>23</w:t>
        </w:r>
        <w:r>
          <w:fldChar w:fldCharType="end"/>
        </w:r>
      </w:hyperlink>
    </w:p>
    <w:p>
      <w:pPr>
        <w:pStyle w:val="TOC2"/>
        <w:tabs>
          <w:tab w:val="right" w:leader="dot" w:pos="8306"/>
        </w:tabs>
      </w:pPr>
      <w:hyperlink w:anchor="_Toc17940" w:history="1">
        <w:r>
          <w:rPr>
            <w:rFonts w:ascii="仿宋" w:eastAsia="仿宋" w:hAnsi="仿宋" w:cs="仿宋" w:hint="eastAsia"/>
            <w:lang w:eastAsia="zh-CN"/>
          </w:rPr>
          <w:t>(一)、可持续战略与实践</w:t>
        </w:r>
        <w:r>
          <w:tab/>
        </w:r>
        <w:r>
          <w:fldChar w:fldCharType="begin"/>
        </w:r>
        <w:r>
          <w:instrText xml:space="preserve"> PAGEREF _Toc17940 \h </w:instrText>
        </w:r>
        <w:r>
          <w:fldChar w:fldCharType="separate"/>
        </w:r>
        <w:r>
          <w:t>23</w:t>
        </w:r>
        <w:r>
          <w:fldChar w:fldCharType="end"/>
        </w:r>
      </w:hyperlink>
    </w:p>
    <w:p>
      <w:pPr>
        <w:pStyle w:val="TOC2"/>
        <w:tabs>
          <w:tab w:val="right" w:leader="dot" w:pos="8306"/>
        </w:tabs>
      </w:pPr>
      <w:hyperlink w:anchor="_Toc10667" w:history="1">
        <w:r>
          <w:rPr>
            <w:rFonts w:ascii="仿宋" w:eastAsia="仿宋" w:hAnsi="仿宋" w:cs="仿宋" w:hint="eastAsia"/>
            <w:lang w:eastAsia="zh-CN"/>
          </w:rPr>
          <w:t>(二)、环保与社会责任</w:t>
        </w:r>
        <w:r>
          <w:tab/>
        </w:r>
        <w:r>
          <w:fldChar w:fldCharType="begin"/>
        </w:r>
        <w:r>
          <w:instrText xml:space="preserve"> PAGEREF _Toc10667 \h </w:instrText>
        </w:r>
        <w:r>
          <w:fldChar w:fldCharType="separate"/>
        </w:r>
        <w:r>
          <w:t>23</w:t>
        </w:r>
        <w:r>
          <w:fldChar w:fldCharType="end"/>
        </w:r>
      </w:hyperlink>
    </w:p>
    <w:p>
      <w:pPr>
        <w:pStyle w:val="TOC1"/>
        <w:tabs>
          <w:tab w:val="right" w:leader="dot" w:pos="8306"/>
        </w:tabs>
      </w:pPr>
      <w:hyperlink w:anchor="_Toc24610" w:history="1">
        <w:r>
          <w:rPr>
            <w:rFonts w:ascii="仿宋" w:eastAsia="仿宋" w:hAnsi="仿宋" w:cs="仿宋" w:hint="eastAsia"/>
            <w:lang w:eastAsia="zh-CN"/>
          </w:rPr>
          <w:t>七、生产安全保护</w:t>
        </w:r>
        <w:r>
          <w:tab/>
        </w:r>
        <w:r>
          <w:fldChar w:fldCharType="begin"/>
        </w:r>
        <w:r>
          <w:instrText xml:space="preserve"> PAGEREF _Toc24610 \h </w:instrText>
        </w:r>
        <w:r>
          <w:fldChar w:fldCharType="separate"/>
        </w:r>
        <w:r>
          <w:t>24</w:t>
        </w:r>
        <w:r>
          <w:fldChar w:fldCharType="end"/>
        </w:r>
      </w:hyperlink>
    </w:p>
    <w:p>
      <w:pPr>
        <w:pStyle w:val="TOC2"/>
        <w:tabs>
          <w:tab w:val="right" w:leader="dot" w:pos="8306"/>
        </w:tabs>
      </w:pPr>
      <w:hyperlink w:anchor="_Toc31736" w:history="1">
        <w:r>
          <w:rPr>
            <w:rFonts w:ascii="仿宋" w:eastAsia="仿宋" w:hAnsi="仿宋" w:cs="仿宋" w:hint="eastAsia"/>
            <w:lang w:eastAsia="zh-CN"/>
          </w:rPr>
          <w:t>(一)、消防安全</w:t>
        </w:r>
        <w:r>
          <w:tab/>
        </w:r>
        <w:r>
          <w:fldChar w:fldCharType="begin"/>
        </w:r>
        <w:r>
          <w:instrText xml:space="preserve"> PAGEREF _Toc31736 \h </w:instrText>
        </w:r>
        <w:r>
          <w:fldChar w:fldCharType="separate"/>
        </w:r>
        <w:r>
          <w:t>24</w:t>
        </w:r>
        <w:r>
          <w:fldChar w:fldCharType="end"/>
        </w:r>
      </w:hyperlink>
    </w:p>
    <w:p>
      <w:pPr>
        <w:pStyle w:val="TOC2"/>
        <w:tabs>
          <w:tab w:val="right" w:leader="dot" w:pos="8306"/>
        </w:tabs>
      </w:pPr>
      <w:hyperlink w:anchor="_Toc500" w:history="1">
        <w:r>
          <w:rPr>
            <w:rFonts w:ascii="仿宋" w:eastAsia="仿宋" w:hAnsi="仿宋" w:cs="仿宋" w:hint="eastAsia"/>
            <w:lang w:eastAsia="zh-CN"/>
          </w:rPr>
          <w:t>(二)、防火防爆总图布置措施</w:t>
        </w:r>
        <w:r>
          <w:tab/>
        </w:r>
        <w:r>
          <w:fldChar w:fldCharType="begin"/>
        </w:r>
        <w:r>
          <w:instrText xml:space="preserve"> PAGEREF _Toc500 \h </w:instrText>
        </w:r>
        <w:r>
          <w:fldChar w:fldCharType="separate"/>
        </w:r>
        <w:r>
          <w:t>26</w:t>
        </w:r>
        <w:r>
          <w:fldChar w:fldCharType="end"/>
        </w:r>
      </w:hyperlink>
    </w:p>
    <w:p>
      <w:pPr>
        <w:pStyle w:val="TOC2"/>
        <w:tabs>
          <w:tab w:val="right" w:leader="dot" w:pos="8306"/>
        </w:tabs>
      </w:pPr>
      <w:hyperlink w:anchor="_Toc24059" w:history="1">
        <w:r>
          <w:rPr>
            <w:rFonts w:ascii="仿宋" w:eastAsia="仿宋" w:hAnsi="仿宋" w:cs="仿宋" w:hint="eastAsia"/>
            <w:lang w:eastAsia="zh-CN"/>
          </w:rPr>
          <w:t>(三)、自然灾害防范措施</w:t>
        </w:r>
        <w:r>
          <w:tab/>
        </w:r>
        <w:r>
          <w:fldChar w:fldCharType="begin"/>
        </w:r>
        <w:r>
          <w:instrText xml:space="preserve"> PAGEREF _Toc24059 \h </w:instrText>
        </w:r>
        <w:r>
          <w:fldChar w:fldCharType="separate"/>
        </w:r>
        <w:r>
          <w:t>27</w:t>
        </w:r>
        <w:r>
          <w:fldChar w:fldCharType="end"/>
        </w:r>
      </w:hyperlink>
    </w:p>
    <w:p>
      <w:pPr>
        <w:pStyle w:val="TOC2"/>
        <w:tabs>
          <w:tab w:val="right" w:leader="dot" w:pos="8306"/>
        </w:tabs>
      </w:pPr>
      <w:hyperlink w:anchor="_Toc20642" w:history="1">
        <w:r>
          <w:rPr>
            <w:rFonts w:ascii="仿宋" w:eastAsia="仿宋" w:hAnsi="仿宋" w:cs="仿宋" w:hint="eastAsia"/>
            <w:lang w:eastAsia="zh-CN"/>
          </w:rPr>
          <w:t>(四)、安全色及安全标志使用要求</w:t>
        </w:r>
        <w:r>
          <w:tab/>
        </w:r>
        <w:r>
          <w:fldChar w:fldCharType="begin"/>
        </w:r>
        <w:r>
          <w:instrText xml:space="preserve"> PAGEREF _Toc20642 \h </w:instrText>
        </w:r>
        <w:r>
          <w:fldChar w:fldCharType="separate"/>
        </w:r>
        <w:r>
          <w:t>28</w:t>
        </w:r>
        <w:r>
          <w:fldChar w:fldCharType="end"/>
        </w:r>
      </w:hyperlink>
    </w:p>
    <w:p>
      <w:pPr>
        <w:pStyle w:val="TOC2"/>
        <w:tabs>
          <w:tab w:val="right" w:leader="dot" w:pos="8306"/>
        </w:tabs>
      </w:pPr>
      <w:hyperlink w:anchor="_Toc12909" w:history="1">
        <w:r>
          <w:rPr>
            <w:rFonts w:ascii="仿宋" w:eastAsia="仿宋" w:hAnsi="仿宋" w:cs="仿宋" w:hint="eastAsia"/>
            <w:lang w:eastAsia="zh-CN"/>
          </w:rPr>
          <w:t>(五)、防尘防毒措施</w:t>
        </w:r>
        <w:r>
          <w:tab/>
        </w:r>
        <w:r>
          <w:fldChar w:fldCharType="begin"/>
        </w:r>
        <w:r>
          <w:instrText xml:space="preserve"> PAGEREF _Toc12909 \h </w:instrText>
        </w:r>
        <w:r>
          <w:fldChar w:fldCharType="separate"/>
        </w:r>
        <w:r>
          <w:t>29</w:t>
        </w:r>
        <w:r>
          <w:fldChar w:fldCharType="end"/>
        </w:r>
      </w:hyperlink>
    </w:p>
    <w:p>
      <w:pPr>
        <w:pStyle w:val="TOC2"/>
        <w:tabs>
          <w:tab w:val="right" w:leader="dot" w:pos="8306"/>
        </w:tabs>
      </w:pPr>
      <w:hyperlink w:anchor="_Toc13820" w:history="1">
        <w:r>
          <w:rPr>
            <w:rFonts w:ascii="仿宋" w:eastAsia="仿宋" w:hAnsi="仿宋" w:cs="仿宋" w:hint="eastAsia"/>
            <w:lang w:eastAsia="zh-CN"/>
          </w:rPr>
          <w:t>(六)、防静电、触电防护及防雷措施</w:t>
        </w:r>
        <w:r>
          <w:tab/>
        </w:r>
        <w:r>
          <w:fldChar w:fldCharType="begin"/>
        </w:r>
        <w:r>
          <w:instrText xml:space="preserve"> PAGEREF _Toc13820 \h </w:instrText>
        </w:r>
        <w:r>
          <w:fldChar w:fldCharType="separate"/>
        </w:r>
        <w:r>
          <w:t>29</w:t>
        </w:r>
        <w:r>
          <w:fldChar w:fldCharType="end"/>
        </w:r>
      </w:hyperlink>
    </w:p>
    <w:p>
      <w:pPr>
        <w:pStyle w:val="TOC2"/>
        <w:tabs>
          <w:tab w:val="right" w:leader="dot" w:pos="8306"/>
        </w:tabs>
      </w:pPr>
      <w:hyperlink w:anchor="_Toc28139" w:history="1">
        <w:r>
          <w:rPr>
            <w:rFonts w:ascii="仿宋" w:eastAsia="仿宋" w:hAnsi="仿宋" w:cs="仿宋" w:hint="eastAsia"/>
            <w:lang w:eastAsia="zh-CN"/>
          </w:rPr>
          <w:t>(七)、机械设备安全保障措施</w:t>
        </w:r>
        <w:r>
          <w:tab/>
        </w:r>
        <w:r>
          <w:fldChar w:fldCharType="begin"/>
        </w:r>
        <w:r>
          <w:instrText xml:space="preserve"> PAGEREF _Toc28139 \h </w:instrText>
        </w:r>
        <w:r>
          <w:fldChar w:fldCharType="separate"/>
        </w:r>
        <w:r>
          <w:t>31</w:t>
        </w:r>
        <w:r>
          <w:fldChar w:fldCharType="end"/>
        </w:r>
      </w:hyperlink>
    </w:p>
    <w:p>
      <w:pPr>
        <w:pStyle w:val="TOC1"/>
        <w:tabs>
          <w:tab w:val="right" w:leader="dot" w:pos="8306"/>
        </w:tabs>
      </w:pPr>
      <w:hyperlink w:anchor="_Toc1525" w:history="1">
        <w:r>
          <w:rPr>
            <w:rFonts w:ascii="仿宋" w:eastAsia="仿宋" w:hAnsi="仿宋" w:cs="仿宋" w:hint="eastAsia"/>
            <w:lang w:eastAsia="zh-CN"/>
          </w:rPr>
          <w:t>八、塑铝稳态管项目创新与研发</w:t>
        </w:r>
        <w:r>
          <w:tab/>
        </w:r>
        <w:r>
          <w:fldChar w:fldCharType="begin"/>
        </w:r>
        <w:r>
          <w:instrText xml:space="preserve"> PAGEREF _Toc1525 \h </w:instrText>
        </w:r>
        <w:r>
          <w:fldChar w:fldCharType="separate"/>
        </w:r>
        <w:r>
          <w:t>32</w:t>
        </w:r>
        <w:r>
          <w:fldChar w:fldCharType="end"/>
        </w:r>
      </w:hyperlink>
    </w:p>
    <w:p>
      <w:pPr>
        <w:pStyle w:val="TOC2"/>
        <w:tabs>
          <w:tab w:val="right" w:leader="dot" w:pos="8306"/>
        </w:tabs>
      </w:pPr>
      <w:hyperlink w:anchor="_Toc10055" w:history="1">
        <w:r>
          <w:rPr>
            <w:rFonts w:ascii="仿宋" w:eastAsia="仿宋" w:hAnsi="仿宋" w:cs="仿宋" w:hint="eastAsia"/>
            <w:lang w:eastAsia="zh-CN"/>
          </w:rPr>
          <w:t>(一)、创新策略与方向</w:t>
        </w:r>
        <w:r>
          <w:tab/>
        </w:r>
        <w:r>
          <w:fldChar w:fldCharType="begin"/>
        </w:r>
        <w:r>
          <w:instrText xml:space="preserve"> PAGEREF _Toc10055 \h </w:instrText>
        </w:r>
        <w:r>
          <w:fldChar w:fldCharType="separate"/>
        </w:r>
        <w:r>
          <w:t>32</w:t>
        </w:r>
        <w:r>
          <w:fldChar w:fldCharType="end"/>
        </w:r>
      </w:hyperlink>
    </w:p>
    <w:p>
      <w:pPr>
        <w:pStyle w:val="TOC2"/>
        <w:tabs>
          <w:tab w:val="right" w:leader="dot" w:pos="8306"/>
        </w:tabs>
      </w:pPr>
      <w:hyperlink w:anchor="_Toc19505" w:history="1">
        <w:r>
          <w:rPr>
            <w:rFonts w:ascii="仿宋" w:eastAsia="仿宋" w:hAnsi="仿宋" w:cs="仿宋" w:hint="eastAsia"/>
            <w:lang w:eastAsia="zh-CN"/>
          </w:rPr>
          <w:t>(二)、研发规划与投入</w:t>
        </w:r>
        <w:r>
          <w:tab/>
        </w:r>
        <w:r>
          <w:fldChar w:fldCharType="begin"/>
        </w:r>
        <w:r>
          <w:instrText xml:space="preserve"> PAGEREF _Toc19505 \h </w:instrText>
        </w:r>
        <w:r>
          <w:fldChar w:fldCharType="separate"/>
        </w:r>
        <w:r>
          <w:t>34</w:t>
        </w:r>
        <w:r>
          <w:fldChar w:fldCharType="end"/>
        </w:r>
      </w:hyperlink>
    </w:p>
    <w:p>
      <w:pPr>
        <w:pStyle w:val="TOC1"/>
        <w:tabs>
          <w:tab w:val="right" w:leader="dot" w:pos="8306"/>
        </w:tabs>
      </w:pPr>
      <w:hyperlink w:anchor="_Toc13121" w:history="1">
        <w:r>
          <w:rPr>
            <w:rFonts w:ascii="仿宋" w:eastAsia="仿宋" w:hAnsi="仿宋" w:cs="仿宋" w:hint="eastAsia"/>
            <w:lang w:eastAsia="zh-CN"/>
          </w:rPr>
          <w:t>九、塑铝稳态管项目经营效益</w:t>
        </w:r>
        <w:r>
          <w:tab/>
        </w:r>
        <w:r>
          <w:fldChar w:fldCharType="begin"/>
        </w:r>
        <w:r>
          <w:instrText xml:space="preserve"> PAGEREF _Toc13121 \h </w:instrText>
        </w:r>
        <w:r>
          <w:fldChar w:fldCharType="separate"/>
        </w:r>
        <w:r>
          <w:t>35</w:t>
        </w:r>
        <w:r>
          <w:fldChar w:fldCharType="end"/>
        </w:r>
      </w:hyperlink>
    </w:p>
    <w:p>
      <w:pPr>
        <w:pStyle w:val="TOC2"/>
        <w:tabs>
          <w:tab w:val="right" w:leader="dot" w:pos="8306"/>
        </w:tabs>
      </w:pPr>
      <w:hyperlink w:anchor="_Toc27485" w:history="1">
        <w:r>
          <w:rPr>
            <w:rFonts w:ascii="仿宋" w:eastAsia="仿宋" w:hAnsi="仿宋" w:cs="仿宋" w:hint="eastAsia"/>
            <w:lang w:eastAsia="zh-CN"/>
          </w:rPr>
          <w:t>(一)、经济评价财务测算</w:t>
        </w:r>
        <w:r>
          <w:tab/>
        </w:r>
        <w:r>
          <w:fldChar w:fldCharType="begin"/>
        </w:r>
        <w:r>
          <w:instrText xml:space="preserve"> PAGEREF _Toc27485 \h </w:instrText>
        </w:r>
        <w:r>
          <w:fldChar w:fldCharType="separate"/>
        </w:r>
        <w:r>
          <w:t>35</w:t>
        </w:r>
        <w:r>
          <w:fldChar w:fldCharType="end"/>
        </w:r>
      </w:hyperlink>
    </w:p>
    <w:p>
      <w:pPr>
        <w:pStyle w:val="TOC2"/>
        <w:tabs>
          <w:tab w:val="right" w:leader="dot" w:pos="8306"/>
        </w:tabs>
      </w:pPr>
      <w:hyperlink w:anchor="_Toc28436" w:history="1">
        <w:r>
          <w:rPr>
            <w:rFonts w:ascii="仿宋" w:eastAsia="仿宋" w:hAnsi="仿宋" w:cs="仿宋" w:hint="eastAsia"/>
            <w:lang w:eastAsia="zh-CN"/>
          </w:rPr>
          <w:t>(二)、塑铝稳态管项目盈利能力分析</w:t>
        </w:r>
        <w:r>
          <w:tab/>
        </w:r>
        <w:r>
          <w:fldChar w:fldCharType="begin"/>
        </w:r>
        <w:r>
          <w:instrText xml:space="preserve"> PAGEREF _Toc28436 \h </w:instrText>
        </w:r>
        <w:r>
          <w:fldChar w:fldCharType="separate"/>
        </w:r>
        <w:r>
          <w:t>37</w:t>
        </w:r>
        <w:r>
          <w:fldChar w:fldCharType="end"/>
        </w:r>
      </w:hyperlink>
    </w:p>
    <w:p>
      <w:pPr>
        <w:pStyle w:val="TOC1"/>
        <w:tabs>
          <w:tab w:val="right" w:leader="dot" w:pos="8306"/>
        </w:tabs>
      </w:pPr>
      <w:hyperlink w:anchor="_Toc17405" w:history="1">
        <w:r>
          <w:rPr>
            <w:rFonts w:ascii="仿宋" w:eastAsia="仿宋" w:hAnsi="仿宋" w:cs="仿宋" w:hint="eastAsia"/>
            <w:lang w:eastAsia="zh-CN"/>
          </w:rPr>
          <w:t>十、塑铝稳态管项目环境影响分析</w:t>
        </w:r>
        <w:r>
          <w:tab/>
        </w:r>
        <w:r>
          <w:fldChar w:fldCharType="begin"/>
        </w:r>
        <w:r>
          <w:instrText xml:space="preserve"> PAGEREF _Toc17405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72" w:history="1">
        <w:r>
          <w:rPr>
            <w:rFonts w:ascii="仿宋" w:eastAsia="仿宋" w:hAnsi="仿宋" w:cs="仿宋" w:hint="eastAsia"/>
            <w:lang w:eastAsia="zh-CN"/>
          </w:rPr>
          <w:t>(一)、建设区域环境质量现状</w:t>
        </w:r>
        <w:r>
          <w:tab/>
        </w:r>
        <w:r>
          <w:fldChar w:fldCharType="begin"/>
        </w:r>
        <w:r>
          <w:instrText xml:space="preserve"> PAGEREF _Toc14472 \h </w:instrText>
        </w:r>
        <w:r>
          <w:fldChar w:fldCharType="separate"/>
        </w:r>
        <w:r>
          <w:t>37</w:t>
        </w:r>
        <w:r>
          <w:fldChar w:fldCharType="end"/>
        </w:r>
      </w:hyperlink>
    </w:p>
    <w:p>
      <w:pPr>
        <w:pStyle w:val="TOC2"/>
        <w:tabs>
          <w:tab w:val="right" w:leader="dot" w:pos="8306"/>
        </w:tabs>
      </w:pPr>
      <w:hyperlink w:anchor="_Toc1734" w:history="1">
        <w:r>
          <w:rPr>
            <w:rFonts w:ascii="仿宋" w:eastAsia="仿宋" w:hAnsi="仿宋" w:cs="仿宋" w:hint="eastAsia"/>
            <w:lang w:eastAsia="zh-CN"/>
          </w:rPr>
          <w:t>(二)、建设期环境保护</w:t>
        </w:r>
        <w:r>
          <w:tab/>
        </w:r>
        <w:r>
          <w:fldChar w:fldCharType="begin"/>
        </w:r>
        <w:r>
          <w:instrText xml:space="preserve"> PAGEREF _Toc1734 \h </w:instrText>
        </w:r>
        <w:r>
          <w:fldChar w:fldCharType="separate"/>
        </w:r>
        <w:r>
          <w:t>39</w:t>
        </w:r>
        <w:r>
          <w:fldChar w:fldCharType="end"/>
        </w:r>
      </w:hyperlink>
    </w:p>
    <w:p>
      <w:pPr>
        <w:pStyle w:val="TOC2"/>
        <w:tabs>
          <w:tab w:val="right" w:leader="dot" w:pos="8306"/>
        </w:tabs>
      </w:pPr>
      <w:hyperlink w:anchor="_Toc18271" w:history="1">
        <w:r>
          <w:rPr>
            <w:rFonts w:ascii="仿宋" w:eastAsia="仿宋" w:hAnsi="仿宋" w:cs="仿宋" w:hint="eastAsia"/>
            <w:lang w:eastAsia="zh-CN"/>
          </w:rPr>
          <w:t>(三)、运营期环境保护</w:t>
        </w:r>
        <w:r>
          <w:tab/>
        </w:r>
        <w:r>
          <w:fldChar w:fldCharType="begin"/>
        </w:r>
        <w:r>
          <w:instrText xml:space="preserve"> PAGEREF _Toc18271 \h </w:instrText>
        </w:r>
        <w:r>
          <w:fldChar w:fldCharType="separate"/>
        </w:r>
        <w:r>
          <w:t>40</w:t>
        </w:r>
        <w:r>
          <w:fldChar w:fldCharType="end"/>
        </w:r>
      </w:hyperlink>
    </w:p>
    <w:p>
      <w:pPr>
        <w:pStyle w:val="TOC2"/>
        <w:tabs>
          <w:tab w:val="right" w:leader="dot" w:pos="8306"/>
        </w:tabs>
      </w:pPr>
      <w:hyperlink w:anchor="_Toc14025" w:history="1">
        <w:r>
          <w:rPr>
            <w:rFonts w:ascii="仿宋" w:eastAsia="仿宋" w:hAnsi="仿宋" w:cs="仿宋" w:hint="eastAsia"/>
            <w:lang w:eastAsia="zh-CN"/>
          </w:rPr>
          <w:t>(四)、塑铝稳态管项目建设对区域经济的影响</w:t>
        </w:r>
        <w:r>
          <w:tab/>
        </w:r>
        <w:r>
          <w:fldChar w:fldCharType="begin"/>
        </w:r>
        <w:r>
          <w:instrText xml:space="preserve"> PAGEREF _Toc14025 \h </w:instrText>
        </w:r>
        <w:r>
          <w:fldChar w:fldCharType="separate"/>
        </w:r>
        <w:r>
          <w:t>42</w:t>
        </w:r>
        <w:r>
          <w:fldChar w:fldCharType="end"/>
        </w:r>
      </w:hyperlink>
    </w:p>
    <w:p>
      <w:pPr>
        <w:pStyle w:val="TOC2"/>
        <w:tabs>
          <w:tab w:val="right" w:leader="dot" w:pos="8306"/>
        </w:tabs>
      </w:pPr>
      <w:hyperlink w:anchor="_Toc31576" w:history="1">
        <w:r>
          <w:rPr>
            <w:rFonts w:ascii="仿宋" w:eastAsia="仿宋" w:hAnsi="仿宋" w:cs="仿宋" w:hint="eastAsia"/>
            <w:lang w:eastAsia="zh-CN"/>
          </w:rPr>
          <w:t>(五)、废弃物处理</w:t>
        </w:r>
        <w:r>
          <w:tab/>
        </w:r>
        <w:r>
          <w:fldChar w:fldCharType="begin"/>
        </w:r>
        <w:r>
          <w:instrText xml:space="preserve"> PAGEREF _Toc31576 \h </w:instrText>
        </w:r>
        <w:r>
          <w:fldChar w:fldCharType="separate"/>
        </w:r>
        <w:r>
          <w:t>43</w:t>
        </w:r>
        <w:r>
          <w:fldChar w:fldCharType="end"/>
        </w:r>
      </w:hyperlink>
    </w:p>
    <w:p>
      <w:pPr>
        <w:pStyle w:val="TOC2"/>
        <w:tabs>
          <w:tab w:val="right" w:leader="dot" w:pos="8306"/>
        </w:tabs>
      </w:pPr>
      <w:hyperlink w:anchor="_Toc16889" w:history="1">
        <w:r>
          <w:rPr>
            <w:rFonts w:ascii="仿宋" w:eastAsia="仿宋" w:hAnsi="仿宋" w:cs="仿宋" w:hint="eastAsia"/>
            <w:lang w:eastAsia="zh-CN"/>
          </w:rPr>
          <w:t>(六)、特殊环境影响分析</w:t>
        </w:r>
        <w:r>
          <w:tab/>
        </w:r>
        <w:r>
          <w:fldChar w:fldCharType="begin"/>
        </w:r>
        <w:r>
          <w:instrText xml:space="preserve"> PAGEREF _Toc16889 \h </w:instrText>
        </w:r>
        <w:r>
          <w:fldChar w:fldCharType="separate"/>
        </w:r>
        <w:r>
          <w:t>45</w:t>
        </w:r>
        <w:r>
          <w:fldChar w:fldCharType="end"/>
        </w:r>
      </w:hyperlink>
    </w:p>
    <w:p>
      <w:pPr>
        <w:pStyle w:val="TOC2"/>
        <w:tabs>
          <w:tab w:val="right" w:leader="dot" w:pos="8306"/>
        </w:tabs>
      </w:pPr>
      <w:hyperlink w:anchor="_Toc2844" w:history="1">
        <w:r>
          <w:rPr>
            <w:rFonts w:ascii="仿宋" w:eastAsia="仿宋" w:hAnsi="仿宋" w:cs="仿宋" w:hint="eastAsia"/>
            <w:lang w:eastAsia="zh-CN"/>
          </w:rPr>
          <w:t>(七)、清洁生产</w:t>
        </w:r>
        <w:r>
          <w:tab/>
        </w:r>
        <w:r>
          <w:fldChar w:fldCharType="begin"/>
        </w:r>
        <w:r>
          <w:instrText xml:space="preserve"> PAGEREF _Toc2844 \h </w:instrText>
        </w:r>
        <w:r>
          <w:fldChar w:fldCharType="separate"/>
        </w:r>
        <w:r>
          <w:t>46</w:t>
        </w:r>
        <w:r>
          <w:fldChar w:fldCharType="end"/>
        </w:r>
      </w:hyperlink>
    </w:p>
    <w:p>
      <w:pPr>
        <w:pStyle w:val="TOC2"/>
        <w:tabs>
          <w:tab w:val="right" w:leader="dot" w:pos="8306"/>
        </w:tabs>
      </w:pPr>
      <w:hyperlink w:anchor="_Toc2766" w:history="1">
        <w:r>
          <w:rPr>
            <w:rFonts w:ascii="仿宋" w:eastAsia="仿宋" w:hAnsi="仿宋" w:cs="仿宋" w:hint="eastAsia"/>
            <w:lang w:eastAsia="zh-CN"/>
          </w:rPr>
          <w:t>(八)、环境保护综合评价</w:t>
        </w:r>
        <w:r>
          <w:tab/>
        </w:r>
        <w:r>
          <w:fldChar w:fldCharType="begin"/>
        </w:r>
        <w:r>
          <w:instrText xml:space="preserve"> PAGEREF _Toc2766 \h </w:instrText>
        </w:r>
        <w:r>
          <w:fldChar w:fldCharType="separate"/>
        </w:r>
        <w:r>
          <w:t>47</w:t>
        </w:r>
        <w:r>
          <w:fldChar w:fldCharType="end"/>
        </w:r>
      </w:hyperlink>
    </w:p>
    <w:p>
      <w:pPr>
        <w:pStyle w:val="TOC1"/>
        <w:tabs>
          <w:tab w:val="right" w:leader="dot" w:pos="8306"/>
        </w:tabs>
      </w:pPr>
      <w:hyperlink w:anchor="_Toc9175" w:history="1">
        <w:r>
          <w:rPr>
            <w:rFonts w:ascii="仿宋" w:eastAsia="仿宋" w:hAnsi="仿宋" w:cs="仿宋" w:hint="eastAsia"/>
            <w:lang w:eastAsia="zh-CN"/>
          </w:rPr>
          <w:t>十一、塑铝稳态管项目计划安排</w:t>
        </w:r>
        <w:r>
          <w:tab/>
        </w:r>
        <w:r>
          <w:fldChar w:fldCharType="begin"/>
        </w:r>
        <w:r>
          <w:instrText xml:space="preserve"> PAGEREF _Toc9175 \h </w:instrText>
        </w:r>
        <w:r>
          <w:fldChar w:fldCharType="separate"/>
        </w:r>
        <w:r>
          <w:t>48</w:t>
        </w:r>
        <w:r>
          <w:fldChar w:fldCharType="end"/>
        </w:r>
      </w:hyperlink>
    </w:p>
    <w:p>
      <w:pPr>
        <w:pStyle w:val="TOC2"/>
        <w:tabs>
          <w:tab w:val="right" w:leader="dot" w:pos="8306"/>
        </w:tabs>
      </w:pPr>
      <w:hyperlink w:anchor="_Toc21523" w:history="1">
        <w:r>
          <w:rPr>
            <w:rFonts w:ascii="仿宋" w:eastAsia="仿宋" w:hAnsi="仿宋" w:cs="仿宋" w:hint="eastAsia"/>
            <w:lang w:eastAsia="zh-CN"/>
          </w:rPr>
          <w:t>(一)、建设周期</w:t>
        </w:r>
        <w:r>
          <w:tab/>
        </w:r>
        <w:r>
          <w:fldChar w:fldCharType="begin"/>
        </w:r>
        <w:r>
          <w:instrText xml:space="preserve"> PAGEREF _Toc21523 \h </w:instrText>
        </w:r>
        <w:r>
          <w:fldChar w:fldCharType="separate"/>
        </w:r>
        <w:r>
          <w:t>48</w:t>
        </w:r>
        <w:r>
          <w:fldChar w:fldCharType="end"/>
        </w:r>
      </w:hyperlink>
    </w:p>
    <w:p>
      <w:pPr>
        <w:pStyle w:val="TOC2"/>
        <w:tabs>
          <w:tab w:val="right" w:leader="dot" w:pos="8306"/>
        </w:tabs>
      </w:pPr>
      <w:hyperlink w:anchor="_Toc17991" w:history="1">
        <w:r>
          <w:rPr>
            <w:rFonts w:ascii="仿宋" w:eastAsia="仿宋" w:hAnsi="仿宋" w:cs="仿宋" w:hint="eastAsia"/>
            <w:lang w:eastAsia="zh-CN"/>
          </w:rPr>
          <w:t>(二)、建设进度</w:t>
        </w:r>
        <w:r>
          <w:tab/>
        </w:r>
        <w:r>
          <w:fldChar w:fldCharType="begin"/>
        </w:r>
        <w:r>
          <w:instrText xml:space="preserve"> PAGEREF _Toc17991 \h </w:instrText>
        </w:r>
        <w:r>
          <w:fldChar w:fldCharType="separate"/>
        </w:r>
        <w:r>
          <w:t>49</w:t>
        </w:r>
        <w:r>
          <w:fldChar w:fldCharType="end"/>
        </w:r>
      </w:hyperlink>
    </w:p>
    <w:p>
      <w:pPr>
        <w:pStyle w:val="TOC2"/>
        <w:tabs>
          <w:tab w:val="right" w:leader="dot" w:pos="8306"/>
        </w:tabs>
      </w:pPr>
      <w:hyperlink w:anchor="_Toc18471" w:history="1">
        <w:r>
          <w:rPr>
            <w:rFonts w:ascii="仿宋" w:eastAsia="仿宋" w:hAnsi="仿宋" w:cs="仿宋" w:hint="eastAsia"/>
            <w:lang w:eastAsia="zh-CN"/>
          </w:rPr>
          <w:t>(三)、进度安排注意事项</w:t>
        </w:r>
        <w:r>
          <w:tab/>
        </w:r>
        <w:r>
          <w:fldChar w:fldCharType="begin"/>
        </w:r>
        <w:r>
          <w:instrText xml:space="preserve"> PAGEREF _Toc18471 \h </w:instrText>
        </w:r>
        <w:r>
          <w:fldChar w:fldCharType="separate"/>
        </w:r>
        <w:r>
          <w:t>50</w:t>
        </w:r>
        <w:r>
          <w:fldChar w:fldCharType="end"/>
        </w:r>
      </w:hyperlink>
    </w:p>
    <w:p>
      <w:pPr>
        <w:pStyle w:val="TOC2"/>
        <w:tabs>
          <w:tab w:val="right" w:leader="dot" w:pos="8306"/>
        </w:tabs>
      </w:pPr>
      <w:hyperlink w:anchor="_Toc21888" w:history="1">
        <w:r>
          <w:rPr>
            <w:rFonts w:ascii="仿宋" w:eastAsia="仿宋" w:hAnsi="仿宋" w:cs="仿宋" w:hint="eastAsia"/>
            <w:lang w:eastAsia="zh-CN"/>
          </w:rPr>
          <w:t>(四)、人力资源配置</w:t>
        </w:r>
        <w:r>
          <w:tab/>
        </w:r>
        <w:r>
          <w:fldChar w:fldCharType="begin"/>
        </w:r>
        <w:r>
          <w:instrText xml:space="preserve"> PAGEREF _Toc21888 \h </w:instrText>
        </w:r>
        <w:r>
          <w:fldChar w:fldCharType="separate"/>
        </w:r>
        <w:r>
          <w:t>51</w:t>
        </w:r>
        <w:r>
          <w:fldChar w:fldCharType="end"/>
        </w:r>
      </w:hyperlink>
    </w:p>
    <w:p>
      <w:pPr>
        <w:pStyle w:val="TOC1"/>
        <w:tabs>
          <w:tab w:val="right" w:leader="dot" w:pos="8306"/>
        </w:tabs>
      </w:pPr>
      <w:hyperlink w:anchor="_Toc24373" w:history="1">
        <w:r>
          <w:rPr>
            <w:rFonts w:ascii="仿宋" w:eastAsia="仿宋" w:hAnsi="仿宋" w:cs="仿宋" w:hint="eastAsia"/>
            <w:lang w:eastAsia="zh-CN"/>
          </w:rPr>
          <w:t>十二、塑铝稳态管项目财务管理</w:t>
        </w:r>
        <w:r>
          <w:tab/>
        </w:r>
        <w:r>
          <w:fldChar w:fldCharType="begin"/>
        </w:r>
        <w:r>
          <w:instrText xml:space="preserve"> PAGEREF _Toc24373 \h </w:instrText>
        </w:r>
        <w:r>
          <w:fldChar w:fldCharType="separate"/>
        </w:r>
        <w:r>
          <w:t>52</w:t>
        </w:r>
        <w:r>
          <w:fldChar w:fldCharType="end"/>
        </w:r>
      </w:hyperlink>
    </w:p>
    <w:p>
      <w:pPr>
        <w:pStyle w:val="TOC2"/>
        <w:tabs>
          <w:tab w:val="right" w:leader="dot" w:pos="8306"/>
        </w:tabs>
      </w:pPr>
      <w:hyperlink w:anchor="_Toc11463" w:history="1">
        <w:r>
          <w:rPr>
            <w:rFonts w:ascii="仿宋" w:eastAsia="仿宋" w:hAnsi="仿宋" w:cs="仿宋" w:hint="eastAsia"/>
            <w:lang w:eastAsia="zh-CN"/>
          </w:rPr>
          <w:t>(一)、资金需求大</w:t>
        </w:r>
        <w:r>
          <w:tab/>
        </w:r>
        <w:r>
          <w:fldChar w:fldCharType="begin"/>
        </w:r>
        <w:r>
          <w:instrText xml:space="preserve"> PAGEREF _Toc11463 \h </w:instrText>
        </w:r>
        <w:r>
          <w:fldChar w:fldCharType="separate"/>
        </w:r>
        <w:r>
          <w:t>52</w:t>
        </w:r>
        <w:r>
          <w:fldChar w:fldCharType="end"/>
        </w:r>
      </w:hyperlink>
    </w:p>
    <w:p>
      <w:pPr>
        <w:pStyle w:val="TOC2"/>
        <w:tabs>
          <w:tab w:val="right" w:leader="dot" w:pos="8306"/>
        </w:tabs>
      </w:pPr>
      <w:hyperlink w:anchor="_Toc17451" w:history="1">
        <w:r>
          <w:rPr>
            <w:rFonts w:ascii="仿宋" w:eastAsia="仿宋" w:hAnsi="仿宋" w:cs="仿宋" w:hint="eastAsia"/>
            <w:lang w:eastAsia="zh-CN"/>
          </w:rPr>
          <w:t>(二)、研发周期长</w:t>
        </w:r>
        <w:r>
          <w:tab/>
        </w:r>
        <w:r>
          <w:fldChar w:fldCharType="begin"/>
        </w:r>
        <w:r>
          <w:instrText xml:space="preserve"> PAGEREF _Toc17451 \h </w:instrText>
        </w:r>
        <w:r>
          <w:fldChar w:fldCharType="separate"/>
        </w:r>
        <w:r>
          <w:t>53</w:t>
        </w:r>
        <w:r>
          <w:fldChar w:fldCharType="end"/>
        </w:r>
      </w:hyperlink>
    </w:p>
    <w:p>
      <w:pPr>
        <w:pStyle w:val="TOC2"/>
        <w:tabs>
          <w:tab w:val="right" w:leader="dot" w:pos="8306"/>
        </w:tabs>
      </w:pPr>
      <w:hyperlink w:anchor="_Toc32035" w:history="1">
        <w:r>
          <w:rPr>
            <w:rFonts w:ascii="仿宋" w:eastAsia="仿宋" w:hAnsi="仿宋" w:cs="仿宋" w:hint="eastAsia"/>
            <w:lang w:eastAsia="zh-CN"/>
          </w:rPr>
          <w:t>(三)、市场风险大</w:t>
        </w:r>
        <w:r>
          <w:tab/>
        </w:r>
        <w:r>
          <w:fldChar w:fldCharType="begin"/>
        </w:r>
        <w:r>
          <w:instrText xml:space="preserve"> PAGEREF _Toc32035 \h </w:instrText>
        </w:r>
        <w:r>
          <w:fldChar w:fldCharType="separate"/>
        </w:r>
        <w:r>
          <w:t>55</w:t>
        </w:r>
        <w:r>
          <w:fldChar w:fldCharType="end"/>
        </w:r>
      </w:hyperlink>
    </w:p>
    <w:p>
      <w:pPr>
        <w:pStyle w:val="TOC2"/>
        <w:tabs>
          <w:tab w:val="right" w:leader="dot" w:pos="8306"/>
        </w:tabs>
      </w:pPr>
      <w:hyperlink w:anchor="_Toc5758" w:history="1">
        <w:r>
          <w:rPr>
            <w:rFonts w:ascii="仿宋" w:eastAsia="仿宋" w:hAnsi="仿宋" w:cs="仿宋" w:hint="eastAsia"/>
            <w:lang w:eastAsia="zh-CN"/>
          </w:rPr>
          <w:t>(四)、利润率高</w:t>
        </w:r>
        <w:r>
          <w:tab/>
        </w:r>
        <w:r>
          <w:fldChar w:fldCharType="begin"/>
        </w:r>
        <w:r>
          <w:instrText xml:space="preserve"> PAGEREF _Toc5758 \h </w:instrText>
        </w:r>
        <w:r>
          <w:fldChar w:fldCharType="separate"/>
        </w:r>
        <w:r>
          <w:t>57</w:t>
        </w:r>
        <w:r>
          <w:fldChar w:fldCharType="end"/>
        </w:r>
      </w:hyperlink>
    </w:p>
    <w:p>
      <w:pPr>
        <w:pStyle w:val="TOC1"/>
        <w:tabs>
          <w:tab w:val="right" w:leader="dot" w:pos="8306"/>
        </w:tabs>
      </w:pPr>
      <w:hyperlink w:anchor="_Toc30872" w:history="1">
        <w:r>
          <w:rPr>
            <w:rFonts w:ascii="仿宋" w:eastAsia="仿宋" w:hAnsi="仿宋" w:cs="仿宋" w:hint="eastAsia"/>
            <w:lang w:eastAsia="zh-CN"/>
          </w:rPr>
          <w:t>十三、营销与推广策略</w:t>
        </w:r>
        <w:r>
          <w:tab/>
        </w:r>
        <w:r>
          <w:fldChar w:fldCharType="begin"/>
        </w:r>
        <w:r>
          <w:instrText xml:space="preserve"> PAGEREF _Toc30872 \h </w:instrText>
        </w:r>
        <w:r>
          <w:fldChar w:fldCharType="separate"/>
        </w:r>
        <w:r>
          <w:t>59</w:t>
        </w:r>
        <w:r>
          <w:fldChar w:fldCharType="end"/>
        </w:r>
      </w:hyperlink>
    </w:p>
    <w:p>
      <w:pPr>
        <w:pStyle w:val="TOC2"/>
        <w:tabs>
          <w:tab w:val="right" w:leader="dot" w:pos="8306"/>
        </w:tabs>
      </w:pPr>
      <w:hyperlink w:anchor="_Toc5883" w:history="1">
        <w:r>
          <w:rPr>
            <w:rFonts w:ascii="仿宋" w:eastAsia="仿宋" w:hAnsi="仿宋" w:cs="仿宋" w:hint="eastAsia"/>
            <w:lang w:eastAsia="zh-CN"/>
          </w:rPr>
          <w:t>(一)、产品/服务定位与特点</w:t>
        </w:r>
        <w:r>
          <w:tab/>
        </w:r>
        <w:r>
          <w:fldChar w:fldCharType="begin"/>
        </w:r>
        <w:r>
          <w:instrText xml:space="preserve"> PAGEREF _Toc5883 \h </w:instrText>
        </w:r>
        <w:r>
          <w:fldChar w:fldCharType="separate"/>
        </w:r>
        <w:r>
          <w:t>59</w:t>
        </w:r>
        <w:r>
          <w:fldChar w:fldCharType="end"/>
        </w:r>
      </w:hyperlink>
    </w:p>
    <w:p>
      <w:pPr>
        <w:pStyle w:val="TOC2"/>
        <w:tabs>
          <w:tab w:val="right" w:leader="dot" w:pos="8306"/>
        </w:tabs>
      </w:pPr>
      <w:hyperlink w:anchor="_Toc16429" w:history="1">
        <w:r>
          <w:rPr>
            <w:rFonts w:ascii="仿宋" w:eastAsia="仿宋" w:hAnsi="仿宋" w:cs="仿宋" w:hint="eastAsia"/>
            <w:lang w:eastAsia="zh-CN"/>
          </w:rPr>
          <w:t>(二)、市场定位与竞争分析</w:t>
        </w:r>
        <w:r>
          <w:tab/>
        </w:r>
        <w:r>
          <w:fldChar w:fldCharType="begin"/>
        </w:r>
        <w:r>
          <w:instrText xml:space="preserve"> PAGEREF _Toc16429 \h </w:instrText>
        </w:r>
        <w:r>
          <w:fldChar w:fldCharType="separate"/>
        </w:r>
        <w:r>
          <w:t>61</w:t>
        </w:r>
        <w:r>
          <w:fldChar w:fldCharType="end"/>
        </w:r>
      </w:hyperlink>
    </w:p>
    <w:p>
      <w:pPr>
        <w:pStyle w:val="TOC2"/>
        <w:tabs>
          <w:tab w:val="right" w:leader="dot" w:pos="8306"/>
        </w:tabs>
      </w:pPr>
      <w:hyperlink w:anchor="_Toc54" w:history="1">
        <w:r>
          <w:rPr>
            <w:rFonts w:ascii="仿宋" w:eastAsia="仿宋" w:hAnsi="仿宋" w:cs="仿宋" w:hint="eastAsia"/>
            <w:lang w:eastAsia="zh-CN"/>
          </w:rPr>
          <w:t>(三)、营销渠道与策略</w:t>
        </w:r>
        <w:r>
          <w:tab/>
        </w:r>
        <w:r>
          <w:fldChar w:fldCharType="begin"/>
        </w:r>
        <w:r>
          <w:instrText xml:space="preserve"> PAGEREF _Toc54 \h </w:instrText>
        </w:r>
        <w:r>
          <w:fldChar w:fldCharType="separate"/>
        </w:r>
        <w:r>
          <w:t>62</w:t>
        </w:r>
        <w:r>
          <w:fldChar w:fldCharType="end"/>
        </w:r>
      </w:hyperlink>
    </w:p>
    <w:p>
      <w:pPr>
        <w:pStyle w:val="TOC2"/>
        <w:tabs>
          <w:tab w:val="right" w:leader="dot" w:pos="8306"/>
        </w:tabs>
      </w:pPr>
      <w:hyperlink w:anchor="_Toc29481" w:history="1">
        <w:r>
          <w:rPr>
            <w:rFonts w:ascii="仿宋" w:eastAsia="仿宋" w:hAnsi="仿宋" w:cs="仿宋" w:hint="eastAsia"/>
            <w:lang w:eastAsia="zh-CN"/>
          </w:rPr>
          <w:t>(四)、推广与宣传活动</w:t>
        </w:r>
        <w:r>
          <w:tab/>
        </w:r>
        <w:r>
          <w:fldChar w:fldCharType="begin"/>
        </w:r>
        <w:r>
          <w:instrText xml:space="preserve"> PAGEREF _Toc29481 \h </w:instrText>
        </w:r>
        <w:r>
          <w:fldChar w:fldCharType="separate"/>
        </w:r>
        <w:r>
          <w:t>63</w:t>
        </w:r>
        <w:r>
          <w:fldChar w:fldCharType="end"/>
        </w:r>
      </w:hyperlink>
    </w:p>
    <w:p>
      <w:pPr>
        <w:pStyle w:val="TOC1"/>
        <w:tabs>
          <w:tab w:val="right" w:leader="dot" w:pos="8306"/>
        </w:tabs>
      </w:pPr>
      <w:hyperlink w:anchor="_Toc3927" w:history="1">
        <w:r>
          <w:rPr>
            <w:rFonts w:ascii="仿宋" w:eastAsia="仿宋" w:hAnsi="仿宋" w:cs="仿宋" w:hint="eastAsia"/>
            <w:lang w:eastAsia="zh-CN"/>
          </w:rPr>
          <w:t>十四、塑铝稳态管项目实施保障措施</w:t>
        </w:r>
        <w:r>
          <w:tab/>
        </w:r>
        <w:r>
          <w:fldChar w:fldCharType="begin"/>
        </w:r>
        <w:r>
          <w:instrText xml:space="preserve"> PAGEREF _Toc3927 \h </w:instrText>
        </w:r>
        <w:r>
          <w:fldChar w:fldCharType="separate"/>
        </w:r>
        <w:r>
          <w:t>68</w:t>
        </w:r>
        <w:r>
          <w:fldChar w:fldCharType="end"/>
        </w:r>
      </w:hyperlink>
    </w:p>
    <w:p>
      <w:pPr>
        <w:pStyle w:val="TOC2"/>
        <w:tabs>
          <w:tab w:val="right" w:leader="dot" w:pos="8306"/>
        </w:tabs>
      </w:pPr>
      <w:hyperlink w:anchor="_Toc28970" w:history="1">
        <w:r>
          <w:rPr>
            <w:rFonts w:ascii="仿宋" w:eastAsia="仿宋" w:hAnsi="仿宋" w:cs="仿宋" w:hint="eastAsia"/>
            <w:lang w:eastAsia="zh-CN"/>
          </w:rPr>
          <w:t>(一)、塑铝稳态管项目实施保障机制</w:t>
        </w:r>
        <w:r>
          <w:tab/>
        </w:r>
        <w:r>
          <w:fldChar w:fldCharType="begin"/>
        </w:r>
        <w:r>
          <w:instrText xml:space="preserve"> PAGEREF _Toc28970 \h </w:instrText>
        </w:r>
        <w:r>
          <w:fldChar w:fldCharType="separate"/>
        </w:r>
        <w:r>
          <w:t>68</w:t>
        </w:r>
        <w:r>
          <w:fldChar w:fldCharType="end"/>
        </w:r>
      </w:hyperlink>
    </w:p>
    <w:p>
      <w:pPr>
        <w:pStyle w:val="TOC2"/>
        <w:tabs>
          <w:tab w:val="right" w:leader="dot" w:pos="8306"/>
        </w:tabs>
      </w:pPr>
      <w:hyperlink w:anchor="_Toc10316" w:history="1">
        <w:r>
          <w:rPr>
            <w:rFonts w:ascii="仿宋" w:eastAsia="仿宋" w:hAnsi="仿宋" w:cs="仿宋" w:hint="eastAsia"/>
            <w:lang w:eastAsia="zh-CN"/>
          </w:rPr>
          <w:t>(二)、塑铝稳态管项目法律合规要求</w:t>
        </w:r>
        <w:r>
          <w:tab/>
        </w:r>
        <w:r>
          <w:fldChar w:fldCharType="begin"/>
        </w:r>
        <w:r>
          <w:instrText xml:space="preserve"> PAGEREF _Toc10316 \h </w:instrText>
        </w:r>
        <w:r>
          <w:fldChar w:fldCharType="separate"/>
        </w:r>
        <w:r>
          <w:t>72</w:t>
        </w:r>
        <w:r>
          <w:fldChar w:fldCharType="end"/>
        </w:r>
      </w:hyperlink>
    </w:p>
    <w:p>
      <w:pPr>
        <w:pStyle w:val="TOC2"/>
        <w:tabs>
          <w:tab w:val="right" w:leader="dot" w:pos="8306"/>
        </w:tabs>
      </w:pPr>
      <w:hyperlink w:anchor="_Toc11779" w:history="1">
        <w:r>
          <w:rPr>
            <w:rFonts w:ascii="仿宋" w:eastAsia="仿宋" w:hAnsi="仿宋" w:cs="仿宋" w:hint="eastAsia"/>
            <w:lang w:eastAsia="zh-CN"/>
          </w:rPr>
          <w:t>(三)、塑铝稳态管项目合同管理与法律事务</w:t>
        </w:r>
        <w:r>
          <w:tab/>
        </w:r>
        <w:r>
          <w:fldChar w:fldCharType="begin"/>
        </w:r>
        <w:r>
          <w:instrText xml:space="preserve"> PAGEREF _Toc11779 \h </w:instrText>
        </w:r>
        <w:r>
          <w:fldChar w:fldCharType="separate"/>
        </w:r>
        <w:r>
          <w:t>76</w:t>
        </w:r>
        <w:r>
          <w:fldChar w:fldCharType="end"/>
        </w:r>
      </w:hyperlink>
    </w:p>
    <w:p>
      <w:pPr>
        <w:pStyle w:val="TOC2"/>
        <w:tabs>
          <w:tab w:val="right" w:leader="dot" w:pos="8306"/>
        </w:tabs>
      </w:pPr>
      <w:hyperlink w:anchor="_Toc6326" w:history="1">
        <w:r>
          <w:rPr>
            <w:rFonts w:ascii="仿宋" w:eastAsia="仿宋" w:hAnsi="仿宋" w:cs="仿宋" w:hint="eastAsia"/>
            <w:lang w:eastAsia="zh-CN"/>
          </w:rPr>
          <w:t>(四)、塑铝稳态管项目知识产权保护策略</w:t>
        </w:r>
        <w:r>
          <w:tab/>
        </w:r>
        <w:r>
          <w:fldChar w:fldCharType="begin"/>
        </w:r>
        <w:r>
          <w:instrText xml:space="preserve"> PAGEREF _Toc6326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83"/>
      <w:r>
        <w:rPr>
          <w:rFonts w:ascii="仿宋" w:eastAsia="仿宋" w:hAnsi="仿宋" w:cs="仿宋" w:hint="eastAsia"/>
          <w:sz w:val="28"/>
          <w:lang w:eastAsia="zh-CN"/>
        </w:rPr>
        <w:t>一、塑铝稳态管项目概论</w:t>
      </w:r>
      <w:bookmarkEnd w:id="2"/>
    </w:p>
    <w:p>
      <w:pPr>
        <w:pStyle w:val="Heading2"/>
        <w:rPr>
          <w:rFonts w:ascii="仿宋" w:eastAsia="仿宋" w:hAnsi="仿宋" w:cs="仿宋" w:hint="eastAsia"/>
          <w:lang w:eastAsia="zh-CN"/>
        </w:rPr>
      </w:pPr>
      <w:bookmarkStart w:id="3" w:name="_Toc4183"/>
      <w:r>
        <w:rPr>
          <w:rFonts w:ascii="仿宋" w:eastAsia="仿宋" w:hAnsi="仿宋" w:cs="仿宋" w:hint="eastAsia"/>
          <w:lang w:eastAsia="zh-CN"/>
        </w:rPr>
        <w:t>(一)、塑铝稳态管项目概况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起源追溯至对市场的深入洞察。市场的不断演变与变革为塑铝稳态管项目提供了难得的机遇。当前市场存在的需求缺口和变革的大环境共同构成了塑铝稳态管项目的背景。这个塑铝稳态管项目旨在充分利用市场机遇，填补行业中尚未满足的需求，为客户提供全新的解决方案。市场的变革和需求的增长使得这个塑铝稳态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塑铝稳态管项目名称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塑铝稳态管项目正式命名为塑铝稳态管。这个名称不仅仅是一个标识，更代表了塑铝稳态管项目的核心理念和愿景。它蕴含着塑铝稳态管项目所要解决问题的关键字，具有强烈的表达和辨识度，为塑铝稳态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塑铝稳态管项目目标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核心目标是提供一种全新、高效的解决方案，满足客户日益增长的需求。塑铝稳态管项目追求的不仅仅是满足市场需求，更是在市场中获得卓越的竞争优势。通过不断提升产品或服务的质量和创新水平，塑铝稳态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塑铝稳态管项目范围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全面涵盖了产品研发、制造、市场推广和售后服务，确保从产品设计到最终用户体验的全方位关注。这一全面的塑铝稳态管项目范围是为了确保塑铝稳态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塑铝稳态管项目时间表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塑铝稳态管项目计划在未来18个月内完成，包括研发、测试、市场试点和正式推出等不同阶段。这个时间表的合理设计是为了确保塑铝稳态管项目各个阶段的顺利推进，以便按时交付高质量的成果。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塑铝稳态管项目预算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塑铝稳态管项目总预算估算为XX百万美元，主要分配在研发、市场推广、人员培训和运营等方面。这一充足的预算为塑铝稳态管项目提供了充足的资源，确保塑铝稳态管项目在各个方面都能取得优异的表现。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塑铝稳态管项目风险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可能面临的风险包括市场接受度低、技术难题、竞争激烈等。塑铝稳态管项目团队已经制定了相应的风险应对计划，通过前瞻性的风险管理，确保塑铝稳态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塑铝稳态管项目团队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塑铝稳态管项目汇聚了一支经验丰富、多领域专业素养的核心团队，确保塑铝稳态管项目在各个方面都能拥有高水平的执行力。团队的协同作战是塑铝稳态管项目成功的关键因素之一。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塑铝稳态管项目背景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塑铝稳态管项目的背景根植于市场对更高效、创新产品的渴望，同时也受到科技发展对行业格局的深刻改变的影响。这为塑铝稳态管项目提供了广阔的发展空间和市场需求。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塑铝稳态管项目现状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截至目前，塑铝稳态管项目已完成市场调研和技术验证，取得了初步的成功。这为塑铝稳态管项目在未来的发展奠定了坚实的基础，为更远大的目标打下了坚实的基石。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981"/>
      <w:r>
        <w:rPr>
          <w:rFonts w:ascii="仿宋" w:eastAsia="仿宋" w:hAnsi="仿宋" w:cs="仿宋" w:hint="eastAsia"/>
          <w:sz w:val="28"/>
          <w:lang w:eastAsia="zh-CN"/>
        </w:rPr>
        <w:t>(二)、塑铝稳态管项目目标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keyword》塑铝稳态管项目首要业务目标是在市场中占据有利地位，实现产品/服务的成功推广和销售。通过不断提升产品质量、创新性，塑铝稳态管项目追求成为行业中的领导者，赢得更多客户的青睐。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在科技迅速发展的时代，塑铝稳态管项目着眼于技术创新。通过持续的研发和技术升级，塑铝稳态管项目旨在推出更具创新性的产品或服务，以满足市场对新鲜、先进解决方案的需求。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为了建立可持续的客户关系，塑铝稳态管项目设定了客户满意度目标。通过提供卓越的产品质量和优质的客户服务，塑铝稳态管项目追求赢得客户的信任和忠诚度，确保他们的满意度达到行业领先水平。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塑铝稳态管项目注重社会责任和可持续发展。通过实施环保、社会责任塑铝稳态管项目，塑铝稳态管项目致力于在经济发展的同时保护环境，促进社会公平，实现可持续经营。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塑铝稳态管项目的团队是实现目标的核心驱动力。因此，塑铝稳态管项目设定了团队发展目标，包括提升团队成员的专业技能、培养领导力，以及搭建协同高效的团队工作氛围。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806"/>
      <w:r>
        <w:rPr>
          <w:rFonts w:ascii="仿宋" w:eastAsia="仿宋" w:hAnsi="仿宋" w:cs="仿宋" w:hint="eastAsia"/>
          <w:sz w:val="28"/>
          <w:lang w:eastAsia="zh-CN"/>
        </w:rPr>
        <w:t>(三)、塑铝稳态管项目提出的理由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塑铝稳态管项目提出的理由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提出源于对市场机遇的深刻洞察。当前市场中存在的需求缺口和行业发展趋势表明，有巨大的商业机会等待被开发。通过准确捕捉市场机遇，塑铝稳态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理念基于对技术创新的信仰。通过持续的研发和技术投入，塑铝稳态管项目有望推出更具创新性的产品或服务。在科技飞速发展的当下，塑铝稳态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提出是为了增强企业的行业竞争力。通过提升产品或服务的质量和独特性，塑铝稳态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响应了消费者需求的变化。随着社会和科技的不断发展，消费者对产品和服务的需求也在发生变化。通过深入了解并及时回应消费者的新需求，塑铝稳态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塑铝稳态管项目的提出是企业战略发展规划的一部分。在面对日益激烈的市场竞争和不断变化的商业环境中，塑铝稳态管项目作为企业战略的一环，旨在为企业开辟新的增长领域，巩固企业在行业中的地位。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提出不仅仅是基于商业考量，还注重社会责任。通过推出环保、社会责任等方面的塑铝稳态管项目，塑铝稳态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塑铝稳态管项目的提出反映了对利益相关者期望的关注。包括客户、员工、投资者等利益相关者在企业发展中都有着各自的期望，塑铝稳态管项目力求在满足这些期望的同时，取得更大的共赢。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770"/>
      <w:r>
        <w:rPr>
          <w:rFonts w:ascii="仿宋" w:eastAsia="仿宋" w:hAnsi="仿宋" w:cs="仿宋" w:hint="eastAsia"/>
          <w:sz w:val="28"/>
          <w:lang w:eastAsia="zh-CN"/>
        </w:rPr>
        <w:t>(四)、塑铝稳态管项目意义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在实施塑铝稳态管项目的过程中，我们不仅仅是在追逐商业成功，更是为企业和社会的多个层面创造了深远的意义。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的首要意义在于提升企业的市场竞争力。通过持续的创新和对产品质量的高标准要求，塑铝稳态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铝稳态管项目的推进将促使行业技术水平的提升。通过引入先进技术和创新性解决方案，塑铝稳态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塑铝稳态管项目不仅创造了大量就业机会，提高了就业水平，还注重社会责任和环保。通过参与社会公益事业和推动环保塑铝稳态管项目，塑铝稳态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综合而言，塑铝稳态管项目意义重大，不仅推动了企业的发展，也为行业和社会的进步贡献了积极力量。这是一个全面而深刻的影响，将在未来产生可持续的正面效应。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254"/>
      <w:r>
        <w:rPr>
          <w:rFonts w:ascii="仿宋" w:eastAsia="仿宋" w:hAnsi="仿宋" w:cs="仿宋" w:hint="eastAsia"/>
          <w:sz w:val="28"/>
          <w:lang w:eastAsia="zh-CN"/>
        </w:rPr>
        <w:t>(五)、塑铝稳态管项目背景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在当今迅猛发展的商业环境中，塑铝稳态管项目的动因根植于对多方面因素的审慎考量。这个塑铝稳态管项目的提出并非孤立的决策，而是对企业所处背景深入思考的产物。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塑铝稳态管项目背后的首要原因。科技的迅速发展和全球市场的快速变化使得企业必须灵活应对。塑铝稳态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竞争的激烈程度也是塑铝稳态管项目背景中不可忽视的一环。企业需要在激烈竞争中脱颖而出，为此，塑铝稳态管项目致力于打破常规，提供独特的价值主张，以吸引客户并确保市场份额的增长。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技术的迅速发展为企业带来了机遇与挑战。作为塑铝稳态管项目启动的背景之一，对新兴技术的应用将有助于提升企业的技术水平，使其在不断演进的商业环境中保持竞争优势。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此外，社会对企业责任的期望也在逐渐升高。塑铝稳态管项目充分融入了社会责任的理念，通过可持续经营和社会公益塑铝稳态管项目，企图为社会贡献一份力量，在商业成功的同时关注社会价值。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679"/>
      <w:r>
        <w:rPr>
          <w:rFonts w:ascii="仿宋" w:eastAsia="仿宋" w:hAnsi="仿宋" w:cs="仿宋" w:hint="eastAsia"/>
          <w:sz w:val="28"/>
          <w:lang w:eastAsia="zh-CN"/>
        </w:rPr>
        <w:t>二、塑铝稳态管项目土建工程</w:t>
      </w:r>
      <w:bookmarkEnd w:id="8"/>
    </w:p>
    <w:p>
      <w:pPr>
        <w:pStyle w:val="Heading2"/>
        <w:rPr>
          <w:rFonts w:ascii="仿宋" w:eastAsia="仿宋" w:hAnsi="仿宋" w:cs="仿宋" w:hint="eastAsia"/>
          <w:lang w:eastAsia="zh-CN"/>
        </w:rPr>
      </w:pPr>
      <w:bookmarkStart w:id="9" w:name="_Toc1478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在塑铝稳态管项目的建筑工程设计中，我们将秉承一系列重要的设计原则，以确保塑铝稳态管项目建筑在功能、美观、可持续性等方面达到最佳效果。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首要原则是确保建筑的功能性得到最大化的发挥。我们将充分理解塑铝稳态管项目的实际需求，合理布局各个功能区域，保证建筑在满足业务需求的同时，提供高效的工作环境。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在建筑设计中，我们将综合考虑建设和运营成本。通过精细的经济效益分析，确保设计方案在高效利用资源的同时，对塑铝稳态管项目的长期盈利能力有积极的贡献。</w:t>
      </w:r>
    </w:p>
    <w:p>
      <w:pPr>
        <w:pStyle w:val="Heading2"/>
        <w:ind w:firstLine="560" w:firstLineChars="200"/>
        <w:rPr>
          <w:rFonts w:ascii="仿宋" w:eastAsia="仿宋" w:hAnsi="仿宋" w:cs="仿宋" w:hint="eastAsia"/>
          <w:sz w:val="28"/>
          <w:lang w:eastAsia="zh-CN"/>
        </w:rPr>
      </w:pPr>
      <w:bookmarkStart w:id="10" w:name="_Toc2833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铝稳态管项目的土建工程设计中，我们将精准设定设计年限，结合塑铝稳态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铝稳态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7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塑铝稳态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铝稳态管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铝稳态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73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本期工程塑铝稳态管项目预计总建筑面积XXX平方米，其中：计容建筑面积XXX平方米，计划建筑工程投资XX万元，占塑铝稳态管项目总投资的XX%。</w:t>
      </w:r>
    </w:p>
    <w:p>
      <w:pPr>
        <w:pStyle w:val="Heading1"/>
        <w:ind w:firstLine="560" w:firstLineChars="200"/>
        <w:rPr>
          <w:rFonts w:ascii="仿宋" w:eastAsia="仿宋" w:hAnsi="仿宋" w:cs="仿宋" w:hint="eastAsia"/>
          <w:sz w:val="28"/>
          <w:lang w:eastAsia="zh-CN"/>
        </w:rPr>
      </w:pPr>
      <w:bookmarkStart w:id="13" w:name="_Toc7992"/>
      <w:r>
        <w:rPr>
          <w:rFonts w:ascii="仿宋" w:eastAsia="仿宋" w:hAnsi="仿宋" w:cs="仿宋" w:hint="eastAsia"/>
          <w:sz w:val="28"/>
          <w:lang w:eastAsia="zh-CN"/>
        </w:rPr>
        <w:t>三、塑铝稳态管项目文档管理</w:t>
      </w:r>
      <w:bookmarkEnd w:id="13"/>
    </w:p>
    <w:p>
      <w:pPr>
        <w:pStyle w:val="Heading2"/>
        <w:rPr>
          <w:rFonts w:ascii="仿宋" w:eastAsia="仿宋" w:hAnsi="仿宋" w:cs="仿宋" w:hint="eastAsia"/>
          <w:lang w:eastAsia="zh-CN"/>
        </w:rPr>
      </w:pPr>
      <w:bookmarkStart w:id="14" w:name="_Toc816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塑铝稳态管项目高度重视文档的质量和准确性，以支持塑铝稳态管项目的各项活动和决策。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文档的编制始于塑铝稳态管项目计划的初期，我们制定了详细的文档编制计划，明确了每个文档的内容、格式和编写责任人。在塑铝稳态管项目启动阶段，我们首先编制了塑铝稳态管项目章程，明确定义了塑铝稳态管项目的目标、范围、风险等关键要素。随后，塑铝稳态管项目团队根据计划陆续编制了需求文档、设计文档、测试文档等各类文档，确保塑铝稳态管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铝稳态管项目管理中的重要环节，旨在确保塑铝稳态管项目文档符合质量标准和塑铝稳态管项目需求。在塑铝稳态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铝稳态管项目相关利益方和专业领域的专家对文档进行独立审查。这有助于获取更全面、客观的反馈，确保塑铝稳态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塑铝稳态管项目在文档编制与审查方面建立了严格的管理机制，通过规范的流程和多维度的审查，确保塑铝稳态管项目文档的质量、准确性和可靠性，为塑铝稳态管项目的顺利推进提供了有力支持。</w:t>
      </w:r>
    </w:p>
    <w:p>
      <w:pPr>
        <w:pStyle w:val="Heading2"/>
        <w:ind w:firstLine="560" w:firstLineChars="200"/>
        <w:rPr>
          <w:rFonts w:ascii="仿宋" w:eastAsia="仿宋" w:hAnsi="仿宋" w:cs="仿宋" w:hint="eastAsia"/>
          <w:sz w:val="28"/>
          <w:lang w:eastAsia="zh-CN"/>
        </w:rPr>
      </w:pPr>
      <w:bookmarkStart w:id="15" w:name="_Toc19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在塑铝稳态管项目中，我们致力于优化文档发布与分发过程，以确保信息的高效传递和团队间协作的顺畅进行。以下是我们采取的关键优化策略：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我们通过多渠道发布文档，包括电子邮件、塑铝稳态管项目管理平台、内部网站等，以满足不同团队成员的偏好和需求。多渠道发布确保了信息的全面覆盖。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我们采用了精细的权限控制，确保只有授权人员可以访问敏感信息。这种安全措施保护了塑铝稳态管项目文档的机密性，防止了未经授权的信息泄露。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056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文档存档与归档是塑铝稳态管项目生命周期中一个至关重要的环节，直接关系到塑铝稳态管项目信息的长期保存和历史记录的完整性。在塑铝稳态管项目中，我们实施了一系列有效的文档存档与归档管理策略：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6911"/>
      <w:r>
        <w:rPr>
          <w:rFonts w:ascii="仿宋" w:eastAsia="仿宋" w:hAnsi="仿宋" w:cs="仿宋" w:hint="eastAsia"/>
          <w:sz w:val="28"/>
          <w:lang w:eastAsia="zh-CN"/>
        </w:rPr>
        <w:t>四、塑铝稳态管项目绩效评估</w:t>
      </w:r>
      <w:bookmarkEnd w:id="17"/>
    </w:p>
    <w:p>
      <w:pPr>
        <w:pStyle w:val="Heading2"/>
        <w:rPr>
          <w:rFonts w:ascii="仿宋" w:eastAsia="仿宋" w:hAnsi="仿宋" w:cs="仿宋" w:hint="eastAsia"/>
          <w:lang w:eastAsia="zh-CN"/>
        </w:rPr>
      </w:pPr>
      <w:bookmarkStart w:id="18" w:name="_Toc1021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塑铝稳态管项目中，我们设计了一套全面的绩效评估指标，以确保塑铝稳态管项目的可控和成功交付。这些指标跨足塑铝稳态管项目目标、成本、进度和质量等多个维度，为我们提供了全面洞察塑铝稳态管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https://d.book118.com/755304103113011100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塑铝稳态管项目计划设计方案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61CA8"/>
    <w:rsid w:val="20961C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30410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2023-12-19T07:07:00Z</dcterms:created>
  <dcterms:modified xsi:type="dcterms:W3CDTF">2023-12-19T07:07:42Z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F50883B7540E4788994CAD1B682CE19A_11</vt:lpwstr>
  </property>
  <property fmtid="{D5CDD505-2E9C-101B-9397-08002B2CF9AE}" pid="3" name="KSOProductBuildVer">
    <vt:lpwstr>2052-12.1.0.15990</vt:lpwstr>
  </property>
</Properties>
</file>