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高压球阀项目规划设计蓝图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84" w:history="1">
        <w:r>
          <w:rPr>
            <w:rFonts w:ascii="仿宋" w:eastAsia="仿宋" w:hAnsi="仿宋" w:cs="仿宋" w:hint="eastAsia"/>
            <w:lang w:eastAsia="zh-CN"/>
          </w:rPr>
          <w:t>概论</w:t>
        </w:r>
        <w:r>
          <w:tab/>
        </w:r>
        <w:r>
          <w:fldChar w:fldCharType="begin"/>
        </w:r>
        <w:r>
          <w:instrText xml:space="preserve"> PAGEREF _Toc6584 \h </w:instrText>
        </w:r>
        <w:r>
          <w:fldChar w:fldCharType="separate"/>
        </w:r>
        <w:r>
          <w:t>3</w:t>
        </w:r>
        <w:r>
          <w:fldChar w:fldCharType="end"/>
        </w:r>
      </w:hyperlink>
    </w:p>
    <w:p>
      <w:pPr>
        <w:pStyle w:val="TOC1"/>
        <w:tabs>
          <w:tab w:val="right" w:leader="dot" w:pos="8306"/>
        </w:tabs>
      </w:pPr>
      <w:hyperlink w:anchor="_Toc23181" w:history="1">
        <w:r>
          <w:rPr>
            <w:rFonts w:ascii="仿宋" w:eastAsia="仿宋" w:hAnsi="仿宋" w:cs="仿宋" w:hint="eastAsia"/>
            <w:lang w:eastAsia="zh-CN"/>
          </w:rPr>
          <w:t>一、高压球阀项目文档管理</w:t>
        </w:r>
        <w:r>
          <w:tab/>
        </w:r>
        <w:r>
          <w:fldChar w:fldCharType="begin"/>
        </w:r>
        <w:r>
          <w:instrText xml:space="preserve"> PAGEREF _Toc23181 \h </w:instrText>
        </w:r>
        <w:r>
          <w:fldChar w:fldCharType="separate"/>
        </w:r>
        <w:r>
          <w:t>3</w:t>
        </w:r>
        <w:r>
          <w:fldChar w:fldCharType="end"/>
        </w:r>
      </w:hyperlink>
    </w:p>
    <w:p>
      <w:pPr>
        <w:pStyle w:val="TOC2"/>
        <w:tabs>
          <w:tab w:val="right" w:leader="dot" w:pos="8306"/>
        </w:tabs>
      </w:pPr>
      <w:hyperlink w:anchor="_Toc517" w:history="1">
        <w:r>
          <w:rPr>
            <w:rFonts w:ascii="仿宋" w:eastAsia="仿宋" w:hAnsi="仿宋" w:cs="仿宋" w:hint="eastAsia"/>
            <w:lang w:eastAsia="zh-CN"/>
          </w:rPr>
          <w:t>(一)、文档编制与审查</w:t>
        </w:r>
        <w:r>
          <w:tab/>
        </w:r>
        <w:r>
          <w:fldChar w:fldCharType="begin"/>
        </w:r>
        <w:r>
          <w:instrText xml:space="preserve"> PAGEREF _Toc517 \h </w:instrText>
        </w:r>
        <w:r>
          <w:fldChar w:fldCharType="separate"/>
        </w:r>
        <w:r>
          <w:t>3</w:t>
        </w:r>
        <w:r>
          <w:fldChar w:fldCharType="end"/>
        </w:r>
      </w:hyperlink>
    </w:p>
    <w:p>
      <w:pPr>
        <w:pStyle w:val="TOC2"/>
        <w:tabs>
          <w:tab w:val="right" w:leader="dot" w:pos="8306"/>
        </w:tabs>
      </w:pPr>
      <w:hyperlink w:anchor="_Toc4328" w:history="1">
        <w:r>
          <w:rPr>
            <w:rFonts w:ascii="仿宋" w:eastAsia="仿宋" w:hAnsi="仿宋" w:cs="仿宋" w:hint="eastAsia"/>
            <w:lang w:eastAsia="zh-CN"/>
          </w:rPr>
          <w:t>(二)、文档发布与分发</w:t>
        </w:r>
        <w:r>
          <w:tab/>
        </w:r>
        <w:r>
          <w:fldChar w:fldCharType="begin"/>
        </w:r>
        <w:r>
          <w:instrText xml:space="preserve"> PAGEREF _Toc4328 \h </w:instrText>
        </w:r>
        <w:r>
          <w:fldChar w:fldCharType="separate"/>
        </w:r>
        <w:r>
          <w:t>4</w:t>
        </w:r>
        <w:r>
          <w:fldChar w:fldCharType="end"/>
        </w:r>
      </w:hyperlink>
    </w:p>
    <w:p>
      <w:pPr>
        <w:pStyle w:val="TOC2"/>
        <w:tabs>
          <w:tab w:val="right" w:leader="dot" w:pos="8306"/>
        </w:tabs>
      </w:pPr>
      <w:hyperlink w:anchor="_Toc19149" w:history="1">
        <w:r>
          <w:rPr>
            <w:rFonts w:ascii="仿宋" w:eastAsia="仿宋" w:hAnsi="仿宋" w:cs="仿宋" w:hint="eastAsia"/>
            <w:lang w:eastAsia="zh-CN"/>
          </w:rPr>
          <w:t>(三)、文档存档与归档</w:t>
        </w:r>
        <w:r>
          <w:tab/>
        </w:r>
        <w:r>
          <w:fldChar w:fldCharType="begin"/>
        </w:r>
        <w:r>
          <w:instrText xml:space="preserve"> PAGEREF _Toc19149 \h </w:instrText>
        </w:r>
        <w:r>
          <w:fldChar w:fldCharType="separate"/>
        </w:r>
        <w:r>
          <w:t>5</w:t>
        </w:r>
        <w:r>
          <w:fldChar w:fldCharType="end"/>
        </w:r>
      </w:hyperlink>
    </w:p>
    <w:p>
      <w:pPr>
        <w:pStyle w:val="TOC1"/>
        <w:tabs>
          <w:tab w:val="right" w:leader="dot" w:pos="8306"/>
        </w:tabs>
      </w:pPr>
      <w:hyperlink w:anchor="_Toc17953" w:history="1">
        <w:r>
          <w:rPr>
            <w:rFonts w:ascii="仿宋" w:eastAsia="仿宋" w:hAnsi="仿宋" w:cs="仿宋" w:hint="eastAsia"/>
            <w:lang w:eastAsia="zh-CN"/>
          </w:rPr>
          <w:t>二、市场分析、调研</w:t>
        </w:r>
        <w:r>
          <w:tab/>
        </w:r>
        <w:r>
          <w:fldChar w:fldCharType="begin"/>
        </w:r>
        <w:r>
          <w:instrText xml:space="preserve"> PAGEREF _Toc17953 \h </w:instrText>
        </w:r>
        <w:r>
          <w:fldChar w:fldCharType="separate"/>
        </w:r>
        <w:r>
          <w:t>6</w:t>
        </w:r>
        <w:r>
          <w:fldChar w:fldCharType="end"/>
        </w:r>
      </w:hyperlink>
    </w:p>
    <w:p>
      <w:pPr>
        <w:pStyle w:val="TOC2"/>
        <w:tabs>
          <w:tab w:val="right" w:leader="dot" w:pos="8306"/>
        </w:tabs>
      </w:pPr>
      <w:hyperlink w:anchor="_Toc783" w:history="1">
        <w:r>
          <w:rPr>
            <w:rFonts w:ascii="仿宋" w:eastAsia="仿宋" w:hAnsi="仿宋" w:cs="仿宋" w:hint="eastAsia"/>
            <w:lang w:eastAsia="zh-CN"/>
          </w:rPr>
          <w:t>(一)、高压球阀行业分析</w:t>
        </w:r>
        <w:r>
          <w:tab/>
        </w:r>
        <w:r>
          <w:fldChar w:fldCharType="begin"/>
        </w:r>
        <w:r>
          <w:instrText xml:space="preserve"> PAGEREF _Toc783 \h </w:instrText>
        </w:r>
        <w:r>
          <w:fldChar w:fldCharType="separate"/>
        </w:r>
        <w:r>
          <w:t>6</w:t>
        </w:r>
        <w:r>
          <w:fldChar w:fldCharType="end"/>
        </w:r>
      </w:hyperlink>
    </w:p>
    <w:p>
      <w:pPr>
        <w:pStyle w:val="TOC2"/>
        <w:tabs>
          <w:tab w:val="right" w:leader="dot" w:pos="8306"/>
        </w:tabs>
      </w:pPr>
      <w:hyperlink w:anchor="_Toc437" w:history="1">
        <w:r>
          <w:rPr>
            <w:rFonts w:ascii="仿宋" w:eastAsia="仿宋" w:hAnsi="仿宋" w:cs="仿宋" w:hint="eastAsia"/>
            <w:lang w:eastAsia="zh-CN"/>
          </w:rPr>
          <w:t>(二)、高压球阀市场分析预测</w:t>
        </w:r>
        <w:r>
          <w:tab/>
        </w:r>
        <w:r>
          <w:fldChar w:fldCharType="begin"/>
        </w:r>
        <w:r>
          <w:instrText xml:space="preserve"> PAGEREF _Toc437 \h </w:instrText>
        </w:r>
        <w:r>
          <w:fldChar w:fldCharType="separate"/>
        </w:r>
        <w:r>
          <w:t>7</w:t>
        </w:r>
        <w:r>
          <w:fldChar w:fldCharType="end"/>
        </w:r>
      </w:hyperlink>
    </w:p>
    <w:p>
      <w:pPr>
        <w:pStyle w:val="TOC1"/>
        <w:tabs>
          <w:tab w:val="right" w:leader="dot" w:pos="8306"/>
        </w:tabs>
      </w:pPr>
      <w:hyperlink w:anchor="_Toc24293" w:history="1">
        <w:r>
          <w:rPr>
            <w:rFonts w:ascii="仿宋" w:eastAsia="仿宋" w:hAnsi="仿宋" w:cs="仿宋" w:hint="eastAsia"/>
            <w:lang w:eastAsia="zh-CN"/>
          </w:rPr>
          <w:t>三、高压球阀项目选址可行性分析</w:t>
        </w:r>
        <w:r>
          <w:tab/>
        </w:r>
        <w:r>
          <w:fldChar w:fldCharType="begin"/>
        </w:r>
        <w:r>
          <w:instrText xml:space="preserve"> PAGEREF _Toc24293 \h </w:instrText>
        </w:r>
        <w:r>
          <w:fldChar w:fldCharType="separate"/>
        </w:r>
        <w:r>
          <w:t>8</w:t>
        </w:r>
        <w:r>
          <w:fldChar w:fldCharType="end"/>
        </w:r>
      </w:hyperlink>
    </w:p>
    <w:p>
      <w:pPr>
        <w:pStyle w:val="TOC2"/>
        <w:tabs>
          <w:tab w:val="right" w:leader="dot" w:pos="8306"/>
        </w:tabs>
      </w:pPr>
      <w:hyperlink w:anchor="_Toc4000" w:history="1">
        <w:r>
          <w:rPr>
            <w:rFonts w:ascii="仿宋" w:eastAsia="仿宋" w:hAnsi="仿宋" w:cs="仿宋" w:hint="eastAsia"/>
            <w:lang w:eastAsia="zh-CN"/>
          </w:rPr>
          <w:t>(一)、高压球阀项目选址</w:t>
        </w:r>
        <w:r>
          <w:tab/>
        </w:r>
        <w:r>
          <w:fldChar w:fldCharType="begin"/>
        </w:r>
        <w:r>
          <w:instrText xml:space="preserve"> PAGEREF _Toc4000 \h </w:instrText>
        </w:r>
        <w:r>
          <w:fldChar w:fldCharType="separate"/>
        </w:r>
        <w:r>
          <w:t>8</w:t>
        </w:r>
        <w:r>
          <w:fldChar w:fldCharType="end"/>
        </w:r>
      </w:hyperlink>
    </w:p>
    <w:p>
      <w:pPr>
        <w:pStyle w:val="TOC2"/>
        <w:tabs>
          <w:tab w:val="right" w:leader="dot" w:pos="8306"/>
        </w:tabs>
      </w:pPr>
      <w:hyperlink w:anchor="_Toc27000" w:history="1">
        <w:r>
          <w:rPr>
            <w:rFonts w:ascii="仿宋" w:eastAsia="仿宋" w:hAnsi="仿宋" w:cs="仿宋" w:hint="eastAsia"/>
            <w:lang w:eastAsia="zh-CN"/>
          </w:rPr>
          <w:t>(二)、用地控制指标</w:t>
        </w:r>
        <w:r>
          <w:tab/>
        </w:r>
        <w:r>
          <w:fldChar w:fldCharType="begin"/>
        </w:r>
        <w:r>
          <w:instrText xml:space="preserve"> PAGEREF _Toc27000 \h </w:instrText>
        </w:r>
        <w:r>
          <w:fldChar w:fldCharType="separate"/>
        </w:r>
        <w:r>
          <w:t>8</w:t>
        </w:r>
        <w:r>
          <w:fldChar w:fldCharType="end"/>
        </w:r>
      </w:hyperlink>
    </w:p>
    <w:p>
      <w:pPr>
        <w:pStyle w:val="TOC2"/>
        <w:tabs>
          <w:tab w:val="right" w:leader="dot" w:pos="8306"/>
        </w:tabs>
      </w:pPr>
      <w:hyperlink w:anchor="_Toc2305" w:history="1">
        <w:r>
          <w:rPr>
            <w:rFonts w:ascii="仿宋" w:eastAsia="仿宋" w:hAnsi="仿宋" w:cs="仿宋" w:hint="eastAsia"/>
            <w:lang w:eastAsia="zh-CN"/>
          </w:rPr>
          <w:t>(三)、节约用地措施</w:t>
        </w:r>
        <w:r>
          <w:tab/>
        </w:r>
        <w:r>
          <w:fldChar w:fldCharType="begin"/>
        </w:r>
        <w:r>
          <w:instrText xml:space="preserve"> PAGEREF _Toc2305 \h </w:instrText>
        </w:r>
        <w:r>
          <w:fldChar w:fldCharType="separate"/>
        </w:r>
        <w:r>
          <w:t>10</w:t>
        </w:r>
        <w:r>
          <w:fldChar w:fldCharType="end"/>
        </w:r>
      </w:hyperlink>
    </w:p>
    <w:p>
      <w:pPr>
        <w:pStyle w:val="TOC2"/>
        <w:tabs>
          <w:tab w:val="right" w:leader="dot" w:pos="8306"/>
        </w:tabs>
      </w:pPr>
      <w:hyperlink w:anchor="_Toc4006" w:history="1">
        <w:r>
          <w:rPr>
            <w:rFonts w:ascii="仿宋" w:eastAsia="仿宋" w:hAnsi="仿宋" w:cs="仿宋" w:hint="eastAsia"/>
            <w:lang w:eastAsia="zh-CN"/>
          </w:rPr>
          <w:t>(四)、总图布置方案</w:t>
        </w:r>
        <w:r>
          <w:tab/>
        </w:r>
        <w:r>
          <w:fldChar w:fldCharType="begin"/>
        </w:r>
        <w:r>
          <w:instrText xml:space="preserve"> PAGEREF _Toc4006 \h </w:instrText>
        </w:r>
        <w:r>
          <w:fldChar w:fldCharType="separate"/>
        </w:r>
        <w:r>
          <w:t>11</w:t>
        </w:r>
        <w:r>
          <w:fldChar w:fldCharType="end"/>
        </w:r>
      </w:hyperlink>
    </w:p>
    <w:p>
      <w:pPr>
        <w:pStyle w:val="TOC2"/>
        <w:tabs>
          <w:tab w:val="right" w:leader="dot" w:pos="8306"/>
        </w:tabs>
      </w:pPr>
      <w:hyperlink w:anchor="_Toc18090" w:history="1">
        <w:r>
          <w:rPr>
            <w:rFonts w:ascii="仿宋" w:eastAsia="仿宋" w:hAnsi="仿宋" w:cs="仿宋" w:hint="eastAsia"/>
            <w:lang w:eastAsia="zh-CN"/>
          </w:rPr>
          <w:t>(五)、选址综合评价</w:t>
        </w:r>
        <w:r>
          <w:tab/>
        </w:r>
        <w:r>
          <w:fldChar w:fldCharType="begin"/>
        </w:r>
        <w:r>
          <w:instrText xml:space="preserve"> PAGEREF _Toc18090 \h </w:instrText>
        </w:r>
        <w:r>
          <w:fldChar w:fldCharType="separate"/>
        </w:r>
        <w:r>
          <w:t>12</w:t>
        </w:r>
        <w:r>
          <w:fldChar w:fldCharType="end"/>
        </w:r>
      </w:hyperlink>
    </w:p>
    <w:p>
      <w:pPr>
        <w:pStyle w:val="TOC1"/>
        <w:tabs>
          <w:tab w:val="right" w:leader="dot" w:pos="8306"/>
        </w:tabs>
      </w:pPr>
      <w:hyperlink w:anchor="_Toc4278" w:history="1">
        <w:r>
          <w:rPr>
            <w:rFonts w:ascii="仿宋" w:eastAsia="仿宋" w:hAnsi="仿宋" w:cs="仿宋" w:hint="eastAsia"/>
            <w:lang w:eastAsia="zh-CN"/>
          </w:rPr>
          <w:t>四、产品规划分析</w:t>
        </w:r>
        <w:r>
          <w:tab/>
        </w:r>
        <w:r>
          <w:fldChar w:fldCharType="begin"/>
        </w:r>
        <w:r>
          <w:instrText xml:space="preserve"> PAGEREF _Toc4278 \h </w:instrText>
        </w:r>
        <w:r>
          <w:fldChar w:fldCharType="separate"/>
        </w:r>
        <w:r>
          <w:t>13</w:t>
        </w:r>
        <w:r>
          <w:fldChar w:fldCharType="end"/>
        </w:r>
      </w:hyperlink>
    </w:p>
    <w:p>
      <w:pPr>
        <w:pStyle w:val="TOC2"/>
        <w:tabs>
          <w:tab w:val="right" w:leader="dot" w:pos="8306"/>
        </w:tabs>
      </w:pPr>
      <w:hyperlink w:anchor="_Toc13694" w:history="1">
        <w:r>
          <w:rPr>
            <w:rFonts w:ascii="仿宋" w:eastAsia="仿宋" w:hAnsi="仿宋" w:cs="仿宋" w:hint="eastAsia"/>
            <w:lang w:eastAsia="zh-CN"/>
          </w:rPr>
          <w:t>(一)、产品规划</w:t>
        </w:r>
        <w:r>
          <w:tab/>
        </w:r>
        <w:r>
          <w:fldChar w:fldCharType="begin"/>
        </w:r>
        <w:r>
          <w:instrText xml:space="preserve"> PAGEREF _Toc13694 \h </w:instrText>
        </w:r>
        <w:r>
          <w:fldChar w:fldCharType="separate"/>
        </w:r>
        <w:r>
          <w:t>13</w:t>
        </w:r>
        <w:r>
          <w:fldChar w:fldCharType="end"/>
        </w:r>
      </w:hyperlink>
    </w:p>
    <w:p>
      <w:pPr>
        <w:pStyle w:val="TOC2"/>
        <w:tabs>
          <w:tab w:val="right" w:leader="dot" w:pos="8306"/>
        </w:tabs>
      </w:pPr>
      <w:hyperlink w:anchor="_Toc3534" w:history="1">
        <w:r>
          <w:rPr>
            <w:rFonts w:ascii="仿宋" w:eastAsia="仿宋" w:hAnsi="仿宋" w:cs="仿宋" w:hint="eastAsia"/>
            <w:lang w:eastAsia="zh-CN"/>
          </w:rPr>
          <w:t>(二)、建设规模</w:t>
        </w:r>
        <w:r>
          <w:tab/>
        </w:r>
        <w:r>
          <w:fldChar w:fldCharType="begin"/>
        </w:r>
        <w:r>
          <w:instrText xml:space="preserve"> PAGEREF _Toc3534 \h </w:instrText>
        </w:r>
        <w:r>
          <w:fldChar w:fldCharType="separate"/>
        </w:r>
        <w:r>
          <w:t>14</w:t>
        </w:r>
        <w:r>
          <w:fldChar w:fldCharType="end"/>
        </w:r>
      </w:hyperlink>
    </w:p>
    <w:p>
      <w:pPr>
        <w:pStyle w:val="TOC1"/>
        <w:tabs>
          <w:tab w:val="right" w:leader="dot" w:pos="8306"/>
        </w:tabs>
      </w:pPr>
      <w:hyperlink w:anchor="_Toc661" w:history="1">
        <w:r>
          <w:rPr>
            <w:rFonts w:ascii="仿宋" w:eastAsia="仿宋" w:hAnsi="仿宋" w:cs="仿宋" w:hint="eastAsia"/>
            <w:lang w:eastAsia="zh-CN"/>
          </w:rPr>
          <w:t>五、高压球阀项目绩效评估</w:t>
        </w:r>
        <w:r>
          <w:tab/>
        </w:r>
        <w:r>
          <w:fldChar w:fldCharType="begin"/>
        </w:r>
        <w:r>
          <w:instrText xml:space="preserve"> PAGEREF _Toc661 \h </w:instrText>
        </w:r>
        <w:r>
          <w:fldChar w:fldCharType="separate"/>
        </w:r>
        <w:r>
          <w:t>15</w:t>
        </w:r>
        <w:r>
          <w:fldChar w:fldCharType="end"/>
        </w:r>
      </w:hyperlink>
    </w:p>
    <w:p>
      <w:pPr>
        <w:pStyle w:val="TOC2"/>
        <w:tabs>
          <w:tab w:val="right" w:leader="dot" w:pos="8306"/>
        </w:tabs>
      </w:pPr>
      <w:hyperlink w:anchor="_Toc30222" w:history="1">
        <w:r>
          <w:rPr>
            <w:rFonts w:ascii="仿宋" w:eastAsia="仿宋" w:hAnsi="仿宋" w:cs="仿宋" w:hint="eastAsia"/>
            <w:lang w:eastAsia="zh-CN"/>
          </w:rPr>
          <w:t>(一)、绩效评估指标</w:t>
        </w:r>
        <w:r>
          <w:tab/>
        </w:r>
        <w:r>
          <w:fldChar w:fldCharType="begin"/>
        </w:r>
        <w:r>
          <w:instrText xml:space="preserve"> PAGEREF _Toc30222 \h </w:instrText>
        </w:r>
        <w:r>
          <w:fldChar w:fldCharType="separate"/>
        </w:r>
        <w:r>
          <w:t>15</w:t>
        </w:r>
        <w:r>
          <w:fldChar w:fldCharType="end"/>
        </w:r>
      </w:hyperlink>
    </w:p>
    <w:p>
      <w:pPr>
        <w:pStyle w:val="TOC2"/>
        <w:tabs>
          <w:tab w:val="right" w:leader="dot" w:pos="8306"/>
        </w:tabs>
      </w:pPr>
      <w:hyperlink w:anchor="_Toc1386" w:history="1">
        <w:r>
          <w:rPr>
            <w:rFonts w:ascii="仿宋" w:eastAsia="仿宋" w:hAnsi="仿宋" w:cs="仿宋" w:hint="eastAsia"/>
            <w:lang w:eastAsia="zh-CN"/>
          </w:rPr>
          <w:t>(二)、绩效评估方法</w:t>
        </w:r>
        <w:r>
          <w:tab/>
        </w:r>
        <w:r>
          <w:fldChar w:fldCharType="begin"/>
        </w:r>
        <w:r>
          <w:instrText xml:space="preserve"> PAGEREF _Toc1386 \h </w:instrText>
        </w:r>
        <w:r>
          <w:fldChar w:fldCharType="separate"/>
        </w:r>
        <w:r>
          <w:t>16</w:t>
        </w:r>
        <w:r>
          <w:fldChar w:fldCharType="end"/>
        </w:r>
      </w:hyperlink>
    </w:p>
    <w:p>
      <w:pPr>
        <w:pStyle w:val="TOC2"/>
        <w:tabs>
          <w:tab w:val="right" w:leader="dot" w:pos="8306"/>
        </w:tabs>
      </w:pPr>
      <w:hyperlink w:anchor="_Toc15476" w:history="1">
        <w:r>
          <w:rPr>
            <w:rFonts w:ascii="仿宋" w:eastAsia="仿宋" w:hAnsi="仿宋" w:cs="仿宋" w:hint="eastAsia"/>
            <w:lang w:eastAsia="zh-CN"/>
          </w:rPr>
          <w:t>(三)、绩效评估周期</w:t>
        </w:r>
        <w:r>
          <w:tab/>
        </w:r>
        <w:r>
          <w:fldChar w:fldCharType="begin"/>
        </w:r>
        <w:r>
          <w:instrText xml:space="preserve"> PAGEREF _Toc15476 \h </w:instrText>
        </w:r>
        <w:r>
          <w:fldChar w:fldCharType="separate"/>
        </w:r>
        <w:r>
          <w:t>17</w:t>
        </w:r>
        <w:r>
          <w:fldChar w:fldCharType="end"/>
        </w:r>
      </w:hyperlink>
    </w:p>
    <w:p>
      <w:pPr>
        <w:pStyle w:val="TOC1"/>
        <w:tabs>
          <w:tab w:val="right" w:leader="dot" w:pos="8306"/>
        </w:tabs>
      </w:pPr>
      <w:hyperlink w:anchor="_Toc16553" w:history="1">
        <w:r>
          <w:rPr>
            <w:rFonts w:ascii="仿宋" w:eastAsia="仿宋" w:hAnsi="仿宋" w:cs="仿宋" w:hint="eastAsia"/>
            <w:lang w:eastAsia="zh-CN"/>
          </w:rPr>
          <w:t>六、高压球阀项目概论</w:t>
        </w:r>
        <w:r>
          <w:tab/>
        </w:r>
        <w:r>
          <w:fldChar w:fldCharType="begin"/>
        </w:r>
        <w:r>
          <w:instrText xml:space="preserve"> PAGEREF _Toc16553 \h </w:instrText>
        </w:r>
        <w:r>
          <w:fldChar w:fldCharType="separate"/>
        </w:r>
        <w:r>
          <w:t>18</w:t>
        </w:r>
        <w:r>
          <w:fldChar w:fldCharType="end"/>
        </w:r>
      </w:hyperlink>
    </w:p>
    <w:p>
      <w:pPr>
        <w:pStyle w:val="TOC2"/>
        <w:tabs>
          <w:tab w:val="right" w:leader="dot" w:pos="8306"/>
        </w:tabs>
      </w:pPr>
      <w:hyperlink w:anchor="_Toc28155" w:history="1">
        <w:r>
          <w:rPr>
            <w:rFonts w:ascii="仿宋" w:eastAsia="仿宋" w:hAnsi="仿宋" w:cs="仿宋" w:hint="eastAsia"/>
            <w:lang w:eastAsia="zh-CN"/>
          </w:rPr>
          <w:t>(一)、高压球阀项目概况</w:t>
        </w:r>
        <w:r>
          <w:tab/>
        </w:r>
        <w:r>
          <w:fldChar w:fldCharType="begin"/>
        </w:r>
        <w:r>
          <w:instrText xml:space="preserve"> PAGEREF _Toc28155 \h </w:instrText>
        </w:r>
        <w:r>
          <w:fldChar w:fldCharType="separate"/>
        </w:r>
        <w:r>
          <w:t>18</w:t>
        </w:r>
        <w:r>
          <w:fldChar w:fldCharType="end"/>
        </w:r>
      </w:hyperlink>
    </w:p>
    <w:p>
      <w:pPr>
        <w:pStyle w:val="TOC2"/>
        <w:tabs>
          <w:tab w:val="right" w:leader="dot" w:pos="8306"/>
        </w:tabs>
      </w:pPr>
      <w:hyperlink w:anchor="_Toc22112" w:history="1">
        <w:r>
          <w:rPr>
            <w:rFonts w:ascii="仿宋" w:eastAsia="仿宋" w:hAnsi="仿宋" w:cs="仿宋" w:hint="eastAsia"/>
            <w:lang w:eastAsia="zh-CN"/>
          </w:rPr>
          <w:t>(二)、高压球阀项目目标</w:t>
        </w:r>
        <w:r>
          <w:tab/>
        </w:r>
        <w:r>
          <w:fldChar w:fldCharType="begin"/>
        </w:r>
        <w:r>
          <w:instrText xml:space="preserve"> PAGEREF _Toc22112 \h </w:instrText>
        </w:r>
        <w:r>
          <w:fldChar w:fldCharType="separate"/>
        </w:r>
        <w:r>
          <w:t>20</w:t>
        </w:r>
        <w:r>
          <w:fldChar w:fldCharType="end"/>
        </w:r>
      </w:hyperlink>
    </w:p>
    <w:p>
      <w:pPr>
        <w:pStyle w:val="TOC2"/>
        <w:tabs>
          <w:tab w:val="right" w:leader="dot" w:pos="8306"/>
        </w:tabs>
      </w:pPr>
      <w:hyperlink w:anchor="_Toc12689" w:history="1">
        <w:r>
          <w:rPr>
            <w:rFonts w:ascii="仿宋" w:eastAsia="仿宋" w:hAnsi="仿宋" w:cs="仿宋" w:hint="eastAsia"/>
            <w:lang w:eastAsia="zh-CN"/>
          </w:rPr>
          <w:t>(三)、高压球阀项目提出的理由</w:t>
        </w:r>
        <w:r>
          <w:tab/>
        </w:r>
        <w:r>
          <w:fldChar w:fldCharType="begin"/>
        </w:r>
        <w:r>
          <w:instrText xml:space="preserve"> PAGEREF _Toc12689 \h </w:instrText>
        </w:r>
        <w:r>
          <w:fldChar w:fldCharType="separate"/>
        </w:r>
        <w:r>
          <w:t>21</w:t>
        </w:r>
        <w:r>
          <w:fldChar w:fldCharType="end"/>
        </w:r>
      </w:hyperlink>
    </w:p>
    <w:p>
      <w:pPr>
        <w:pStyle w:val="TOC2"/>
        <w:tabs>
          <w:tab w:val="right" w:leader="dot" w:pos="8306"/>
        </w:tabs>
      </w:pPr>
      <w:hyperlink w:anchor="_Toc29328" w:history="1">
        <w:r>
          <w:rPr>
            <w:rFonts w:ascii="仿宋" w:eastAsia="仿宋" w:hAnsi="仿宋" w:cs="仿宋" w:hint="eastAsia"/>
            <w:lang w:eastAsia="zh-CN"/>
          </w:rPr>
          <w:t>(四)、高压球阀项目意义</w:t>
        </w:r>
        <w:r>
          <w:tab/>
        </w:r>
        <w:r>
          <w:fldChar w:fldCharType="begin"/>
        </w:r>
        <w:r>
          <w:instrText xml:space="preserve"> PAGEREF _Toc29328 \h </w:instrText>
        </w:r>
        <w:r>
          <w:fldChar w:fldCharType="separate"/>
        </w:r>
        <w:r>
          <w:t>23</w:t>
        </w:r>
        <w:r>
          <w:fldChar w:fldCharType="end"/>
        </w:r>
      </w:hyperlink>
    </w:p>
    <w:p>
      <w:pPr>
        <w:pStyle w:val="TOC2"/>
        <w:tabs>
          <w:tab w:val="right" w:leader="dot" w:pos="8306"/>
        </w:tabs>
      </w:pPr>
      <w:hyperlink w:anchor="_Toc18643" w:history="1">
        <w:r>
          <w:rPr>
            <w:rFonts w:ascii="仿宋" w:eastAsia="仿宋" w:hAnsi="仿宋" w:cs="仿宋" w:hint="eastAsia"/>
            <w:lang w:eastAsia="zh-CN"/>
          </w:rPr>
          <w:t>(五)、高压球阀项目背景</w:t>
        </w:r>
        <w:r>
          <w:tab/>
        </w:r>
        <w:r>
          <w:fldChar w:fldCharType="begin"/>
        </w:r>
        <w:r>
          <w:instrText xml:space="preserve"> PAGEREF _Toc18643 \h </w:instrText>
        </w:r>
        <w:r>
          <w:fldChar w:fldCharType="separate"/>
        </w:r>
        <w:r>
          <w:t>24</w:t>
        </w:r>
        <w:r>
          <w:fldChar w:fldCharType="end"/>
        </w:r>
      </w:hyperlink>
    </w:p>
    <w:p>
      <w:pPr>
        <w:pStyle w:val="TOC1"/>
        <w:tabs>
          <w:tab w:val="right" w:leader="dot" w:pos="8306"/>
        </w:tabs>
      </w:pPr>
      <w:hyperlink w:anchor="_Toc1909" w:history="1">
        <w:r>
          <w:rPr>
            <w:rFonts w:ascii="仿宋" w:eastAsia="仿宋" w:hAnsi="仿宋" w:cs="仿宋" w:hint="eastAsia"/>
            <w:lang w:eastAsia="zh-CN"/>
          </w:rPr>
          <w:t>七、生产安全保护</w:t>
        </w:r>
        <w:r>
          <w:tab/>
        </w:r>
        <w:r>
          <w:fldChar w:fldCharType="begin"/>
        </w:r>
        <w:r>
          <w:instrText xml:space="preserve"> PAGEREF _Toc1909 \h </w:instrText>
        </w:r>
        <w:r>
          <w:fldChar w:fldCharType="separate"/>
        </w:r>
        <w:r>
          <w:t>25</w:t>
        </w:r>
        <w:r>
          <w:fldChar w:fldCharType="end"/>
        </w:r>
      </w:hyperlink>
    </w:p>
    <w:p>
      <w:pPr>
        <w:pStyle w:val="TOC2"/>
        <w:tabs>
          <w:tab w:val="right" w:leader="dot" w:pos="8306"/>
        </w:tabs>
      </w:pPr>
      <w:hyperlink w:anchor="_Toc8126" w:history="1">
        <w:r>
          <w:rPr>
            <w:rFonts w:ascii="仿宋" w:eastAsia="仿宋" w:hAnsi="仿宋" w:cs="仿宋" w:hint="eastAsia"/>
            <w:lang w:eastAsia="zh-CN"/>
          </w:rPr>
          <w:t>(一)、消防安全</w:t>
        </w:r>
        <w:r>
          <w:tab/>
        </w:r>
        <w:r>
          <w:fldChar w:fldCharType="begin"/>
        </w:r>
        <w:r>
          <w:instrText xml:space="preserve"> PAGEREF _Toc8126 \h </w:instrText>
        </w:r>
        <w:r>
          <w:fldChar w:fldCharType="separate"/>
        </w:r>
        <w:r>
          <w:t>25</w:t>
        </w:r>
        <w:r>
          <w:fldChar w:fldCharType="end"/>
        </w:r>
      </w:hyperlink>
    </w:p>
    <w:p>
      <w:pPr>
        <w:pStyle w:val="TOC2"/>
        <w:tabs>
          <w:tab w:val="right" w:leader="dot" w:pos="8306"/>
        </w:tabs>
      </w:pPr>
      <w:hyperlink w:anchor="_Toc20744" w:history="1">
        <w:r>
          <w:rPr>
            <w:rFonts w:ascii="仿宋" w:eastAsia="仿宋" w:hAnsi="仿宋" w:cs="仿宋" w:hint="eastAsia"/>
            <w:lang w:eastAsia="zh-CN"/>
          </w:rPr>
          <w:t>(二)、防火防爆总图布置措施</w:t>
        </w:r>
        <w:r>
          <w:tab/>
        </w:r>
        <w:r>
          <w:fldChar w:fldCharType="begin"/>
        </w:r>
        <w:r>
          <w:instrText xml:space="preserve"> PAGEREF _Toc20744 \h </w:instrText>
        </w:r>
        <w:r>
          <w:fldChar w:fldCharType="separate"/>
        </w:r>
        <w:r>
          <w:t>26</w:t>
        </w:r>
        <w:r>
          <w:fldChar w:fldCharType="end"/>
        </w:r>
      </w:hyperlink>
    </w:p>
    <w:p>
      <w:pPr>
        <w:pStyle w:val="TOC2"/>
        <w:tabs>
          <w:tab w:val="right" w:leader="dot" w:pos="8306"/>
        </w:tabs>
      </w:pPr>
      <w:hyperlink w:anchor="_Toc10920" w:history="1">
        <w:r>
          <w:rPr>
            <w:rFonts w:ascii="仿宋" w:eastAsia="仿宋" w:hAnsi="仿宋" w:cs="仿宋" w:hint="eastAsia"/>
            <w:lang w:eastAsia="zh-CN"/>
          </w:rPr>
          <w:t>(三)、自然灾害防范措施</w:t>
        </w:r>
        <w:r>
          <w:tab/>
        </w:r>
        <w:r>
          <w:fldChar w:fldCharType="begin"/>
        </w:r>
        <w:r>
          <w:instrText xml:space="preserve"> PAGEREF _Toc10920 \h </w:instrText>
        </w:r>
        <w:r>
          <w:fldChar w:fldCharType="separate"/>
        </w:r>
        <w:r>
          <w:t>27</w:t>
        </w:r>
        <w:r>
          <w:fldChar w:fldCharType="end"/>
        </w:r>
      </w:hyperlink>
    </w:p>
    <w:p>
      <w:pPr>
        <w:pStyle w:val="TOC2"/>
        <w:tabs>
          <w:tab w:val="right" w:leader="dot" w:pos="8306"/>
        </w:tabs>
      </w:pPr>
      <w:hyperlink w:anchor="_Toc384" w:history="1">
        <w:r>
          <w:rPr>
            <w:rFonts w:ascii="仿宋" w:eastAsia="仿宋" w:hAnsi="仿宋" w:cs="仿宋" w:hint="eastAsia"/>
            <w:lang w:eastAsia="zh-CN"/>
          </w:rPr>
          <w:t>(四)、安全色及安全标志使用要求</w:t>
        </w:r>
        <w:r>
          <w:tab/>
        </w:r>
        <w:r>
          <w:fldChar w:fldCharType="begin"/>
        </w:r>
        <w:r>
          <w:instrText xml:space="preserve"> PAGEREF _Toc384 \h </w:instrText>
        </w:r>
        <w:r>
          <w:fldChar w:fldCharType="separate"/>
        </w:r>
        <w:r>
          <w:t>28</w:t>
        </w:r>
        <w:r>
          <w:fldChar w:fldCharType="end"/>
        </w:r>
      </w:hyperlink>
    </w:p>
    <w:p>
      <w:pPr>
        <w:pStyle w:val="TOC2"/>
        <w:tabs>
          <w:tab w:val="right" w:leader="dot" w:pos="8306"/>
        </w:tabs>
      </w:pPr>
      <w:hyperlink w:anchor="_Toc3391" w:history="1">
        <w:r>
          <w:rPr>
            <w:rFonts w:ascii="仿宋" w:eastAsia="仿宋" w:hAnsi="仿宋" w:cs="仿宋" w:hint="eastAsia"/>
            <w:lang w:eastAsia="zh-CN"/>
          </w:rPr>
          <w:t>(五)、防尘防毒措施</w:t>
        </w:r>
        <w:r>
          <w:tab/>
        </w:r>
        <w:r>
          <w:fldChar w:fldCharType="begin"/>
        </w:r>
        <w:r>
          <w:instrText xml:space="preserve"> PAGEREF _Toc3391 \h </w:instrText>
        </w:r>
        <w:r>
          <w:fldChar w:fldCharType="separate"/>
        </w:r>
        <w:r>
          <w:t>29</w:t>
        </w:r>
        <w:r>
          <w:fldChar w:fldCharType="end"/>
        </w:r>
      </w:hyperlink>
    </w:p>
    <w:p>
      <w:pPr>
        <w:pStyle w:val="TOC2"/>
        <w:tabs>
          <w:tab w:val="right" w:leader="dot" w:pos="8306"/>
        </w:tabs>
      </w:pPr>
      <w:hyperlink w:anchor="_Toc18139" w:history="1">
        <w:r>
          <w:rPr>
            <w:rFonts w:ascii="仿宋" w:eastAsia="仿宋" w:hAnsi="仿宋" w:cs="仿宋" w:hint="eastAsia"/>
            <w:lang w:eastAsia="zh-CN"/>
          </w:rPr>
          <w:t>(六)、防静电、触电防护及防雷措施</w:t>
        </w:r>
        <w:r>
          <w:tab/>
        </w:r>
        <w:r>
          <w:fldChar w:fldCharType="begin"/>
        </w:r>
        <w:r>
          <w:instrText xml:space="preserve"> PAGEREF _Toc18139 \h </w:instrText>
        </w:r>
        <w:r>
          <w:fldChar w:fldCharType="separate"/>
        </w:r>
        <w:r>
          <w:t>30</w:t>
        </w:r>
        <w:r>
          <w:fldChar w:fldCharType="end"/>
        </w:r>
      </w:hyperlink>
    </w:p>
    <w:p>
      <w:pPr>
        <w:pStyle w:val="TOC2"/>
        <w:tabs>
          <w:tab w:val="right" w:leader="dot" w:pos="8306"/>
        </w:tabs>
      </w:pPr>
      <w:hyperlink w:anchor="_Toc6764" w:history="1">
        <w:r>
          <w:rPr>
            <w:rFonts w:ascii="仿宋" w:eastAsia="仿宋" w:hAnsi="仿宋" w:cs="仿宋" w:hint="eastAsia"/>
            <w:lang w:eastAsia="zh-CN"/>
          </w:rPr>
          <w:t>(七)、机械设备安全保障措施</w:t>
        </w:r>
        <w:r>
          <w:tab/>
        </w:r>
        <w:r>
          <w:fldChar w:fldCharType="begin"/>
        </w:r>
        <w:r>
          <w:instrText xml:space="preserve"> PAGEREF _Toc6764 \h </w:instrText>
        </w:r>
        <w:r>
          <w:fldChar w:fldCharType="separate"/>
        </w:r>
        <w:r>
          <w:t>31</w:t>
        </w:r>
        <w:r>
          <w:fldChar w:fldCharType="end"/>
        </w:r>
      </w:hyperlink>
    </w:p>
    <w:p>
      <w:pPr>
        <w:pStyle w:val="TOC1"/>
        <w:tabs>
          <w:tab w:val="right" w:leader="dot" w:pos="8306"/>
        </w:tabs>
      </w:pPr>
      <w:hyperlink w:anchor="_Toc6585" w:history="1">
        <w:r>
          <w:rPr>
            <w:rFonts w:ascii="仿宋" w:eastAsia="仿宋" w:hAnsi="仿宋" w:cs="仿宋" w:hint="eastAsia"/>
            <w:lang w:eastAsia="zh-CN"/>
          </w:rPr>
          <w:t>八、高压球阀项目社会影响</w:t>
        </w:r>
        <w:r>
          <w:tab/>
        </w:r>
        <w:r>
          <w:fldChar w:fldCharType="begin"/>
        </w:r>
        <w:r>
          <w:instrText xml:space="preserve"> PAGEREF _Toc6585 \h </w:instrText>
        </w:r>
        <w:r>
          <w:fldChar w:fldCharType="separate"/>
        </w:r>
        <w:r>
          <w:t>32</w:t>
        </w:r>
        <w:r>
          <w:fldChar w:fldCharType="end"/>
        </w:r>
      </w:hyperlink>
    </w:p>
    <w:p>
      <w:pPr>
        <w:pStyle w:val="TOC2"/>
        <w:tabs>
          <w:tab w:val="right" w:leader="dot" w:pos="8306"/>
        </w:tabs>
      </w:pPr>
      <w:hyperlink w:anchor="_Toc31809" w:history="1">
        <w:r>
          <w:rPr>
            <w:rFonts w:ascii="仿宋" w:eastAsia="仿宋" w:hAnsi="仿宋" w:cs="仿宋" w:hint="eastAsia"/>
            <w:lang w:eastAsia="zh-CN"/>
          </w:rPr>
          <w:t>(一)、社会责任与义务</w:t>
        </w:r>
        <w:r>
          <w:tab/>
        </w:r>
        <w:r>
          <w:fldChar w:fldCharType="begin"/>
        </w:r>
        <w:r>
          <w:instrText xml:space="preserve"> PAGEREF _Toc31809 \h </w:instrText>
        </w:r>
        <w:r>
          <w:fldChar w:fldCharType="separate"/>
        </w:r>
        <w:r>
          <w:t>32</w:t>
        </w:r>
        <w:r>
          <w:fldChar w:fldCharType="end"/>
        </w:r>
      </w:hyperlink>
    </w:p>
    <w:p>
      <w:pPr>
        <w:pStyle w:val="TOC2"/>
        <w:tabs>
          <w:tab w:val="right" w:leader="dot" w:pos="8306"/>
        </w:tabs>
      </w:pPr>
      <w:hyperlink w:anchor="_Toc2065" w:history="1">
        <w:r>
          <w:rPr>
            <w:rFonts w:ascii="仿宋" w:eastAsia="仿宋" w:hAnsi="仿宋" w:cs="仿宋" w:hint="eastAsia"/>
            <w:lang w:eastAsia="zh-CN"/>
          </w:rPr>
          <w:t>(二)、社会参与与沟通</w:t>
        </w:r>
        <w:r>
          <w:tab/>
        </w:r>
        <w:r>
          <w:fldChar w:fldCharType="begin"/>
        </w:r>
        <w:r>
          <w:instrText xml:space="preserve"> PAGEREF _Toc2065 \h </w:instrText>
        </w:r>
        <w:r>
          <w:fldChar w:fldCharType="separate"/>
        </w:r>
        <w:r>
          <w:t>33</w:t>
        </w:r>
        <w:r>
          <w:fldChar w:fldCharType="end"/>
        </w:r>
      </w:hyperlink>
    </w:p>
    <w:p>
      <w:pPr>
        <w:pStyle w:val="TOC1"/>
        <w:tabs>
          <w:tab w:val="right" w:leader="dot" w:pos="8306"/>
        </w:tabs>
      </w:pPr>
      <w:hyperlink w:anchor="_Toc3161" w:history="1">
        <w:r>
          <w:rPr>
            <w:rFonts w:ascii="仿宋" w:eastAsia="仿宋" w:hAnsi="仿宋" w:cs="仿宋" w:hint="eastAsia"/>
            <w:lang w:eastAsia="zh-CN"/>
          </w:rPr>
          <w:t>九、高压球阀项目环境影响分析</w:t>
        </w:r>
        <w:r>
          <w:tab/>
        </w:r>
        <w:r>
          <w:fldChar w:fldCharType="begin"/>
        </w:r>
        <w:r>
          <w:instrText xml:space="preserve"> PAGEREF _Toc3161 \h </w:instrText>
        </w:r>
        <w:r>
          <w:fldChar w:fldCharType="separate"/>
        </w:r>
        <w:r>
          <w:t>34</w:t>
        </w:r>
        <w:r>
          <w:fldChar w:fldCharType="end"/>
        </w:r>
      </w:hyperlink>
    </w:p>
    <w:p>
      <w:pPr>
        <w:pStyle w:val="TOC2"/>
        <w:tabs>
          <w:tab w:val="right" w:leader="dot" w:pos="8306"/>
        </w:tabs>
      </w:pPr>
      <w:hyperlink w:anchor="_Toc646" w:history="1">
        <w:r>
          <w:rPr>
            <w:rFonts w:ascii="仿宋" w:eastAsia="仿宋" w:hAnsi="仿宋" w:cs="仿宋" w:hint="eastAsia"/>
            <w:lang w:eastAsia="zh-CN"/>
          </w:rPr>
          <w:t>(一)、建设区域环境质量现状</w:t>
        </w:r>
        <w:r>
          <w:tab/>
        </w:r>
        <w:r>
          <w:fldChar w:fldCharType="begin"/>
        </w:r>
        <w:r>
          <w:instrText xml:space="preserve"> PAGEREF _Toc646 \h </w:instrText>
        </w:r>
        <w:r>
          <w:fldChar w:fldCharType="separate"/>
        </w:r>
        <w:r>
          <w:t>34</w:t>
        </w:r>
        <w:r>
          <w:fldChar w:fldCharType="end"/>
        </w:r>
      </w:hyperlink>
    </w:p>
    <w:p>
      <w:pPr>
        <w:pStyle w:val="TOC2"/>
        <w:tabs>
          <w:tab w:val="right" w:leader="dot" w:pos="8306"/>
        </w:tabs>
      </w:pPr>
      <w:hyperlink w:anchor="_Toc26720" w:history="1">
        <w:r>
          <w:rPr>
            <w:rFonts w:ascii="仿宋" w:eastAsia="仿宋" w:hAnsi="仿宋" w:cs="仿宋" w:hint="eastAsia"/>
            <w:lang w:eastAsia="zh-CN"/>
          </w:rPr>
          <w:t>(二)、建设期环境保护</w:t>
        </w:r>
        <w:r>
          <w:tab/>
        </w:r>
        <w:r>
          <w:fldChar w:fldCharType="begin"/>
        </w:r>
        <w:r>
          <w:instrText xml:space="preserve"> PAGEREF _Toc26720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96" w:history="1">
        <w:r>
          <w:rPr>
            <w:rFonts w:ascii="仿宋" w:eastAsia="仿宋" w:hAnsi="仿宋" w:cs="仿宋" w:hint="eastAsia"/>
            <w:lang w:eastAsia="zh-CN"/>
          </w:rPr>
          <w:t>(三)、运营期环境保护</w:t>
        </w:r>
        <w:r>
          <w:tab/>
        </w:r>
        <w:r>
          <w:fldChar w:fldCharType="begin"/>
        </w:r>
        <w:r>
          <w:instrText xml:space="preserve"> PAGEREF _Toc10596 \h </w:instrText>
        </w:r>
        <w:r>
          <w:fldChar w:fldCharType="separate"/>
        </w:r>
        <w:r>
          <w:t>37</w:t>
        </w:r>
        <w:r>
          <w:fldChar w:fldCharType="end"/>
        </w:r>
      </w:hyperlink>
    </w:p>
    <w:p>
      <w:pPr>
        <w:pStyle w:val="TOC2"/>
        <w:tabs>
          <w:tab w:val="right" w:leader="dot" w:pos="8306"/>
        </w:tabs>
      </w:pPr>
      <w:hyperlink w:anchor="_Toc27536" w:history="1">
        <w:r>
          <w:rPr>
            <w:rFonts w:ascii="仿宋" w:eastAsia="仿宋" w:hAnsi="仿宋" w:cs="仿宋" w:hint="eastAsia"/>
            <w:lang w:eastAsia="zh-CN"/>
          </w:rPr>
          <w:t>(四)、高压球阀项目建设对区域经济的影响</w:t>
        </w:r>
        <w:r>
          <w:tab/>
        </w:r>
        <w:r>
          <w:fldChar w:fldCharType="begin"/>
        </w:r>
        <w:r>
          <w:instrText xml:space="preserve"> PAGEREF _Toc27536 \h </w:instrText>
        </w:r>
        <w:r>
          <w:fldChar w:fldCharType="separate"/>
        </w:r>
        <w:r>
          <w:t>38</w:t>
        </w:r>
        <w:r>
          <w:fldChar w:fldCharType="end"/>
        </w:r>
      </w:hyperlink>
    </w:p>
    <w:p>
      <w:pPr>
        <w:pStyle w:val="TOC2"/>
        <w:tabs>
          <w:tab w:val="right" w:leader="dot" w:pos="8306"/>
        </w:tabs>
      </w:pPr>
      <w:hyperlink w:anchor="_Toc16017" w:history="1">
        <w:r>
          <w:rPr>
            <w:rFonts w:ascii="仿宋" w:eastAsia="仿宋" w:hAnsi="仿宋" w:cs="仿宋" w:hint="eastAsia"/>
            <w:lang w:eastAsia="zh-CN"/>
          </w:rPr>
          <w:t>(五)、废弃物处理</w:t>
        </w:r>
        <w:r>
          <w:tab/>
        </w:r>
        <w:r>
          <w:fldChar w:fldCharType="begin"/>
        </w:r>
        <w:r>
          <w:instrText xml:space="preserve"> PAGEREF _Toc16017 \h </w:instrText>
        </w:r>
        <w:r>
          <w:fldChar w:fldCharType="separate"/>
        </w:r>
        <w:r>
          <w:t>40</w:t>
        </w:r>
        <w:r>
          <w:fldChar w:fldCharType="end"/>
        </w:r>
      </w:hyperlink>
    </w:p>
    <w:p>
      <w:pPr>
        <w:pStyle w:val="TOC2"/>
        <w:tabs>
          <w:tab w:val="right" w:leader="dot" w:pos="8306"/>
        </w:tabs>
      </w:pPr>
      <w:hyperlink w:anchor="_Toc15724" w:history="1">
        <w:r>
          <w:rPr>
            <w:rFonts w:ascii="仿宋" w:eastAsia="仿宋" w:hAnsi="仿宋" w:cs="仿宋" w:hint="eastAsia"/>
            <w:lang w:eastAsia="zh-CN"/>
          </w:rPr>
          <w:t>(六)、特殊环境影响分析</w:t>
        </w:r>
        <w:r>
          <w:tab/>
        </w:r>
        <w:r>
          <w:fldChar w:fldCharType="begin"/>
        </w:r>
        <w:r>
          <w:instrText xml:space="preserve"> PAGEREF _Toc15724 \h </w:instrText>
        </w:r>
        <w:r>
          <w:fldChar w:fldCharType="separate"/>
        </w:r>
        <w:r>
          <w:t>41</w:t>
        </w:r>
        <w:r>
          <w:fldChar w:fldCharType="end"/>
        </w:r>
      </w:hyperlink>
    </w:p>
    <w:p>
      <w:pPr>
        <w:pStyle w:val="TOC2"/>
        <w:tabs>
          <w:tab w:val="right" w:leader="dot" w:pos="8306"/>
        </w:tabs>
      </w:pPr>
      <w:hyperlink w:anchor="_Toc19444" w:history="1">
        <w:r>
          <w:rPr>
            <w:rFonts w:ascii="仿宋" w:eastAsia="仿宋" w:hAnsi="仿宋" w:cs="仿宋" w:hint="eastAsia"/>
            <w:lang w:eastAsia="zh-CN"/>
          </w:rPr>
          <w:t>(七)、清洁生产</w:t>
        </w:r>
        <w:r>
          <w:tab/>
        </w:r>
        <w:r>
          <w:fldChar w:fldCharType="begin"/>
        </w:r>
        <w:r>
          <w:instrText xml:space="preserve"> PAGEREF _Toc19444 \h </w:instrText>
        </w:r>
        <w:r>
          <w:fldChar w:fldCharType="separate"/>
        </w:r>
        <w:r>
          <w:t>42</w:t>
        </w:r>
        <w:r>
          <w:fldChar w:fldCharType="end"/>
        </w:r>
      </w:hyperlink>
    </w:p>
    <w:p>
      <w:pPr>
        <w:pStyle w:val="TOC2"/>
        <w:tabs>
          <w:tab w:val="right" w:leader="dot" w:pos="8306"/>
        </w:tabs>
      </w:pPr>
      <w:hyperlink w:anchor="_Toc26369" w:history="1">
        <w:r>
          <w:rPr>
            <w:rFonts w:ascii="仿宋" w:eastAsia="仿宋" w:hAnsi="仿宋" w:cs="仿宋" w:hint="eastAsia"/>
            <w:lang w:eastAsia="zh-CN"/>
          </w:rPr>
          <w:t>(八)、环境保护综合评价</w:t>
        </w:r>
        <w:r>
          <w:tab/>
        </w:r>
        <w:r>
          <w:fldChar w:fldCharType="begin"/>
        </w:r>
        <w:r>
          <w:instrText xml:space="preserve"> PAGEREF _Toc26369 \h </w:instrText>
        </w:r>
        <w:r>
          <w:fldChar w:fldCharType="separate"/>
        </w:r>
        <w:r>
          <w:t>44</w:t>
        </w:r>
        <w:r>
          <w:fldChar w:fldCharType="end"/>
        </w:r>
      </w:hyperlink>
    </w:p>
    <w:p>
      <w:pPr>
        <w:pStyle w:val="TOC1"/>
        <w:tabs>
          <w:tab w:val="right" w:leader="dot" w:pos="8306"/>
        </w:tabs>
      </w:pPr>
      <w:hyperlink w:anchor="_Toc18974" w:history="1">
        <w:r>
          <w:rPr>
            <w:rFonts w:ascii="仿宋" w:eastAsia="仿宋" w:hAnsi="仿宋" w:cs="仿宋" w:hint="eastAsia"/>
            <w:lang w:eastAsia="zh-CN"/>
          </w:rPr>
          <w:t>十、高压球阀项目经营效益</w:t>
        </w:r>
        <w:r>
          <w:tab/>
        </w:r>
        <w:r>
          <w:fldChar w:fldCharType="begin"/>
        </w:r>
        <w:r>
          <w:instrText xml:space="preserve"> PAGEREF _Toc18974 \h </w:instrText>
        </w:r>
        <w:r>
          <w:fldChar w:fldCharType="separate"/>
        </w:r>
        <w:r>
          <w:t>45</w:t>
        </w:r>
        <w:r>
          <w:fldChar w:fldCharType="end"/>
        </w:r>
      </w:hyperlink>
    </w:p>
    <w:p>
      <w:pPr>
        <w:pStyle w:val="TOC2"/>
        <w:tabs>
          <w:tab w:val="right" w:leader="dot" w:pos="8306"/>
        </w:tabs>
      </w:pPr>
      <w:hyperlink w:anchor="_Toc11117" w:history="1">
        <w:r>
          <w:rPr>
            <w:rFonts w:ascii="仿宋" w:eastAsia="仿宋" w:hAnsi="仿宋" w:cs="仿宋" w:hint="eastAsia"/>
            <w:lang w:eastAsia="zh-CN"/>
          </w:rPr>
          <w:t>(一)、经济评价财务测算</w:t>
        </w:r>
        <w:r>
          <w:tab/>
        </w:r>
        <w:r>
          <w:fldChar w:fldCharType="begin"/>
        </w:r>
        <w:r>
          <w:instrText xml:space="preserve"> PAGEREF _Toc11117 \h </w:instrText>
        </w:r>
        <w:r>
          <w:fldChar w:fldCharType="separate"/>
        </w:r>
        <w:r>
          <w:t>45</w:t>
        </w:r>
        <w:r>
          <w:fldChar w:fldCharType="end"/>
        </w:r>
      </w:hyperlink>
    </w:p>
    <w:p>
      <w:pPr>
        <w:pStyle w:val="TOC2"/>
        <w:tabs>
          <w:tab w:val="right" w:leader="dot" w:pos="8306"/>
        </w:tabs>
      </w:pPr>
      <w:hyperlink w:anchor="_Toc12604" w:history="1">
        <w:r>
          <w:rPr>
            <w:rFonts w:ascii="仿宋" w:eastAsia="仿宋" w:hAnsi="仿宋" w:cs="仿宋" w:hint="eastAsia"/>
            <w:lang w:eastAsia="zh-CN"/>
          </w:rPr>
          <w:t>(二)、高压球阀项目盈利能力分析</w:t>
        </w:r>
        <w:r>
          <w:tab/>
        </w:r>
        <w:r>
          <w:fldChar w:fldCharType="begin"/>
        </w:r>
        <w:r>
          <w:instrText xml:space="preserve"> PAGEREF _Toc12604 \h </w:instrText>
        </w:r>
        <w:r>
          <w:fldChar w:fldCharType="separate"/>
        </w:r>
        <w:r>
          <w:t>46</w:t>
        </w:r>
        <w:r>
          <w:fldChar w:fldCharType="end"/>
        </w:r>
      </w:hyperlink>
    </w:p>
    <w:p>
      <w:pPr>
        <w:pStyle w:val="TOC1"/>
        <w:tabs>
          <w:tab w:val="right" w:leader="dot" w:pos="8306"/>
        </w:tabs>
      </w:pPr>
      <w:hyperlink w:anchor="_Toc1418" w:history="1">
        <w:r>
          <w:rPr>
            <w:rFonts w:ascii="仿宋" w:eastAsia="仿宋" w:hAnsi="仿宋" w:cs="仿宋" w:hint="eastAsia"/>
            <w:lang w:eastAsia="zh-CN"/>
          </w:rPr>
          <w:t>十一、高压球阀项目财务管理</w:t>
        </w:r>
        <w:r>
          <w:tab/>
        </w:r>
        <w:r>
          <w:fldChar w:fldCharType="begin"/>
        </w:r>
        <w:r>
          <w:instrText xml:space="preserve"> PAGEREF _Toc1418 \h </w:instrText>
        </w:r>
        <w:r>
          <w:fldChar w:fldCharType="separate"/>
        </w:r>
        <w:r>
          <w:t>47</w:t>
        </w:r>
        <w:r>
          <w:fldChar w:fldCharType="end"/>
        </w:r>
      </w:hyperlink>
    </w:p>
    <w:p>
      <w:pPr>
        <w:pStyle w:val="TOC2"/>
        <w:tabs>
          <w:tab w:val="right" w:leader="dot" w:pos="8306"/>
        </w:tabs>
      </w:pPr>
      <w:hyperlink w:anchor="_Toc28316" w:history="1">
        <w:r>
          <w:rPr>
            <w:rFonts w:ascii="仿宋" w:eastAsia="仿宋" w:hAnsi="仿宋" w:cs="仿宋" w:hint="eastAsia"/>
            <w:lang w:eastAsia="zh-CN"/>
          </w:rPr>
          <w:t>(一)、资金需求大</w:t>
        </w:r>
        <w:r>
          <w:tab/>
        </w:r>
        <w:r>
          <w:fldChar w:fldCharType="begin"/>
        </w:r>
        <w:r>
          <w:instrText xml:space="preserve"> PAGEREF _Toc28316 \h </w:instrText>
        </w:r>
        <w:r>
          <w:fldChar w:fldCharType="separate"/>
        </w:r>
        <w:r>
          <w:t>47</w:t>
        </w:r>
        <w:r>
          <w:fldChar w:fldCharType="end"/>
        </w:r>
      </w:hyperlink>
    </w:p>
    <w:p>
      <w:pPr>
        <w:pStyle w:val="TOC2"/>
        <w:tabs>
          <w:tab w:val="right" w:leader="dot" w:pos="8306"/>
        </w:tabs>
      </w:pPr>
      <w:hyperlink w:anchor="_Toc31716" w:history="1">
        <w:r>
          <w:rPr>
            <w:rFonts w:ascii="仿宋" w:eastAsia="仿宋" w:hAnsi="仿宋" w:cs="仿宋" w:hint="eastAsia"/>
            <w:lang w:eastAsia="zh-CN"/>
          </w:rPr>
          <w:t>(二)、研发周期长</w:t>
        </w:r>
        <w:r>
          <w:tab/>
        </w:r>
        <w:r>
          <w:fldChar w:fldCharType="begin"/>
        </w:r>
        <w:r>
          <w:instrText xml:space="preserve"> PAGEREF _Toc31716 \h </w:instrText>
        </w:r>
        <w:r>
          <w:fldChar w:fldCharType="separate"/>
        </w:r>
        <w:r>
          <w:t>48</w:t>
        </w:r>
        <w:r>
          <w:fldChar w:fldCharType="end"/>
        </w:r>
      </w:hyperlink>
    </w:p>
    <w:p>
      <w:pPr>
        <w:pStyle w:val="TOC2"/>
        <w:tabs>
          <w:tab w:val="right" w:leader="dot" w:pos="8306"/>
        </w:tabs>
      </w:pPr>
      <w:hyperlink w:anchor="_Toc19269" w:history="1">
        <w:r>
          <w:rPr>
            <w:rFonts w:ascii="仿宋" w:eastAsia="仿宋" w:hAnsi="仿宋" w:cs="仿宋" w:hint="eastAsia"/>
            <w:lang w:eastAsia="zh-CN"/>
          </w:rPr>
          <w:t>(三)、市场风险大</w:t>
        </w:r>
        <w:r>
          <w:tab/>
        </w:r>
        <w:r>
          <w:fldChar w:fldCharType="begin"/>
        </w:r>
        <w:r>
          <w:instrText xml:space="preserve"> PAGEREF _Toc19269 \h </w:instrText>
        </w:r>
        <w:r>
          <w:fldChar w:fldCharType="separate"/>
        </w:r>
        <w:r>
          <w:t>49</w:t>
        </w:r>
        <w:r>
          <w:fldChar w:fldCharType="end"/>
        </w:r>
      </w:hyperlink>
    </w:p>
    <w:p>
      <w:pPr>
        <w:pStyle w:val="TOC2"/>
        <w:tabs>
          <w:tab w:val="right" w:leader="dot" w:pos="8306"/>
        </w:tabs>
      </w:pPr>
      <w:hyperlink w:anchor="_Toc17763" w:history="1">
        <w:r>
          <w:rPr>
            <w:rFonts w:ascii="仿宋" w:eastAsia="仿宋" w:hAnsi="仿宋" w:cs="仿宋" w:hint="eastAsia"/>
            <w:lang w:eastAsia="zh-CN"/>
          </w:rPr>
          <w:t>(四)、利润率高</w:t>
        </w:r>
        <w:r>
          <w:tab/>
        </w:r>
        <w:r>
          <w:fldChar w:fldCharType="begin"/>
        </w:r>
        <w:r>
          <w:instrText xml:space="preserve"> PAGEREF _Toc17763 \h </w:instrText>
        </w:r>
        <w:r>
          <w:fldChar w:fldCharType="separate"/>
        </w:r>
        <w:r>
          <w:t>52</w:t>
        </w:r>
        <w:r>
          <w:fldChar w:fldCharType="end"/>
        </w:r>
      </w:hyperlink>
    </w:p>
    <w:p>
      <w:pPr>
        <w:pStyle w:val="TOC1"/>
        <w:tabs>
          <w:tab w:val="right" w:leader="dot" w:pos="8306"/>
        </w:tabs>
      </w:pPr>
      <w:hyperlink w:anchor="_Toc29817" w:history="1">
        <w:r>
          <w:rPr>
            <w:rFonts w:ascii="仿宋" w:eastAsia="仿宋" w:hAnsi="仿宋" w:cs="仿宋" w:hint="eastAsia"/>
            <w:lang w:eastAsia="zh-CN"/>
          </w:rPr>
          <w:t>十二、高压球阀项目风险管理</w:t>
        </w:r>
        <w:r>
          <w:tab/>
        </w:r>
        <w:r>
          <w:fldChar w:fldCharType="begin"/>
        </w:r>
        <w:r>
          <w:instrText xml:space="preserve"> PAGEREF _Toc29817 \h </w:instrText>
        </w:r>
        <w:r>
          <w:fldChar w:fldCharType="separate"/>
        </w:r>
        <w:r>
          <w:t>54</w:t>
        </w:r>
        <w:r>
          <w:fldChar w:fldCharType="end"/>
        </w:r>
      </w:hyperlink>
    </w:p>
    <w:p>
      <w:pPr>
        <w:pStyle w:val="TOC2"/>
        <w:tabs>
          <w:tab w:val="right" w:leader="dot" w:pos="8306"/>
        </w:tabs>
      </w:pPr>
      <w:hyperlink w:anchor="_Toc19540" w:history="1">
        <w:r>
          <w:rPr>
            <w:rFonts w:ascii="仿宋" w:eastAsia="仿宋" w:hAnsi="仿宋" w:cs="仿宋" w:hint="eastAsia"/>
            <w:lang w:eastAsia="zh-CN"/>
          </w:rPr>
          <w:t>(一)、风险识别与评估</w:t>
        </w:r>
        <w:r>
          <w:tab/>
        </w:r>
        <w:r>
          <w:fldChar w:fldCharType="begin"/>
        </w:r>
        <w:r>
          <w:instrText xml:space="preserve"> PAGEREF _Toc19540 \h </w:instrText>
        </w:r>
        <w:r>
          <w:fldChar w:fldCharType="separate"/>
        </w:r>
        <w:r>
          <w:t>54</w:t>
        </w:r>
        <w:r>
          <w:fldChar w:fldCharType="end"/>
        </w:r>
      </w:hyperlink>
    </w:p>
    <w:p>
      <w:pPr>
        <w:pStyle w:val="TOC2"/>
        <w:tabs>
          <w:tab w:val="right" w:leader="dot" w:pos="8306"/>
        </w:tabs>
      </w:pPr>
      <w:hyperlink w:anchor="_Toc7449" w:history="1">
        <w:r>
          <w:rPr>
            <w:rFonts w:ascii="仿宋" w:eastAsia="仿宋" w:hAnsi="仿宋" w:cs="仿宋" w:hint="eastAsia"/>
            <w:lang w:eastAsia="zh-CN"/>
          </w:rPr>
          <w:t>(二)、风险应对策略</w:t>
        </w:r>
        <w:r>
          <w:tab/>
        </w:r>
        <w:r>
          <w:fldChar w:fldCharType="begin"/>
        </w:r>
        <w:r>
          <w:instrText xml:space="preserve"> PAGEREF _Toc7449 \h </w:instrText>
        </w:r>
        <w:r>
          <w:fldChar w:fldCharType="separate"/>
        </w:r>
        <w:r>
          <w:t>55</w:t>
        </w:r>
        <w:r>
          <w:fldChar w:fldCharType="end"/>
        </w:r>
      </w:hyperlink>
    </w:p>
    <w:p>
      <w:pPr>
        <w:pStyle w:val="TOC2"/>
        <w:tabs>
          <w:tab w:val="right" w:leader="dot" w:pos="8306"/>
        </w:tabs>
      </w:pPr>
      <w:hyperlink w:anchor="_Toc19129" w:history="1">
        <w:r>
          <w:rPr>
            <w:rFonts w:ascii="仿宋" w:eastAsia="仿宋" w:hAnsi="仿宋" w:cs="仿宋" w:hint="eastAsia"/>
            <w:lang w:eastAsia="zh-CN"/>
          </w:rPr>
          <w:t>(三)、风险监控与控制</w:t>
        </w:r>
        <w:r>
          <w:tab/>
        </w:r>
        <w:r>
          <w:fldChar w:fldCharType="begin"/>
        </w:r>
        <w:r>
          <w:instrText xml:space="preserve"> PAGEREF _Toc19129 \h </w:instrText>
        </w:r>
        <w:r>
          <w:fldChar w:fldCharType="separate"/>
        </w:r>
        <w:r>
          <w:t>57</w:t>
        </w:r>
        <w:r>
          <w:fldChar w:fldCharType="end"/>
        </w:r>
      </w:hyperlink>
    </w:p>
    <w:p>
      <w:pPr>
        <w:pStyle w:val="TOC1"/>
        <w:tabs>
          <w:tab w:val="right" w:leader="dot" w:pos="8306"/>
        </w:tabs>
      </w:pPr>
      <w:hyperlink w:anchor="_Toc10043" w:history="1">
        <w:r>
          <w:rPr>
            <w:rFonts w:ascii="仿宋" w:eastAsia="仿宋" w:hAnsi="仿宋" w:cs="仿宋" w:hint="eastAsia"/>
            <w:lang w:eastAsia="zh-CN"/>
          </w:rPr>
          <w:t>十三、营销与推广策略</w:t>
        </w:r>
        <w:r>
          <w:tab/>
        </w:r>
        <w:r>
          <w:fldChar w:fldCharType="begin"/>
        </w:r>
        <w:r>
          <w:instrText xml:space="preserve"> PAGEREF _Toc10043 \h </w:instrText>
        </w:r>
        <w:r>
          <w:fldChar w:fldCharType="separate"/>
        </w:r>
        <w:r>
          <w:t>58</w:t>
        </w:r>
        <w:r>
          <w:fldChar w:fldCharType="end"/>
        </w:r>
      </w:hyperlink>
    </w:p>
    <w:p>
      <w:pPr>
        <w:pStyle w:val="TOC2"/>
        <w:tabs>
          <w:tab w:val="right" w:leader="dot" w:pos="8306"/>
        </w:tabs>
      </w:pPr>
      <w:hyperlink w:anchor="_Toc20993" w:history="1">
        <w:r>
          <w:rPr>
            <w:rFonts w:ascii="仿宋" w:eastAsia="仿宋" w:hAnsi="仿宋" w:cs="仿宋" w:hint="eastAsia"/>
            <w:lang w:eastAsia="zh-CN"/>
          </w:rPr>
          <w:t>(一)、产品/服务定位与特点</w:t>
        </w:r>
        <w:r>
          <w:tab/>
        </w:r>
        <w:r>
          <w:fldChar w:fldCharType="begin"/>
        </w:r>
        <w:r>
          <w:instrText xml:space="preserve"> PAGEREF _Toc20993 \h </w:instrText>
        </w:r>
        <w:r>
          <w:fldChar w:fldCharType="separate"/>
        </w:r>
        <w:r>
          <w:t>58</w:t>
        </w:r>
        <w:r>
          <w:fldChar w:fldCharType="end"/>
        </w:r>
      </w:hyperlink>
    </w:p>
    <w:p>
      <w:pPr>
        <w:pStyle w:val="TOC2"/>
        <w:tabs>
          <w:tab w:val="right" w:leader="dot" w:pos="8306"/>
        </w:tabs>
      </w:pPr>
      <w:hyperlink w:anchor="_Toc32635" w:history="1">
        <w:r>
          <w:rPr>
            <w:rFonts w:ascii="仿宋" w:eastAsia="仿宋" w:hAnsi="仿宋" w:cs="仿宋" w:hint="eastAsia"/>
            <w:lang w:eastAsia="zh-CN"/>
          </w:rPr>
          <w:t>(二)、市场定位与竞争分析</w:t>
        </w:r>
        <w:r>
          <w:tab/>
        </w:r>
        <w:r>
          <w:fldChar w:fldCharType="begin"/>
        </w:r>
        <w:r>
          <w:instrText xml:space="preserve"> PAGEREF _Toc32635 \h </w:instrText>
        </w:r>
        <w:r>
          <w:fldChar w:fldCharType="separate"/>
        </w:r>
        <w:r>
          <w:t>59</w:t>
        </w:r>
        <w:r>
          <w:fldChar w:fldCharType="end"/>
        </w:r>
      </w:hyperlink>
    </w:p>
    <w:p>
      <w:pPr>
        <w:pStyle w:val="TOC2"/>
        <w:tabs>
          <w:tab w:val="right" w:leader="dot" w:pos="8306"/>
        </w:tabs>
      </w:pPr>
      <w:hyperlink w:anchor="_Toc24985" w:history="1">
        <w:r>
          <w:rPr>
            <w:rFonts w:ascii="仿宋" w:eastAsia="仿宋" w:hAnsi="仿宋" w:cs="仿宋" w:hint="eastAsia"/>
            <w:lang w:eastAsia="zh-CN"/>
          </w:rPr>
          <w:t>(三)、营销渠道与策略</w:t>
        </w:r>
        <w:r>
          <w:tab/>
        </w:r>
        <w:r>
          <w:fldChar w:fldCharType="begin"/>
        </w:r>
        <w:r>
          <w:instrText xml:space="preserve"> PAGEREF _Toc24985 \h </w:instrText>
        </w:r>
        <w:r>
          <w:fldChar w:fldCharType="separate"/>
        </w:r>
        <w:r>
          <w:t>60</w:t>
        </w:r>
        <w:r>
          <w:fldChar w:fldCharType="end"/>
        </w:r>
      </w:hyperlink>
    </w:p>
    <w:p>
      <w:pPr>
        <w:pStyle w:val="TOC2"/>
        <w:tabs>
          <w:tab w:val="right" w:leader="dot" w:pos="8306"/>
        </w:tabs>
      </w:pPr>
      <w:hyperlink w:anchor="_Toc24525" w:history="1">
        <w:r>
          <w:rPr>
            <w:rFonts w:ascii="仿宋" w:eastAsia="仿宋" w:hAnsi="仿宋" w:cs="仿宋" w:hint="eastAsia"/>
            <w:lang w:eastAsia="zh-CN"/>
          </w:rPr>
          <w:t>(四)、推广与宣传活动</w:t>
        </w:r>
        <w:r>
          <w:tab/>
        </w:r>
        <w:r>
          <w:fldChar w:fldCharType="begin"/>
        </w:r>
        <w:r>
          <w:instrText xml:space="preserve"> PAGEREF _Toc24525 \h </w:instrText>
        </w:r>
        <w:r>
          <w:fldChar w:fldCharType="separate"/>
        </w:r>
        <w:r>
          <w:t>62</w:t>
        </w:r>
        <w:r>
          <w:fldChar w:fldCharType="end"/>
        </w:r>
      </w:hyperlink>
    </w:p>
    <w:p>
      <w:pPr>
        <w:pStyle w:val="TOC1"/>
        <w:tabs>
          <w:tab w:val="right" w:leader="dot" w:pos="8306"/>
        </w:tabs>
      </w:pPr>
      <w:hyperlink w:anchor="_Toc2808" w:history="1">
        <w:r>
          <w:rPr>
            <w:rFonts w:ascii="仿宋" w:eastAsia="仿宋" w:hAnsi="仿宋" w:cs="仿宋" w:hint="eastAsia"/>
            <w:lang w:eastAsia="zh-CN"/>
          </w:rPr>
          <w:t>十四、高压球阀项目工程方案分析</w:t>
        </w:r>
        <w:r>
          <w:tab/>
        </w:r>
        <w:r>
          <w:fldChar w:fldCharType="begin"/>
        </w:r>
        <w:r>
          <w:instrText xml:space="preserve"> PAGEREF _Toc2808 \h </w:instrText>
        </w:r>
        <w:r>
          <w:fldChar w:fldCharType="separate"/>
        </w:r>
        <w:r>
          <w:t>67</w:t>
        </w:r>
        <w:r>
          <w:fldChar w:fldCharType="end"/>
        </w:r>
      </w:hyperlink>
    </w:p>
    <w:p>
      <w:pPr>
        <w:pStyle w:val="TOC2"/>
        <w:tabs>
          <w:tab w:val="right" w:leader="dot" w:pos="8306"/>
        </w:tabs>
      </w:pPr>
      <w:hyperlink w:anchor="_Toc7637" w:history="1">
        <w:r>
          <w:rPr>
            <w:rFonts w:ascii="仿宋" w:eastAsia="仿宋" w:hAnsi="仿宋" w:cs="仿宋" w:hint="eastAsia"/>
            <w:lang w:eastAsia="zh-CN"/>
          </w:rPr>
          <w:t>(一)、建筑工程设计原则</w:t>
        </w:r>
        <w:r>
          <w:tab/>
        </w:r>
        <w:r>
          <w:fldChar w:fldCharType="begin"/>
        </w:r>
        <w:r>
          <w:instrText xml:space="preserve"> PAGEREF _Toc7637 \h </w:instrText>
        </w:r>
        <w:r>
          <w:fldChar w:fldCharType="separate"/>
        </w:r>
        <w:r>
          <w:t>67</w:t>
        </w:r>
        <w:r>
          <w:fldChar w:fldCharType="end"/>
        </w:r>
      </w:hyperlink>
    </w:p>
    <w:p>
      <w:pPr>
        <w:pStyle w:val="TOC2"/>
        <w:tabs>
          <w:tab w:val="right" w:leader="dot" w:pos="8306"/>
        </w:tabs>
      </w:pPr>
      <w:hyperlink w:anchor="_Toc22288" w:history="1">
        <w:r>
          <w:rPr>
            <w:rFonts w:ascii="仿宋" w:eastAsia="仿宋" w:hAnsi="仿宋" w:cs="仿宋" w:hint="eastAsia"/>
            <w:lang w:eastAsia="zh-CN"/>
          </w:rPr>
          <w:t>(二)、土建工程建设指标</w:t>
        </w:r>
        <w:r>
          <w:tab/>
        </w:r>
        <w:r>
          <w:fldChar w:fldCharType="begin"/>
        </w:r>
        <w:r>
          <w:instrText xml:space="preserve"> PAGEREF _Toc22288 \h </w:instrText>
        </w:r>
        <w:r>
          <w:fldChar w:fldCharType="separate"/>
        </w:r>
        <w:r>
          <w:t>70</w:t>
        </w:r>
        <w:r>
          <w:fldChar w:fldCharType="end"/>
        </w:r>
      </w:hyperlink>
    </w:p>
    <w:p>
      <w:pPr>
        <w:pStyle w:val="TOC1"/>
        <w:tabs>
          <w:tab w:val="right" w:leader="dot" w:pos="8306"/>
        </w:tabs>
      </w:pPr>
      <w:hyperlink w:anchor="_Toc2326" w:history="1">
        <w:r>
          <w:rPr>
            <w:rFonts w:ascii="仿宋" w:eastAsia="仿宋" w:hAnsi="仿宋" w:cs="仿宋" w:hint="eastAsia"/>
            <w:lang w:eastAsia="zh-CN"/>
          </w:rPr>
          <w:t>十五、高压球阀项目变更管理</w:t>
        </w:r>
        <w:r>
          <w:tab/>
        </w:r>
        <w:r>
          <w:fldChar w:fldCharType="begin"/>
        </w:r>
        <w:r>
          <w:instrText xml:space="preserve"> PAGEREF _Toc2326 \h </w:instrText>
        </w:r>
        <w:r>
          <w:fldChar w:fldCharType="separate"/>
        </w:r>
        <w:r>
          <w:t>72</w:t>
        </w:r>
        <w:r>
          <w:fldChar w:fldCharType="end"/>
        </w:r>
      </w:hyperlink>
    </w:p>
    <w:p>
      <w:pPr>
        <w:pStyle w:val="TOC2"/>
        <w:tabs>
          <w:tab w:val="right" w:leader="dot" w:pos="8306"/>
        </w:tabs>
      </w:pPr>
      <w:hyperlink w:anchor="_Toc79" w:history="1">
        <w:r>
          <w:rPr>
            <w:rFonts w:ascii="仿宋" w:eastAsia="仿宋" w:hAnsi="仿宋" w:cs="仿宋" w:hint="eastAsia"/>
            <w:lang w:eastAsia="zh-CN"/>
          </w:rPr>
          <w:t>(一)、变更申请与评估</w:t>
        </w:r>
        <w:r>
          <w:tab/>
        </w:r>
        <w:r>
          <w:fldChar w:fldCharType="begin"/>
        </w:r>
        <w:r>
          <w:instrText xml:space="preserve"> PAGEREF _Toc79 \h </w:instrText>
        </w:r>
        <w:r>
          <w:fldChar w:fldCharType="separate"/>
        </w:r>
        <w:r>
          <w:t>72</w:t>
        </w:r>
        <w:r>
          <w:fldChar w:fldCharType="end"/>
        </w:r>
      </w:hyperlink>
    </w:p>
    <w:p>
      <w:pPr>
        <w:pStyle w:val="TOC2"/>
        <w:tabs>
          <w:tab w:val="right" w:leader="dot" w:pos="8306"/>
        </w:tabs>
      </w:pPr>
      <w:hyperlink w:anchor="_Toc16242" w:history="1">
        <w:r>
          <w:rPr>
            <w:rFonts w:ascii="仿宋" w:eastAsia="仿宋" w:hAnsi="仿宋" w:cs="仿宋" w:hint="eastAsia"/>
            <w:lang w:eastAsia="zh-CN"/>
          </w:rPr>
          <w:t>(二)、变更实施与控制</w:t>
        </w:r>
        <w:r>
          <w:tab/>
        </w:r>
        <w:r>
          <w:fldChar w:fldCharType="begin"/>
        </w:r>
        <w:r>
          <w:instrText xml:space="preserve"> PAGEREF _Toc16242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181"/>
      <w:r>
        <w:rPr>
          <w:rFonts w:ascii="仿宋" w:eastAsia="仿宋" w:hAnsi="仿宋" w:cs="仿宋" w:hint="eastAsia"/>
          <w:sz w:val="28"/>
          <w:lang w:eastAsia="zh-CN"/>
        </w:rPr>
        <w:t>一、高压球阀项目文档管理</w:t>
      </w:r>
      <w:bookmarkEnd w:id="2"/>
    </w:p>
    <w:p>
      <w:pPr>
        <w:pStyle w:val="Heading2"/>
        <w:rPr>
          <w:rFonts w:ascii="仿宋" w:eastAsia="仿宋" w:hAnsi="仿宋" w:cs="仿宋" w:hint="eastAsia"/>
          <w:lang w:eastAsia="zh-CN"/>
        </w:rPr>
      </w:pPr>
      <w:bookmarkStart w:id="3" w:name="_Toc51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高压球阀项目高度重视文档的质量和准确性，以支持高压球阀项目的各项活动和决策。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球阀项目文档的编制始于高压球阀项目计划的初期，我们制定了详细的文档编制计划，明确了每个文档的内容、格式和编写责任人。在高压球阀项目启动阶段，我们首先编制了高压球阀项目章程，明确定义了高压球阀项目的目标、范围、风险等关键要素。随后，高压球阀项目团队根据计划陆续编制了需求文档、设计文档、测试文档等各类文档，确保高压球阀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压球阀项目管理中的重要环节，旨在确保高压球阀项目文档符合质量标准和高压球阀项目需求。在高压球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除了内部审查，我们还进行了外部审查，邀请高压球阀项目相关利益方和专业领域的专家对文档进行独立审查。这有助于获取更全面、客观的反馈，确保高压球阀项目文档不仅符合内部标准，也满足外部需求。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高压球阀项目在文档编制与审查方面建立了严格的管理机制，通过规范的流程和多维度的审查，确保高压球阀项目文档的质量、准确性和可靠性，为高压球阀项目的顺利推进提供了有力支持。</w:t>
      </w:r>
    </w:p>
    <w:p>
      <w:pPr>
        <w:pStyle w:val="Heading2"/>
        <w:ind w:firstLine="560" w:firstLineChars="200"/>
        <w:rPr>
          <w:rFonts w:ascii="仿宋" w:eastAsia="仿宋" w:hAnsi="仿宋" w:cs="仿宋" w:hint="eastAsia"/>
          <w:sz w:val="28"/>
          <w:lang w:eastAsia="zh-CN"/>
        </w:rPr>
      </w:pPr>
      <w:bookmarkStart w:id="4" w:name="_Toc432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在高压球阀项目中，我们致力于优化文档发布与分发过程，以确保信息的高效传递和团队间协作的顺畅进行。以下是我们采取的关键优化策略：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我们通过多渠道发布文档，包括电子邮件、高压球阀项目管理平台、内部网站等，以满足不同团队成员的偏好和需求。多渠道发布确保了信息的全面覆盖。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我们采用了精细的权限控制，确保只有授权人员可以访问敏感信息。这种安全措施保护了高压球阀项目文档的机密性，防止了未经授权的信息泄露。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14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文档存档与归档是高压球阀项目生命周期中一个至关重要的环节，直接关系到高压球阀项目信息的长期保存和历史记录的完整性。在高压球阀项目中，我们实施了一系列有效的文档存档与归档管理策略：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95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783"/>
      <w:r>
        <w:rPr>
          <w:rFonts w:ascii="仿宋" w:eastAsia="仿宋" w:hAnsi="仿宋" w:cs="仿宋" w:hint="eastAsia"/>
          <w:lang w:eastAsia="zh-CN"/>
        </w:rPr>
        <w:t>(一)、高压球阀行业分析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高压球阀行业一直以来都是市场的关注焦点。行业内的发展趋势、竞争态势以及潜在机会都对高压球阀项目的推进产生深远的影响。通过深入研究行业的整体概貌，我们将更好地理解行业的核心特征，为高压球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球阀行业，技术一直是推动创新和发展的关键因素。我们将对当前技术趋势进行详尽分析，包括但不限于人工智能、大数据应用、先进制造技术等。这有助于高压球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压球阀项目成功的基础。我们将对主要竞争对手进行深入研究，包括其市场份额、产品特点、市场定位等。通过全面了解竞争对手的优势和劣势，高压球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437"/>
      <w:r>
        <w:rPr>
          <w:rFonts w:ascii="仿宋" w:eastAsia="仿宋" w:hAnsi="仿宋" w:cs="仿宋" w:hint="eastAsia"/>
          <w:sz w:val="28"/>
          <w:lang w:eastAsia="zh-CN"/>
        </w:rPr>
        <w:t>(二)、高压球阀市场分析预测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通过对市场规模的深入调研，我们将预测高压球阀市场未来的增长趋势。这包括市场的整体规模、各细分领域的发展趋势等。高压球阀项目可以根据市场的扩张速度和潜在机会，制定更符合市场需求的发展策略。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压球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压球阀项目实施过程中需要充分考虑的因素。我们将对市场风险进行全面评估，包括但不限于政策法规风险、市场竞争风险、技术变革风险等。通过对潜在风险的深入分析，高压球阀项目可以制定相应的风险缓解策略，降低不确定性对高压球阀项目的影响。</w:t>
      </w:r>
    </w:p>
    <w:p>
      <w:pPr>
        <w:pStyle w:val="Heading1"/>
        <w:ind w:firstLine="560" w:firstLineChars="200"/>
        <w:rPr>
          <w:rFonts w:ascii="仿宋" w:eastAsia="仿宋" w:hAnsi="仿宋" w:cs="仿宋" w:hint="eastAsia"/>
          <w:sz w:val="28"/>
          <w:lang w:eastAsia="zh-CN"/>
        </w:rPr>
      </w:pPr>
      <w:bookmarkStart w:id="9" w:name="_Toc24293"/>
      <w:r>
        <w:rPr>
          <w:rFonts w:ascii="仿宋" w:eastAsia="仿宋" w:hAnsi="仿宋" w:cs="仿宋" w:hint="eastAsia"/>
          <w:sz w:val="28"/>
          <w:lang w:eastAsia="zh-CN"/>
        </w:rPr>
        <w:t>三、高压球阀项目选址可行性分析</w:t>
      </w:r>
      <w:bookmarkEnd w:id="9"/>
    </w:p>
    <w:p>
      <w:pPr>
        <w:pStyle w:val="Heading2"/>
        <w:rPr>
          <w:rFonts w:ascii="仿宋" w:eastAsia="仿宋" w:hAnsi="仿宋" w:cs="仿宋" w:hint="eastAsia"/>
          <w:lang w:eastAsia="zh-CN"/>
        </w:rPr>
      </w:pPr>
      <w:bookmarkStart w:id="10" w:name="_Toc4000"/>
      <w:r>
        <w:rPr>
          <w:rFonts w:ascii="仿宋" w:eastAsia="仿宋" w:hAnsi="仿宋" w:cs="仿宋" w:hint="eastAsia"/>
          <w:lang w:eastAsia="zh-CN"/>
        </w:rPr>
        <w:t>(一)、高压球阀项目选址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该高压球阀项目选址位于XX省XX市XX区XXX街道</w:t>
      </w:r>
    </w:p>
    <w:p>
      <w:pPr>
        <w:pStyle w:val="Heading2"/>
        <w:ind w:firstLine="560" w:firstLineChars="200"/>
        <w:rPr>
          <w:rFonts w:ascii="仿宋" w:eastAsia="仿宋" w:hAnsi="仿宋" w:cs="仿宋" w:hint="eastAsia"/>
          <w:sz w:val="28"/>
          <w:lang w:eastAsia="zh-CN"/>
        </w:rPr>
      </w:pPr>
      <w:bookmarkStart w:id="11" w:name="_Toc2700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高压球阀项目的征地面积将根据高压球阀项目的实际规模和需求进行精确规划。具体面积XXX平方米，旨在确保高压球阀项目不仅能够满足当前的发展需求，还能够预留空间以适应未来的扩展。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净用地面积是在征地面积基础上去除不可利用面积后的实际可开发用地。具体面积XXX平方米，考虑到环保、交通、安全等多方面因素，以确保高压球阀项目在整体利用效率上达到最优。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高压球阀项目计划建设的建筑总规模具体面积XXX平方米。这一规模的确定综合考虑了高压球阀项目的性质、规模，以及城市规划的相关要求，确保建筑布局与周边环境协调一致。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绿地率是高压球阀项目用地中被规划为绿地的比例。具体面积XXX平方米，旨在通过合理规划绿地，改善高压球阀项目周边环境，提升居民生活质量，并符合城市整体绿化规划。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容积率是用地上可以建设的建筑总体积与用地面积之比。具体面积XXX，通过合理的容积率规划，确保高压球阀项目建筑规模与周边环境和谐共生。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确保高压球阀项目选址与当地城市规划相一致，具体面积XXX平方米。通过与城市规划部门深入沟通，确保高压球阀项目不仅符合城市的整体发展方向，还能够融入城市的发展布局，为城市的长远发展贡献力量。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压球阀项目选址符合当地产业政策，具体面积XXX平方米。这包括高压球阀项目对当地经济的促进作用，以及对相关产业的带动效应，确保高压球阀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用地总体要求必须符合环保和可持续发展的原则，具体面积XXX平方米。通过采用绿色建筑设计、节能减排等措施，确保高压球阀项目在建设和运营过程中对环境的影响最小化，达到可持续发展的要求。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确保高压球阀项目选址具备必要的公共设施配套，具体面积XXX平方米。这包括交通便利性、教育、医疗等基础设施，以提高居民生活品质，使得高压球阀项目选址更具吸引力。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考虑用地总体要求对当地社会稳定性的影响，具体面积XXX平方米。通过深入了解当地社区反馈，确保高压球阀项目的选址和建设过程对当地社会和谐稳定产生积极作用。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压球阀项目选址不仅符合法规和规划，还在实际操作中具有可行性。这一全面规划将为高压球阀项目的成功实施提供坚实的基础，确保高压球阀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30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球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压球阀项目的设备规划和空间设计中，我们将采取灵活设备布局的措施。设备布局将根据实际需求进行灵活设计，避免不必要的浪费。通过合理规划设备摆放位置，我们将提高设备的利用率，减少设备间距，以确保高压球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压球阀项目内部引入共享设施的概念，例如共享会议室、办公区等。通过这种方式，我们可以减少对资源的重复建设，提高资源共享效率，从而减小高压球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400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压球阀项目的总图布置中，我们将不同功能区域进行明确的规划，以最大程度满足高压球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809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压球阀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高压球阀项目对环境的影响是综合评价的重要因素之一。我们将详细考虑选址周边的自然环境、生态保护区、水源地等情况，确保高压球阀项目的建设和运营对环境影响最小化，并符合当地的环保法规标准。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对选址的评价还需充分考虑当地政府的产业政策和法规。我们将详细了解高压球阀项目所在地的相关政策，确保高压球阀项目的规划和运营与当地法规相符，降低不必要的法律风险。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考虑到社会稳定性对企业运营的重要性，我们将评估选址地区的社会安全情况、劳工关系、社区反馈等方面，以确保高压球阀项目的建设和运营不会受到社会稳定性的负面影响。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最后，我们将综合考虑用地成本，包括土地购置费用、土地开发成本等。通过对用地成本的详细评估，我们能够做出更为精确的经济效益分析，为高压球阀项目的投资决策提供有力支持。</w:t>
      </w:r>
    </w:p>
    <w:p>
      <w:pPr>
        <w:pStyle w:val="Heading1"/>
        <w:ind w:firstLine="560" w:firstLineChars="200"/>
        <w:rPr>
          <w:rFonts w:ascii="仿宋" w:eastAsia="仿宋" w:hAnsi="仿宋" w:cs="仿宋" w:hint="eastAsia"/>
          <w:sz w:val="28"/>
          <w:lang w:eastAsia="zh-CN"/>
        </w:rPr>
      </w:pPr>
      <w:bookmarkStart w:id="15" w:name="_Toc427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369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高压球阀项目的主要产品是XXXX，预计年产值为XXX万元。这一产品在市场中占据着重要的地位，其广泛的应用范围使得该高压球阀项目的市场前景非常广阔。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压球阀项目的xxx产品作为重要的原材料之一，将在多个领域发挥关键作用。其在建筑、交通、能源等方面的广泛应用将为整个产业链提供强大的支持，形成产业协同效应。高压球阀项目的年产值XXX万XXX万XXX万万元不仅反映了其在市场上的巨大潜力，更预示着它对国民经济的积极贡献。这种关联度高、涉及面广的产业关系，使得该高压球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534"/>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球阀项目总征地面积为XXXX平方米，相当于约XX.XX亩，其中净用地面积为XXXX平方米，红线范围内相当于约XX.XX亩。这一用地规模充分考虑了高压球阀项目的建设需求，保障了高压球阀项目在合适的空间内得以充分发展。高压球阀项目规划的总建筑面积为XXXX平方米，其中主体工程建设占XXXX平方米，计容建筑面积达XXXX平方米。预计建筑工程的投资将达到XXXX万元，为高压球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高压球阀项目计划购置的设备共计XXXX台（套），设备购置费用为XXXX万元。这一设备购置计划充分考虑到高压球阀项目的生产需求和技术要求，确保了高压球阀项目在生产运营中具备先进的技术装备和高效的生产能力。设备的合理配置将为高压球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球阀项目计划总投资为XXXX万元，预计年实现营业收入为XXXX万元。这一产能规模的设定旨在确保高压球阀项目能够在投资与回报之间取得平衡，实现长期可持续的发展。高压球阀项目的总投资充分考虑到各个方面的需求，包括用地建设、设备购置等多个环节，以确保高压球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661"/>
      <w:r>
        <w:rPr>
          <w:rFonts w:ascii="仿宋" w:eastAsia="仿宋" w:hAnsi="仿宋" w:cs="仿宋" w:hint="eastAsia"/>
          <w:sz w:val="28"/>
          <w:lang w:eastAsia="zh-CN"/>
        </w:rPr>
        <w:t>五、高压球阀项目绩效评估</w:t>
      </w:r>
      <w:bookmarkEnd w:id="18"/>
    </w:p>
    <w:p>
      <w:pPr>
        <w:pStyle w:val="Heading2"/>
        <w:rPr>
          <w:rFonts w:ascii="仿宋" w:eastAsia="仿宋" w:hAnsi="仿宋" w:cs="仿宋" w:hint="eastAsia"/>
          <w:lang w:eastAsia="zh-CN"/>
        </w:rPr>
      </w:pPr>
      <w:bookmarkStart w:id="19" w:name="_Toc30222"/>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球阀项目中，我们设计了一套全面的绩效评估指标，以确保高压球阀项目的可控和成功交付。这些指标跨足高压球阀项目目标、成本、进度和质量等多个维度，为我们提供了全面洞察高压球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球阀项目目标达成率是我们关注的首要指标。我们设定了明确的目标，并通过定期监测和评估，迅速发现并应对潜在的目标偏差。这为高压球阀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成本绩效是另一个核心关注点。通过实际成本与预算成本的对比分析，我们深入了解成本差异的原因，及时调整资源分配，保持高压球阀项目在经济效益方面的合理水平。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球阀项目进度作为关键的绩效指标之一，得到了精心的关注。我们制定了详细的高压球阀项目进度计划，并设立了进度符合度指标，确保实际进度与计划进度保持一致。这使我们能够快速发现和解决潜在的进度问题，保持高压球阀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压球阀项目绩效的不可或缺的一环。我们引入了一系列的质量标准和客户满意度指标，以确保高压球阀项目交付的成果在质量上达到或超越预期水平。通过持续监测这些指标，我们努力提升高压球阀项目整体质量水平，为高压球阀项目的成功交付提供有力保障。通过这些科学且全面的绩效评估，我们能够更好地引导高压球阀项目的持续改进，确保高压球阀项目目标的顺利达成。</w:t>
      </w:r>
    </w:p>
    <w:p>
      <w:pPr>
        <w:pStyle w:val="Heading2"/>
        <w:ind w:firstLine="560" w:firstLineChars="200"/>
        <w:rPr>
          <w:rFonts w:ascii="仿宋" w:eastAsia="仿宋" w:hAnsi="仿宋" w:cs="仿宋" w:hint="eastAsia"/>
          <w:sz w:val="28"/>
          <w:lang w:eastAsia="zh-CN"/>
        </w:rPr>
      </w:pPr>
      <w:bookmarkStart w:id="20" w:name="_Toc1386"/>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绩效评估是高压球阀项目中的关键环节，为确保高压球阀项目达到预期目标，我们采用了多层次、多维度的绩效评估方法。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压球阀项目的战略目标对齐，确保每个决策和行动都与高压球阀项目整体目标保持一致。团队会定期召开战略对齐会议，审视当前工作与高压球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https://d.book118.com/755322101132011122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高压球阀项目规划设计蓝图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高压球阀项目规划设计蓝图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高压球阀项目规划设计蓝图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高压球阀项目规划设计蓝图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高压球阀项目规划设计蓝图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高压球阀项目规划设计蓝图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高压球阀项目规划设计蓝图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高压球阀项目规划设计蓝图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高压球阀项目规划设计蓝图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高压球阀项目规划设计蓝图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高压球阀项目规划设计蓝图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高压球阀项目规划设计蓝图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高压球阀项目规划设计蓝图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高压球阀项目规划设计蓝图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高压球阀项目规划设计蓝图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高压球阀项目规划设计蓝图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高压球阀项目规划设计蓝图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152CA4"/>
    <w:rsid w:val="1E152C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322101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2024-03-02T21:39:00Z</dcterms:created>
  <dcterms:modified xsi:type="dcterms:W3CDTF">2024-03-02T21:39:47Z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F639633D221A46F595716337E812C210_11</vt:lpwstr>
  </property>
  <property fmtid="{D5CDD505-2E9C-101B-9397-08002B2CF9AE}" pid="3" name="KSOProductBuildVer">
    <vt:lpwstr>2052-12.1.0.16388</vt:lpwstr>
  </property>
</Properties>
</file>