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铅粉系列项目规划设计方案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121" w:history="1">
        <w:r>
          <w:rPr>
            <w:rFonts w:ascii="仿宋" w:eastAsia="仿宋" w:hAnsi="仿宋" w:cs="仿宋" w:hint="eastAsia"/>
            <w:lang w:eastAsia="zh-CN"/>
          </w:rPr>
          <w:t>序言</w:t>
        </w:r>
        <w:r>
          <w:tab/>
        </w:r>
        <w:r>
          <w:fldChar w:fldCharType="begin"/>
        </w:r>
        <w:r>
          <w:instrText xml:space="preserve"> PAGEREF _Toc21121 \h </w:instrText>
        </w:r>
        <w:r>
          <w:fldChar w:fldCharType="separate"/>
        </w:r>
        <w:r>
          <w:t>3</w:t>
        </w:r>
        <w:r>
          <w:fldChar w:fldCharType="end"/>
        </w:r>
      </w:hyperlink>
    </w:p>
    <w:p>
      <w:pPr>
        <w:pStyle w:val="TOC1"/>
        <w:tabs>
          <w:tab w:val="right" w:leader="dot" w:pos="8306"/>
        </w:tabs>
      </w:pPr>
      <w:hyperlink w:anchor="_Toc24273" w:history="1">
        <w:r>
          <w:rPr>
            <w:rFonts w:ascii="仿宋" w:eastAsia="仿宋" w:hAnsi="仿宋" w:cs="仿宋" w:hint="eastAsia"/>
            <w:lang w:eastAsia="zh-CN"/>
          </w:rPr>
          <w:t>一、铅粉系列项目概论</w:t>
        </w:r>
        <w:r>
          <w:tab/>
        </w:r>
        <w:r>
          <w:fldChar w:fldCharType="begin"/>
        </w:r>
        <w:r>
          <w:instrText xml:space="preserve"> PAGEREF _Toc24273 \h </w:instrText>
        </w:r>
        <w:r>
          <w:fldChar w:fldCharType="separate"/>
        </w:r>
        <w:r>
          <w:t>3</w:t>
        </w:r>
        <w:r>
          <w:fldChar w:fldCharType="end"/>
        </w:r>
      </w:hyperlink>
    </w:p>
    <w:p>
      <w:pPr>
        <w:pStyle w:val="TOC2"/>
        <w:tabs>
          <w:tab w:val="right" w:leader="dot" w:pos="8306"/>
        </w:tabs>
      </w:pPr>
      <w:hyperlink w:anchor="_Toc8879" w:history="1">
        <w:r>
          <w:rPr>
            <w:rFonts w:ascii="仿宋" w:eastAsia="仿宋" w:hAnsi="仿宋" w:cs="仿宋" w:hint="eastAsia"/>
            <w:lang w:eastAsia="zh-CN"/>
          </w:rPr>
          <w:t>(一)、铅粉系列项目概况</w:t>
        </w:r>
        <w:r>
          <w:tab/>
        </w:r>
        <w:r>
          <w:fldChar w:fldCharType="begin"/>
        </w:r>
        <w:r>
          <w:instrText xml:space="preserve"> PAGEREF _Toc8879 \h </w:instrText>
        </w:r>
        <w:r>
          <w:fldChar w:fldCharType="separate"/>
        </w:r>
        <w:r>
          <w:t>3</w:t>
        </w:r>
        <w:r>
          <w:fldChar w:fldCharType="end"/>
        </w:r>
      </w:hyperlink>
    </w:p>
    <w:p>
      <w:pPr>
        <w:pStyle w:val="TOC2"/>
        <w:tabs>
          <w:tab w:val="right" w:leader="dot" w:pos="8306"/>
        </w:tabs>
      </w:pPr>
      <w:hyperlink w:anchor="_Toc14999" w:history="1">
        <w:r>
          <w:rPr>
            <w:rFonts w:ascii="仿宋" w:eastAsia="仿宋" w:hAnsi="仿宋" w:cs="仿宋" w:hint="eastAsia"/>
            <w:lang w:eastAsia="zh-CN"/>
          </w:rPr>
          <w:t>(二)、铅粉系列项目目标</w:t>
        </w:r>
        <w:r>
          <w:tab/>
        </w:r>
        <w:r>
          <w:fldChar w:fldCharType="begin"/>
        </w:r>
        <w:r>
          <w:instrText xml:space="preserve"> PAGEREF _Toc14999 \h </w:instrText>
        </w:r>
        <w:r>
          <w:fldChar w:fldCharType="separate"/>
        </w:r>
        <w:r>
          <w:t>5</w:t>
        </w:r>
        <w:r>
          <w:fldChar w:fldCharType="end"/>
        </w:r>
      </w:hyperlink>
    </w:p>
    <w:p>
      <w:pPr>
        <w:pStyle w:val="TOC2"/>
        <w:tabs>
          <w:tab w:val="right" w:leader="dot" w:pos="8306"/>
        </w:tabs>
      </w:pPr>
      <w:hyperlink w:anchor="_Toc11908" w:history="1">
        <w:r>
          <w:rPr>
            <w:rFonts w:ascii="仿宋" w:eastAsia="仿宋" w:hAnsi="仿宋" w:cs="仿宋" w:hint="eastAsia"/>
            <w:lang w:eastAsia="zh-CN"/>
          </w:rPr>
          <w:t>(三)、铅粉系列项目提出的理由</w:t>
        </w:r>
        <w:r>
          <w:tab/>
        </w:r>
        <w:r>
          <w:fldChar w:fldCharType="begin"/>
        </w:r>
        <w:r>
          <w:instrText xml:space="preserve"> PAGEREF _Toc11908 \h </w:instrText>
        </w:r>
        <w:r>
          <w:fldChar w:fldCharType="separate"/>
        </w:r>
        <w:r>
          <w:t>6</w:t>
        </w:r>
        <w:r>
          <w:fldChar w:fldCharType="end"/>
        </w:r>
      </w:hyperlink>
    </w:p>
    <w:p>
      <w:pPr>
        <w:pStyle w:val="TOC2"/>
        <w:tabs>
          <w:tab w:val="right" w:leader="dot" w:pos="8306"/>
        </w:tabs>
      </w:pPr>
      <w:hyperlink w:anchor="_Toc11584" w:history="1">
        <w:r>
          <w:rPr>
            <w:rFonts w:ascii="仿宋" w:eastAsia="仿宋" w:hAnsi="仿宋" w:cs="仿宋" w:hint="eastAsia"/>
            <w:lang w:eastAsia="zh-CN"/>
          </w:rPr>
          <w:t>(四)、铅粉系列项目意义</w:t>
        </w:r>
        <w:r>
          <w:tab/>
        </w:r>
        <w:r>
          <w:fldChar w:fldCharType="begin"/>
        </w:r>
        <w:r>
          <w:instrText xml:space="preserve"> PAGEREF _Toc11584 \h </w:instrText>
        </w:r>
        <w:r>
          <w:fldChar w:fldCharType="separate"/>
        </w:r>
        <w:r>
          <w:t>8</w:t>
        </w:r>
        <w:r>
          <w:fldChar w:fldCharType="end"/>
        </w:r>
      </w:hyperlink>
    </w:p>
    <w:p>
      <w:pPr>
        <w:pStyle w:val="TOC2"/>
        <w:tabs>
          <w:tab w:val="right" w:leader="dot" w:pos="8306"/>
        </w:tabs>
      </w:pPr>
      <w:hyperlink w:anchor="_Toc14644" w:history="1">
        <w:r>
          <w:rPr>
            <w:rFonts w:ascii="仿宋" w:eastAsia="仿宋" w:hAnsi="仿宋" w:cs="仿宋" w:hint="eastAsia"/>
            <w:lang w:eastAsia="zh-CN"/>
          </w:rPr>
          <w:t>(五)、铅粉系列项目背景</w:t>
        </w:r>
        <w:r>
          <w:tab/>
        </w:r>
        <w:r>
          <w:fldChar w:fldCharType="begin"/>
        </w:r>
        <w:r>
          <w:instrText xml:space="preserve"> PAGEREF _Toc14644 \h </w:instrText>
        </w:r>
        <w:r>
          <w:fldChar w:fldCharType="separate"/>
        </w:r>
        <w:r>
          <w:t>8</w:t>
        </w:r>
        <w:r>
          <w:fldChar w:fldCharType="end"/>
        </w:r>
      </w:hyperlink>
    </w:p>
    <w:p>
      <w:pPr>
        <w:pStyle w:val="TOC1"/>
        <w:tabs>
          <w:tab w:val="right" w:leader="dot" w:pos="8306"/>
        </w:tabs>
      </w:pPr>
      <w:hyperlink w:anchor="_Toc30157" w:history="1">
        <w:r>
          <w:rPr>
            <w:rFonts w:ascii="仿宋" w:eastAsia="仿宋" w:hAnsi="仿宋" w:cs="仿宋" w:hint="eastAsia"/>
            <w:lang w:eastAsia="zh-CN"/>
          </w:rPr>
          <w:t>二、铅粉系列项目建设背景及必要性分析</w:t>
        </w:r>
        <w:r>
          <w:tab/>
        </w:r>
        <w:r>
          <w:fldChar w:fldCharType="begin"/>
        </w:r>
        <w:r>
          <w:instrText xml:space="preserve"> PAGEREF _Toc30157 \h </w:instrText>
        </w:r>
        <w:r>
          <w:fldChar w:fldCharType="separate"/>
        </w:r>
        <w:r>
          <w:t>9</w:t>
        </w:r>
        <w:r>
          <w:fldChar w:fldCharType="end"/>
        </w:r>
      </w:hyperlink>
    </w:p>
    <w:p>
      <w:pPr>
        <w:pStyle w:val="TOC2"/>
        <w:tabs>
          <w:tab w:val="right" w:leader="dot" w:pos="8306"/>
        </w:tabs>
      </w:pPr>
      <w:hyperlink w:anchor="_Toc29656" w:history="1">
        <w:r>
          <w:rPr>
            <w:rFonts w:ascii="仿宋" w:eastAsia="仿宋" w:hAnsi="仿宋" w:cs="仿宋" w:hint="eastAsia"/>
            <w:lang w:eastAsia="zh-CN"/>
          </w:rPr>
          <w:t>(一)、铅粉系列项目背景分析</w:t>
        </w:r>
        <w:r>
          <w:tab/>
        </w:r>
        <w:r>
          <w:fldChar w:fldCharType="begin"/>
        </w:r>
        <w:r>
          <w:instrText xml:space="preserve"> PAGEREF _Toc29656 \h </w:instrText>
        </w:r>
        <w:r>
          <w:fldChar w:fldCharType="separate"/>
        </w:r>
        <w:r>
          <w:t>9</w:t>
        </w:r>
        <w:r>
          <w:fldChar w:fldCharType="end"/>
        </w:r>
      </w:hyperlink>
    </w:p>
    <w:p>
      <w:pPr>
        <w:pStyle w:val="TOC2"/>
        <w:tabs>
          <w:tab w:val="right" w:leader="dot" w:pos="8306"/>
        </w:tabs>
      </w:pPr>
      <w:hyperlink w:anchor="_Toc7847" w:history="1">
        <w:r>
          <w:rPr>
            <w:rFonts w:ascii="仿宋" w:eastAsia="仿宋" w:hAnsi="仿宋" w:cs="仿宋" w:hint="eastAsia"/>
            <w:lang w:eastAsia="zh-CN"/>
          </w:rPr>
          <w:t>(二)、铅粉系列项目建设必要性分析</w:t>
        </w:r>
        <w:r>
          <w:tab/>
        </w:r>
        <w:r>
          <w:fldChar w:fldCharType="begin"/>
        </w:r>
        <w:r>
          <w:instrText xml:space="preserve"> PAGEREF _Toc7847 \h </w:instrText>
        </w:r>
        <w:r>
          <w:fldChar w:fldCharType="separate"/>
        </w:r>
        <w:r>
          <w:t>11</w:t>
        </w:r>
        <w:r>
          <w:fldChar w:fldCharType="end"/>
        </w:r>
      </w:hyperlink>
    </w:p>
    <w:p>
      <w:pPr>
        <w:pStyle w:val="TOC1"/>
        <w:tabs>
          <w:tab w:val="right" w:leader="dot" w:pos="8306"/>
        </w:tabs>
      </w:pPr>
      <w:hyperlink w:anchor="_Toc11800" w:history="1">
        <w:r>
          <w:rPr>
            <w:rFonts w:ascii="仿宋" w:eastAsia="仿宋" w:hAnsi="仿宋" w:cs="仿宋" w:hint="eastAsia"/>
            <w:lang w:eastAsia="zh-CN"/>
          </w:rPr>
          <w:t>三、市场分析、调研</w:t>
        </w:r>
        <w:r>
          <w:tab/>
        </w:r>
        <w:r>
          <w:fldChar w:fldCharType="begin"/>
        </w:r>
        <w:r>
          <w:instrText xml:space="preserve"> PAGEREF _Toc11800 \h </w:instrText>
        </w:r>
        <w:r>
          <w:fldChar w:fldCharType="separate"/>
        </w:r>
        <w:r>
          <w:t>12</w:t>
        </w:r>
        <w:r>
          <w:fldChar w:fldCharType="end"/>
        </w:r>
      </w:hyperlink>
    </w:p>
    <w:p>
      <w:pPr>
        <w:pStyle w:val="TOC2"/>
        <w:tabs>
          <w:tab w:val="right" w:leader="dot" w:pos="8306"/>
        </w:tabs>
      </w:pPr>
      <w:hyperlink w:anchor="_Toc5140" w:history="1">
        <w:r>
          <w:rPr>
            <w:rFonts w:ascii="仿宋" w:eastAsia="仿宋" w:hAnsi="仿宋" w:cs="仿宋" w:hint="eastAsia"/>
            <w:lang w:eastAsia="zh-CN"/>
          </w:rPr>
          <w:t>(一)、铅粉系列行业分析</w:t>
        </w:r>
        <w:r>
          <w:tab/>
        </w:r>
        <w:r>
          <w:fldChar w:fldCharType="begin"/>
        </w:r>
        <w:r>
          <w:instrText xml:space="preserve"> PAGEREF _Toc5140 \h </w:instrText>
        </w:r>
        <w:r>
          <w:fldChar w:fldCharType="separate"/>
        </w:r>
        <w:r>
          <w:t>12</w:t>
        </w:r>
        <w:r>
          <w:fldChar w:fldCharType="end"/>
        </w:r>
      </w:hyperlink>
    </w:p>
    <w:p>
      <w:pPr>
        <w:pStyle w:val="TOC2"/>
        <w:tabs>
          <w:tab w:val="right" w:leader="dot" w:pos="8306"/>
        </w:tabs>
      </w:pPr>
      <w:hyperlink w:anchor="_Toc6500" w:history="1">
        <w:r>
          <w:rPr>
            <w:rFonts w:ascii="仿宋" w:eastAsia="仿宋" w:hAnsi="仿宋" w:cs="仿宋" w:hint="eastAsia"/>
            <w:lang w:eastAsia="zh-CN"/>
          </w:rPr>
          <w:t>(二)、铅粉系列市场分析预测</w:t>
        </w:r>
        <w:r>
          <w:tab/>
        </w:r>
        <w:r>
          <w:fldChar w:fldCharType="begin"/>
        </w:r>
        <w:r>
          <w:instrText xml:space="preserve"> PAGEREF _Toc6500 \h </w:instrText>
        </w:r>
        <w:r>
          <w:fldChar w:fldCharType="separate"/>
        </w:r>
        <w:r>
          <w:t>13</w:t>
        </w:r>
        <w:r>
          <w:fldChar w:fldCharType="end"/>
        </w:r>
      </w:hyperlink>
    </w:p>
    <w:p>
      <w:pPr>
        <w:pStyle w:val="TOC1"/>
        <w:tabs>
          <w:tab w:val="right" w:leader="dot" w:pos="8306"/>
        </w:tabs>
      </w:pPr>
      <w:hyperlink w:anchor="_Toc18205" w:history="1">
        <w:r>
          <w:rPr>
            <w:rFonts w:ascii="仿宋" w:eastAsia="仿宋" w:hAnsi="仿宋" w:cs="仿宋" w:hint="eastAsia"/>
            <w:lang w:eastAsia="zh-CN"/>
          </w:rPr>
          <w:t>四、工艺说明</w:t>
        </w:r>
        <w:r>
          <w:tab/>
        </w:r>
        <w:r>
          <w:fldChar w:fldCharType="begin"/>
        </w:r>
        <w:r>
          <w:instrText xml:space="preserve"> PAGEREF _Toc18205 \h </w:instrText>
        </w:r>
        <w:r>
          <w:fldChar w:fldCharType="separate"/>
        </w:r>
        <w:r>
          <w:t>14</w:t>
        </w:r>
        <w:r>
          <w:fldChar w:fldCharType="end"/>
        </w:r>
      </w:hyperlink>
    </w:p>
    <w:p>
      <w:pPr>
        <w:pStyle w:val="TOC2"/>
        <w:tabs>
          <w:tab w:val="right" w:leader="dot" w:pos="8306"/>
        </w:tabs>
      </w:pPr>
      <w:hyperlink w:anchor="_Toc6821" w:history="1">
        <w:r>
          <w:rPr>
            <w:rFonts w:ascii="仿宋" w:eastAsia="仿宋" w:hAnsi="仿宋" w:cs="仿宋" w:hint="eastAsia"/>
            <w:lang w:eastAsia="zh-CN"/>
          </w:rPr>
          <w:t>(一)、技术管理特点</w:t>
        </w:r>
        <w:r>
          <w:tab/>
        </w:r>
        <w:r>
          <w:fldChar w:fldCharType="begin"/>
        </w:r>
        <w:r>
          <w:instrText xml:space="preserve"> PAGEREF _Toc6821 \h </w:instrText>
        </w:r>
        <w:r>
          <w:fldChar w:fldCharType="separate"/>
        </w:r>
        <w:r>
          <w:t>14</w:t>
        </w:r>
        <w:r>
          <w:fldChar w:fldCharType="end"/>
        </w:r>
      </w:hyperlink>
    </w:p>
    <w:p>
      <w:pPr>
        <w:pStyle w:val="TOC2"/>
        <w:tabs>
          <w:tab w:val="right" w:leader="dot" w:pos="8306"/>
        </w:tabs>
      </w:pPr>
      <w:hyperlink w:anchor="_Toc2278" w:history="1">
        <w:r>
          <w:rPr>
            <w:rFonts w:ascii="仿宋" w:eastAsia="仿宋" w:hAnsi="仿宋" w:cs="仿宋" w:hint="eastAsia"/>
            <w:lang w:eastAsia="zh-CN"/>
          </w:rPr>
          <w:t>(二)、铅粉系列项目工艺技术设计方案</w:t>
        </w:r>
        <w:r>
          <w:tab/>
        </w:r>
        <w:r>
          <w:fldChar w:fldCharType="begin"/>
        </w:r>
        <w:r>
          <w:instrText xml:space="preserve"> PAGEREF _Toc2278 \h </w:instrText>
        </w:r>
        <w:r>
          <w:fldChar w:fldCharType="separate"/>
        </w:r>
        <w:r>
          <w:t>15</w:t>
        </w:r>
        <w:r>
          <w:fldChar w:fldCharType="end"/>
        </w:r>
      </w:hyperlink>
    </w:p>
    <w:p>
      <w:pPr>
        <w:pStyle w:val="TOC2"/>
        <w:tabs>
          <w:tab w:val="right" w:leader="dot" w:pos="8306"/>
        </w:tabs>
      </w:pPr>
      <w:hyperlink w:anchor="_Toc18125" w:history="1">
        <w:r>
          <w:rPr>
            <w:rFonts w:ascii="仿宋" w:eastAsia="仿宋" w:hAnsi="仿宋" w:cs="仿宋" w:hint="eastAsia"/>
            <w:lang w:eastAsia="zh-CN"/>
          </w:rPr>
          <w:t>(三)、设备选型方案</w:t>
        </w:r>
        <w:r>
          <w:tab/>
        </w:r>
        <w:r>
          <w:fldChar w:fldCharType="begin"/>
        </w:r>
        <w:r>
          <w:instrText xml:space="preserve"> PAGEREF _Toc18125 \h </w:instrText>
        </w:r>
        <w:r>
          <w:fldChar w:fldCharType="separate"/>
        </w:r>
        <w:r>
          <w:t>16</w:t>
        </w:r>
        <w:r>
          <w:fldChar w:fldCharType="end"/>
        </w:r>
      </w:hyperlink>
    </w:p>
    <w:p>
      <w:pPr>
        <w:pStyle w:val="TOC1"/>
        <w:tabs>
          <w:tab w:val="right" w:leader="dot" w:pos="8306"/>
        </w:tabs>
      </w:pPr>
      <w:hyperlink w:anchor="_Toc27014" w:history="1">
        <w:r>
          <w:rPr>
            <w:rFonts w:ascii="仿宋" w:eastAsia="仿宋" w:hAnsi="仿宋" w:cs="仿宋" w:hint="eastAsia"/>
            <w:lang w:eastAsia="zh-CN"/>
          </w:rPr>
          <w:t>五、产品规划分析</w:t>
        </w:r>
        <w:r>
          <w:tab/>
        </w:r>
        <w:r>
          <w:fldChar w:fldCharType="begin"/>
        </w:r>
        <w:r>
          <w:instrText xml:space="preserve"> PAGEREF _Toc27014 \h </w:instrText>
        </w:r>
        <w:r>
          <w:fldChar w:fldCharType="separate"/>
        </w:r>
        <w:r>
          <w:t>18</w:t>
        </w:r>
        <w:r>
          <w:fldChar w:fldCharType="end"/>
        </w:r>
      </w:hyperlink>
    </w:p>
    <w:p>
      <w:pPr>
        <w:pStyle w:val="TOC2"/>
        <w:tabs>
          <w:tab w:val="right" w:leader="dot" w:pos="8306"/>
        </w:tabs>
      </w:pPr>
      <w:hyperlink w:anchor="_Toc18622" w:history="1">
        <w:r>
          <w:rPr>
            <w:rFonts w:ascii="仿宋" w:eastAsia="仿宋" w:hAnsi="仿宋" w:cs="仿宋" w:hint="eastAsia"/>
            <w:lang w:eastAsia="zh-CN"/>
          </w:rPr>
          <w:t>(一)、产品规划</w:t>
        </w:r>
        <w:r>
          <w:tab/>
        </w:r>
        <w:r>
          <w:fldChar w:fldCharType="begin"/>
        </w:r>
        <w:r>
          <w:instrText xml:space="preserve"> PAGEREF _Toc18622 \h </w:instrText>
        </w:r>
        <w:r>
          <w:fldChar w:fldCharType="separate"/>
        </w:r>
        <w:r>
          <w:t>18</w:t>
        </w:r>
        <w:r>
          <w:fldChar w:fldCharType="end"/>
        </w:r>
      </w:hyperlink>
    </w:p>
    <w:p>
      <w:pPr>
        <w:pStyle w:val="TOC2"/>
        <w:tabs>
          <w:tab w:val="right" w:leader="dot" w:pos="8306"/>
        </w:tabs>
      </w:pPr>
      <w:hyperlink w:anchor="_Toc32481" w:history="1">
        <w:r>
          <w:rPr>
            <w:rFonts w:ascii="仿宋" w:eastAsia="仿宋" w:hAnsi="仿宋" w:cs="仿宋" w:hint="eastAsia"/>
            <w:lang w:eastAsia="zh-CN"/>
          </w:rPr>
          <w:t>(二)、建设规模</w:t>
        </w:r>
        <w:r>
          <w:tab/>
        </w:r>
        <w:r>
          <w:fldChar w:fldCharType="begin"/>
        </w:r>
        <w:r>
          <w:instrText xml:space="preserve"> PAGEREF _Toc32481 \h </w:instrText>
        </w:r>
        <w:r>
          <w:fldChar w:fldCharType="separate"/>
        </w:r>
        <w:r>
          <w:t>18</w:t>
        </w:r>
        <w:r>
          <w:fldChar w:fldCharType="end"/>
        </w:r>
      </w:hyperlink>
    </w:p>
    <w:p>
      <w:pPr>
        <w:pStyle w:val="TOC1"/>
        <w:tabs>
          <w:tab w:val="right" w:leader="dot" w:pos="8306"/>
        </w:tabs>
      </w:pPr>
      <w:hyperlink w:anchor="_Toc9032" w:history="1">
        <w:r>
          <w:rPr>
            <w:rFonts w:ascii="仿宋" w:eastAsia="仿宋" w:hAnsi="仿宋" w:cs="仿宋" w:hint="eastAsia"/>
            <w:lang w:eastAsia="zh-CN"/>
          </w:rPr>
          <w:t>六、铅粉系列项目选址可行性分析</w:t>
        </w:r>
        <w:r>
          <w:tab/>
        </w:r>
        <w:r>
          <w:fldChar w:fldCharType="begin"/>
        </w:r>
        <w:r>
          <w:instrText xml:space="preserve"> PAGEREF _Toc9032 \h </w:instrText>
        </w:r>
        <w:r>
          <w:fldChar w:fldCharType="separate"/>
        </w:r>
        <w:r>
          <w:t>20</w:t>
        </w:r>
        <w:r>
          <w:fldChar w:fldCharType="end"/>
        </w:r>
      </w:hyperlink>
    </w:p>
    <w:p>
      <w:pPr>
        <w:pStyle w:val="TOC2"/>
        <w:tabs>
          <w:tab w:val="right" w:leader="dot" w:pos="8306"/>
        </w:tabs>
      </w:pPr>
      <w:hyperlink w:anchor="_Toc23316" w:history="1">
        <w:r>
          <w:rPr>
            <w:rFonts w:ascii="仿宋" w:eastAsia="仿宋" w:hAnsi="仿宋" w:cs="仿宋" w:hint="eastAsia"/>
            <w:lang w:eastAsia="zh-CN"/>
          </w:rPr>
          <w:t>(一)、铅粉系列项目选址</w:t>
        </w:r>
        <w:r>
          <w:tab/>
        </w:r>
        <w:r>
          <w:fldChar w:fldCharType="begin"/>
        </w:r>
        <w:r>
          <w:instrText xml:space="preserve"> PAGEREF _Toc23316 \h </w:instrText>
        </w:r>
        <w:r>
          <w:fldChar w:fldCharType="separate"/>
        </w:r>
        <w:r>
          <w:t>20</w:t>
        </w:r>
        <w:r>
          <w:fldChar w:fldCharType="end"/>
        </w:r>
      </w:hyperlink>
    </w:p>
    <w:p>
      <w:pPr>
        <w:pStyle w:val="TOC2"/>
        <w:tabs>
          <w:tab w:val="right" w:leader="dot" w:pos="8306"/>
        </w:tabs>
      </w:pPr>
      <w:hyperlink w:anchor="_Toc6236" w:history="1">
        <w:r>
          <w:rPr>
            <w:rFonts w:ascii="仿宋" w:eastAsia="仿宋" w:hAnsi="仿宋" w:cs="仿宋" w:hint="eastAsia"/>
            <w:lang w:eastAsia="zh-CN"/>
          </w:rPr>
          <w:t>(二)、用地控制指标</w:t>
        </w:r>
        <w:r>
          <w:tab/>
        </w:r>
        <w:r>
          <w:fldChar w:fldCharType="begin"/>
        </w:r>
        <w:r>
          <w:instrText xml:space="preserve"> PAGEREF _Toc6236 \h </w:instrText>
        </w:r>
        <w:r>
          <w:fldChar w:fldCharType="separate"/>
        </w:r>
        <w:r>
          <w:t>20</w:t>
        </w:r>
        <w:r>
          <w:fldChar w:fldCharType="end"/>
        </w:r>
      </w:hyperlink>
    </w:p>
    <w:p>
      <w:pPr>
        <w:pStyle w:val="TOC2"/>
        <w:tabs>
          <w:tab w:val="right" w:leader="dot" w:pos="8306"/>
        </w:tabs>
      </w:pPr>
      <w:hyperlink w:anchor="_Toc30573" w:history="1">
        <w:r>
          <w:rPr>
            <w:rFonts w:ascii="仿宋" w:eastAsia="仿宋" w:hAnsi="仿宋" w:cs="仿宋" w:hint="eastAsia"/>
            <w:lang w:eastAsia="zh-CN"/>
          </w:rPr>
          <w:t>(三)、节约用地措施</w:t>
        </w:r>
        <w:r>
          <w:tab/>
        </w:r>
        <w:r>
          <w:fldChar w:fldCharType="begin"/>
        </w:r>
        <w:r>
          <w:instrText xml:space="preserve"> PAGEREF _Toc30573 \h </w:instrText>
        </w:r>
        <w:r>
          <w:fldChar w:fldCharType="separate"/>
        </w:r>
        <w:r>
          <w:t>22</w:t>
        </w:r>
        <w:r>
          <w:fldChar w:fldCharType="end"/>
        </w:r>
      </w:hyperlink>
    </w:p>
    <w:p>
      <w:pPr>
        <w:pStyle w:val="TOC2"/>
        <w:tabs>
          <w:tab w:val="right" w:leader="dot" w:pos="8306"/>
        </w:tabs>
      </w:pPr>
      <w:hyperlink w:anchor="_Toc1708" w:history="1">
        <w:r>
          <w:rPr>
            <w:rFonts w:ascii="仿宋" w:eastAsia="仿宋" w:hAnsi="仿宋" w:cs="仿宋" w:hint="eastAsia"/>
            <w:lang w:eastAsia="zh-CN"/>
          </w:rPr>
          <w:t>(四)、总图布置方案</w:t>
        </w:r>
        <w:r>
          <w:tab/>
        </w:r>
        <w:r>
          <w:fldChar w:fldCharType="begin"/>
        </w:r>
        <w:r>
          <w:instrText xml:space="preserve"> PAGEREF _Toc1708 \h </w:instrText>
        </w:r>
        <w:r>
          <w:fldChar w:fldCharType="separate"/>
        </w:r>
        <w:r>
          <w:t>23</w:t>
        </w:r>
        <w:r>
          <w:fldChar w:fldCharType="end"/>
        </w:r>
      </w:hyperlink>
    </w:p>
    <w:p>
      <w:pPr>
        <w:pStyle w:val="TOC2"/>
        <w:tabs>
          <w:tab w:val="right" w:leader="dot" w:pos="8306"/>
        </w:tabs>
      </w:pPr>
      <w:hyperlink w:anchor="_Toc16397" w:history="1">
        <w:r>
          <w:rPr>
            <w:rFonts w:ascii="仿宋" w:eastAsia="仿宋" w:hAnsi="仿宋" w:cs="仿宋" w:hint="eastAsia"/>
            <w:lang w:eastAsia="zh-CN"/>
          </w:rPr>
          <w:t>(五)、选址综合评价</w:t>
        </w:r>
        <w:r>
          <w:tab/>
        </w:r>
        <w:r>
          <w:fldChar w:fldCharType="begin"/>
        </w:r>
        <w:r>
          <w:instrText xml:space="preserve"> PAGEREF _Toc16397 \h </w:instrText>
        </w:r>
        <w:r>
          <w:fldChar w:fldCharType="separate"/>
        </w:r>
        <w:r>
          <w:t>24</w:t>
        </w:r>
        <w:r>
          <w:fldChar w:fldCharType="end"/>
        </w:r>
      </w:hyperlink>
    </w:p>
    <w:p>
      <w:pPr>
        <w:pStyle w:val="TOC1"/>
        <w:tabs>
          <w:tab w:val="right" w:leader="dot" w:pos="8306"/>
        </w:tabs>
      </w:pPr>
      <w:hyperlink w:anchor="_Toc22847" w:history="1">
        <w:r>
          <w:rPr>
            <w:rFonts w:ascii="仿宋" w:eastAsia="仿宋" w:hAnsi="仿宋" w:cs="仿宋" w:hint="eastAsia"/>
            <w:lang w:eastAsia="zh-CN"/>
          </w:rPr>
          <w:t>七、铅粉系列项目风险管理</w:t>
        </w:r>
        <w:r>
          <w:tab/>
        </w:r>
        <w:r>
          <w:fldChar w:fldCharType="begin"/>
        </w:r>
        <w:r>
          <w:instrText xml:space="preserve"> PAGEREF _Toc22847 \h </w:instrText>
        </w:r>
        <w:r>
          <w:fldChar w:fldCharType="separate"/>
        </w:r>
        <w:r>
          <w:t>25</w:t>
        </w:r>
        <w:r>
          <w:fldChar w:fldCharType="end"/>
        </w:r>
      </w:hyperlink>
    </w:p>
    <w:p>
      <w:pPr>
        <w:pStyle w:val="TOC2"/>
        <w:tabs>
          <w:tab w:val="right" w:leader="dot" w:pos="8306"/>
        </w:tabs>
      </w:pPr>
      <w:hyperlink w:anchor="_Toc3487" w:history="1">
        <w:r>
          <w:rPr>
            <w:rFonts w:ascii="仿宋" w:eastAsia="仿宋" w:hAnsi="仿宋" w:cs="仿宋" w:hint="eastAsia"/>
            <w:lang w:eastAsia="zh-CN"/>
          </w:rPr>
          <w:t>(一)、风险识别与评估</w:t>
        </w:r>
        <w:r>
          <w:tab/>
        </w:r>
        <w:r>
          <w:fldChar w:fldCharType="begin"/>
        </w:r>
        <w:r>
          <w:instrText xml:space="preserve"> PAGEREF _Toc3487 \h </w:instrText>
        </w:r>
        <w:r>
          <w:fldChar w:fldCharType="separate"/>
        </w:r>
        <w:r>
          <w:t>25</w:t>
        </w:r>
        <w:r>
          <w:fldChar w:fldCharType="end"/>
        </w:r>
      </w:hyperlink>
    </w:p>
    <w:p>
      <w:pPr>
        <w:pStyle w:val="TOC2"/>
        <w:tabs>
          <w:tab w:val="right" w:leader="dot" w:pos="8306"/>
        </w:tabs>
      </w:pPr>
      <w:hyperlink w:anchor="_Toc16588" w:history="1">
        <w:r>
          <w:rPr>
            <w:rFonts w:ascii="仿宋" w:eastAsia="仿宋" w:hAnsi="仿宋" w:cs="仿宋" w:hint="eastAsia"/>
            <w:lang w:eastAsia="zh-CN"/>
          </w:rPr>
          <w:t>(二)、风险应对策略</w:t>
        </w:r>
        <w:r>
          <w:tab/>
        </w:r>
        <w:r>
          <w:fldChar w:fldCharType="begin"/>
        </w:r>
        <w:r>
          <w:instrText xml:space="preserve"> PAGEREF _Toc16588 \h </w:instrText>
        </w:r>
        <w:r>
          <w:fldChar w:fldCharType="separate"/>
        </w:r>
        <w:r>
          <w:t>26</w:t>
        </w:r>
        <w:r>
          <w:fldChar w:fldCharType="end"/>
        </w:r>
      </w:hyperlink>
    </w:p>
    <w:p>
      <w:pPr>
        <w:pStyle w:val="TOC2"/>
        <w:tabs>
          <w:tab w:val="right" w:leader="dot" w:pos="8306"/>
        </w:tabs>
      </w:pPr>
      <w:hyperlink w:anchor="_Toc1486" w:history="1">
        <w:r>
          <w:rPr>
            <w:rFonts w:ascii="仿宋" w:eastAsia="仿宋" w:hAnsi="仿宋" w:cs="仿宋" w:hint="eastAsia"/>
            <w:lang w:eastAsia="zh-CN"/>
          </w:rPr>
          <w:t>(三)、风险监控与控制</w:t>
        </w:r>
        <w:r>
          <w:tab/>
        </w:r>
        <w:r>
          <w:fldChar w:fldCharType="begin"/>
        </w:r>
        <w:r>
          <w:instrText xml:space="preserve"> PAGEREF _Toc1486 \h </w:instrText>
        </w:r>
        <w:r>
          <w:fldChar w:fldCharType="separate"/>
        </w:r>
        <w:r>
          <w:t>28</w:t>
        </w:r>
        <w:r>
          <w:fldChar w:fldCharType="end"/>
        </w:r>
      </w:hyperlink>
    </w:p>
    <w:p>
      <w:pPr>
        <w:pStyle w:val="TOC1"/>
        <w:tabs>
          <w:tab w:val="right" w:leader="dot" w:pos="8306"/>
        </w:tabs>
      </w:pPr>
      <w:hyperlink w:anchor="_Toc27869" w:history="1">
        <w:r>
          <w:rPr>
            <w:rFonts w:ascii="仿宋" w:eastAsia="仿宋" w:hAnsi="仿宋" w:cs="仿宋" w:hint="eastAsia"/>
            <w:lang w:eastAsia="zh-CN"/>
          </w:rPr>
          <w:t>八、铅粉系列项目人力资源培养与发展</w:t>
        </w:r>
        <w:r>
          <w:tab/>
        </w:r>
        <w:r>
          <w:fldChar w:fldCharType="begin"/>
        </w:r>
        <w:r>
          <w:instrText xml:space="preserve"> PAGEREF _Toc27869 \h </w:instrText>
        </w:r>
        <w:r>
          <w:fldChar w:fldCharType="separate"/>
        </w:r>
        <w:r>
          <w:t>29</w:t>
        </w:r>
        <w:r>
          <w:fldChar w:fldCharType="end"/>
        </w:r>
      </w:hyperlink>
    </w:p>
    <w:p>
      <w:pPr>
        <w:pStyle w:val="TOC2"/>
        <w:tabs>
          <w:tab w:val="right" w:leader="dot" w:pos="8306"/>
        </w:tabs>
      </w:pPr>
      <w:hyperlink w:anchor="_Toc24669" w:history="1">
        <w:r>
          <w:rPr>
            <w:rFonts w:ascii="仿宋" w:eastAsia="仿宋" w:hAnsi="仿宋" w:cs="仿宋" w:hint="eastAsia"/>
            <w:lang w:eastAsia="zh-CN"/>
          </w:rPr>
          <w:t>(一)、人才需求与规划</w:t>
        </w:r>
        <w:r>
          <w:tab/>
        </w:r>
        <w:r>
          <w:fldChar w:fldCharType="begin"/>
        </w:r>
        <w:r>
          <w:instrText xml:space="preserve"> PAGEREF _Toc24669 \h </w:instrText>
        </w:r>
        <w:r>
          <w:fldChar w:fldCharType="separate"/>
        </w:r>
        <w:r>
          <w:t>29</w:t>
        </w:r>
        <w:r>
          <w:fldChar w:fldCharType="end"/>
        </w:r>
      </w:hyperlink>
    </w:p>
    <w:p>
      <w:pPr>
        <w:pStyle w:val="TOC2"/>
        <w:tabs>
          <w:tab w:val="right" w:leader="dot" w:pos="8306"/>
        </w:tabs>
      </w:pPr>
      <w:hyperlink w:anchor="_Toc27395" w:history="1">
        <w:r>
          <w:rPr>
            <w:rFonts w:ascii="仿宋" w:eastAsia="仿宋" w:hAnsi="仿宋" w:cs="仿宋" w:hint="eastAsia"/>
            <w:lang w:eastAsia="zh-CN"/>
          </w:rPr>
          <w:t>(二)、培训与发展计划</w:t>
        </w:r>
        <w:r>
          <w:tab/>
        </w:r>
        <w:r>
          <w:fldChar w:fldCharType="begin"/>
        </w:r>
        <w:r>
          <w:instrText xml:space="preserve"> PAGEREF _Toc27395 \h </w:instrText>
        </w:r>
        <w:r>
          <w:fldChar w:fldCharType="separate"/>
        </w:r>
        <w:r>
          <w:t>29</w:t>
        </w:r>
        <w:r>
          <w:fldChar w:fldCharType="end"/>
        </w:r>
      </w:hyperlink>
    </w:p>
    <w:p>
      <w:pPr>
        <w:pStyle w:val="TOC1"/>
        <w:tabs>
          <w:tab w:val="right" w:leader="dot" w:pos="8306"/>
        </w:tabs>
      </w:pPr>
      <w:hyperlink w:anchor="_Toc15888" w:history="1">
        <w:r>
          <w:rPr>
            <w:rFonts w:ascii="仿宋" w:eastAsia="仿宋" w:hAnsi="仿宋" w:cs="仿宋" w:hint="eastAsia"/>
            <w:lang w:eastAsia="zh-CN"/>
          </w:rPr>
          <w:t>九、铅粉系列项目技术管理</w:t>
        </w:r>
        <w:r>
          <w:tab/>
        </w:r>
        <w:r>
          <w:fldChar w:fldCharType="begin"/>
        </w:r>
        <w:r>
          <w:instrText xml:space="preserve"> PAGEREF _Toc15888 \h </w:instrText>
        </w:r>
        <w:r>
          <w:fldChar w:fldCharType="separate"/>
        </w:r>
        <w:r>
          <w:t>30</w:t>
        </w:r>
        <w:r>
          <w:fldChar w:fldCharType="end"/>
        </w:r>
      </w:hyperlink>
    </w:p>
    <w:p>
      <w:pPr>
        <w:pStyle w:val="TOC2"/>
        <w:tabs>
          <w:tab w:val="right" w:leader="dot" w:pos="8306"/>
        </w:tabs>
      </w:pPr>
      <w:hyperlink w:anchor="_Toc17567" w:history="1">
        <w:r>
          <w:rPr>
            <w:rFonts w:ascii="仿宋" w:eastAsia="仿宋" w:hAnsi="仿宋" w:cs="仿宋" w:hint="eastAsia"/>
            <w:lang w:eastAsia="zh-CN"/>
          </w:rPr>
          <w:t>(一)、技术方案选用方向</w:t>
        </w:r>
        <w:r>
          <w:tab/>
        </w:r>
        <w:r>
          <w:fldChar w:fldCharType="begin"/>
        </w:r>
        <w:r>
          <w:instrText xml:space="preserve"> PAGEREF _Toc17567 \h </w:instrText>
        </w:r>
        <w:r>
          <w:fldChar w:fldCharType="separate"/>
        </w:r>
        <w:r>
          <w:t>30</w:t>
        </w:r>
        <w:r>
          <w:fldChar w:fldCharType="end"/>
        </w:r>
      </w:hyperlink>
    </w:p>
    <w:p>
      <w:pPr>
        <w:pStyle w:val="TOC2"/>
        <w:tabs>
          <w:tab w:val="right" w:leader="dot" w:pos="8306"/>
        </w:tabs>
      </w:pPr>
      <w:hyperlink w:anchor="_Toc26563" w:history="1">
        <w:r>
          <w:rPr>
            <w:rFonts w:ascii="仿宋" w:eastAsia="仿宋" w:hAnsi="仿宋" w:cs="仿宋" w:hint="eastAsia"/>
            <w:lang w:eastAsia="zh-CN"/>
          </w:rPr>
          <w:t>(二)、工艺技术方案选用原则</w:t>
        </w:r>
        <w:r>
          <w:tab/>
        </w:r>
        <w:r>
          <w:fldChar w:fldCharType="begin"/>
        </w:r>
        <w:r>
          <w:instrText xml:space="preserve"> PAGEREF _Toc26563 \h </w:instrText>
        </w:r>
        <w:r>
          <w:fldChar w:fldCharType="separate"/>
        </w:r>
        <w:r>
          <w:t>32</w:t>
        </w:r>
        <w:r>
          <w:fldChar w:fldCharType="end"/>
        </w:r>
      </w:hyperlink>
    </w:p>
    <w:p>
      <w:pPr>
        <w:pStyle w:val="TOC2"/>
        <w:tabs>
          <w:tab w:val="right" w:leader="dot" w:pos="8306"/>
        </w:tabs>
      </w:pPr>
      <w:hyperlink w:anchor="_Toc30736" w:history="1">
        <w:r>
          <w:rPr>
            <w:rFonts w:ascii="仿宋" w:eastAsia="仿宋" w:hAnsi="仿宋" w:cs="仿宋" w:hint="eastAsia"/>
            <w:lang w:eastAsia="zh-CN"/>
          </w:rPr>
          <w:t>(三)、工艺技术方案要求</w:t>
        </w:r>
        <w:r>
          <w:tab/>
        </w:r>
        <w:r>
          <w:fldChar w:fldCharType="begin"/>
        </w:r>
        <w:r>
          <w:instrText xml:space="preserve"> PAGEREF _Toc30736 \h </w:instrText>
        </w:r>
        <w:r>
          <w:fldChar w:fldCharType="separate"/>
        </w:r>
        <w:r>
          <w:t>34</w:t>
        </w:r>
        <w:r>
          <w:fldChar w:fldCharType="end"/>
        </w:r>
      </w:hyperlink>
    </w:p>
    <w:p>
      <w:pPr>
        <w:pStyle w:val="TOC1"/>
        <w:tabs>
          <w:tab w:val="right" w:leader="dot" w:pos="8306"/>
        </w:tabs>
      </w:pPr>
      <w:hyperlink w:anchor="_Toc16234" w:history="1">
        <w:r>
          <w:rPr>
            <w:rFonts w:ascii="仿宋" w:eastAsia="仿宋" w:hAnsi="仿宋" w:cs="仿宋" w:hint="eastAsia"/>
            <w:lang w:eastAsia="zh-CN"/>
          </w:rPr>
          <w:t>十、铅粉系列项目经营效益</w:t>
        </w:r>
        <w:r>
          <w:tab/>
        </w:r>
        <w:r>
          <w:fldChar w:fldCharType="begin"/>
        </w:r>
        <w:r>
          <w:instrText xml:space="preserve"> PAGEREF _Toc16234 \h </w:instrText>
        </w:r>
        <w:r>
          <w:fldChar w:fldCharType="separate"/>
        </w:r>
        <w:r>
          <w:t>36</w:t>
        </w:r>
        <w:r>
          <w:fldChar w:fldCharType="end"/>
        </w:r>
      </w:hyperlink>
    </w:p>
    <w:p>
      <w:pPr>
        <w:pStyle w:val="TOC2"/>
        <w:tabs>
          <w:tab w:val="right" w:leader="dot" w:pos="8306"/>
        </w:tabs>
      </w:pPr>
      <w:hyperlink w:anchor="_Toc4172" w:history="1">
        <w:r>
          <w:rPr>
            <w:rFonts w:ascii="仿宋" w:eastAsia="仿宋" w:hAnsi="仿宋" w:cs="仿宋" w:hint="eastAsia"/>
            <w:lang w:eastAsia="zh-CN"/>
          </w:rPr>
          <w:t>(一)、经济评价财务测算</w:t>
        </w:r>
        <w:r>
          <w:tab/>
        </w:r>
        <w:r>
          <w:fldChar w:fldCharType="begin"/>
        </w:r>
        <w:r>
          <w:instrText xml:space="preserve"> PAGEREF _Toc4172 \h </w:instrText>
        </w:r>
        <w:r>
          <w:fldChar w:fldCharType="separate"/>
        </w:r>
        <w:r>
          <w:t>36</w:t>
        </w:r>
        <w:r>
          <w:fldChar w:fldCharType="end"/>
        </w:r>
      </w:hyperlink>
    </w:p>
    <w:p>
      <w:pPr>
        <w:pStyle w:val="TOC2"/>
        <w:tabs>
          <w:tab w:val="right" w:leader="dot" w:pos="8306"/>
        </w:tabs>
      </w:pPr>
      <w:hyperlink w:anchor="_Toc14790" w:history="1">
        <w:r>
          <w:rPr>
            <w:rFonts w:ascii="仿宋" w:eastAsia="仿宋" w:hAnsi="仿宋" w:cs="仿宋" w:hint="eastAsia"/>
            <w:lang w:eastAsia="zh-CN"/>
          </w:rPr>
          <w:t>(二)、铅粉系列项目盈利能力分析</w:t>
        </w:r>
        <w:r>
          <w:tab/>
        </w:r>
        <w:r>
          <w:fldChar w:fldCharType="begin"/>
        </w:r>
        <w:r>
          <w:instrText xml:space="preserve"> PAGEREF _Toc14790 \h </w:instrText>
        </w:r>
        <w:r>
          <w:fldChar w:fldCharType="separate"/>
        </w:r>
        <w:r>
          <w:t>37</w:t>
        </w:r>
        <w:r>
          <w:fldChar w:fldCharType="end"/>
        </w:r>
      </w:hyperlink>
    </w:p>
    <w:p>
      <w:pPr>
        <w:pStyle w:val="TOC1"/>
        <w:tabs>
          <w:tab w:val="right" w:leader="dot" w:pos="8306"/>
        </w:tabs>
      </w:pPr>
      <w:hyperlink w:anchor="_Toc30244" w:history="1">
        <w:r>
          <w:rPr>
            <w:rFonts w:ascii="仿宋" w:eastAsia="仿宋" w:hAnsi="仿宋" w:cs="仿宋" w:hint="eastAsia"/>
            <w:lang w:eastAsia="zh-CN"/>
          </w:rPr>
          <w:t>十一、铅粉系列项目创新与研发</w:t>
        </w:r>
        <w:r>
          <w:tab/>
        </w:r>
        <w:r>
          <w:fldChar w:fldCharType="begin"/>
        </w:r>
        <w:r>
          <w:instrText xml:space="preserve"> PAGEREF _Toc30244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055" w:history="1">
        <w:r>
          <w:rPr>
            <w:rFonts w:ascii="仿宋" w:eastAsia="仿宋" w:hAnsi="仿宋" w:cs="仿宋" w:hint="eastAsia"/>
            <w:lang w:eastAsia="zh-CN"/>
          </w:rPr>
          <w:t>(一)、创新策略与方向</w:t>
        </w:r>
        <w:r>
          <w:tab/>
        </w:r>
        <w:r>
          <w:fldChar w:fldCharType="begin"/>
        </w:r>
        <w:r>
          <w:instrText xml:space="preserve"> PAGEREF _Toc12055 \h </w:instrText>
        </w:r>
        <w:r>
          <w:fldChar w:fldCharType="separate"/>
        </w:r>
        <w:r>
          <w:t>38</w:t>
        </w:r>
        <w:r>
          <w:fldChar w:fldCharType="end"/>
        </w:r>
      </w:hyperlink>
    </w:p>
    <w:p>
      <w:pPr>
        <w:pStyle w:val="TOC2"/>
        <w:tabs>
          <w:tab w:val="right" w:leader="dot" w:pos="8306"/>
        </w:tabs>
      </w:pPr>
      <w:hyperlink w:anchor="_Toc12485" w:history="1">
        <w:r>
          <w:rPr>
            <w:rFonts w:ascii="仿宋" w:eastAsia="仿宋" w:hAnsi="仿宋" w:cs="仿宋" w:hint="eastAsia"/>
            <w:lang w:eastAsia="zh-CN"/>
          </w:rPr>
          <w:t>(二)、研发规划与投入</w:t>
        </w:r>
        <w:r>
          <w:tab/>
        </w:r>
        <w:r>
          <w:fldChar w:fldCharType="begin"/>
        </w:r>
        <w:r>
          <w:instrText xml:space="preserve"> PAGEREF _Toc12485 \h </w:instrText>
        </w:r>
        <w:r>
          <w:fldChar w:fldCharType="separate"/>
        </w:r>
        <w:r>
          <w:t>39</w:t>
        </w:r>
        <w:r>
          <w:fldChar w:fldCharType="end"/>
        </w:r>
      </w:hyperlink>
    </w:p>
    <w:p>
      <w:pPr>
        <w:pStyle w:val="TOC1"/>
        <w:tabs>
          <w:tab w:val="right" w:leader="dot" w:pos="8306"/>
        </w:tabs>
      </w:pPr>
      <w:hyperlink w:anchor="_Toc535" w:history="1">
        <w:r>
          <w:rPr>
            <w:rFonts w:ascii="仿宋" w:eastAsia="仿宋" w:hAnsi="仿宋" w:cs="仿宋" w:hint="eastAsia"/>
            <w:lang w:eastAsia="zh-CN"/>
          </w:rPr>
          <w:t>十二、铅粉系列项目计划安排</w:t>
        </w:r>
        <w:r>
          <w:tab/>
        </w:r>
        <w:r>
          <w:fldChar w:fldCharType="begin"/>
        </w:r>
        <w:r>
          <w:instrText xml:space="preserve"> PAGEREF _Toc535 \h </w:instrText>
        </w:r>
        <w:r>
          <w:fldChar w:fldCharType="separate"/>
        </w:r>
        <w:r>
          <w:t>41</w:t>
        </w:r>
        <w:r>
          <w:fldChar w:fldCharType="end"/>
        </w:r>
      </w:hyperlink>
    </w:p>
    <w:p>
      <w:pPr>
        <w:pStyle w:val="TOC2"/>
        <w:tabs>
          <w:tab w:val="right" w:leader="dot" w:pos="8306"/>
        </w:tabs>
      </w:pPr>
      <w:hyperlink w:anchor="_Toc14138" w:history="1">
        <w:r>
          <w:rPr>
            <w:rFonts w:ascii="仿宋" w:eastAsia="仿宋" w:hAnsi="仿宋" w:cs="仿宋" w:hint="eastAsia"/>
            <w:lang w:eastAsia="zh-CN"/>
          </w:rPr>
          <w:t>(一)、建设周期</w:t>
        </w:r>
        <w:r>
          <w:tab/>
        </w:r>
        <w:r>
          <w:fldChar w:fldCharType="begin"/>
        </w:r>
        <w:r>
          <w:instrText xml:space="preserve"> PAGEREF _Toc14138 \h </w:instrText>
        </w:r>
        <w:r>
          <w:fldChar w:fldCharType="separate"/>
        </w:r>
        <w:r>
          <w:t>41</w:t>
        </w:r>
        <w:r>
          <w:fldChar w:fldCharType="end"/>
        </w:r>
      </w:hyperlink>
    </w:p>
    <w:p>
      <w:pPr>
        <w:pStyle w:val="TOC2"/>
        <w:tabs>
          <w:tab w:val="right" w:leader="dot" w:pos="8306"/>
        </w:tabs>
      </w:pPr>
      <w:hyperlink w:anchor="_Toc22522" w:history="1">
        <w:r>
          <w:rPr>
            <w:rFonts w:ascii="仿宋" w:eastAsia="仿宋" w:hAnsi="仿宋" w:cs="仿宋" w:hint="eastAsia"/>
            <w:lang w:eastAsia="zh-CN"/>
          </w:rPr>
          <w:t>(二)、建设进度</w:t>
        </w:r>
        <w:r>
          <w:tab/>
        </w:r>
        <w:r>
          <w:fldChar w:fldCharType="begin"/>
        </w:r>
        <w:r>
          <w:instrText xml:space="preserve"> PAGEREF _Toc22522 \h </w:instrText>
        </w:r>
        <w:r>
          <w:fldChar w:fldCharType="separate"/>
        </w:r>
        <w:r>
          <w:t>42</w:t>
        </w:r>
        <w:r>
          <w:fldChar w:fldCharType="end"/>
        </w:r>
      </w:hyperlink>
    </w:p>
    <w:p>
      <w:pPr>
        <w:pStyle w:val="TOC2"/>
        <w:tabs>
          <w:tab w:val="right" w:leader="dot" w:pos="8306"/>
        </w:tabs>
      </w:pPr>
      <w:hyperlink w:anchor="_Toc17140" w:history="1">
        <w:r>
          <w:rPr>
            <w:rFonts w:ascii="仿宋" w:eastAsia="仿宋" w:hAnsi="仿宋" w:cs="仿宋" w:hint="eastAsia"/>
            <w:lang w:eastAsia="zh-CN"/>
          </w:rPr>
          <w:t>(三)、进度安排注意事项</w:t>
        </w:r>
        <w:r>
          <w:tab/>
        </w:r>
        <w:r>
          <w:fldChar w:fldCharType="begin"/>
        </w:r>
        <w:r>
          <w:instrText xml:space="preserve"> PAGEREF _Toc17140 \h </w:instrText>
        </w:r>
        <w:r>
          <w:fldChar w:fldCharType="separate"/>
        </w:r>
        <w:r>
          <w:t>43</w:t>
        </w:r>
        <w:r>
          <w:fldChar w:fldCharType="end"/>
        </w:r>
      </w:hyperlink>
    </w:p>
    <w:p>
      <w:pPr>
        <w:pStyle w:val="TOC2"/>
        <w:tabs>
          <w:tab w:val="right" w:leader="dot" w:pos="8306"/>
        </w:tabs>
      </w:pPr>
      <w:hyperlink w:anchor="_Toc12618" w:history="1">
        <w:r>
          <w:rPr>
            <w:rFonts w:ascii="仿宋" w:eastAsia="仿宋" w:hAnsi="仿宋" w:cs="仿宋" w:hint="eastAsia"/>
            <w:lang w:eastAsia="zh-CN"/>
          </w:rPr>
          <w:t>(四)、人力资源配置</w:t>
        </w:r>
        <w:r>
          <w:tab/>
        </w:r>
        <w:r>
          <w:fldChar w:fldCharType="begin"/>
        </w:r>
        <w:r>
          <w:instrText xml:space="preserve"> PAGEREF _Toc12618 \h </w:instrText>
        </w:r>
        <w:r>
          <w:fldChar w:fldCharType="separate"/>
        </w:r>
        <w:r>
          <w:t>44</w:t>
        </w:r>
        <w:r>
          <w:fldChar w:fldCharType="end"/>
        </w:r>
      </w:hyperlink>
    </w:p>
    <w:p>
      <w:pPr>
        <w:pStyle w:val="TOC1"/>
        <w:tabs>
          <w:tab w:val="right" w:leader="dot" w:pos="8306"/>
        </w:tabs>
      </w:pPr>
      <w:hyperlink w:anchor="_Toc21415" w:history="1">
        <w:r>
          <w:rPr>
            <w:rFonts w:ascii="仿宋" w:eastAsia="仿宋" w:hAnsi="仿宋" w:cs="仿宋" w:hint="eastAsia"/>
            <w:lang w:eastAsia="zh-CN"/>
          </w:rPr>
          <w:t>十三、铅粉系列项目实施保障措施</w:t>
        </w:r>
        <w:r>
          <w:tab/>
        </w:r>
        <w:r>
          <w:fldChar w:fldCharType="begin"/>
        </w:r>
        <w:r>
          <w:instrText xml:space="preserve"> PAGEREF _Toc21415 \h </w:instrText>
        </w:r>
        <w:r>
          <w:fldChar w:fldCharType="separate"/>
        </w:r>
        <w:r>
          <w:t>45</w:t>
        </w:r>
        <w:r>
          <w:fldChar w:fldCharType="end"/>
        </w:r>
      </w:hyperlink>
    </w:p>
    <w:p>
      <w:pPr>
        <w:pStyle w:val="TOC2"/>
        <w:tabs>
          <w:tab w:val="right" w:leader="dot" w:pos="8306"/>
        </w:tabs>
      </w:pPr>
      <w:hyperlink w:anchor="_Toc29407" w:history="1">
        <w:r>
          <w:rPr>
            <w:rFonts w:ascii="仿宋" w:eastAsia="仿宋" w:hAnsi="仿宋" w:cs="仿宋" w:hint="eastAsia"/>
            <w:lang w:eastAsia="zh-CN"/>
          </w:rPr>
          <w:t>(一)、铅粉系列项目实施保障机制</w:t>
        </w:r>
        <w:r>
          <w:tab/>
        </w:r>
        <w:r>
          <w:fldChar w:fldCharType="begin"/>
        </w:r>
        <w:r>
          <w:instrText xml:space="preserve"> PAGEREF _Toc29407 \h </w:instrText>
        </w:r>
        <w:r>
          <w:fldChar w:fldCharType="separate"/>
        </w:r>
        <w:r>
          <w:t>45</w:t>
        </w:r>
        <w:r>
          <w:fldChar w:fldCharType="end"/>
        </w:r>
      </w:hyperlink>
    </w:p>
    <w:p>
      <w:pPr>
        <w:pStyle w:val="TOC2"/>
        <w:tabs>
          <w:tab w:val="right" w:leader="dot" w:pos="8306"/>
        </w:tabs>
      </w:pPr>
      <w:hyperlink w:anchor="_Toc22271" w:history="1">
        <w:r>
          <w:rPr>
            <w:rFonts w:ascii="仿宋" w:eastAsia="仿宋" w:hAnsi="仿宋" w:cs="仿宋" w:hint="eastAsia"/>
            <w:lang w:eastAsia="zh-CN"/>
          </w:rPr>
          <w:t>(二)、铅粉系列项目法律合规要求</w:t>
        </w:r>
        <w:r>
          <w:tab/>
        </w:r>
        <w:r>
          <w:fldChar w:fldCharType="begin"/>
        </w:r>
        <w:r>
          <w:instrText xml:space="preserve"> PAGEREF _Toc22271 \h </w:instrText>
        </w:r>
        <w:r>
          <w:fldChar w:fldCharType="separate"/>
        </w:r>
        <w:r>
          <w:t>49</w:t>
        </w:r>
        <w:r>
          <w:fldChar w:fldCharType="end"/>
        </w:r>
      </w:hyperlink>
    </w:p>
    <w:p>
      <w:pPr>
        <w:pStyle w:val="TOC2"/>
        <w:tabs>
          <w:tab w:val="right" w:leader="dot" w:pos="8306"/>
        </w:tabs>
      </w:pPr>
      <w:hyperlink w:anchor="_Toc10040" w:history="1">
        <w:r>
          <w:rPr>
            <w:rFonts w:ascii="仿宋" w:eastAsia="仿宋" w:hAnsi="仿宋" w:cs="仿宋" w:hint="eastAsia"/>
            <w:lang w:eastAsia="zh-CN"/>
          </w:rPr>
          <w:t>(三)、铅粉系列项目合同管理与法律事务</w:t>
        </w:r>
        <w:r>
          <w:tab/>
        </w:r>
        <w:r>
          <w:fldChar w:fldCharType="begin"/>
        </w:r>
        <w:r>
          <w:instrText xml:space="preserve"> PAGEREF _Toc10040 \h </w:instrText>
        </w:r>
        <w:r>
          <w:fldChar w:fldCharType="separate"/>
        </w:r>
        <w:r>
          <w:t>53</w:t>
        </w:r>
        <w:r>
          <w:fldChar w:fldCharType="end"/>
        </w:r>
      </w:hyperlink>
    </w:p>
    <w:p>
      <w:pPr>
        <w:pStyle w:val="TOC2"/>
        <w:tabs>
          <w:tab w:val="right" w:leader="dot" w:pos="8306"/>
        </w:tabs>
      </w:pPr>
      <w:hyperlink w:anchor="_Toc15090" w:history="1">
        <w:r>
          <w:rPr>
            <w:rFonts w:ascii="仿宋" w:eastAsia="仿宋" w:hAnsi="仿宋" w:cs="仿宋" w:hint="eastAsia"/>
            <w:lang w:eastAsia="zh-CN"/>
          </w:rPr>
          <w:t>(四)、铅粉系列项目知识产权保护策略</w:t>
        </w:r>
        <w:r>
          <w:tab/>
        </w:r>
        <w:r>
          <w:fldChar w:fldCharType="begin"/>
        </w:r>
        <w:r>
          <w:instrText xml:space="preserve"> PAGEREF _Toc15090 \h </w:instrText>
        </w:r>
        <w:r>
          <w:fldChar w:fldCharType="separate"/>
        </w:r>
        <w:r>
          <w:t>59</w:t>
        </w:r>
        <w:r>
          <w:fldChar w:fldCharType="end"/>
        </w:r>
      </w:hyperlink>
    </w:p>
    <w:p>
      <w:pPr>
        <w:pStyle w:val="TOC1"/>
        <w:tabs>
          <w:tab w:val="right" w:leader="dot" w:pos="8306"/>
        </w:tabs>
      </w:pPr>
      <w:hyperlink w:anchor="_Toc17412" w:history="1">
        <w:r>
          <w:rPr>
            <w:rFonts w:ascii="仿宋" w:eastAsia="仿宋" w:hAnsi="仿宋" w:cs="仿宋" w:hint="eastAsia"/>
            <w:lang w:eastAsia="zh-CN"/>
          </w:rPr>
          <w:t>十四、风险识别与分类</w:t>
        </w:r>
        <w:r>
          <w:tab/>
        </w:r>
        <w:r>
          <w:fldChar w:fldCharType="begin"/>
        </w:r>
        <w:r>
          <w:instrText xml:space="preserve"> PAGEREF _Toc17412 \h </w:instrText>
        </w:r>
        <w:r>
          <w:fldChar w:fldCharType="separate"/>
        </w:r>
        <w:r>
          <w:t>62</w:t>
        </w:r>
        <w:r>
          <w:fldChar w:fldCharType="end"/>
        </w:r>
      </w:hyperlink>
    </w:p>
    <w:p>
      <w:pPr>
        <w:pStyle w:val="TOC2"/>
        <w:tabs>
          <w:tab w:val="right" w:leader="dot" w:pos="8306"/>
        </w:tabs>
      </w:pPr>
      <w:hyperlink w:anchor="_Toc10177" w:history="1">
        <w:r>
          <w:rPr>
            <w:rFonts w:ascii="仿宋" w:eastAsia="仿宋" w:hAnsi="仿宋" w:cs="仿宋" w:hint="eastAsia"/>
            <w:lang w:eastAsia="zh-CN"/>
          </w:rPr>
          <w:t>(一)、风险识别</w:t>
        </w:r>
        <w:r>
          <w:tab/>
        </w:r>
        <w:r>
          <w:fldChar w:fldCharType="begin"/>
        </w:r>
        <w:r>
          <w:instrText xml:space="preserve"> PAGEREF _Toc10177 \h </w:instrText>
        </w:r>
        <w:r>
          <w:fldChar w:fldCharType="separate"/>
        </w:r>
        <w:r>
          <w:t>62</w:t>
        </w:r>
        <w:r>
          <w:fldChar w:fldCharType="end"/>
        </w:r>
      </w:hyperlink>
    </w:p>
    <w:p>
      <w:pPr>
        <w:pStyle w:val="TOC2"/>
        <w:tabs>
          <w:tab w:val="right" w:leader="dot" w:pos="8306"/>
        </w:tabs>
      </w:pPr>
      <w:hyperlink w:anchor="_Toc23714" w:history="1">
        <w:r>
          <w:rPr>
            <w:rFonts w:ascii="仿宋" w:eastAsia="仿宋" w:hAnsi="仿宋" w:cs="仿宋" w:hint="eastAsia"/>
            <w:lang w:eastAsia="zh-CN"/>
          </w:rPr>
          <w:t>(二)、风险分类</w:t>
        </w:r>
        <w:r>
          <w:tab/>
        </w:r>
        <w:r>
          <w:fldChar w:fldCharType="begin"/>
        </w:r>
        <w:r>
          <w:instrText xml:space="preserve"> PAGEREF _Toc23714 \h </w:instrText>
        </w:r>
        <w:r>
          <w:fldChar w:fldCharType="separate"/>
        </w:r>
        <w:r>
          <w:t>63</w:t>
        </w:r>
        <w:r>
          <w:fldChar w:fldCharType="end"/>
        </w:r>
      </w:hyperlink>
    </w:p>
    <w:p>
      <w:pPr>
        <w:pStyle w:val="TOC1"/>
        <w:tabs>
          <w:tab w:val="right" w:leader="dot" w:pos="8306"/>
        </w:tabs>
      </w:pPr>
      <w:hyperlink w:anchor="_Toc18149" w:history="1">
        <w:r>
          <w:rPr>
            <w:rFonts w:ascii="仿宋" w:eastAsia="仿宋" w:hAnsi="仿宋" w:cs="仿宋" w:hint="eastAsia"/>
            <w:lang w:eastAsia="zh-CN"/>
          </w:rPr>
          <w:t>十五、质量管理体系</w:t>
        </w:r>
        <w:r>
          <w:tab/>
        </w:r>
        <w:r>
          <w:fldChar w:fldCharType="begin"/>
        </w:r>
        <w:r>
          <w:instrText xml:space="preserve"> PAGEREF _Toc18149 \h </w:instrText>
        </w:r>
        <w:r>
          <w:fldChar w:fldCharType="separate"/>
        </w:r>
        <w:r>
          <w:t>65</w:t>
        </w:r>
        <w:r>
          <w:fldChar w:fldCharType="end"/>
        </w:r>
      </w:hyperlink>
    </w:p>
    <w:p>
      <w:pPr>
        <w:pStyle w:val="TOC2"/>
        <w:tabs>
          <w:tab w:val="right" w:leader="dot" w:pos="8306"/>
        </w:tabs>
      </w:pPr>
      <w:hyperlink w:anchor="_Toc12760" w:history="1">
        <w:r>
          <w:rPr>
            <w:rFonts w:ascii="仿宋" w:eastAsia="仿宋" w:hAnsi="仿宋" w:cs="仿宋" w:hint="eastAsia"/>
            <w:lang w:eastAsia="zh-CN"/>
          </w:rPr>
          <w:t>(一)、质量目标与方针</w:t>
        </w:r>
        <w:r>
          <w:tab/>
        </w:r>
        <w:r>
          <w:fldChar w:fldCharType="begin"/>
        </w:r>
        <w:r>
          <w:instrText xml:space="preserve"> PAGEREF _Toc12760 \h </w:instrText>
        </w:r>
        <w:r>
          <w:fldChar w:fldCharType="separate"/>
        </w:r>
        <w:r>
          <w:t>65</w:t>
        </w:r>
        <w:r>
          <w:fldChar w:fldCharType="end"/>
        </w:r>
      </w:hyperlink>
    </w:p>
    <w:p>
      <w:pPr>
        <w:pStyle w:val="TOC2"/>
        <w:tabs>
          <w:tab w:val="right" w:leader="dot" w:pos="8306"/>
        </w:tabs>
      </w:pPr>
      <w:hyperlink w:anchor="_Toc26234" w:history="1">
        <w:r>
          <w:rPr>
            <w:rFonts w:ascii="仿宋" w:eastAsia="仿宋" w:hAnsi="仿宋" w:cs="仿宋" w:hint="eastAsia"/>
            <w:lang w:eastAsia="zh-CN"/>
          </w:rPr>
          <w:t>(二)、质量管理责任</w:t>
        </w:r>
        <w:r>
          <w:tab/>
        </w:r>
        <w:r>
          <w:fldChar w:fldCharType="begin"/>
        </w:r>
        <w:r>
          <w:instrText xml:space="preserve"> PAGEREF _Toc26234 \h </w:instrText>
        </w:r>
        <w:r>
          <w:fldChar w:fldCharType="separate"/>
        </w:r>
        <w:r>
          <w:t>66</w:t>
        </w:r>
        <w:r>
          <w:fldChar w:fldCharType="end"/>
        </w:r>
      </w:hyperlink>
    </w:p>
    <w:p>
      <w:pPr>
        <w:pStyle w:val="TOC2"/>
        <w:tabs>
          <w:tab w:val="right" w:leader="dot" w:pos="8306"/>
        </w:tabs>
      </w:pPr>
      <w:hyperlink w:anchor="_Toc20503" w:history="1">
        <w:r>
          <w:rPr>
            <w:rFonts w:ascii="仿宋" w:eastAsia="仿宋" w:hAnsi="仿宋" w:cs="仿宋" w:hint="eastAsia"/>
            <w:lang w:eastAsia="zh-CN"/>
          </w:rPr>
          <w:t>(三)、质量管理体系文件</w:t>
        </w:r>
        <w:r>
          <w:tab/>
        </w:r>
        <w:r>
          <w:fldChar w:fldCharType="begin"/>
        </w:r>
        <w:r>
          <w:instrText xml:space="preserve"> PAGEREF _Toc20503 \h </w:instrText>
        </w:r>
        <w:r>
          <w:fldChar w:fldCharType="separate"/>
        </w:r>
        <w:r>
          <w:t>67</w:t>
        </w:r>
        <w:r>
          <w:fldChar w:fldCharType="end"/>
        </w:r>
      </w:hyperlink>
    </w:p>
    <w:p>
      <w:pPr>
        <w:pStyle w:val="TOC2"/>
        <w:tabs>
          <w:tab w:val="right" w:leader="dot" w:pos="8306"/>
        </w:tabs>
      </w:pPr>
      <w:hyperlink w:anchor="_Toc1252" w:history="1">
        <w:r>
          <w:rPr>
            <w:rFonts w:ascii="仿宋" w:eastAsia="仿宋" w:hAnsi="仿宋" w:cs="仿宋" w:hint="eastAsia"/>
            <w:lang w:eastAsia="zh-CN"/>
          </w:rPr>
          <w:t>(四)、质量培训与教育</w:t>
        </w:r>
        <w:r>
          <w:tab/>
        </w:r>
        <w:r>
          <w:fldChar w:fldCharType="begin"/>
        </w:r>
        <w:r>
          <w:instrText xml:space="preserve"> PAGEREF _Toc1252 \h </w:instrText>
        </w:r>
        <w:r>
          <w:fldChar w:fldCharType="separate"/>
        </w:r>
        <w:r>
          <w:t>69</w:t>
        </w:r>
        <w:r>
          <w:fldChar w:fldCharType="end"/>
        </w:r>
      </w:hyperlink>
    </w:p>
    <w:p>
      <w:pPr>
        <w:pStyle w:val="TOC2"/>
        <w:tabs>
          <w:tab w:val="right" w:leader="dot" w:pos="8306"/>
        </w:tabs>
      </w:pPr>
      <w:hyperlink w:anchor="_Toc14594" w:history="1">
        <w:r>
          <w:rPr>
            <w:rFonts w:ascii="仿宋" w:eastAsia="仿宋" w:hAnsi="仿宋" w:cs="仿宋" w:hint="eastAsia"/>
            <w:lang w:eastAsia="zh-CN"/>
          </w:rPr>
          <w:t>(五)、质量审核与评价</w:t>
        </w:r>
        <w:r>
          <w:tab/>
        </w:r>
        <w:r>
          <w:fldChar w:fldCharType="begin"/>
        </w:r>
        <w:r>
          <w:instrText xml:space="preserve"> PAGEREF _Toc14594 \h </w:instrText>
        </w:r>
        <w:r>
          <w:fldChar w:fldCharType="separate"/>
        </w:r>
        <w:r>
          <w:t>70</w:t>
        </w:r>
        <w:r>
          <w:fldChar w:fldCharType="end"/>
        </w:r>
      </w:hyperlink>
    </w:p>
    <w:p>
      <w:pPr>
        <w:pStyle w:val="TOC2"/>
        <w:tabs>
          <w:tab w:val="right" w:leader="dot" w:pos="8306"/>
        </w:tabs>
      </w:pPr>
      <w:hyperlink w:anchor="_Toc28357" w:history="1">
        <w:r>
          <w:rPr>
            <w:rFonts w:ascii="仿宋" w:eastAsia="仿宋" w:hAnsi="仿宋" w:cs="仿宋" w:hint="eastAsia"/>
            <w:lang w:eastAsia="zh-CN"/>
          </w:rPr>
          <w:t>(六)、不符合与纠正措施</w:t>
        </w:r>
        <w:r>
          <w:tab/>
        </w:r>
        <w:r>
          <w:fldChar w:fldCharType="begin"/>
        </w:r>
        <w:r>
          <w:instrText xml:space="preserve"> PAGEREF _Toc28357 \h </w:instrText>
        </w:r>
        <w:r>
          <w:fldChar w:fldCharType="separate"/>
        </w:r>
        <w:r>
          <w:t>71</w:t>
        </w:r>
        <w:r>
          <w:fldChar w:fldCharType="end"/>
        </w:r>
      </w:hyperlink>
    </w:p>
    <w:p>
      <w:pPr>
        <w:pStyle w:val="TOC1"/>
        <w:tabs>
          <w:tab w:val="right" w:leader="dot" w:pos="8306"/>
        </w:tabs>
      </w:pPr>
      <w:hyperlink w:anchor="_Toc14871" w:history="1">
        <w:r>
          <w:rPr>
            <w:rFonts w:ascii="仿宋" w:eastAsia="仿宋" w:hAnsi="仿宋" w:cs="仿宋" w:hint="eastAsia"/>
            <w:lang w:eastAsia="zh-CN"/>
          </w:rPr>
          <w:t>十六、供应链管理</w:t>
        </w:r>
        <w:r>
          <w:tab/>
        </w:r>
        <w:r>
          <w:fldChar w:fldCharType="begin"/>
        </w:r>
        <w:r>
          <w:instrText xml:space="preserve"> PAGEREF _Toc14871 \h </w:instrText>
        </w:r>
        <w:r>
          <w:fldChar w:fldCharType="separate"/>
        </w:r>
        <w:r>
          <w:t>72</w:t>
        </w:r>
        <w:r>
          <w:fldChar w:fldCharType="end"/>
        </w:r>
      </w:hyperlink>
    </w:p>
    <w:p>
      <w:pPr>
        <w:pStyle w:val="TOC2"/>
        <w:tabs>
          <w:tab w:val="right" w:leader="dot" w:pos="8306"/>
        </w:tabs>
      </w:pPr>
      <w:hyperlink w:anchor="_Toc10622" w:history="1">
        <w:r>
          <w:rPr>
            <w:rFonts w:ascii="仿宋" w:eastAsia="仿宋" w:hAnsi="仿宋" w:cs="仿宋" w:hint="eastAsia"/>
            <w:lang w:eastAsia="zh-CN"/>
          </w:rPr>
          <w:t>(一)、供应链战略规划</w:t>
        </w:r>
        <w:r>
          <w:tab/>
        </w:r>
        <w:r>
          <w:fldChar w:fldCharType="begin"/>
        </w:r>
        <w:r>
          <w:instrText xml:space="preserve"> PAGEREF _Toc10622 \h </w:instrText>
        </w:r>
        <w:r>
          <w:fldChar w:fldCharType="separate"/>
        </w:r>
        <w:r>
          <w:t>72</w:t>
        </w:r>
        <w:r>
          <w:fldChar w:fldCharType="end"/>
        </w:r>
      </w:hyperlink>
    </w:p>
    <w:p>
      <w:pPr>
        <w:pStyle w:val="TOC2"/>
        <w:tabs>
          <w:tab w:val="right" w:leader="dot" w:pos="8306"/>
        </w:tabs>
      </w:pPr>
      <w:hyperlink w:anchor="_Toc24997" w:history="1">
        <w:r>
          <w:rPr>
            <w:rFonts w:ascii="仿宋" w:eastAsia="仿宋" w:hAnsi="仿宋" w:cs="仿宋" w:hint="eastAsia"/>
            <w:lang w:eastAsia="zh-CN"/>
          </w:rPr>
          <w:t>(二)、供应商选择与合作</w:t>
        </w:r>
        <w:r>
          <w:tab/>
        </w:r>
        <w:r>
          <w:fldChar w:fldCharType="begin"/>
        </w:r>
        <w:r>
          <w:instrText xml:space="preserve"> PAGEREF _Toc24997 \h </w:instrText>
        </w:r>
        <w:r>
          <w:fldChar w:fldCharType="separate"/>
        </w:r>
        <w:r>
          <w:t>74</w:t>
        </w:r>
        <w:r>
          <w:fldChar w:fldCharType="end"/>
        </w:r>
      </w:hyperlink>
    </w:p>
    <w:p>
      <w:pPr>
        <w:pStyle w:val="TOC2"/>
        <w:tabs>
          <w:tab w:val="right" w:leader="dot" w:pos="8306"/>
        </w:tabs>
      </w:pPr>
      <w:hyperlink w:anchor="_Toc30411" w:history="1">
        <w:r>
          <w:rPr>
            <w:rFonts w:ascii="仿宋" w:eastAsia="仿宋" w:hAnsi="仿宋" w:cs="仿宋" w:hint="eastAsia"/>
            <w:lang w:eastAsia="zh-CN"/>
          </w:rPr>
          <w:t>(三)、物流与库存管理</w:t>
        </w:r>
        <w:r>
          <w:tab/>
        </w:r>
        <w:r>
          <w:fldChar w:fldCharType="begin"/>
        </w:r>
        <w:r>
          <w:instrText xml:space="preserve"> PAGEREF _Toc30411 \h </w:instrText>
        </w:r>
        <w:r>
          <w:fldChar w:fldCharType="separate"/>
        </w:r>
        <w:r>
          <w:t>75</w:t>
        </w:r>
        <w:r>
          <w:fldChar w:fldCharType="end"/>
        </w:r>
      </w:hyperlink>
    </w:p>
    <w:p>
      <w:pPr>
        <w:pStyle w:val="TOC1"/>
        <w:tabs>
          <w:tab w:val="right" w:leader="dot" w:pos="8306"/>
        </w:tabs>
      </w:pPr>
      <w:hyperlink w:anchor="_Toc19576" w:history="1">
        <w:r>
          <w:rPr>
            <w:rFonts w:ascii="仿宋" w:eastAsia="仿宋" w:hAnsi="仿宋" w:cs="仿宋" w:hint="eastAsia"/>
            <w:lang w:eastAsia="zh-CN"/>
          </w:rPr>
          <w:t>十七、铅粉系列项目治理与监督</w:t>
        </w:r>
        <w:r>
          <w:tab/>
        </w:r>
        <w:r>
          <w:fldChar w:fldCharType="begin"/>
        </w:r>
        <w:r>
          <w:instrText xml:space="preserve"> PAGEREF _Toc19576 \h </w:instrText>
        </w:r>
        <w:r>
          <w:fldChar w:fldCharType="separate"/>
        </w:r>
        <w:r>
          <w:t>77</w:t>
        </w:r>
        <w:r>
          <w:fldChar w:fldCharType="end"/>
        </w:r>
      </w:hyperlink>
    </w:p>
    <w:p>
      <w:pPr>
        <w:pStyle w:val="TOC2"/>
        <w:tabs>
          <w:tab w:val="right" w:leader="dot" w:pos="8306"/>
        </w:tabs>
      </w:pPr>
      <w:hyperlink w:anchor="_Toc25154" w:history="1">
        <w:r>
          <w:rPr>
            <w:rFonts w:ascii="仿宋" w:eastAsia="仿宋" w:hAnsi="仿宋" w:cs="仿宋" w:hint="eastAsia"/>
            <w:lang w:eastAsia="zh-CN"/>
          </w:rPr>
          <w:t>(一)、铅粉系列项目治理结构</w:t>
        </w:r>
        <w:r>
          <w:tab/>
        </w:r>
        <w:r>
          <w:fldChar w:fldCharType="begin"/>
        </w:r>
        <w:r>
          <w:instrText xml:space="preserve"> PAGEREF _Toc25154 \h </w:instrText>
        </w:r>
        <w:r>
          <w:fldChar w:fldCharType="separate"/>
        </w:r>
        <w:r>
          <w:t>77</w:t>
        </w:r>
        <w:r>
          <w:fldChar w:fldCharType="end"/>
        </w:r>
      </w:hyperlink>
    </w:p>
    <w:p>
      <w:pPr>
        <w:pStyle w:val="TOC2"/>
        <w:tabs>
          <w:tab w:val="right" w:leader="dot" w:pos="8306"/>
        </w:tabs>
      </w:pPr>
      <w:hyperlink w:anchor="_Toc6626" w:history="1">
        <w:r>
          <w:rPr>
            <w:rFonts w:ascii="仿宋" w:eastAsia="仿宋" w:hAnsi="仿宋" w:cs="仿宋" w:hint="eastAsia"/>
            <w:lang w:eastAsia="zh-CN"/>
          </w:rPr>
          <w:t>(二)、监督与审计</w:t>
        </w:r>
        <w:r>
          <w:tab/>
        </w:r>
        <w:r>
          <w:fldChar w:fldCharType="begin"/>
        </w:r>
        <w:r>
          <w:instrText xml:space="preserve"> PAGEREF _Toc6626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12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273"/>
      <w:r>
        <w:rPr>
          <w:rFonts w:ascii="仿宋" w:eastAsia="仿宋" w:hAnsi="仿宋" w:cs="仿宋" w:hint="eastAsia"/>
          <w:sz w:val="28"/>
          <w:lang w:eastAsia="zh-CN"/>
        </w:rPr>
        <w:t>一、铅粉系列项目概论</w:t>
      </w:r>
      <w:bookmarkEnd w:id="2"/>
    </w:p>
    <w:p>
      <w:pPr>
        <w:pStyle w:val="Heading2"/>
        <w:rPr>
          <w:rFonts w:ascii="仿宋" w:eastAsia="仿宋" w:hAnsi="仿宋" w:cs="仿宋" w:hint="eastAsia"/>
          <w:lang w:eastAsia="zh-CN"/>
        </w:rPr>
      </w:pPr>
      <w:bookmarkStart w:id="3" w:name="_Toc8879"/>
      <w:r>
        <w:rPr>
          <w:rFonts w:ascii="仿宋" w:eastAsia="仿宋" w:hAnsi="仿宋" w:cs="仿宋" w:hint="eastAsia"/>
          <w:lang w:eastAsia="zh-CN"/>
        </w:rPr>
        <w:t>(一)、铅粉系列项目概况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起源追溯至对市场的深入洞察。市场的不断演变与变革为铅粉系列项目提供了难得的机遇。当前市场存在的需求缺口和变革的大环境共同构成了铅粉系列项目的背景。这个铅粉系列项目旨在充分利用市场机遇，填补行业中尚未满足的需求，为客户提供全新的解决方案。市场的变革和需求的增长使得这个铅粉系列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铅粉系列项目名称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正式命名为铅粉系列。这个名称不仅仅是一个标识，更代表了铅粉系列项目的核心理念和愿景。它蕴含着铅粉系列项目所要解决问题的关键字，具有强烈的表达和辨识度，为铅粉系列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铅粉系列项目目标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核心目标是提供一种全新、高效的解决方案，满足客户日益增长的需求。铅粉系列项目追求的不仅仅是满足市场需求，更是在市场中获得卓越的竞争优势。通过不断提升产品或服务的质量和创新水平，铅粉系列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铅粉系列项目范围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全面涵盖了产品研发、制造、市场推广和售后服务，确保从产品设计到最终用户体验的全方位关注。这一全面的铅粉系列项目范围是为了确保铅粉系列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铅粉系列项目时间表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铅粉系列项目计划在未来18个月内完成，包括研发、测试、市场试点和正式推出等不同阶段。这个时间表的合理设计是为了确保铅粉系列项目各个阶段的顺利推进，以便按时交付高质量的成果。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铅粉系列项目预算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铅粉系列项目总预算估算为XX百万美元，主要分配在研发、市场推广、人员培训和运营等方面。这一充足的预算为铅粉系列项目提供了充足的资源，确保铅粉系列项目在各个方面都能取得优异的表现。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铅粉系列项目风险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铅粉系列项目可能面临的风险包括市场接受度低、技术难题、竞争激烈等。铅粉系列项目团队已经制定了相应的风险应对计划，通过前瞻性的风险管理，确保铅粉系列项目在面对不确定性时能够迅速做出应对。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铅粉系列项目团队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铅粉系列项目汇聚了一支经验丰富、多领域专业素养的核心团队，确保铅粉系列项目在各个方面都能拥有高水平的执行力。团队的协同作战是铅粉系列项目成功的关键因素之一。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铅粉系列项目背景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铅粉系列项目的背景根植于市场对更高效、创新产品的渴望，同时也受到科技发展对行业格局的深刻改变的影响。这为铅粉系列项目提供了广阔的发展空间和市场需求。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铅粉系列项目现状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截至目前，铅粉系列项目已完成市场调研和技术验证，取得了初步的成功。这为铅粉系列项目在未来的发展奠定了坚实的基础，为更远大的目标打下了坚实的基石。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4999"/>
      <w:r>
        <w:rPr>
          <w:rFonts w:ascii="仿宋" w:eastAsia="仿宋" w:hAnsi="仿宋" w:cs="仿宋" w:hint="eastAsia"/>
          <w:sz w:val="28"/>
          <w:lang w:eastAsia="zh-CN"/>
        </w:rPr>
        <w:t>(二)、铅粉系列项目目标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keyword》铅粉系列项目首要业务目标是在市场中占据有利地位，实现产品/服务的成功推广和销售。通过不断提升产品质量、创新性，铅粉系列项目追求成为行业中的领导者，赢得更多客户的青睐。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在科技迅速发展的时代，铅粉系列项目着眼于技术创新。通过持续的研发和技术升级，铅粉系列项目旨在推出更具创新性的产品或服务，以满足市场对新鲜、先进解决方案的需求。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为了建立可持续的客户关系，铅粉系列项目设定了客户满意度目标。通过提供卓越的产品质量和优质的客户服务，铅粉系列项目追求赢得客户的信任和忠诚度，确保他们的满意度达到行业领先水平。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铅粉系列项目注重社会责任和可持续发展。通过实施环保、社会责任铅粉系列项目，铅粉系列项目致力于在经济发展的同时保护环境，促进社会公平，实现可持续经营。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铅粉系列项目的团队是实现目标的核心驱动力。因此，铅粉系列项目设定了团队发展目标，包括提升团队成员的专业技能、培养领导力，以及搭建协同高效的团队工作氛围。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1908"/>
      <w:r>
        <w:rPr>
          <w:rFonts w:ascii="仿宋" w:eastAsia="仿宋" w:hAnsi="仿宋" w:cs="仿宋" w:hint="eastAsia"/>
          <w:sz w:val="28"/>
          <w:lang w:eastAsia="zh-CN"/>
        </w:rPr>
        <w:t>(三)、铅粉系列项目提出的理由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铅粉系列项目提出的理由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提出源于对市场机遇的深刻洞察。当前市场中存在的需求缺口和行业发展趋势表明，有巨大的商业机会等待被开发。通过准确捕捉市场机遇，铅粉系列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理念基于对技术创新的信仰。通过持续的研发和技术投入，铅粉系列项目有望推出更具创新性的产品或服务。在科技飞速发展的当下，铅粉系列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提出是为了增强企业的行业竞争力。通过提升产品或服务的质量和独特性，铅粉系列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响应了消费者需求的变化。随着社会和科技的不断发展，消费者对产品和服务的需求也在发生变化。通过深入了解并及时回应消费者的新需求，铅粉系列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铅粉系列项目的提出是企业战略发展规划的一部分。在面对日益激烈的市场竞争和不断变化的商业环境中，铅粉系列项目作为企业战略的一环，旨在为企业开辟新的增长领域，巩固企业在行业中的地位。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提出不仅仅是基于商业考量，还注重社会责任。通过推出环保、社会责任等方面的铅粉系列项目，铅粉系列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铅粉系列项目的提出反映了对利益相关者期望的关注。包括客户、员工、投资者等利益相关者在企业发展中都有着各自的期望，铅粉系列项目力求在满足这些期望的同时，取得更大的共赢。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11584"/>
      <w:r>
        <w:rPr>
          <w:rFonts w:ascii="仿宋" w:eastAsia="仿宋" w:hAnsi="仿宋" w:cs="仿宋" w:hint="eastAsia"/>
          <w:sz w:val="28"/>
          <w:lang w:eastAsia="zh-CN"/>
        </w:rPr>
        <w:t>(四)、铅粉系列项目意义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在实施铅粉系列项目的过程中，我们不仅仅是在追逐商业成功，更是为企业和社会的多个层面创造了深远的意义。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首要意义在于提升企业的市场竞争力。通过持续的创新和对产品质量的高标准要求，铅粉系列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铅粉系列项目的推进将促使行业技术水平的提升。通过引入先进技术和创新性解决方案，铅粉系列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铅粉系列项目不仅创造了大量就业机会，提高了就业水平，还注重社会责任和环保。通过参与社会公益事业和推动环保铅粉系列项目，铅粉系列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综合而言，铅粉系列项目意义重大，不仅推动了企业的发展，也为行业和社会的进步贡献了积极力量。这是一个全面而深刻的影响，将在未来产生可持续的正面效应。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4644"/>
      <w:r>
        <w:rPr>
          <w:rFonts w:ascii="仿宋" w:eastAsia="仿宋" w:hAnsi="仿宋" w:cs="仿宋" w:hint="eastAsia"/>
          <w:sz w:val="28"/>
          <w:lang w:eastAsia="zh-CN"/>
        </w:rPr>
        <w:t>(五)、铅粉系列项目背景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在当今迅猛发展的商业环境中，铅粉系列项目的动因根植于对多方面因素的审慎考量。这个铅粉系列项目的提出并非孤立的决策，而是对企业所处背景深入思考的产物。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市场的不断演变是铅粉系列项目背后的首要原因。科技的迅速发展和全球市场的快速变化使得企业必须灵活应对。铅粉系列项目应运而生，旨在通过创新性的解决方案迎合市场的多变需求，赢得竞争中的先机。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竞争的激烈程度也是铅粉系列项目背景中不可忽视的一环。企业需要在激烈竞争中脱颖而出，为此，铅粉系列项目致力于打破常规，提供独特的价值主张，以吸引客户并确保市场份额的增长。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技术的迅速发展为企业带来了机遇与挑战。作为铅粉系列项目启动的背景之一，对新兴技术的应用将有助于提升企业的技术水平，使其在不断演进的商业环境中保持竞争优势。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此外，社会对企业责任的期望也在逐渐升高。铅粉系列项目充分融入了社会责任的理念，通过可持续经营和社会公益铅粉系列项目，企图为社会贡献一份力量，在商业成功的同时关注社会价值。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0157"/>
      <w:r>
        <w:rPr>
          <w:rFonts w:ascii="仿宋" w:eastAsia="仿宋" w:hAnsi="仿宋" w:cs="仿宋" w:hint="eastAsia"/>
          <w:sz w:val="28"/>
          <w:lang w:eastAsia="zh-CN"/>
        </w:rPr>
        <w:t>二、铅粉系列项目建设背景及必要性分析</w:t>
      </w:r>
      <w:bookmarkEnd w:id="8"/>
    </w:p>
    <w:p>
      <w:pPr>
        <w:pStyle w:val="Heading2"/>
        <w:rPr>
          <w:rFonts w:ascii="仿宋" w:eastAsia="仿宋" w:hAnsi="仿宋" w:cs="仿宋" w:hint="eastAsia"/>
          <w:lang w:eastAsia="zh-CN"/>
        </w:rPr>
      </w:pPr>
      <w:bookmarkStart w:id="9" w:name="_Toc29656"/>
      <w:r>
        <w:rPr>
          <w:rFonts w:ascii="仿宋" w:eastAsia="仿宋" w:hAnsi="仿宋" w:cs="仿宋" w:hint="eastAsia"/>
          <w:lang w:eastAsia="zh-CN"/>
        </w:rPr>
        <w:t>(一)、铅粉系列项目背景分析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铅粉系列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铅粉系列项目在这个潮流中的定位。同时，我们将关注行业内涌现的新兴机遇，以便铅粉系列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铅粉系列项目提供了强大的发展动力。我们将聚焦于行业内最新的技术发展趋势，包括但不限于人工智能、大数据分析、物联网等领域。通过深度的技术研究，我们将确保铅粉系列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铅粉系列项目发展的源泉。我们将投入更多的精力对市场需求进行深入剖析，超越表面的需求，深入挖掘潜在的市场痛点和机遇。通过对市场需求的细致了解，铅粉系列项目将更有针对性地设计解决方案，满足市场的多样化需求，从而更好地促进铅粉系列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铅粉系列项目战略至关重要。我们将对竞争态势进行更为深入的分析，包括但不限于市场份额、产品特点、客户满意度等多个维度。通过深度的竞争分析，铅粉系列项目将能够更准确地把握市场脉搏，制定具有竞争力的铅粉系列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铅粉系列项目的发展具有直接的影响。我们将进行更为全面的法规和政策分析，了解行业发展中的潜在法律风险和合规挑战。通过充分了解和遵守相关法规，铅粉系列项目将确保在法律框架内合法合规运营，为铅粉系列项目的稳健发展提供有力支持。</w:t>
      </w:r>
    </w:p>
    <w:p>
      <w:pPr>
        <w:pStyle w:val="Heading2"/>
        <w:ind w:firstLine="560" w:firstLineChars="200"/>
        <w:rPr>
          <w:rFonts w:ascii="仿宋" w:eastAsia="仿宋" w:hAnsi="仿宋" w:cs="仿宋" w:hint="eastAsia"/>
          <w:sz w:val="28"/>
          <w:lang w:eastAsia="zh-CN"/>
        </w:rPr>
      </w:pPr>
      <w:bookmarkStart w:id="10" w:name="_Toc7847"/>
      <w:r>
        <w:rPr>
          <w:rFonts w:ascii="仿宋" w:eastAsia="仿宋" w:hAnsi="仿宋" w:cs="仿宋" w:hint="eastAsia"/>
          <w:sz w:val="28"/>
          <w:lang w:eastAsia="zh-CN"/>
        </w:rPr>
        <w:t>(二)、铅粉系列项目建设必要性分析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建设的迫切性源于对行业发展趋势的深刻洞察。我们正处于一个行业变革的时代，科技创新、数字化转型成为企业发展的关键动力。铅粉系列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建设不仅仅是为了跟上潮流，更是为了通过技术创新推动企业的持续发展。通过引入先进的技术和解决方案，铅粉系列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铅粉系列项目的建设成为必然选择，通过提高产品质量、拓展服务领域，从而在竞争中获得更多的机会。铅粉系列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铅粉系列项目建设的必要性体现在对客户需求更精准的满足。通过铅粉系列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建设的背后是对企业持续创新的追求。只有通过不断创新，企业才能在竞争中立于不败之地。铅粉系列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1800"/>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5140"/>
      <w:r>
        <w:rPr>
          <w:rFonts w:ascii="仿宋" w:eastAsia="仿宋" w:hAnsi="仿宋" w:cs="仿宋" w:hint="eastAsia"/>
          <w:lang w:eastAsia="zh-CN"/>
        </w:rPr>
        <w:t>(一)、铅粉系列行业分析</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铅粉系列行业一直以来都是市场的关注焦点。行业内的发展趋势、竞争态势以及潜在机会都对铅粉系列项目的推进产生深远的影响。通过深入研究行业的整体概貌，我们将更好地理解行业的核心特征，为铅粉系列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铅粉系列行业，技术一直是推动创新和发展的关键因素。我们将对当前技术趋势进行详尽分析，包括但不限于人工智能、大数据应用、先进制造技术等。这有助于铅粉系列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铅粉系列项目成功的基础。我们将对主要竞争对手进行深入研究，包括其市场份额、产品特点、市场定位等。通过全面了解竞争对手的优势和劣势，铅粉系列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6500"/>
      <w:r>
        <w:rPr>
          <w:rFonts w:ascii="仿宋" w:eastAsia="仿宋" w:hAnsi="仿宋" w:cs="仿宋" w:hint="eastAsia"/>
          <w:sz w:val="28"/>
          <w:lang w:eastAsia="zh-CN"/>
        </w:rPr>
        <w:t>(二)、铅粉系列市场分析预测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通过对市场规模的深入调研，我们将预测铅粉系列市场未来的增长趋势。这包括市场的整体规模、各细分领域的发展趋势等。铅粉系列项目可以根据市场的扩张速度和潜在机会，制定更符合市场需求的发展策略。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铅粉系列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铅粉系列项目实施过程中需要充分考虑的因素。我们将对市场风险进行全面评估，包括但不限于政策法规风险、市场竞争风险、技术变革风险等。通过对潜在风险的深入分析，铅粉系列项目可以制定相应的风险缓解策略，降低不确定性对铅粉系列项目的影响。</w:t>
      </w:r>
    </w:p>
    <w:p>
      <w:pPr>
        <w:pStyle w:val="Heading1"/>
        <w:ind w:firstLine="560" w:firstLineChars="200"/>
        <w:rPr>
          <w:rFonts w:ascii="仿宋" w:eastAsia="仿宋" w:hAnsi="仿宋" w:cs="仿宋" w:hint="eastAsia"/>
          <w:sz w:val="28"/>
          <w:lang w:eastAsia="zh-CN"/>
        </w:rPr>
      </w:pPr>
      <w:bookmarkStart w:id="14" w:name="_Toc18205"/>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6821"/>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铅粉系列项目的技术管理特点体现在其创新导向。通过引入最先进的技术趋势和解决方案，铅粉系列项目致力于提升科技含量、提高质量和效率水平。这意味着我们将采用最新的工具和方法，确保铅粉系列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铅粉系列项目技术管理的显著特征。通过整合不同领域的技术资源，我们实现了跨学科的协同工作。这有助于优化技术架构，提高整体效能。此外，整合性策略还促进了不同技术团队之间的紧密沟通和高效合作，确保铅粉系列项目各方面的技术都能得到协同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铅粉系列项目所采用的技术。通过不断优化技术方案，铅粉系列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铅粉系列项目团队将在铅粉系列项目初期识别可能的技术风险，并采取相应的预防和应对措施。通过建立健全的风险评估机制，铅粉系列项目能够在实施过程中及时发现并解决潜在的技术问题，保障铅粉系列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铅粉系列项目中，技术将成为铅粉系列项目成功的有力支持。这一深度剖析揭示了技术管理在铅粉系列项目实施中的关键作用，为铅粉系列项目的技术基础奠定了坚实的基础。</w:t>
      </w:r>
    </w:p>
    <w:p>
      <w:pPr>
        <w:pStyle w:val="Heading2"/>
        <w:ind w:firstLine="560" w:firstLineChars="200"/>
        <w:rPr>
          <w:rFonts w:ascii="仿宋" w:eastAsia="仿宋" w:hAnsi="仿宋" w:cs="仿宋" w:hint="eastAsia"/>
          <w:sz w:val="28"/>
          <w:lang w:eastAsia="zh-CN"/>
        </w:rPr>
      </w:pPr>
      <w:bookmarkStart w:id="16" w:name="_Toc2278"/>
      <w:r>
        <w:rPr>
          <w:rFonts w:ascii="仿宋" w:eastAsia="仿宋" w:hAnsi="仿宋" w:cs="仿宋" w:hint="eastAsia"/>
          <w:sz w:val="28"/>
          <w:lang w:eastAsia="zh-CN"/>
        </w:rPr>
        <w:t>(二)、铅粉系列项目工艺技术设计方案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铅粉系列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生产经营活动方面，铅粉系列项目将严格按照相关行业规范要求进行组织。通过有效控制产品质量，铅粉系列项目将致力于为顾客提供优质的铅粉系列项目产品和良好的服务。这体现了铅粉系列项目对于生产活动合规性和质量标准的高度重视，为铅粉系列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铅粉系列项目注重生态效益和清洁生产原则。铅粉系列项目建设将紧密结合地方特色经济发展，与社会经济发展规划和区域环境保护规划方案相协调一致。通过与当地区域自然生态系统的结合，铅粉系列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铅粉系列项目产品具有多样化的客户需求和个性化的特点。因此，铅粉系列项目产品规格品种多样，且单批生产数量较小。为满足这一特点，铅粉系列项目承办单位将建设先进的柔性制造生产线。通过广泛应用柔性制造技术，铅粉系列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铅粉系列项目采用的技术具有较高的技术含量和自动化水平，处于国内先进水平。这一技术选用不仅体现了对生产效率、质量和环境友好性的高标准要求，同时为铅粉系列项目的可持续发展奠定了坚实的基础。</w:t>
      </w:r>
    </w:p>
    <w:p>
      <w:pPr>
        <w:pStyle w:val="Heading2"/>
        <w:ind w:firstLine="560" w:firstLineChars="200"/>
        <w:rPr>
          <w:rFonts w:ascii="仿宋" w:eastAsia="仿宋" w:hAnsi="仿宋" w:cs="仿宋" w:hint="eastAsia"/>
          <w:sz w:val="28"/>
          <w:lang w:eastAsia="zh-CN"/>
        </w:rPr>
      </w:pPr>
      <w:bookmarkStart w:id="17" w:name="_Toc18125"/>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为确保铅粉系列项目的高效生产和技术实施，我们制定了一套精心设计的设备选型方案，以满足铅粉系列项目生产、质量和环保的要求。该方案的主要特点如下：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https://d.book118.com/755323114040011103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铅粉系列项目规划设计方案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0537C8"/>
    <w:rsid w:val="7B0537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53231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2024-02-01T12:36:00Z</dcterms:created>
  <dcterms:modified xsi:type="dcterms:W3CDTF">2024-02-01T12:37:14Z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FA13530BB6CE48ACA3E404E87850949B_11</vt:lpwstr>
  </property>
  <property fmtid="{D5CDD505-2E9C-101B-9397-08002B2CF9AE}" pid="3" name="KSOProductBuildVer">
    <vt:lpwstr>2052-12.1.0.16250</vt:lpwstr>
  </property>
</Properties>
</file>