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电动葫芦项目规划设计蓝图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5" w:history="1">
        <w:r>
          <w:rPr>
            <w:rFonts w:ascii="仿宋" w:eastAsia="仿宋" w:hAnsi="仿宋" w:cs="仿宋" w:hint="eastAsia"/>
            <w:lang w:eastAsia="zh-CN"/>
          </w:rPr>
          <w:t>概论</w:t>
        </w:r>
        <w:r>
          <w:tab/>
        </w:r>
        <w:r>
          <w:fldChar w:fldCharType="begin"/>
        </w:r>
        <w:r>
          <w:instrText xml:space="preserve"> PAGEREF _Toc2755 \h </w:instrText>
        </w:r>
        <w:r>
          <w:fldChar w:fldCharType="separate"/>
        </w:r>
        <w:r>
          <w:t>3</w:t>
        </w:r>
        <w:r>
          <w:fldChar w:fldCharType="end"/>
        </w:r>
      </w:hyperlink>
    </w:p>
    <w:p>
      <w:pPr>
        <w:pStyle w:val="TOC1"/>
        <w:tabs>
          <w:tab w:val="right" w:leader="dot" w:pos="8306"/>
        </w:tabs>
      </w:pPr>
      <w:hyperlink w:anchor="_Toc22532" w:history="1">
        <w:r>
          <w:rPr>
            <w:rFonts w:ascii="仿宋" w:eastAsia="仿宋" w:hAnsi="仿宋" w:cs="仿宋" w:hint="eastAsia"/>
            <w:lang w:eastAsia="zh-CN"/>
          </w:rPr>
          <w:t>一、产品规划分析</w:t>
        </w:r>
        <w:r>
          <w:tab/>
        </w:r>
        <w:r>
          <w:fldChar w:fldCharType="begin"/>
        </w:r>
        <w:r>
          <w:instrText xml:space="preserve"> PAGEREF _Toc22532 \h </w:instrText>
        </w:r>
        <w:r>
          <w:fldChar w:fldCharType="separate"/>
        </w:r>
        <w:r>
          <w:t>3</w:t>
        </w:r>
        <w:r>
          <w:fldChar w:fldCharType="end"/>
        </w:r>
      </w:hyperlink>
    </w:p>
    <w:p>
      <w:pPr>
        <w:pStyle w:val="TOC2"/>
        <w:tabs>
          <w:tab w:val="right" w:leader="dot" w:pos="8306"/>
        </w:tabs>
      </w:pPr>
      <w:hyperlink w:anchor="_Toc28706" w:history="1">
        <w:r>
          <w:rPr>
            <w:rFonts w:ascii="仿宋" w:eastAsia="仿宋" w:hAnsi="仿宋" w:cs="仿宋" w:hint="eastAsia"/>
            <w:lang w:eastAsia="zh-CN"/>
          </w:rPr>
          <w:t>(一)、产品规划</w:t>
        </w:r>
        <w:r>
          <w:tab/>
        </w:r>
        <w:r>
          <w:fldChar w:fldCharType="begin"/>
        </w:r>
        <w:r>
          <w:instrText xml:space="preserve"> PAGEREF _Toc28706 \h </w:instrText>
        </w:r>
        <w:r>
          <w:fldChar w:fldCharType="separate"/>
        </w:r>
        <w:r>
          <w:t>3</w:t>
        </w:r>
        <w:r>
          <w:fldChar w:fldCharType="end"/>
        </w:r>
      </w:hyperlink>
    </w:p>
    <w:p>
      <w:pPr>
        <w:pStyle w:val="TOC2"/>
        <w:tabs>
          <w:tab w:val="right" w:leader="dot" w:pos="8306"/>
        </w:tabs>
      </w:pPr>
      <w:hyperlink w:anchor="_Toc18969" w:history="1">
        <w:r>
          <w:rPr>
            <w:rFonts w:ascii="仿宋" w:eastAsia="仿宋" w:hAnsi="仿宋" w:cs="仿宋" w:hint="eastAsia"/>
            <w:lang w:eastAsia="zh-CN"/>
          </w:rPr>
          <w:t>(二)、建设规模</w:t>
        </w:r>
        <w:r>
          <w:tab/>
        </w:r>
        <w:r>
          <w:fldChar w:fldCharType="begin"/>
        </w:r>
        <w:r>
          <w:instrText xml:space="preserve"> PAGEREF _Toc18969 \h </w:instrText>
        </w:r>
        <w:r>
          <w:fldChar w:fldCharType="separate"/>
        </w:r>
        <w:r>
          <w:t>4</w:t>
        </w:r>
        <w:r>
          <w:fldChar w:fldCharType="end"/>
        </w:r>
      </w:hyperlink>
    </w:p>
    <w:p>
      <w:pPr>
        <w:pStyle w:val="TOC1"/>
        <w:tabs>
          <w:tab w:val="right" w:leader="dot" w:pos="8306"/>
        </w:tabs>
      </w:pPr>
      <w:hyperlink w:anchor="_Toc12145" w:history="1">
        <w:r>
          <w:rPr>
            <w:rFonts w:ascii="仿宋" w:eastAsia="仿宋" w:hAnsi="仿宋" w:cs="仿宋" w:hint="eastAsia"/>
            <w:lang w:eastAsia="zh-CN"/>
          </w:rPr>
          <w:t>二、电动葫芦项目土建工程</w:t>
        </w:r>
        <w:r>
          <w:tab/>
        </w:r>
        <w:r>
          <w:fldChar w:fldCharType="begin"/>
        </w:r>
        <w:r>
          <w:instrText xml:space="preserve"> PAGEREF _Toc12145 \h </w:instrText>
        </w:r>
        <w:r>
          <w:fldChar w:fldCharType="separate"/>
        </w:r>
        <w:r>
          <w:t>5</w:t>
        </w:r>
        <w:r>
          <w:fldChar w:fldCharType="end"/>
        </w:r>
      </w:hyperlink>
    </w:p>
    <w:p>
      <w:pPr>
        <w:pStyle w:val="TOC2"/>
        <w:tabs>
          <w:tab w:val="right" w:leader="dot" w:pos="8306"/>
        </w:tabs>
      </w:pPr>
      <w:hyperlink w:anchor="_Toc22304" w:history="1">
        <w:r>
          <w:rPr>
            <w:rFonts w:ascii="仿宋" w:eastAsia="仿宋" w:hAnsi="仿宋" w:cs="仿宋" w:hint="eastAsia"/>
            <w:lang w:eastAsia="zh-CN"/>
          </w:rPr>
          <w:t>(一)、建筑工程设计原则</w:t>
        </w:r>
        <w:r>
          <w:tab/>
        </w:r>
        <w:r>
          <w:fldChar w:fldCharType="begin"/>
        </w:r>
        <w:r>
          <w:instrText xml:space="preserve"> PAGEREF _Toc22304 \h </w:instrText>
        </w:r>
        <w:r>
          <w:fldChar w:fldCharType="separate"/>
        </w:r>
        <w:r>
          <w:t>5</w:t>
        </w:r>
        <w:r>
          <w:fldChar w:fldCharType="end"/>
        </w:r>
      </w:hyperlink>
    </w:p>
    <w:p>
      <w:pPr>
        <w:pStyle w:val="TOC2"/>
        <w:tabs>
          <w:tab w:val="right" w:leader="dot" w:pos="8306"/>
        </w:tabs>
      </w:pPr>
      <w:hyperlink w:anchor="_Toc1183" w:history="1">
        <w:r>
          <w:rPr>
            <w:rFonts w:ascii="仿宋" w:eastAsia="仿宋" w:hAnsi="仿宋" w:cs="仿宋" w:hint="eastAsia"/>
            <w:lang w:eastAsia="zh-CN"/>
          </w:rPr>
          <w:t>(二)、土建工程设计年限及安全等级</w:t>
        </w:r>
        <w:r>
          <w:tab/>
        </w:r>
        <w:r>
          <w:fldChar w:fldCharType="begin"/>
        </w:r>
        <w:r>
          <w:instrText xml:space="preserve"> PAGEREF _Toc1183 \h </w:instrText>
        </w:r>
        <w:r>
          <w:fldChar w:fldCharType="separate"/>
        </w:r>
        <w:r>
          <w:t>6</w:t>
        </w:r>
        <w:r>
          <w:fldChar w:fldCharType="end"/>
        </w:r>
      </w:hyperlink>
    </w:p>
    <w:p>
      <w:pPr>
        <w:pStyle w:val="TOC2"/>
        <w:tabs>
          <w:tab w:val="right" w:leader="dot" w:pos="8306"/>
        </w:tabs>
      </w:pPr>
      <w:hyperlink w:anchor="_Toc19313" w:history="1">
        <w:r>
          <w:rPr>
            <w:rFonts w:ascii="仿宋" w:eastAsia="仿宋" w:hAnsi="仿宋" w:cs="仿宋" w:hint="eastAsia"/>
            <w:lang w:eastAsia="zh-CN"/>
          </w:rPr>
          <w:t>(三)、建筑工程设计总体要求</w:t>
        </w:r>
        <w:r>
          <w:tab/>
        </w:r>
        <w:r>
          <w:fldChar w:fldCharType="begin"/>
        </w:r>
        <w:r>
          <w:instrText xml:space="preserve"> PAGEREF _Toc19313 \h </w:instrText>
        </w:r>
        <w:r>
          <w:fldChar w:fldCharType="separate"/>
        </w:r>
        <w:r>
          <w:t>7</w:t>
        </w:r>
        <w:r>
          <w:fldChar w:fldCharType="end"/>
        </w:r>
      </w:hyperlink>
    </w:p>
    <w:p>
      <w:pPr>
        <w:pStyle w:val="TOC2"/>
        <w:tabs>
          <w:tab w:val="right" w:leader="dot" w:pos="8306"/>
        </w:tabs>
      </w:pPr>
      <w:hyperlink w:anchor="_Toc4666" w:history="1">
        <w:r>
          <w:rPr>
            <w:rFonts w:ascii="仿宋" w:eastAsia="仿宋" w:hAnsi="仿宋" w:cs="仿宋" w:hint="eastAsia"/>
            <w:lang w:eastAsia="zh-CN"/>
          </w:rPr>
          <w:t>(四)、土建工程建设指标</w:t>
        </w:r>
        <w:r>
          <w:tab/>
        </w:r>
        <w:r>
          <w:fldChar w:fldCharType="begin"/>
        </w:r>
        <w:r>
          <w:instrText xml:space="preserve"> PAGEREF _Toc4666 \h </w:instrText>
        </w:r>
        <w:r>
          <w:fldChar w:fldCharType="separate"/>
        </w:r>
        <w:r>
          <w:t>8</w:t>
        </w:r>
        <w:r>
          <w:fldChar w:fldCharType="end"/>
        </w:r>
      </w:hyperlink>
    </w:p>
    <w:p>
      <w:pPr>
        <w:pStyle w:val="TOC1"/>
        <w:tabs>
          <w:tab w:val="right" w:leader="dot" w:pos="8306"/>
        </w:tabs>
      </w:pPr>
      <w:hyperlink w:anchor="_Toc4243" w:history="1">
        <w:r>
          <w:rPr>
            <w:rFonts w:ascii="仿宋" w:eastAsia="仿宋" w:hAnsi="仿宋" w:cs="仿宋" w:hint="eastAsia"/>
            <w:lang w:eastAsia="zh-CN"/>
          </w:rPr>
          <w:t>三、电动葫芦项目绩效评估</w:t>
        </w:r>
        <w:r>
          <w:tab/>
        </w:r>
        <w:r>
          <w:fldChar w:fldCharType="begin"/>
        </w:r>
        <w:r>
          <w:instrText xml:space="preserve"> PAGEREF _Toc4243 \h </w:instrText>
        </w:r>
        <w:r>
          <w:fldChar w:fldCharType="separate"/>
        </w:r>
        <w:r>
          <w:t>8</w:t>
        </w:r>
        <w:r>
          <w:fldChar w:fldCharType="end"/>
        </w:r>
      </w:hyperlink>
    </w:p>
    <w:p>
      <w:pPr>
        <w:pStyle w:val="TOC2"/>
        <w:tabs>
          <w:tab w:val="right" w:leader="dot" w:pos="8306"/>
        </w:tabs>
      </w:pPr>
      <w:hyperlink w:anchor="_Toc28698" w:history="1">
        <w:r>
          <w:rPr>
            <w:rFonts w:ascii="仿宋" w:eastAsia="仿宋" w:hAnsi="仿宋" w:cs="仿宋" w:hint="eastAsia"/>
            <w:lang w:eastAsia="zh-CN"/>
          </w:rPr>
          <w:t>(一)、绩效评估指标</w:t>
        </w:r>
        <w:r>
          <w:tab/>
        </w:r>
        <w:r>
          <w:fldChar w:fldCharType="begin"/>
        </w:r>
        <w:r>
          <w:instrText xml:space="preserve"> PAGEREF _Toc28698 \h </w:instrText>
        </w:r>
        <w:r>
          <w:fldChar w:fldCharType="separate"/>
        </w:r>
        <w:r>
          <w:t>8</w:t>
        </w:r>
        <w:r>
          <w:fldChar w:fldCharType="end"/>
        </w:r>
      </w:hyperlink>
    </w:p>
    <w:p>
      <w:pPr>
        <w:pStyle w:val="TOC2"/>
        <w:tabs>
          <w:tab w:val="right" w:leader="dot" w:pos="8306"/>
        </w:tabs>
      </w:pPr>
      <w:hyperlink w:anchor="_Toc2496" w:history="1">
        <w:r>
          <w:rPr>
            <w:rFonts w:ascii="仿宋" w:eastAsia="仿宋" w:hAnsi="仿宋" w:cs="仿宋" w:hint="eastAsia"/>
            <w:lang w:eastAsia="zh-CN"/>
          </w:rPr>
          <w:t>(二)、绩效评估方法</w:t>
        </w:r>
        <w:r>
          <w:tab/>
        </w:r>
        <w:r>
          <w:fldChar w:fldCharType="begin"/>
        </w:r>
        <w:r>
          <w:instrText xml:space="preserve"> PAGEREF _Toc2496 \h </w:instrText>
        </w:r>
        <w:r>
          <w:fldChar w:fldCharType="separate"/>
        </w:r>
        <w:r>
          <w:t>9</w:t>
        </w:r>
        <w:r>
          <w:fldChar w:fldCharType="end"/>
        </w:r>
      </w:hyperlink>
    </w:p>
    <w:p>
      <w:pPr>
        <w:pStyle w:val="TOC2"/>
        <w:tabs>
          <w:tab w:val="right" w:leader="dot" w:pos="8306"/>
        </w:tabs>
      </w:pPr>
      <w:hyperlink w:anchor="_Toc31817" w:history="1">
        <w:r>
          <w:rPr>
            <w:rFonts w:ascii="仿宋" w:eastAsia="仿宋" w:hAnsi="仿宋" w:cs="仿宋" w:hint="eastAsia"/>
            <w:lang w:eastAsia="zh-CN"/>
          </w:rPr>
          <w:t>(三)、绩效评估周期</w:t>
        </w:r>
        <w:r>
          <w:tab/>
        </w:r>
        <w:r>
          <w:fldChar w:fldCharType="begin"/>
        </w:r>
        <w:r>
          <w:instrText xml:space="preserve"> PAGEREF _Toc31817 \h </w:instrText>
        </w:r>
        <w:r>
          <w:fldChar w:fldCharType="separate"/>
        </w:r>
        <w:r>
          <w:t>10</w:t>
        </w:r>
        <w:r>
          <w:fldChar w:fldCharType="end"/>
        </w:r>
      </w:hyperlink>
    </w:p>
    <w:p>
      <w:pPr>
        <w:pStyle w:val="TOC1"/>
        <w:tabs>
          <w:tab w:val="right" w:leader="dot" w:pos="8306"/>
        </w:tabs>
      </w:pPr>
      <w:hyperlink w:anchor="_Toc28077" w:history="1">
        <w:r>
          <w:rPr>
            <w:rFonts w:ascii="仿宋" w:eastAsia="仿宋" w:hAnsi="仿宋" w:cs="仿宋" w:hint="eastAsia"/>
            <w:lang w:eastAsia="zh-CN"/>
          </w:rPr>
          <w:t>四、电动葫芦项目建设单位说明</w:t>
        </w:r>
        <w:r>
          <w:tab/>
        </w:r>
        <w:r>
          <w:fldChar w:fldCharType="begin"/>
        </w:r>
        <w:r>
          <w:instrText xml:space="preserve"> PAGEREF _Toc28077 \h </w:instrText>
        </w:r>
        <w:r>
          <w:fldChar w:fldCharType="separate"/>
        </w:r>
        <w:r>
          <w:t>11</w:t>
        </w:r>
        <w:r>
          <w:fldChar w:fldCharType="end"/>
        </w:r>
      </w:hyperlink>
    </w:p>
    <w:p>
      <w:pPr>
        <w:pStyle w:val="TOC2"/>
        <w:tabs>
          <w:tab w:val="right" w:leader="dot" w:pos="8306"/>
        </w:tabs>
      </w:pPr>
      <w:hyperlink w:anchor="_Toc26678" w:history="1">
        <w:r>
          <w:rPr>
            <w:rFonts w:ascii="仿宋" w:eastAsia="仿宋" w:hAnsi="仿宋" w:cs="仿宋" w:hint="eastAsia"/>
            <w:lang w:eastAsia="zh-CN"/>
          </w:rPr>
          <w:t>(一)、电动葫芦项目承办单位基本情况</w:t>
        </w:r>
        <w:r>
          <w:tab/>
        </w:r>
        <w:r>
          <w:fldChar w:fldCharType="begin"/>
        </w:r>
        <w:r>
          <w:instrText xml:space="preserve"> PAGEREF _Toc26678 \h </w:instrText>
        </w:r>
        <w:r>
          <w:fldChar w:fldCharType="separate"/>
        </w:r>
        <w:r>
          <w:t>11</w:t>
        </w:r>
        <w:r>
          <w:fldChar w:fldCharType="end"/>
        </w:r>
      </w:hyperlink>
    </w:p>
    <w:p>
      <w:pPr>
        <w:pStyle w:val="TOC2"/>
        <w:tabs>
          <w:tab w:val="right" w:leader="dot" w:pos="8306"/>
        </w:tabs>
      </w:pPr>
      <w:hyperlink w:anchor="_Toc20336" w:history="1">
        <w:r>
          <w:rPr>
            <w:rFonts w:ascii="仿宋" w:eastAsia="仿宋" w:hAnsi="仿宋" w:cs="仿宋" w:hint="eastAsia"/>
            <w:lang w:eastAsia="zh-CN"/>
          </w:rPr>
          <w:t>(二)、公司经济效益分析</w:t>
        </w:r>
        <w:r>
          <w:tab/>
        </w:r>
        <w:r>
          <w:fldChar w:fldCharType="begin"/>
        </w:r>
        <w:r>
          <w:instrText xml:space="preserve"> PAGEREF _Toc20336 \h </w:instrText>
        </w:r>
        <w:r>
          <w:fldChar w:fldCharType="separate"/>
        </w:r>
        <w:r>
          <w:t>12</w:t>
        </w:r>
        <w:r>
          <w:fldChar w:fldCharType="end"/>
        </w:r>
      </w:hyperlink>
    </w:p>
    <w:p>
      <w:pPr>
        <w:pStyle w:val="TOC1"/>
        <w:tabs>
          <w:tab w:val="right" w:leader="dot" w:pos="8306"/>
        </w:tabs>
      </w:pPr>
      <w:hyperlink w:anchor="_Toc3190" w:history="1">
        <w:r>
          <w:rPr>
            <w:rFonts w:ascii="仿宋" w:eastAsia="仿宋" w:hAnsi="仿宋" w:cs="仿宋" w:hint="eastAsia"/>
            <w:lang w:eastAsia="zh-CN"/>
          </w:rPr>
          <w:t>五、电动葫芦项目危机管理</w:t>
        </w:r>
        <w:r>
          <w:tab/>
        </w:r>
        <w:r>
          <w:fldChar w:fldCharType="begin"/>
        </w:r>
        <w:r>
          <w:instrText xml:space="preserve"> PAGEREF _Toc3190 \h </w:instrText>
        </w:r>
        <w:r>
          <w:fldChar w:fldCharType="separate"/>
        </w:r>
        <w:r>
          <w:t>13</w:t>
        </w:r>
        <w:r>
          <w:fldChar w:fldCharType="end"/>
        </w:r>
      </w:hyperlink>
    </w:p>
    <w:p>
      <w:pPr>
        <w:pStyle w:val="TOC2"/>
        <w:tabs>
          <w:tab w:val="right" w:leader="dot" w:pos="8306"/>
        </w:tabs>
      </w:pPr>
      <w:hyperlink w:anchor="_Toc22457" w:history="1">
        <w:r>
          <w:rPr>
            <w:rFonts w:ascii="仿宋" w:eastAsia="仿宋" w:hAnsi="仿宋" w:cs="仿宋" w:hint="eastAsia"/>
            <w:lang w:eastAsia="zh-CN"/>
          </w:rPr>
          <w:t>(一)、危机预警与识别</w:t>
        </w:r>
        <w:r>
          <w:tab/>
        </w:r>
        <w:r>
          <w:fldChar w:fldCharType="begin"/>
        </w:r>
        <w:r>
          <w:instrText xml:space="preserve"> PAGEREF _Toc22457 \h </w:instrText>
        </w:r>
        <w:r>
          <w:fldChar w:fldCharType="separate"/>
        </w:r>
        <w:r>
          <w:t>13</w:t>
        </w:r>
        <w:r>
          <w:fldChar w:fldCharType="end"/>
        </w:r>
      </w:hyperlink>
    </w:p>
    <w:p>
      <w:pPr>
        <w:pStyle w:val="TOC2"/>
        <w:tabs>
          <w:tab w:val="right" w:leader="dot" w:pos="8306"/>
        </w:tabs>
      </w:pPr>
      <w:hyperlink w:anchor="_Toc8098" w:history="1">
        <w:r>
          <w:rPr>
            <w:rFonts w:ascii="仿宋" w:eastAsia="仿宋" w:hAnsi="仿宋" w:cs="仿宋" w:hint="eastAsia"/>
            <w:lang w:eastAsia="zh-CN"/>
          </w:rPr>
          <w:t>(二)、危机应对与恢复</w:t>
        </w:r>
        <w:r>
          <w:tab/>
        </w:r>
        <w:r>
          <w:fldChar w:fldCharType="begin"/>
        </w:r>
        <w:r>
          <w:instrText xml:space="preserve"> PAGEREF _Toc8098 \h </w:instrText>
        </w:r>
        <w:r>
          <w:fldChar w:fldCharType="separate"/>
        </w:r>
        <w:r>
          <w:t>14</w:t>
        </w:r>
        <w:r>
          <w:fldChar w:fldCharType="end"/>
        </w:r>
      </w:hyperlink>
    </w:p>
    <w:p>
      <w:pPr>
        <w:pStyle w:val="TOC1"/>
        <w:tabs>
          <w:tab w:val="right" w:leader="dot" w:pos="8306"/>
        </w:tabs>
      </w:pPr>
      <w:hyperlink w:anchor="_Toc30909" w:history="1">
        <w:r>
          <w:rPr>
            <w:rFonts w:ascii="仿宋" w:eastAsia="仿宋" w:hAnsi="仿宋" w:cs="仿宋" w:hint="eastAsia"/>
            <w:lang w:eastAsia="zh-CN"/>
          </w:rPr>
          <w:t>六、电动葫芦项目文档管理</w:t>
        </w:r>
        <w:r>
          <w:tab/>
        </w:r>
        <w:r>
          <w:fldChar w:fldCharType="begin"/>
        </w:r>
        <w:r>
          <w:instrText xml:space="preserve"> PAGEREF _Toc30909 \h </w:instrText>
        </w:r>
        <w:r>
          <w:fldChar w:fldCharType="separate"/>
        </w:r>
        <w:r>
          <w:t>15</w:t>
        </w:r>
        <w:r>
          <w:fldChar w:fldCharType="end"/>
        </w:r>
      </w:hyperlink>
    </w:p>
    <w:p>
      <w:pPr>
        <w:pStyle w:val="TOC2"/>
        <w:tabs>
          <w:tab w:val="right" w:leader="dot" w:pos="8306"/>
        </w:tabs>
      </w:pPr>
      <w:hyperlink w:anchor="_Toc4375" w:history="1">
        <w:r>
          <w:rPr>
            <w:rFonts w:ascii="仿宋" w:eastAsia="仿宋" w:hAnsi="仿宋" w:cs="仿宋" w:hint="eastAsia"/>
            <w:lang w:eastAsia="zh-CN"/>
          </w:rPr>
          <w:t>(一)、文档编制与审查</w:t>
        </w:r>
        <w:r>
          <w:tab/>
        </w:r>
        <w:r>
          <w:fldChar w:fldCharType="begin"/>
        </w:r>
        <w:r>
          <w:instrText xml:space="preserve"> PAGEREF _Toc4375 \h </w:instrText>
        </w:r>
        <w:r>
          <w:fldChar w:fldCharType="separate"/>
        </w:r>
        <w:r>
          <w:t>15</w:t>
        </w:r>
        <w:r>
          <w:fldChar w:fldCharType="end"/>
        </w:r>
      </w:hyperlink>
    </w:p>
    <w:p>
      <w:pPr>
        <w:pStyle w:val="TOC2"/>
        <w:tabs>
          <w:tab w:val="right" w:leader="dot" w:pos="8306"/>
        </w:tabs>
      </w:pPr>
      <w:hyperlink w:anchor="_Toc31359" w:history="1">
        <w:r>
          <w:rPr>
            <w:rFonts w:ascii="仿宋" w:eastAsia="仿宋" w:hAnsi="仿宋" w:cs="仿宋" w:hint="eastAsia"/>
            <w:lang w:eastAsia="zh-CN"/>
          </w:rPr>
          <w:t>(二)、文档发布与分发</w:t>
        </w:r>
        <w:r>
          <w:tab/>
        </w:r>
        <w:r>
          <w:fldChar w:fldCharType="begin"/>
        </w:r>
        <w:r>
          <w:instrText xml:space="preserve"> PAGEREF _Toc31359 \h </w:instrText>
        </w:r>
        <w:r>
          <w:fldChar w:fldCharType="separate"/>
        </w:r>
        <w:r>
          <w:t>16</w:t>
        </w:r>
        <w:r>
          <w:fldChar w:fldCharType="end"/>
        </w:r>
      </w:hyperlink>
    </w:p>
    <w:p>
      <w:pPr>
        <w:pStyle w:val="TOC2"/>
        <w:tabs>
          <w:tab w:val="right" w:leader="dot" w:pos="8306"/>
        </w:tabs>
      </w:pPr>
      <w:hyperlink w:anchor="_Toc3731" w:history="1">
        <w:r>
          <w:rPr>
            <w:rFonts w:ascii="仿宋" w:eastAsia="仿宋" w:hAnsi="仿宋" w:cs="仿宋" w:hint="eastAsia"/>
            <w:lang w:eastAsia="zh-CN"/>
          </w:rPr>
          <w:t>(三)、文档存档与归档</w:t>
        </w:r>
        <w:r>
          <w:tab/>
        </w:r>
        <w:r>
          <w:fldChar w:fldCharType="begin"/>
        </w:r>
        <w:r>
          <w:instrText xml:space="preserve"> PAGEREF _Toc3731 \h </w:instrText>
        </w:r>
        <w:r>
          <w:fldChar w:fldCharType="separate"/>
        </w:r>
        <w:r>
          <w:t>17</w:t>
        </w:r>
        <w:r>
          <w:fldChar w:fldCharType="end"/>
        </w:r>
      </w:hyperlink>
    </w:p>
    <w:p>
      <w:pPr>
        <w:pStyle w:val="TOC1"/>
        <w:tabs>
          <w:tab w:val="right" w:leader="dot" w:pos="8306"/>
        </w:tabs>
      </w:pPr>
      <w:hyperlink w:anchor="_Toc27230" w:history="1">
        <w:r>
          <w:rPr>
            <w:rFonts w:ascii="仿宋" w:eastAsia="仿宋" w:hAnsi="仿宋" w:cs="仿宋" w:hint="eastAsia"/>
            <w:lang w:eastAsia="zh-CN"/>
          </w:rPr>
          <w:t>七、电动葫芦项目人力资源培养与发展</w:t>
        </w:r>
        <w:r>
          <w:tab/>
        </w:r>
        <w:r>
          <w:fldChar w:fldCharType="begin"/>
        </w:r>
        <w:r>
          <w:instrText xml:space="preserve"> PAGEREF _Toc27230 \h </w:instrText>
        </w:r>
        <w:r>
          <w:fldChar w:fldCharType="separate"/>
        </w:r>
        <w:r>
          <w:t>19</w:t>
        </w:r>
        <w:r>
          <w:fldChar w:fldCharType="end"/>
        </w:r>
      </w:hyperlink>
    </w:p>
    <w:p>
      <w:pPr>
        <w:pStyle w:val="TOC2"/>
        <w:tabs>
          <w:tab w:val="right" w:leader="dot" w:pos="8306"/>
        </w:tabs>
      </w:pPr>
      <w:hyperlink w:anchor="_Toc13336" w:history="1">
        <w:r>
          <w:rPr>
            <w:rFonts w:ascii="仿宋" w:eastAsia="仿宋" w:hAnsi="仿宋" w:cs="仿宋" w:hint="eastAsia"/>
            <w:lang w:eastAsia="zh-CN"/>
          </w:rPr>
          <w:t>(一)、人才需求与规划</w:t>
        </w:r>
        <w:r>
          <w:tab/>
        </w:r>
        <w:r>
          <w:fldChar w:fldCharType="begin"/>
        </w:r>
        <w:r>
          <w:instrText xml:space="preserve"> PAGEREF _Toc13336 \h </w:instrText>
        </w:r>
        <w:r>
          <w:fldChar w:fldCharType="separate"/>
        </w:r>
        <w:r>
          <w:t>19</w:t>
        </w:r>
        <w:r>
          <w:fldChar w:fldCharType="end"/>
        </w:r>
      </w:hyperlink>
    </w:p>
    <w:p>
      <w:pPr>
        <w:pStyle w:val="TOC2"/>
        <w:tabs>
          <w:tab w:val="right" w:leader="dot" w:pos="8306"/>
        </w:tabs>
      </w:pPr>
      <w:hyperlink w:anchor="_Toc4109" w:history="1">
        <w:r>
          <w:rPr>
            <w:rFonts w:ascii="仿宋" w:eastAsia="仿宋" w:hAnsi="仿宋" w:cs="仿宋" w:hint="eastAsia"/>
            <w:lang w:eastAsia="zh-CN"/>
          </w:rPr>
          <w:t>(二)、培训与发展计划</w:t>
        </w:r>
        <w:r>
          <w:tab/>
        </w:r>
        <w:r>
          <w:fldChar w:fldCharType="begin"/>
        </w:r>
        <w:r>
          <w:instrText xml:space="preserve"> PAGEREF _Toc4109 \h </w:instrText>
        </w:r>
        <w:r>
          <w:fldChar w:fldCharType="separate"/>
        </w:r>
        <w:r>
          <w:t>19</w:t>
        </w:r>
        <w:r>
          <w:fldChar w:fldCharType="end"/>
        </w:r>
      </w:hyperlink>
    </w:p>
    <w:p>
      <w:pPr>
        <w:pStyle w:val="TOC1"/>
        <w:tabs>
          <w:tab w:val="right" w:leader="dot" w:pos="8306"/>
        </w:tabs>
      </w:pPr>
      <w:hyperlink w:anchor="_Toc8050" w:history="1">
        <w:r>
          <w:rPr>
            <w:rFonts w:ascii="仿宋" w:eastAsia="仿宋" w:hAnsi="仿宋" w:cs="仿宋" w:hint="eastAsia"/>
            <w:lang w:eastAsia="zh-CN"/>
          </w:rPr>
          <w:t>八、电动葫芦项目创新与研发</w:t>
        </w:r>
        <w:r>
          <w:tab/>
        </w:r>
        <w:r>
          <w:fldChar w:fldCharType="begin"/>
        </w:r>
        <w:r>
          <w:instrText xml:space="preserve"> PAGEREF _Toc8050 \h </w:instrText>
        </w:r>
        <w:r>
          <w:fldChar w:fldCharType="separate"/>
        </w:r>
        <w:r>
          <w:t>20</w:t>
        </w:r>
        <w:r>
          <w:fldChar w:fldCharType="end"/>
        </w:r>
      </w:hyperlink>
    </w:p>
    <w:p>
      <w:pPr>
        <w:pStyle w:val="TOC2"/>
        <w:tabs>
          <w:tab w:val="right" w:leader="dot" w:pos="8306"/>
        </w:tabs>
      </w:pPr>
      <w:hyperlink w:anchor="_Toc23399" w:history="1">
        <w:r>
          <w:rPr>
            <w:rFonts w:ascii="仿宋" w:eastAsia="仿宋" w:hAnsi="仿宋" w:cs="仿宋" w:hint="eastAsia"/>
            <w:lang w:eastAsia="zh-CN"/>
          </w:rPr>
          <w:t>(一)、创新策略与方向</w:t>
        </w:r>
        <w:r>
          <w:tab/>
        </w:r>
        <w:r>
          <w:fldChar w:fldCharType="begin"/>
        </w:r>
        <w:r>
          <w:instrText xml:space="preserve"> PAGEREF _Toc23399 \h </w:instrText>
        </w:r>
        <w:r>
          <w:fldChar w:fldCharType="separate"/>
        </w:r>
        <w:r>
          <w:t>20</w:t>
        </w:r>
        <w:r>
          <w:fldChar w:fldCharType="end"/>
        </w:r>
      </w:hyperlink>
    </w:p>
    <w:p>
      <w:pPr>
        <w:pStyle w:val="TOC2"/>
        <w:tabs>
          <w:tab w:val="right" w:leader="dot" w:pos="8306"/>
        </w:tabs>
      </w:pPr>
      <w:hyperlink w:anchor="_Toc11598" w:history="1">
        <w:r>
          <w:rPr>
            <w:rFonts w:ascii="仿宋" w:eastAsia="仿宋" w:hAnsi="仿宋" w:cs="仿宋" w:hint="eastAsia"/>
            <w:lang w:eastAsia="zh-CN"/>
          </w:rPr>
          <w:t>(二)、研发规划与投入</w:t>
        </w:r>
        <w:r>
          <w:tab/>
        </w:r>
        <w:r>
          <w:fldChar w:fldCharType="begin"/>
        </w:r>
        <w:r>
          <w:instrText xml:space="preserve"> PAGEREF _Toc11598 \h </w:instrText>
        </w:r>
        <w:r>
          <w:fldChar w:fldCharType="separate"/>
        </w:r>
        <w:r>
          <w:t>21</w:t>
        </w:r>
        <w:r>
          <w:fldChar w:fldCharType="end"/>
        </w:r>
      </w:hyperlink>
    </w:p>
    <w:p>
      <w:pPr>
        <w:pStyle w:val="TOC1"/>
        <w:tabs>
          <w:tab w:val="right" w:leader="dot" w:pos="8306"/>
        </w:tabs>
      </w:pPr>
      <w:hyperlink w:anchor="_Toc6583" w:history="1">
        <w:r>
          <w:rPr>
            <w:rFonts w:ascii="仿宋" w:eastAsia="仿宋" w:hAnsi="仿宋" w:cs="仿宋" w:hint="eastAsia"/>
            <w:lang w:eastAsia="zh-CN"/>
          </w:rPr>
          <w:t>九、电动葫芦项目人力资源管理</w:t>
        </w:r>
        <w:r>
          <w:tab/>
        </w:r>
        <w:r>
          <w:fldChar w:fldCharType="begin"/>
        </w:r>
        <w:r>
          <w:instrText xml:space="preserve"> PAGEREF _Toc6583 \h </w:instrText>
        </w:r>
        <w:r>
          <w:fldChar w:fldCharType="separate"/>
        </w:r>
        <w:r>
          <w:t>23</w:t>
        </w:r>
        <w:r>
          <w:fldChar w:fldCharType="end"/>
        </w:r>
      </w:hyperlink>
    </w:p>
    <w:p>
      <w:pPr>
        <w:pStyle w:val="TOC2"/>
        <w:tabs>
          <w:tab w:val="right" w:leader="dot" w:pos="8306"/>
        </w:tabs>
      </w:pPr>
      <w:hyperlink w:anchor="_Toc5073" w:history="1">
        <w:r>
          <w:rPr>
            <w:rFonts w:ascii="仿宋" w:eastAsia="仿宋" w:hAnsi="仿宋" w:cs="仿宋" w:hint="eastAsia"/>
            <w:lang w:eastAsia="zh-CN"/>
          </w:rPr>
          <w:t>(一)、建立健全的预算管理制度</w:t>
        </w:r>
        <w:r>
          <w:tab/>
        </w:r>
        <w:r>
          <w:fldChar w:fldCharType="begin"/>
        </w:r>
        <w:r>
          <w:instrText xml:space="preserve"> PAGEREF _Toc5073 \h </w:instrText>
        </w:r>
        <w:r>
          <w:fldChar w:fldCharType="separate"/>
        </w:r>
        <w:r>
          <w:t>23</w:t>
        </w:r>
        <w:r>
          <w:fldChar w:fldCharType="end"/>
        </w:r>
      </w:hyperlink>
    </w:p>
    <w:p>
      <w:pPr>
        <w:pStyle w:val="TOC2"/>
        <w:tabs>
          <w:tab w:val="right" w:leader="dot" w:pos="8306"/>
        </w:tabs>
      </w:pPr>
      <w:hyperlink w:anchor="_Toc30318" w:history="1">
        <w:r>
          <w:rPr>
            <w:rFonts w:ascii="仿宋" w:eastAsia="仿宋" w:hAnsi="仿宋" w:cs="仿宋" w:hint="eastAsia"/>
            <w:lang w:eastAsia="zh-CN"/>
          </w:rPr>
          <w:t>(二)、加强资金流动监控</w:t>
        </w:r>
        <w:r>
          <w:tab/>
        </w:r>
        <w:r>
          <w:fldChar w:fldCharType="begin"/>
        </w:r>
        <w:r>
          <w:instrText xml:space="preserve"> PAGEREF _Toc30318 \h </w:instrText>
        </w:r>
        <w:r>
          <w:fldChar w:fldCharType="separate"/>
        </w:r>
        <w:r>
          <w:t>25</w:t>
        </w:r>
        <w:r>
          <w:fldChar w:fldCharType="end"/>
        </w:r>
      </w:hyperlink>
    </w:p>
    <w:p>
      <w:pPr>
        <w:pStyle w:val="TOC2"/>
        <w:tabs>
          <w:tab w:val="right" w:leader="dot" w:pos="8306"/>
        </w:tabs>
      </w:pPr>
      <w:hyperlink w:anchor="_Toc28424" w:history="1">
        <w:r>
          <w:rPr>
            <w:rFonts w:ascii="仿宋" w:eastAsia="仿宋" w:hAnsi="仿宋" w:cs="仿宋" w:hint="eastAsia"/>
            <w:lang w:eastAsia="zh-CN"/>
          </w:rPr>
          <w:t>(三)、制定完善的风险控制机制</w:t>
        </w:r>
        <w:r>
          <w:tab/>
        </w:r>
        <w:r>
          <w:fldChar w:fldCharType="begin"/>
        </w:r>
        <w:r>
          <w:instrText xml:space="preserve"> PAGEREF _Toc28424 \h </w:instrText>
        </w:r>
        <w:r>
          <w:fldChar w:fldCharType="separate"/>
        </w:r>
        <w:r>
          <w:t>26</w:t>
        </w:r>
        <w:r>
          <w:fldChar w:fldCharType="end"/>
        </w:r>
      </w:hyperlink>
    </w:p>
    <w:p>
      <w:pPr>
        <w:pStyle w:val="TOC2"/>
        <w:tabs>
          <w:tab w:val="right" w:leader="dot" w:pos="8306"/>
        </w:tabs>
      </w:pPr>
      <w:hyperlink w:anchor="_Toc10845" w:history="1">
        <w:r>
          <w:rPr>
            <w:rFonts w:ascii="仿宋" w:eastAsia="仿宋" w:hAnsi="仿宋" w:cs="仿宋" w:hint="eastAsia"/>
            <w:lang w:eastAsia="zh-CN"/>
          </w:rPr>
          <w:t>(四)、优化成本管理</w:t>
        </w:r>
        <w:r>
          <w:tab/>
        </w:r>
        <w:r>
          <w:fldChar w:fldCharType="begin"/>
        </w:r>
        <w:r>
          <w:instrText xml:space="preserve"> PAGEREF _Toc10845 \h </w:instrText>
        </w:r>
        <w:r>
          <w:fldChar w:fldCharType="separate"/>
        </w:r>
        <w:r>
          <w:t>27</w:t>
        </w:r>
        <w:r>
          <w:fldChar w:fldCharType="end"/>
        </w:r>
      </w:hyperlink>
    </w:p>
    <w:p>
      <w:pPr>
        <w:pStyle w:val="TOC1"/>
        <w:tabs>
          <w:tab w:val="right" w:leader="dot" w:pos="8306"/>
        </w:tabs>
      </w:pPr>
      <w:hyperlink w:anchor="_Toc13732" w:history="1">
        <w:r>
          <w:rPr>
            <w:rFonts w:ascii="仿宋" w:eastAsia="仿宋" w:hAnsi="仿宋" w:cs="仿宋" w:hint="eastAsia"/>
            <w:lang w:eastAsia="zh-CN"/>
          </w:rPr>
          <w:t>十、电动葫芦项目社会影响</w:t>
        </w:r>
        <w:r>
          <w:tab/>
        </w:r>
        <w:r>
          <w:fldChar w:fldCharType="begin"/>
        </w:r>
        <w:r>
          <w:instrText xml:space="preserve"> PAGEREF _Toc13732 \h </w:instrText>
        </w:r>
        <w:r>
          <w:fldChar w:fldCharType="separate"/>
        </w:r>
        <w:r>
          <w:t>28</w:t>
        </w:r>
        <w:r>
          <w:fldChar w:fldCharType="end"/>
        </w:r>
      </w:hyperlink>
    </w:p>
    <w:p>
      <w:pPr>
        <w:pStyle w:val="TOC2"/>
        <w:tabs>
          <w:tab w:val="right" w:leader="dot" w:pos="8306"/>
        </w:tabs>
      </w:pPr>
      <w:hyperlink w:anchor="_Toc5612" w:history="1">
        <w:r>
          <w:rPr>
            <w:rFonts w:ascii="仿宋" w:eastAsia="仿宋" w:hAnsi="仿宋" w:cs="仿宋" w:hint="eastAsia"/>
            <w:lang w:eastAsia="zh-CN"/>
          </w:rPr>
          <w:t>(一)、社会责任与义务</w:t>
        </w:r>
        <w:r>
          <w:tab/>
        </w:r>
        <w:r>
          <w:fldChar w:fldCharType="begin"/>
        </w:r>
        <w:r>
          <w:instrText xml:space="preserve"> PAGEREF _Toc5612 \h </w:instrText>
        </w:r>
        <w:r>
          <w:fldChar w:fldCharType="separate"/>
        </w:r>
        <w:r>
          <w:t>28</w:t>
        </w:r>
        <w:r>
          <w:fldChar w:fldCharType="end"/>
        </w:r>
      </w:hyperlink>
    </w:p>
    <w:p>
      <w:pPr>
        <w:pStyle w:val="TOC2"/>
        <w:tabs>
          <w:tab w:val="right" w:leader="dot" w:pos="8306"/>
        </w:tabs>
      </w:pPr>
      <w:hyperlink w:anchor="_Toc231" w:history="1">
        <w:r>
          <w:rPr>
            <w:rFonts w:ascii="仿宋" w:eastAsia="仿宋" w:hAnsi="仿宋" w:cs="仿宋" w:hint="eastAsia"/>
            <w:lang w:eastAsia="zh-CN"/>
          </w:rPr>
          <w:t>(二)、社会参与与沟通</w:t>
        </w:r>
        <w:r>
          <w:tab/>
        </w:r>
        <w:r>
          <w:fldChar w:fldCharType="begin"/>
        </w:r>
        <w:r>
          <w:instrText xml:space="preserve"> PAGEREF _Toc231 \h </w:instrText>
        </w:r>
        <w:r>
          <w:fldChar w:fldCharType="separate"/>
        </w:r>
        <w:r>
          <w:t>29</w:t>
        </w:r>
        <w:r>
          <w:fldChar w:fldCharType="end"/>
        </w:r>
      </w:hyperlink>
    </w:p>
    <w:p>
      <w:pPr>
        <w:pStyle w:val="TOC1"/>
        <w:tabs>
          <w:tab w:val="right" w:leader="dot" w:pos="8306"/>
        </w:tabs>
      </w:pPr>
      <w:hyperlink w:anchor="_Toc9708" w:history="1">
        <w:r>
          <w:rPr>
            <w:rFonts w:ascii="仿宋" w:eastAsia="仿宋" w:hAnsi="仿宋" w:cs="仿宋" w:hint="eastAsia"/>
            <w:lang w:eastAsia="zh-CN"/>
          </w:rPr>
          <w:t>十一、电动葫芦项目经营效益</w:t>
        </w:r>
        <w:r>
          <w:tab/>
        </w:r>
        <w:r>
          <w:fldChar w:fldCharType="begin"/>
        </w:r>
        <w:r>
          <w:instrText xml:space="preserve"> PAGEREF _Toc9708 \h </w:instrText>
        </w:r>
        <w:r>
          <w:fldChar w:fldCharType="separate"/>
        </w:r>
        <w:r>
          <w:t>30</w:t>
        </w:r>
        <w:r>
          <w:fldChar w:fldCharType="end"/>
        </w:r>
      </w:hyperlink>
    </w:p>
    <w:p>
      <w:pPr>
        <w:pStyle w:val="TOC2"/>
        <w:tabs>
          <w:tab w:val="right" w:leader="dot" w:pos="8306"/>
        </w:tabs>
      </w:pPr>
      <w:hyperlink w:anchor="_Toc10414" w:history="1">
        <w:r>
          <w:rPr>
            <w:rFonts w:ascii="仿宋" w:eastAsia="仿宋" w:hAnsi="仿宋" w:cs="仿宋" w:hint="eastAsia"/>
            <w:lang w:eastAsia="zh-CN"/>
          </w:rPr>
          <w:t>(一)、经济评价财务测算</w:t>
        </w:r>
        <w:r>
          <w:tab/>
        </w:r>
        <w:r>
          <w:fldChar w:fldCharType="begin"/>
        </w:r>
        <w:r>
          <w:instrText xml:space="preserve"> PAGEREF _Toc10414 \h </w:instrText>
        </w:r>
        <w:r>
          <w:fldChar w:fldCharType="separate"/>
        </w:r>
        <w:r>
          <w:t>30</w:t>
        </w:r>
        <w:r>
          <w:fldChar w:fldCharType="end"/>
        </w:r>
      </w:hyperlink>
    </w:p>
    <w:p>
      <w:pPr>
        <w:pStyle w:val="TOC2"/>
        <w:tabs>
          <w:tab w:val="right" w:leader="dot" w:pos="8306"/>
        </w:tabs>
      </w:pPr>
      <w:hyperlink w:anchor="_Toc8167" w:history="1">
        <w:r>
          <w:rPr>
            <w:rFonts w:ascii="仿宋" w:eastAsia="仿宋" w:hAnsi="仿宋" w:cs="仿宋" w:hint="eastAsia"/>
            <w:lang w:eastAsia="zh-CN"/>
          </w:rPr>
          <w:t>(二)、电动葫芦项目盈利能力分析</w:t>
        </w:r>
        <w:r>
          <w:tab/>
        </w:r>
        <w:r>
          <w:fldChar w:fldCharType="begin"/>
        </w:r>
        <w:r>
          <w:instrText xml:space="preserve"> PAGEREF _Toc8167 \h </w:instrText>
        </w:r>
        <w:r>
          <w:fldChar w:fldCharType="separate"/>
        </w:r>
        <w:r>
          <w:t>31</w:t>
        </w:r>
        <w:r>
          <w:fldChar w:fldCharType="end"/>
        </w:r>
      </w:hyperlink>
    </w:p>
    <w:p>
      <w:pPr>
        <w:pStyle w:val="TOC1"/>
        <w:tabs>
          <w:tab w:val="right" w:leader="dot" w:pos="8306"/>
        </w:tabs>
      </w:pPr>
      <w:hyperlink w:anchor="_Toc31984" w:history="1">
        <w:r>
          <w:rPr>
            <w:rFonts w:ascii="仿宋" w:eastAsia="仿宋" w:hAnsi="仿宋" w:cs="仿宋" w:hint="eastAsia"/>
            <w:lang w:eastAsia="zh-CN"/>
          </w:rPr>
          <w:t>十二、电动葫芦项目投资规划</w:t>
        </w:r>
        <w:r>
          <w:tab/>
        </w:r>
        <w:r>
          <w:fldChar w:fldCharType="begin"/>
        </w:r>
        <w:r>
          <w:instrText xml:space="preserve"> PAGEREF _Toc31984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95" w:history="1">
        <w:r>
          <w:rPr>
            <w:rFonts w:ascii="仿宋" w:eastAsia="仿宋" w:hAnsi="仿宋" w:cs="仿宋" w:hint="eastAsia"/>
            <w:lang w:eastAsia="zh-CN"/>
          </w:rPr>
          <w:t>(一)、电动葫芦项目总投资估算</w:t>
        </w:r>
        <w:r>
          <w:tab/>
        </w:r>
        <w:r>
          <w:fldChar w:fldCharType="begin"/>
        </w:r>
        <w:r>
          <w:instrText xml:space="preserve"> PAGEREF _Toc6695 \h </w:instrText>
        </w:r>
        <w:r>
          <w:fldChar w:fldCharType="separate"/>
        </w:r>
        <w:r>
          <w:t>32</w:t>
        </w:r>
        <w:r>
          <w:fldChar w:fldCharType="end"/>
        </w:r>
      </w:hyperlink>
    </w:p>
    <w:p>
      <w:pPr>
        <w:pStyle w:val="TOC2"/>
        <w:tabs>
          <w:tab w:val="right" w:leader="dot" w:pos="8306"/>
        </w:tabs>
      </w:pPr>
      <w:hyperlink w:anchor="_Toc28729" w:history="1">
        <w:r>
          <w:rPr>
            <w:rFonts w:ascii="仿宋" w:eastAsia="仿宋" w:hAnsi="仿宋" w:cs="仿宋" w:hint="eastAsia"/>
            <w:lang w:eastAsia="zh-CN"/>
          </w:rPr>
          <w:t>(二)、资金筹措</w:t>
        </w:r>
        <w:r>
          <w:tab/>
        </w:r>
        <w:r>
          <w:fldChar w:fldCharType="begin"/>
        </w:r>
        <w:r>
          <w:instrText xml:space="preserve"> PAGEREF _Toc28729 \h </w:instrText>
        </w:r>
        <w:r>
          <w:fldChar w:fldCharType="separate"/>
        </w:r>
        <w:r>
          <w:t>33</w:t>
        </w:r>
        <w:r>
          <w:fldChar w:fldCharType="end"/>
        </w:r>
      </w:hyperlink>
    </w:p>
    <w:p>
      <w:pPr>
        <w:pStyle w:val="TOC1"/>
        <w:tabs>
          <w:tab w:val="right" w:leader="dot" w:pos="8306"/>
        </w:tabs>
      </w:pPr>
      <w:hyperlink w:anchor="_Toc17614" w:history="1">
        <w:r>
          <w:rPr>
            <w:rFonts w:ascii="仿宋" w:eastAsia="仿宋" w:hAnsi="仿宋" w:cs="仿宋" w:hint="eastAsia"/>
            <w:lang w:eastAsia="zh-CN"/>
          </w:rPr>
          <w:t>十三、质量管理体系</w:t>
        </w:r>
        <w:r>
          <w:tab/>
        </w:r>
        <w:r>
          <w:fldChar w:fldCharType="begin"/>
        </w:r>
        <w:r>
          <w:instrText xml:space="preserve"> PAGEREF _Toc17614 \h </w:instrText>
        </w:r>
        <w:r>
          <w:fldChar w:fldCharType="separate"/>
        </w:r>
        <w:r>
          <w:t>34</w:t>
        </w:r>
        <w:r>
          <w:fldChar w:fldCharType="end"/>
        </w:r>
      </w:hyperlink>
    </w:p>
    <w:p>
      <w:pPr>
        <w:pStyle w:val="TOC2"/>
        <w:tabs>
          <w:tab w:val="right" w:leader="dot" w:pos="8306"/>
        </w:tabs>
      </w:pPr>
      <w:hyperlink w:anchor="_Toc25312" w:history="1">
        <w:r>
          <w:rPr>
            <w:rFonts w:ascii="仿宋" w:eastAsia="仿宋" w:hAnsi="仿宋" w:cs="仿宋" w:hint="eastAsia"/>
            <w:lang w:eastAsia="zh-CN"/>
          </w:rPr>
          <w:t>(一)、质量目标与方针</w:t>
        </w:r>
        <w:r>
          <w:tab/>
        </w:r>
        <w:r>
          <w:fldChar w:fldCharType="begin"/>
        </w:r>
        <w:r>
          <w:instrText xml:space="preserve"> PAGEREF _Toc25312 \h </w:instrText>
        </w:r>
        <w:r>
          <w:fldChar w:fldCharType="separate"/>
        </w:r>
        <w:r>
          <w:t>34</w:t>
        </w:r>
        <w:r>
          <w:fldChar w:fldCharType="end"/>
        </w:r>
      </w:hyperlink>
    </w:p>
    <w:p>
      <w:pPr>
        <w:pStyle w:val="TOC2"/>
        <w:tabs>
          <w:tab w:val="right" w:leader="dot" w:pos="8306"/>
        </w:tabs>
      </w:pPr>
      <w:hyperlink w:anchor="_Toc5288" w:history="1">
        <w:r>
          <w:rPr>
            <w:rFonts w:ascii="仿宋" w:eastAsia="仿宋" w:hAnsi="仿宋" w:cs="仿宋" w:hint="eastAsia"/>
            <w:lang w:eastAsia="zh-CN"/>
          </w:rPr>
          <w:t>(二)、质量管理责任</w:t>
        </w:r>
        <w:r>
          <w:tab/>
        </w:r>
        <w:r>
          <w:fldChar w:fldCharType="begin"/>
        </w:r>
        <w:r>
          <w:instrText xml:space="preserve"> PAGEREF _Toc5288 \h </w:instrText>
        </w:r>
        <w:r>
          <w:fldChar w:fldCharType="separate"/>
        </w:r>
        <w:r>
          <w:t>35</w:t>
        </w:r>
        <w:r>
          <w:fldChar w:fldCharType="end"/>
        </w:r>
      </w:hyperlink>
    </w:p>
    <w:p>
      <w:pPr>
        <w:pStyle w:val="TOC2"/>
        <w:tabs>
          <w:tab w:val="right" w:leader="dot" w:pos="8306"/>
        </w:tabs>
      </w:pPr>
      <w:hyperlink w:anchor="_Toc32010" w:history="1">
        <w:r>
          <w:rPr>
            <w:rFonts w:ascii="仿宋" w:eastAsia="仿宋" w:hAnsi="仿宋" w:cs="仿宋" w:hint="eastAsia"/>
            <w:lang w:eastAsia="zh-CN"/>
          </w:rPr>
          <w:t>(三)、质量管理体系文件</w:t>
        </w:r>
        <w:r>
          <w:tab/>
        </w:r>
        <w:r>
          <w:fldChar w:fldCharType="begin"/>
        </w:r>
        <w:r>
          <w:instrText xml:space="preserve"> PAGEREF _Toc32010 \h </w:instrText>
        </w:r>
        <w:r>
          <w:fldChar w:fldCharType="separate"/>
        </w:r>
        <w:r>
          <w:t>36</w:t>
        </w:r>
        <w:r>
          <w:fldChar w:fldCharType="end"/>
        </w:r>
      </w:hyperlink>
    </w:p>
    <w:p>
      <w:pPr>
        <w:pStyle w:val="TOC2"/>
        <w:tabs>
          <w:tab w:val="right" w:leader="dot" w:pos="8306"/>
        </w:tabs>
      </w:pPr>
      <w:hyperlink w:anchor="_Toc9637" w:history="1">
        <w:r>
          <w:rPr>
            <w:rFonts w:ascii="仿宋" w:eastAsia="仿宋" w:hAnsi="仿宋" w:cs="仿宋" w:hint="eastAsia"/>
            <w:lang w:eastAsia="zh-CN"/>
          </w:rPr>
          <w:t>(四)、质量培训与教育</w:t>
        </w:r>
        <w:r>
          <w:tab/>
        </w:r>
        <w:r>
          <w:fldChar w:fldCharType="begin"/>
        </w:r>
        <w:r>
          <w:instrText xml:space="preserve"> PAGEREF _Toc9637 \h </w:instrText>
        </w:r>
        <w:r>
          <w:fldChar w:fldCharType="separate"/>
        </w:r>
        <w:r>
          <w:t>38</w:t>
        </w:r>
        <w:r>
          <w:fldChar w:fldCharType="end"/>
        </w:r>
      </w:hyperlink>
    </w:p>
    <w:p>
      <w:pPr>
        <w:pStyle w:val="TOC2"/>
        <w:tabs>
          <w:tab w:val="right" w:leader="dot" w:pos="8306"/>
        </w:tabs>
      </w:pPr>
      <w:hyperlink w:anchor="_Toc13759" w:history="1">
        <w:r>
          <w:rPr>
            <w:rFonts w:ascii="仿宋" w:eastAsia="仿宋" w:hAnsi="仿宋" w:cs="仿宋" w:hint="eastAsia"/>
            <w:lang w:eastAsia="zh-CN"/>
          </w:rPr>
          <w:t>(五)、质量审核与评价</w:t>
        </w:r>
        <w:r>
          <w:tab/>
        </w:r>
        <w:r>
          <w:fldChar w:fldCharType="begin"/>
        </w:r>
        <w:r>
          <w:instrText xml:space="preserve"> PAGEREF _Toc13759 \h </w:instrText>
        </w:r>
        <w:r>
          <w:fldChar w:fldCharType="separate"/>
        </w:r>
        <w:r>
          <w:t>39</w:t>
        </w:r>
        <w:r>
          <w:fldChar w:fldCharType="end"/>
        </w:r>
      </w:hyperlink>
    </w:p>
    <w:p>
      <w:pPr>
        <w:pStyle w:val="TOC2"/>
        <w:tabs>
          <w:tab w:val="right" w:leader="dot" w:pos="8306"/>
        </w:tabs>
      </w:pPr>
      <w:hyperlink w:anchor="_Toc6689" w:history="1">
        <w:r>
          <w:rPr>
            <w:rFonts w:ascii="仿宋" w:eastAsia="仿宋" w:hAnsi="仿宋" w:cs="仿宋" w:hint="eastAsia"/>
            <w:lang w:eastAsia="zh-CN"/>
          </w:rPr>
          <w:t>(六)、不符合与纠正措施</w:t>
        </w:r>
        <w:r>
          <w:tab/>
        </w:r>
        <w:r>
          <w:fldChar w:fldCharType="begin"/>
        </w:r>
        <w:r>
          <w:instrText xml:space="preserve"> PAGEREF _Toc6689 \h </w:instrText>
        </w:r>
        <w:r>
          <w:fldChar w:fldCharType="separate"/>
        </w:r>
        <w:r>
          <w:t>41</w:t>
        </w:r>
        <w:r>
          <w:fldChar w:fldCharType="end"/>
        </w:r>
      </w:hyperlink>
    </w:p>
    <w:p>
      <w:pPr>
        <w:pStyle w:val="TOC1"/>
        <w:tabs>
          <w:tab w:val="right" w:leader="dot" w:pos="8306"/>
        </w:tabs>
      </w:pPr>
      <w:hyperlink w:anchor="_Toc22420" w:history="1">
        <w:r>
          <w:rPr>
            <w:rFonts w:ascii="仿宋" w:eastAsia="仿宋" w:hAnsi="仿宋" w:cs="仿宋" w:hint="eastAsia"/>
            <w:lang w:eastAsia="zh-CN"/>
          </w:rPr>
          <w:t>十四、供应链管理</w:t>
        </w:r>
        <w:r>
          <w:tab/>
        </w:r>
        <w:r>
          <w:fldChar w:fldCharType="begin"/>
        </w:r>
        <w:r>
          <w:instrText xml:space="preserve"> PAGEREF _Toc22420 \h </w:instrText>
        </w:r>
        <w:r>
          <w:fldChar w:fldCharType="separate"/>
        </w:r>
        <w:r>
          <w:t>42</w:t>
        </w:r>
        <w:r>
          <w:fldChar w:fldCharType="end"/>
        </w:r>
      </w:hyperlink>
    </w:p>
    <w:p>
      <w:pPr>
        <w:pStyle w:val="TOC2"/>
        <w:tabs>
          <w:tab w:val="right" w:leader="dot" w:pos="8306"/>
        </w:tabs>
      </w:pPr>
      <w:hyperlink w:anchor="_Toc9569" w:history="1">
        <w:r>
          <w:rPr>
            <w:rFonts w:ascii="仿宋" w:eastAsia="仿宋" w:hAnsi="仿宋" w:cs="仿宋" w:hint="eastAsia"/>
            <w:lang w:eastAsia="zh-CN"/>
          </w:rPr>
          <w:t>(一)、供应链战略规划</w:t>
        </w:r>
        <w:r>
          <w:tab/>
        </w:r>
        <w:r>
          <w:fldChar w:fldCharType="begin"/>
        </w:r>
        <w:r>
          <w:instrText xml:space="preserve"> PAGEREF _Toc9569 \h </w:instrText>
        </w:r>
        <w:r>
          <w:fldChar w:fldCharType="separate"/>
        </w:r>
        <w:r>
          <w:t>42</w:t>
        </w:r>
        <w:r>
          <w:fldChar w:fldCharType="end"/>
        </w:r>
      </w:hyperlink>
    </w:p>
    <w:p>
      <w:pPr>
        <w:pStyle w:val="TOC2"/>
        <w:tabs>
          <w:tab w:val="right" w:leader="dot" w:pos="8306"/>
        </w:tabs>
      </w:pPr>
      <w:hyperlink w:anchor="_Toc6072" w:history="1">
        <w:r>
          <w:rPr>
            <w:rFonts w:ascii="仿宋" w:eastAsia="仿宋" w:hAnsi="仿宋" w:cs="仿宋" w:hint="eastAsia"/>
            <w:lang w:eastAsia="zh-CN"/>
          </w:rPr>
          <w:t>(二)、供应商选择与合作</w:t>
        </w:r>
        <w:r>
          <w:tab/>
        </w:r>
        <w:r>
          <w:fldChar w:fldCharType="begin"/>
        </w:r>
        <w:r>
          <w:instrText xml:space="preserve"> PAGEREF _Toc6072 \h </w:instrText>
        </w:r>
        <w:r>
          <w:fldChar w:fldCharType="separate"/>
        </w:r>
        <w:r>
          <w:t>43</w:t>
        </w:r>
        <w:r>
          <w:fldChar w:fldCharType="end"/>
        </w:r>
      </w:hyperlink>
    </w:p>
    <w:p>
      <w:pPr>
        <w:pStyle w:val="TOC2"/>
        <w:tabs>
          <w:tab w:val="right" w:leader="dot" w:pos="8306"/>
        </w:tabs>
      </w:pPr>
      <w:hyperlink w:anchor="_Toc8936" w:history="1">
        <w:r>
          <w:rPr>
            <w:rFonts w:ascii="仿宋" w:eastAsia="仿宋" w:hAnsi="仿宋" w:cs="仿宋" w:hint="eastAsia"/>
            <w:lang w:eastAsia="zh-CN"/>
          </w:rPr>
          <w:t>(三)、物流与库存管理</w:t>
        </w:r>
        <w:r>
          <w:tab/>
        </w:r>
        <w:r>
          <w:fldChar w:fldCharType="begin"/>
        </w:r>
        <w:r>
          <w:instrText xml:space="preserve"> PAGEREF _Toc8936 \h </w:instrText>
        </w:r>
        <w:r>
          <w:fldChar w:fldCharType="separate"/>
        </w:r>
        <w:r>
          <w:t>44</w:t>
        </w:r>
        <w:r>
          <w:fldChar w:fldCharType="end"/>
        </w:r>
      </w:hyperlink>
    </w:p>
    <w:p>
      <w:pPr>
        <w:pStyle w:val="TOC1"/>
        <w:tabs>
          <w:tab w:val="right" w:leader="dot" w:pos="8306"/>
        </w:tabs>
      </w:pPr>
      <w:hyperlink w:anchor="_Toc14956" w:history="1">
        <w:r>
          <w:rPr>
            <w:rFonts w:ascii="仿宋" w:eastAsia="仿宋" w:hAnsi="仿宋" w:cs="仿宋" w:hint="eastAsia"/>
            <w:lang w:eastAsia="zh-CN"/>
          </w:rPr>
          <w:t>十五、电动葫芦项目工程方案分析</w:t>
        </w:r>
        <w:r>
          <w:tab/>
        </w:r>
        <w:r>
          <w:fldChar w:fldCharType="begin"/>
        </w:r>
        <w:r>
          <w:instrText xml:space="preserve"> PAGEREF _Toc14956 \h </w:instrText>
        </w:r>
        <w:r>
          <w:fldChar w:fldCharType="separate"/>
        </w:r>
        <w:r>
          <w:t>46</w:t>
        </w:r>
        <w:r>
          <w:fldChar w:fldCharType="end"/>
        </w:r>
      </w:hyperlink>
    </w:p>
    <w:p>
      <w:pPr>
        <w:pStyle w:val="TOC2"/>
        <w:tabs>
          <w:tab w:val="right" w:leader="dot" w:pos="8306"/>
        </w:tabs>
      </w:pPr>
      <w:hyperlink w:anchor="_Toc27030" w:history="1">
        <w:r>
          <w:rPr>
            <w:rFonts w:ascii="仿宋" w:eastAsia="仿宋" w:hAnsi="仿宋" w:cs="仿宋" w:hint="eastAsia"/>
            <w:lang w:eastAsia="zh-CN"/>
          </w:rPr>
          <w:t>(一)、建筑工程设计原则</w:t>
        </w:r>
        <w:r>
          <w:tab/>
        </w:r>
        <w:r>
          <w:fldChar w:fldCharType="begin"/>
        </w:r>
        <w:r>
          <w:instrText xml:space="preserve"> PAGEREF _Toc27030 \h </w:instrText>
        </w:r>
        <w:r>
          <w:fldChar w:fldCharType="separate"/>
        </w:r>
        <w:r>
          <w:t>46</w:t>
        </w:r>
        <w:r>
          <w:fldChar w:fldCharType="end"/>
        </w:r>
      </w:hyperlink>
    </w:p>
    <w:p>
      <w:pPr>
        <w:pStyle w:val="TOC2"/>
        <w:tabs>
          <w:tab w:val="right" w:leader="dot" w:pos="8306"/>
        </w:tabs>
      </w:pPr>
      <w:hyperlink w:anchor="_Toc22568" w:history="1">
        <w:r>
          <w:rPr>
            <w:rFonts w:ascii="仿宋" w:eastAsia="仿宋" w:hAnsi="仿宋" w:cs="仿宋" w:hint="eastAsia"/>
            <w:lang w:eastAsia="zh-CN"/>
          </w:rPr>
          <w:t>(二)、土建工程建设指标</w:t>
        </w:r>
        <w:r>
          <w:tab/>
        </w:r>
        <w:r>
          <w:fldChar w:fldCharType="begin"/>
        </w:r>
        <w:r>
          <w:instrText xml:space="preserve"> PAGEREF _Toc22568 \h </w:instrText>
        </w:r>
        <w:r>
          <w:fldChar w:fldCharType="separate"/>
        </w:r>
        <w:r>
          <w:t>49</w:t>
        </w:r>
        <w:r>
          <w:fldChar w:fldCharType="end"/>
        </w:r>
      </w:hyperlink>
    </w:p>
    <w:p>
      <w:pPr>
        <w:pStyle w:val="TOC1"/>
        <w:tabs>
          <w:tab w:val="right" w:leader="dot" w:pos="8306"/>
        </w:tabs>
      </w:pPr>
      <w:hyperlink w:anchor="_Toc16563" w:history="1">
        <w:r>
          <w:rPr>
            <w:rFonts w:ascii="仿宋" w:eastAsia="仿宋" w:hAnsi="仿宋" w:cs="仿宋" w:hint="eastAsia"/>
            <w:lang w:eastAsia="zh-CN"/>
          </w:rPr>
          <w:t>十六、营销与推广策略</w:t>
        </w:r>
        <w:r>
          <w:tab/>
        </w:r>
        <w:r>
          <w:fldChar w:fldCharType="begin"/>
        </w:r>
        <w:r>
          <w:instrText xml:space="preserve"> PAGEREF _Toc16563 \h </w:instrText>
        </w:r>
        <w:r>
          <w:fldChar w:fldCharType="separate"/>
        </w:r>
        <w:r>
          <w:t>51</w:t>
        </w:r>
        <w:r>
          <w:fldChar w:fldCharType="end"/>
        </w:r>
      </w:hyperlink>
    </w:p>
    <w:p>
      <w:pPr>
        <w:pStyle w:val="TOC2"/>
        <w:tabs>
          <w:tab w:val="right" w:leader="dot" w:pos="8306"/>
        </w:tabs>
      </w:pPr>
      <w:hyperlink w:anchor="_Toc12541" w:history="1">
        <w:r>
          <w:rPr>
            <w:rFonts w:ascii="仿宋" w:eastAsia="仿宋" w:hAnsi="仿宋" w:cs="仿宋" w:hint="eastAsia"/>
            <w:lang w:eastAsia="zh-CN"/>
          </w:rPr>
          <w:t>(一)、产品/服务定位与特点</w:t>
        </w:r>
        <w:r>
          <w:tab/>
        </w:r>
        <w:r>
          <w:fldChar w:fldCharType="begin"/>
        </w:r>
        <w:r>
          <w:instrText xml:space="preserve"> PAGEREF _Toc12541 \h </w:instrText>
        </w:r>
        <w:r>
          <w:fldChar w:fldCharType="separate"/>
        </w:r>
        <w:r>
          <w:t>51</w:t>
        </w:r>
        <w:r>
          <w:fldChar w:fldCharType="end"/>
        </w:r>
      </w:hyperlink>
    </w:p>
    <w:p>
      <w:pPr>
        <w:pStyle w:val="TOC2"/>
        <w:tabs>
          <w:tab w:val="right" w:leader="dot" w:pos="8306"/>
        </w:tabs>
      </w:pPr>
      <w:hyperlink w:anchor="_Toc20047" w:history="1">
        <w:r>
          <w:rPr>
            <w:rFonts w:ascii="仿宋" w:eastAsia="仿宋" w:hAnsi="仿宋" w:cs="仿宋" w:hint="eastAsia"/>
            <w:lang w:eastAsia="zh-CN"/>
          </w:rPr>
          <w:t>(二)、市场定位与竞争分析</w:t>
        </w:r>
        <w:r>
          <w:tab/>
        </w:r>
        <w:r>
          <w:fldChar w:fldCharType="begin"/>
        </w:r>
        <w:r>
          <w:instrText xml:space="preserve"> PAGEREF _Toc20047 \h </w:instrText>
        </w:r>
        <w:r>
          <w:fldChar w:fldCharType="separate"/>
        </w:r>
        <w:r>
          <w:t>52</w:t>
        </w:r>
        <w:r>
          <w:fldChar w:fldCharType="end"/>
        </w:r>
      </w:hyperlink>
    </w:p>
    <w:p>
      <w:pPr>
        <w:pStyle w:val="TOC2"/>
        <w:tabs>
          <w:tab w:val="right" w:leader="dot" w:pos="8306"/>
        </w:tabs>
      </w:pPr>
      <w:hyperlink w:anchor="_Toc10229" w:history="1">
        <w:r>
          <w:rPr>
            <w:rFonts w:ascii="仿宋" w:eastAsia="仿宋" w:hAnsi="仿宋" w:cs="仿宋" w:hint="eastAsia"/>
            <w:lang w:eastAsia="zh-CN"/>
          </w:rPr>
          <w:t>(三)、营销渠道与策略</w:t>
        </w:r>
        <w:r>
          <w:tab/>
        </w:r>
        <w:r>
          <w:fldChar w:fldCharType="begin"/>
        </w:r>
        <w:r>
          <w:instrText xml:space="preserve"> PAGEREF _Toc10229 \h </w:instrText>
        </w:r>
        <w:r>
          <w:fldChar w:fldCharType="separate"/>
        </w:r>
        <w:r>
          <w:t>53</w:t>
        </w:r>
        <w:r>
          <w:fldChar w:fldCharType="end"/>
        </w:r>
      </w:hyperlink>
    </w:p>
    <w:p>
      <w:pPr>
        <w:pStyle w:val="TOC2"/>
        <w:tabs>
          <w:tab w:val="right" w:leader="dot" w:pos="8306"/>
        </w:tabs>
      </w:pPr>
      <w:hyperlink w:anchor="_Toc20896" w:history="1">
        <w:r>
          <w:rPr>
            <w:rFonts w:ascii="仿宋" w:eastAsia="仿宋" w:hAnsi="仿宋" w:cs="仿宋" w:hint="eastAsia"/>
            <w:lang w:eastAsia="zh-CN"/>
          </w:rPr>
          <w:t>(四)、推广与宣传活动</w:t>
        </w:r>
        <w:r>
          <w:tab/>
        </w:r>
        <w:r>
          <w:fldChar w:fldCharType="begin"/>
        </w:r>
        <w:r>
          <w:instrText xml:space="preserve"> PAGEREF _Toc20896 \h </w:instrText>
        </w:r>
        <w:r>
          <w:fldChar w:fldCharType="separate"/>
        </w:r>
        <w:r>
          <w:t>54</w:t>
        </w:r>
        <w:r>
          <w:fldChar w:fldCharType="end"/>
        </w:r>
      </w:hyperlink>
    </w:p>
    <w:p>
      <w:pPr>
        <w:pStyle w:val="TOC1"/>
        <w:tabs>
          <w:tab w:val="right" w:leader="dot" w:pos="8306"/>
        </w:tabs>
      </w:pPr>
      <w:hyperlink w:anchor="_Toc3709" w:history="1">
        <w:r>
          <w:rPr>
            <w:rFonts w:ascii="仿宋" w:eastAsia="仿宋" w:hAnsi="仿宋" w:cs="仿宋" w:hint="eastAsia"/>
            <w:lang w:eastAsia="zh-CN"/>
          </w:rPr>
          <w:t>十七、电动葫芦项目实施保障措施</w:t>
        </w:r>
        <w:r>
          <w:tab/>
        </w:r>
        <w:r>
          <w:fldChar w:fldCharType="begin"/>
        </w:r>
        <w:r>
          <w:instrText xml:space="preserve"> PAGEREF _Toc3709 \h </w:instrText>
        </w:r>
        <w:r>
          <w:fldChar w:fldCharType="separate"/>
        </w:r>
        <w:r>
          <w:t>60</w:t>
        </w:r>
        <w:r>
          <w:fldChar w:fldCharType="end"/>
        </w:r>
      </w:hyperlink>
    </w:p>
    <w:p>
      <w:pPr>
        <w:pStyle w:val="TOC2"/>
        <w:tabs>
          <w:tab w:val="right" w:leader="dot" w:pos="8306"/>
        </w:tabs>
      </w:pPr>
      <w:hyperlink w:anchor="_Toc20797" w:history="1">
        <w:r>
          <w:rPr>
            <w:rFonts w:ascii="仿宋" w:eastAsia="仿宋" w:hAnsi="仿宋" w:cs="仿宋" w:hint="eastAsia"/>
            <w:lang w:eastAsia="zh-CN"/>
          </w:rPr>
          <w:t>(一)、电动葫芦项目实施保障机制</w:t>
        </w:r>
        <w:r>
          <w:tab/>
        </w:r>
        <w:r>
          <w:fldChar w:fldCharType="begin"/>
        </w:r>
        <w:r>
          <w:instrText xml:space="preserve"> PAGEREF _Toc20797 \h </w:instrText>
        </w:r>
        <w:r>
          <w:fldChar w:fldCharType="separate"/>
        </w:r>
        <w:r>
          <w:t>60</w:t>
        </w:r>
        <w:r>
          <w:fldChar w:fldCharType="end"/>
        </w:r>
      </w:hyperlink>
    </w:p>
    <w:p>
      <w:pPr>
        <w:pStyle w:val="TOC2"/>
        <w:tabs>
          <w:tab w:val="right" w:leader="dot" w:pos="8306"/>
        </w:tabs>
      </w:pPr>
      <w:hyperlink w:anchor="_Toc26657" w:history="1">
        <w:r>
          <w:rPr>
            <w:rFonts w:ascii="仿宋" w:eastAsia="仿宋" w:hAnsi="仿宋" w:cs="仿宋" w:hint="eastAsia"/>
            <w:lang w:eastAsia="zh-CN"/>
          </w:rPr>
          <w:t>(二)、电动葫芦项目法律合规要求</w:t>
        </w:r>
        <w:r>
          <w:tab/>
        </w:r>
        <w:r>
          <w:fldChar w:fldCharType="begin"/>
        </w:r>
        <w:r>
          <w:instrText xml:space="preserve"> PAGEREF _Toc26657 \h </w:instrText>
        </w:r>
        <w:r>
          <w:fldChar w:fldCharType="separate"/>
        </w:r>
        <w:r>
          <w:t>63</w:t>
        </w:r>
        <w:r>
          <w:fldChar w:fldCharType="end"/>
        </w:r>
      </w:hyperlink>
    </w:p>
    <w:p>
      <w:pPr>
        <w:pStyle w:val="TOC2"/>
        <w:tabs>
          <w:tab w:val="right" w:leader="dot" w:pos="8306"/>
        </w:tabs>
      </w:pPr>
      <w:hyperlink w:anchor="_Toc25720" w:history="1">
        <w:r>
          <w:rPr>
            <w:rFonts w:ascii="仿宋" w:eastAsia="仿宋" w:hAnsi="仿宋" w:cs="仿宋" w:hint="eastAsia"/>
            <w:lang w:eastAsia="zh-CN"/>
          </w:rPr>
          <w:t>(三)、电动葫芦项目合同管理与法律事务</w:t>
        </w:r>
        <w:r>
          <w:tab/>
        </w:r>
        <w:r>
          <w:fldChar w:fldCharType="begin"/>
        </w:r>
        <w:r>
          <w:instrText xml:space="preserve"> PAGEREF _Toc25720 \h </w:instrText>
        </w:r>
        <w:r>
          <w:fldChar w:fldCharType="separate"/>
        </w:r>
        <w:r>
          <w:t>67</w:t>
        </w:r>
        <w:r>
          <w:fldChar w:fldCharType="end"/>
        </w:r>
      </w:hyperlink>
    </w:p>
    <w:p>
      <w:pPr>
        <w:pStyle w:val="TOC2"/>
        <w:tabs>
          <w:tab w:val="right" w:leader="dot" w:pos="8306"/>
        </w:tabs>
      </w:pPr>
      <w:hyperlink w:anchor="_Toc20768" w:history="1">
        <w:r>
          <w:rPr>
            <w:rFonts w:ascii="仿宋" w:eastAsia="仿宋" w:hAnsi="仿宋" w:cs="仿宋" w:hint="eastAsia"/>
            <w:lang w:eastAsia="zh-CN"/>
          </w:rPr>
          <w:t>(四)、电动葫芦项目知识产权保护策略</w:t>
        </w:r>
        <w:r>
          <w:tab/>
        </w:r>
        <w:r>
          <w:fldChar w:fldCharType="begin"/>
        </w:r>
        <w:r>
          <w:instrText xml:space="preserve"> PAGEREF _Toc20768 \h </w:instrText>
        </w:r>
        <w:r>
          <w:fldChar w:fldCharType="separate"/>
        </w:r>
        <w:r>
          <w:t>74</w:t>
        </w:r>
        <w:r>
          <w:fldChar w:fldCharType="end"/>
        </w:r>
      </w:hyperlink>
    </w:p>
    <w:p>
      <w:pPr>
        <w:pStyle w:val="TOC1"/>
        <w:tabs>
          <w:tab w:val="right" w:leader="dot" w:pos="8306"/>
        </w:tabs>
      </w:pPr>
      <w:hyperlink w:anchor="_Toc14357" w:history="1">
        <w:r>
          <w:rPr>
            <w:rFonts w:ascii="仿宋" w:eastAsia="仿宋" w:hAnsi="仿宋" w:cs="仿宋" w:hint="eastAsia"/>
            <w:lang w:eastAsia="zh-CN"/>
          </w:rPr>
          <w:t>十八、电动葫芦项目变更管理</w:t>
        </w:r>
        <w:r>
          <w:tab/>
        </w:r>
        <w:r>
          <w:fldChar w:fldCharType="begin"/>
        </w:r>
        <w:r>
          <w:instrText xml:space="preserve"> PAGEREF _Toc14357 \h </w:instrText>
        </w:r>
        <w:r>
          <w:fldChar w:fldCharType="separate"/>
        </w:r>
        <w:r>
          <w:t>76</w:t>
        </w:r>
        <w:r>
          <w:fldChar w:fldCharType="end"/>
        </w:r>
      </w:hyperlink>
    </w:p>
    <w:p>
      <w:pPr>
        <w:pStyle w:val="TOC2"/>
        <w:tabs>
          <w:tab w:val="right" w:leader="dot" w:pos="8306"/>
        </w:tabs>
      </w:pPr>
      <w:hyperlink w:anchor="_Toc18079" w:history="1">
        <w:r>
          <w:rPr>
            <w:rFonts w:ascii="仿宋" w:eastAsia="仿宋" w:hAnsi="仿宋" w:cs="仿宋" w:hint="eastAsia"/>
            <w:lang w:eastAsia="zh-CN"/>
          </w:rPr>
          <w:t>(一)、变更申请与评估</w:t>
        </w:r>
        <w:r>
          <w:tab/>
        </w:r>
        <w:r>
          <w:fldChar w:fldCharType="begin"/>
        </w:r>
        <w:r>
          <w:instrText xml:space="preserve"> PAGEREF _Toc18079 \h </w:instrText>
        </w:r>
        <w:r>
          <w:fldChar w:fldCharType="separate"/>
        </w:r>
        <w:r>
          <w:t>76</w:t>
        </w:r>
        <w:r>
          <w:fldChar w:fldCharType="end"/>
        </w:r>
      </w:hyperlink>
    </w:p>
    <w:p>
      <w:pPr>
        <w:pStyle w:val="TOC2"/>
        <w:tabs>
          <w:tab w:val="right" w:leader="dot" w:pos="8306"/>
        </w:tabs>
      </w:pPr>
      <w:hyperlink w:anchor="_Toc12852" w:history="1">
        <w:r>
          <w:rPr>
            <w:rFonts w:ascii="仿宋" w:eastAsia="仿宋" w:hAnsi="仿宋" w:cs="仿宋" w:hint="eastAsia"/>
            <w:lang w:eastAsia="zh-CN"/>
          </w:rPr>
          <w:t>(二)、变更实施与控制</w:t>
        </w:r>
        <w:r>
          <w:tab/>
        </w:r>
        <w:r>
          <w:fldChar w:fldCharType="begin"/>
        </w:r>
        <w:r>
          <w:instrText xml:space="preserve"> PAGEREF _Toc12852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53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870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电动葫芦项目的主要产品是XXXX，预计年产值为XXX万元。这一产品在市场中占据着重要的地位，其广泛的应用范围使得该电动葫芦项目的市场前景非常广阔。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动葫芦项目的xxx产品作为重要的原材料之一，将在多个领域发挥关键作用。其在建筑、交通、能源等方面的广泛应用将为整个产业链提供强大的支持，形成产业协同效应。电动葫芦项目的年产值XXX万XXX万XXX万万元不仅反映了其在市场上的巨大潜力，更预示着它对国民经济的积极贡献。这种关联度高、涉及面广的产业关系，使得该电动葫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896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葫芦项目总征地面积为XXXX平方米，相当于约XX.XX亩，其中净用地面积为XXXX平方米，红线范围内相当于约XX.XX亩。这一用地规模充分考虑了电动葫芦项目的建设需求，保障了电动葫芦项目在合适的空间内得以充分发展。电动葫芦项目规划的总建筑面积为XXXX平方米，其中主体工程建设占XXXX平方米，计容建筑面积达XXXX平方米。预计建筑工程的投资将达到XXXX万元，为电动葫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葫芦项目计划购置的设备共计XXXX台（套），设备购置费用为XXXX万元。这一设备购置计划充分考虑到电动葫芦项目的生产需求和技术要求，确保了电动葫芦项目在生产运营中具备先进的技术装备和高效的生产能力。设备的合理配置将为电动葫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葫芦项目计划总投资为XXXX万元，预计年实现营业收入为XXXX万元。这一产能规模的设定旨在确保电动葫芦项目能够在投资与回报之间取得平衡，实现长期可持续的发展。电动葫芦项目的总投资充分考虑到各个方面的需求，包括用地建设、设备购置等多个环节，以确保电动葫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2145"/>
      <w:r>
        <w:rPr>
          <w:rFonts w:ascii="仿宋" w:eastAsia="仿宋" w:hAnsi="仿宋" w:cs="仿宋" w:hint="eastAsia"/>
          <w:sz w:val="28"/>
          <w:lang w:eastAsia="zh-CN"/>
        </w:rPr>
        <w:t>二、电动葫芦项目土建工程</w:t>
      </w:r>
      <w:bookmarkEnd w:id="5"/>
    </w:p>
    <w:p>
      <w:pPr>
        <w:pStyle w:val="Heading2"/>
        <w:rPr>
          <w:rFonts w:ascii="仿宋" w:eastAsia="仿宋" w:hAnsi="仿宋" w:cs="仿宋" w:hint="eastAsia"/>
          <w:lang w:eastAsia="zh-CN"/>
        </w:rPr>
      </w:pPr>
      <w:bookmarkStart w:id="6" w:name="_Toc2230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在电动葫芦项目的建筑工程设计中，我们将秉承一系列重要的设计原则，以确保电动葫芦项目建筑在功能、美观、可持续性等方面达到最佳效果。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首要原则是确保建筑的功能性得到最大化的发挥。我们将充分理解电动葫芦项目的实际需求，合理布局各个功能区域，保证建筑在满足业务需求的同时，提供高效的工作环境。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在建筑设计中，我们将综合考虑建设和运营成本。通过精细的经济效益分析，确保设计方案在高效利用资源的同时，对电动葫芦项目的长期盈利能力有积极的贡献。</w:t>
      </w:r>
    </w:p>
    <w:p>
      <w:pPr>
        <w:pStyle w:val="Heading2"/>
        <w:ind w:firstLine="560" w:firstLineChars="200"/>
        <w:rPr>
          <w:rFonts w:ascii="仿宋" w:eastAsia="仿宋" w:hAnsi="仿宋" w:cs="仿宋" w:hint="eastAsia"/>
          <w:sz w:val="28"/>
          <w:lang w:eastAsia="zh-CN"/>
        </w:rPr>
      </w:pPr>
      <w:bookmarkStart w:id="7" w:name="_Toc118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动葫芦项目的土建工程设计中，我们将精准设定设计年限，结合电动葫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动葫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931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动葫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动葫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动葫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4666"/>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本期工程电动葫芦项目预计总建筑面积XXX平方米，其中：计容建筑面积XXX平方米，计划建筑工程投资XX万元，占电动葫芦项目总投资的XX%。</w:t>
      </w:r>
    </w:p>
    <w:p>
      <w:pPr>
        <w:pStyle w:val="Heading1"/>
        <w:ind w:firstLine="560" w:firstLineChars="200"/>
        <w:rPr>
          <w:rFonts w:ascii="仿宋" w:eastAsia="仿宋" w:hAnsi="仿宋" w:cs="仿宋" w:hint="eastAsia"/>
          <w:sz w:val="28"/>
          <w:lang w:eastAsia="zh-CN"/>
        </w:rPr>
      </w:pPr>
      <w:bookmarkStart w:id="10" w:name="_Toc4243"/>
      <w:r>
        <w:rPr>
          <w:rFonts w:ascii="仿宋" w:eastAsia="仿宋" w:hAnsi="仿宋" w:cs="仿宋" w:hint="eastAsia"/>
          <w:sz w:val="28"/>
          <w:lang w:eastAsia="zh-CN"/>
        </w:rPr>
        <w:t>三、电动葫芦项目绩效评估</w:t>
      </w:r>
      <w:bookmarkEnd w:id="10"/>
    </w:p>
    <w:p>
      <w:pPr>
        <w:pStyle w:val="Heading2"/>
        <w:rPr>
          <w:rFonts w:ascii="仿宋" w:eastAsia="仿宋" w:hAnsi="仿宋" w:cs="仿宋" w:hint="eastAsia"/>
          <w:lang w:eastAsia="zh-CN"/>
        </w:rPr>
      </w:pPr>
      <w:bookmarkStart w:id="11" w:name="_Toc28698"/>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电动葫芦项目中，我们设计了一套全面的绩效评估指标，以确保电动葫芦项目的可控和成功交付。这些指标跨足电动葫芦项目目标、成本、进度和质量等多个维度，为我们提供了全面洞察电动葫芦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电动葫芦项目目标达成率是我们关注的首要指标。我们设定了明确的目标，并通过定期监测和评估，迅速发现并应对潜在的目标偏差。这为电动葫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成本绩效是另一个核心关注点。通过实际成本与预算成本的对比分析，我们深入了解成本差异的原因，及时调整资源分配，保持电动葫芦项目在经济效益方面的合理水平。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葫芦项目进度作为关键的绩效指标之一，得到了精心的关注。我们制定了详细的电动葫芦项目进度计划，并设立了进度符合度指标，确保实际进度与计划进度保持一致。这使我们能够快速发现和解决潜在的进度问题，保持电动葫芦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动葫芦项目绩效的不可或缺的一环。我们引入了一系列的质量标准和客户满意度指标，以确保电动葫芦项目交付的成果在质量上达到或超越预期水平。通过持续监测这些指标，我们努力提升电动葫芦项目整体质量水平，为电动葫芦项目的成功交付提供有力保障。通过这些科学且全面的绩效评估，我们能够更好地引导电动葫芦项目的持续改进，确保电动葫芦项目目标的顺利达成。</w:t>
      </w:r>
    </w:p>
    <w:p>
      <w:pPr>
        <w:pStyle w:val="Heading2"/>
        <w:ind w:firstLine="560" w:firstLineChars="200"/>
        <w:rPr>
          <w:rFonts w:ascii="仿宋" w:eastAsia="仿宋" w:hAnsi="仿宋" w:cs="仿宋" w:hint="eastAsia"/>
          <w:sz w:val="28"/>
          <w:lang w:eastAsia="zh-CN"/>
        </w:rPr>
      </w:pPr>
      <w:bookmarkStart w:id="12" w:name="_Toc2496"/>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绩效评估是电动葫芦项目中的关键环节，为确保电动葫芦项目达到预期目标，我们采用了多层次、多维度的绩效评估方法。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动葫芦项目的战略目标对齐，确保每个决策和行动都与电动葫芦项目整体目标保持一致。团队会定期召开战略对齐会议，审视当前工作与电动葫芦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动葫芦项目进度、质量、成本和风险等方面。这些指标通过数据收集和分析，为电动葫芦项目管理团队提供了客观的评估依据。例如，我们通过电动葫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绩效评估不仅仅停留在电动葫芦项目内部，还考虑了电动葫芦项目对外部环境的影响。我们定期进行干系人满意度调查，以了解各利益相关方对电动葫芦项目的期望和满意度，并及时做出调整。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这种多层次、多角度的绩效评估方法，使得我们能够全面了解电动葫芦项目的运行状态，及时做出调整，确保电动葫芦项目在不断变化的环境中保持稳健前行。</w:t>
      </w:r>
    </w:p>
    <w:p>
      <w:pPr>
        <w:pStyle w:val="Heading2"/>
        <w:ind w:firstLine="560" w:firstLineChars="200"/>
        <w:rPr>
          <w:rFonts w:ascii="仿宋" w:eastAsia="仿宋" w:hAnsi="仿宋" w:cs="仿宋" w:hint="eastAsia"/>
          <w:sz w:val="28"/>
          <w:lang w:eastAsia="zh-CN"/>
        </w:rPr>
      </w:pPr>
      <w:bookmarkStart w:id="13" w:name="_Toc31817"/>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为了确保电动葫芦项目的有效管理和不断优化，我们采用了精心设计的绩效评估周期。这个周期旨在实现灵活、实时和全面的评估，以适应电动葫芦项目执行中的各种挑战。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动葫芦项目的不同需求，分为短期、中期和长期。短期评估关注每个迭代或工作周期，以及时发现和解决当前任务中的问题。中期评估涵盖几个迭代，深入了解整体电动葫芦项目的趋势和性能。长期评估则着眼于整个电动葫芦项目阶段，确保电动葫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动葫芦项目管理工具和协作平台，团队成员能够随时更新和分享电动葫芦项目数据。这种实时性的反馈机制使我们能够及时察觉潜在问题，快速调整，保持电动葫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动葫芦项目的决策制定密不可分。每个周期的电动葫芦项目回顾会议成为集体总结经验、识别问题深层次原因并找到创新解决方案的平台。这种定期的反思与调整机制使电动葫芦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28077"/>
      <w:r>
        <w:rPr>
          <w:rFonts w:ascii="仿宋" w:eastAsia="仿宋" w:hAnsi="仿宋" w:cs="仿宋" w:hint="eastAsia"/>
          <w:sz w:val="28"/>
          <w:lang w:eastAsia="zh-CN"/>
        </w:rPr>
        <w:t>四、电动葫芦项目建设单位说明</w:t>
      </w:r>
      <w:bookmarkEnd w:id="14"/>
    </w:p>
    <w:p>
      <w:pPr>
        <w:pStyle w:val="Heading2"/>
        <w:rPr>
          <w:rFonts w:ascii="仿宋" w:eastAsia="仿宋" w:hAnsi="仿宋" w:cs="仿宋" w:hint="eastAsia"/>
          <w:lang w:eastAsia="zh-CN"/>
        </w:rPr>
      </w:pPr>
      <w:bookmarkStart w:id="15" w:name="_Toc26678"/>
      <w:r>
        <w:rPr>
          <w:rFonts w:ascii="仿宋" w:eastAsia="仿宋" w:hAnsi="仿宋" w:cs="仿宋" w:hint="eastAsia"/>
          <w:lang w:eastAsia="zh-CN"/>
        </w:rPr>
        <w:t>(一)、电动葫芦项目承办单位基本情况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0336"/>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动葫芦项目承办单位的XXXX，我们着眼于实现可持续的经济效益。通过技术创新和解决方案的提供，公司预计在电动葫芦项目执行期间将获得可观的收入增长。这一收入来源主要包括电动葫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同时，我们注重成本控制和效率提升，以确保电动葫芦项目的可持续盈利。透过精细的管理和资源优化，公司期望实现电动葫芦项目利润最大化。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动葫芦项目实施进行全面的投资评估，包括电动葫芦项目启动阶段的资金投入和后续运营成本。通过对电动葫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动葫芦项目实施过程中具备足够的资金流动性，公司将进行详尽的现金流分析。这包括资金需求的合理预测、电动葫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3190"/>
      <w:r>
        <w:rPr>
          <w:rFonts w:ascii="仿宋" w:eastAsia="仿宋" w:hAnsi="仿宋" w:cs="仿宋" w:hint="eastAsia"/>
          <w:sz w:val="28"/>
          <w:lang w:eastAsia="zh-CN"/>
        </w:rPr>
        <w:t>五、电动葫芦项目危机管理</w:t>
      </w:r>
      <w:bookmarkEnd w:id="17"/>
    </w:p>
    <w:p>
      <w:pPr>
        <w:pStyle w:val="Heading2"/>
        <w:rPr>
          <w:rFonts w:ascii="仿宋" w:eastAsia="仿宋" w:hAnsi="仿宋" w:cs="仿宋" w:hint="eastAsia"/>
          <w:lang w:eastAsia="zh-CN"/>
        </w:rPr>
      </w:pPr>
      <w:bookmarkStart w:id="18" w:name="_Toc22457"/>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电动葫芦项目危机管理中，危机预警与识别是确保电动葫芦项目稳健运行的核心步骤。通过建立全面的监测机制，电动葫芦项目团队旨在及时发现和理解潜在的风险和危机因素，以便采取及时的预防和应对措施，确保电动葫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首先，通过深入的风险评估，电动葫芦项目团队全面分析了整个电动葫芦项目和各个阶段可能存在的威胁。这包括准确评估每个潜在风险的发生概率和可能影响的程度，为后续危机预警提供了有力支持。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动葫芦项目团队着重于明确定义电动葫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时监测作为危机预警的关键手段，通过对电动葫芦项目进展的持续监控，团队能够及时发现潜在问题并作出迅速反应。电动葫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在这一阶段，团队的专业素养和反应速度将发挥至关重要的作用，以确保潜在危机能够在初期得到有效的处理，最大程度地减轻负面影响。通过危机预警与识别，电动葫芦项目得以更有序、可控地推进。</w:t>
      </w:r>
    </w:p>
    <w:p>
      <w:pPr>
        <w:pStyle w:val="Heading2"/>
        <w:ind w:firstLine="560" w:firstLineChars="200"/>
        <w:rPr>
          <w:rFonts w:ascii="仿宋" w:eastAsia="仿宋" w:hAnsi="仿宋" w:cs="仿宋" w:hint="eastAsia"/>
          <w:sz w:val="28"/>
          <w:lang w:eastAsia="zh-CN"/>
        </w:rPr>
      </w:pPr>
      <w:bookmarkStart w:id="19" w:name="_Toc8098"/>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在危机发生时，电动葫芦项目团队立即行动，成立了应急小组。该小组的任务是迅速制定并实施紧急应对措施，以最小化潜在损失。以下是采取的主要措施：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暂停电动葫芦项目进度：为遏制危机蔓延，电动葫芦项目暂时停止进行，以便全面评估当前状况。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资源重新分配：重新评估电动葫芦项目资源的分配，确保最大限度地减小损失。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实时沟通：与关键利益相关者建立实时沟通机制，向他们传递电动葫芦项目危机的实际状况，保障电动葫芦项目核心利益。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在紧急应对的同时，电动葫芦项目团队强调了团队协作和有效沟通的重要性。以下是团队协作的关键举措：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信息共享机制：建立了信息共享平台，确保团队成员能够及时获取电动葫芦项目危机的实时信息。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领导者沟通：电动葫芦项目领导者通过定期会议和即时沟通工具，指导团队应对危机，保持团队稳定运行。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随着危机得到初步控制，电动葫芦项目团队转向制定恢复计划，以确保电动葫芦项目能够从中迅速恢复。主要恢复计划包括：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修复受损的进度计划：重新评估电动葫芦项目进度，制定修复计划，确保电动葫芦项目尽快回归正常进程。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重新调整资源分配：优化资源分配，确保电动葫芦项目在有限资源下高效运转。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风险管理机制加强：对电动葫芦项目风险进行全面评估，制定更强化的风险管理策略，以预防未来可能的危机。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30909"/>
      <w:r>
        <w:rPr>
          <w:rFonts w:ascii="仿宋" w:eastAsia="仿宋" w:hAnsi="仿宋" w:cs="仿宋" w:hint="eastAsia"/>
          <w:sz w:val="28"/>
          <w:lang w:eastAsia="zh-CN"/>
        </w:rPr>
        <w:t>六、电动葫芦项目文档管理</w:t>
      </w:r>
      <w:bookmarkEnd w:id="20"/>
    </w:p>
    <w:p>
      <w:pPr>
        <w:pStyle w:val="Heading2"/>
        <w:rPr>
          <w:rFonts w:ascii="仿宋" w:eastAsia="仿宋" w:hAnsi="仿宋" w:cs="仿宋" w:hint="eastAsia"/>
          <w:lang w:eastAsia="zh-CN"/>
        </w:rPr>
      </w:pPr>
      <w:bookmarkStart w:id="21" w:name="_Toc4375"/>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电动葫芦项目高度重视文档的质量和准确性，以支持电动葫芦项目的各项活动和决策。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葫芦项目文档的编制始于电动葫芦项目计划的初期，我们制定了详细的文档编制计划，明确了每个文档的内容、格式和编写责任人。在电动葫芦项目启动阶段，我们首先编制了电动葫芦项目章程，明确定义了电动葫芦项目的目标、范围、风险等关键要素。随后，电动葫芦项目团队根据计划陆续编制了需求文档、设计文档、测试文档等各类文档，确保电动葫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动葫芦项目管理中的重要环节，旨在确保电动葫芦项目文档符合质量标准和电动葫芦项目需求。在电动葫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除了内部审查，我们还进行了外部审查，邀请电动葫芦项目相关利益方和专业领域的专家对文档进行独立审查。这有助于获取更全面、客观的反馈，确保电动葫芦项目文档不仅符合内部标准，也满足外部需求。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电动葫芦项目在文档编制与审查方面建立了严格的管理机制，通过规范的流程和多维度的审查，确保电动葫芦项目文档的质量、准确性和可靠性，为电动葫芦项目的顺利推进提供了有力支持。</w:t>
      </w:r>
    </w:p>
    <w:p>
      <w:pPr>
        <w:pStyle w:val="Heading2"/>
        <w:ind w:firstLine="560" w:firstLineChars="200"/>
        <w:rPr>
          <w:rFonts w:ascii="仿宋" w:eastAsia="仿宋" w:hAnsi="仿宋" w:cs="仿宋" w:hint="eastAsia"/>
          <w:sz w:val="28"/>
          <w:lang w:eastAsia="zh-CN"/>
        </w:rPr>
      </w:pPr>
      <w:bookmarkStart w:id="22" w:name="_Toc31359"/>
      <w:r>
        <w:rPr>
          <w:rFonts w:ascii="仿宋" w:eastAsia="仿宋" w:hAnsi="仿宋" w:cs="仿宋" w:hint="eastAsia"/>
          <w:sz w:val="28"/>
          <w:lang w:eastAsia="zh-CN"/>
        </w:rPr>
        <w:t>(二)、文档发布与分发</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https://d.book118.com/755332142010011110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电动葫芦项目规划设计蓝图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电动葫芦项目规划设计蓝图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电动葫芦项目规划设计蓝图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电动葫芦项目规划设计蓝图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电动葫芦项目规划设计蓝图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电动葫芦项目规划设计蓝图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电动葫芦项目规划设计蓝图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电动葫芦项目规划设计蓝图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电动葫芦项目规划设计蓝图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电动葫芦项目规划设计蓝图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电动葫芦项目规划设计蓝图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电动葫芦项目规划设计蓝图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电动葫芦项目规划设计蓝图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电动葫芦项目规划设计蓝图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电动葫芦项目规划设计蓝图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电动葫芦项目规划设计蓝图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电动葫芦项目规划设计蓝图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E4125D"/>
    <w:rsid w:val="3AE412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5332142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2024-02-06T13:41:00Z</dcterms:created>
  <dcterms:modified xsi:type="dcterms:W3CDTF">2024-02-06T13:42:00Z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FB49215F458B4712A8F20A9C9DE0C1BA_11</vt:lpwstr>
  </property>
  <property fmtid="{D5CDD505-2E9C-101B-9397-08002B2CF9AE}" pid="3" name="KSOProductBuildVer">
    <vt:lpwstr>2052-12.1.0.16250</vt:lpwstr>
  </property>
</Properties>
</file>