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74BEB" w14:paraId="5705C00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4BEB" w14:paraId="35CE0E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4BEB" w14:paraId="374096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4BEB" w:rsidRPr="00574BEB" w14:paraId="75CA4BE7" w14:textId="4DA169F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74BEB">
        <w:rPr>
          <w:rFonts w:ascii="宋体" w:eastAsia="宋体" w:hAnsi="宋体" w:hint="eastAsia"/>
          <w:b/>
          <w:sz w:val="60"/>
        </w:rPr>
        <w:t>环氧涂料相关行业项目成效实现方案</w:t>
      </w:r>
    </w:p>
    <w:p w:rsidR="00574BEB" w:rsidP="00574BEB" w14:paraId="5FBD1691" w14:textId="1F936D0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74BEB">
        <w:rPr>
          <w:rFonts w:ascii="仿宋" w:eastAsia="仿宋" w:hAnsi="仿宋" w:hint="eastAsia"/>
          <w:b/>
          <w:sz w:val="40"/>
        </w:rPr>
        <w:t>目录</w:t>
      </w:r>
    </w:p>
    <w:p w:rsidR="00574BEB" w14:paraId="6501CDB7" w14:textId="22E744E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_Toc149743245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74BEB" w14:paraId="113DC5EB" w14:textId="31F569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一、环氧涂料项目建设地方案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_Toc149743246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4BEB" w14:paraId="09DE7315" w14:textId="4BFE13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(一)、环氧涂料项目选址原则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_Toc149743247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4BEB" w14:paraId="35F1B4A3" w14:textId="6FEB57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(二)、环氧涂料项目选址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_Toc149743248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74BEB" w14:paraId="14AB9A0C" w14:textId="008205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_Toc149743249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74BEB" w14:paraId="1641871E" w14:textId="1CB649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_Toc149743250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74BEB" w14:paraId="6AE94BAF" w14:textId="37C1F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(五)、用地总体要求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_Toc149743251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74BEB" w14:paraId="130964D9" w14:textId="08158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_Toc149743252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74BEB" w14:paraId="6A6E9E70" w14:textId="617490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_Toc149743253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74BEB" w14:paraId="30C12513" w14:textId="173B0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(八)、运输组成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_Toc149743254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74BEB" w14:paraId="7CB82370" w14:textId="48D128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_Toc149743255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74BEB" w14:paraId="3F348237" w14:textId="17E009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_Toc149743256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74BEB" w14:paraId="5C743BA4" w14:textId="0DB0D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_Toc149743257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74BEB" w14:paraId="7220DD3D" w14:textId="7EDC2C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(二)、环氧涂料项目工程建设标准规范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_Toc149743258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74BEB" w14:paraId="71D4651E" w14:textId="277F8F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(三)、环氧涂料项目总平面设计要求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_Toc149743259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74BEB" w14:paraId="7C3828C1" w14:textId="23C9B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_Toc149743260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74BEB" w14:paraId="118073DF" w14:textId="1FB676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_Toc149743261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74BEB" w14:paraId="07E9D9F4" w14:textId="187057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_Toc149743262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74BEB" w14:paraId="315B1200" w14:textId="6CE477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_Toc149743263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74BEB" w14:paraId="0DCE51DC" w14:textId="37952E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_Toc149743264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74BEB" w14:paraId="3F271FD1" w14:textId="24AD66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(一)、环氧涂料项目建设期原辅材料供应情况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_Toc149743265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https://d.book118.com/756002234121010101</w:t>
        </w:r>
      </w:hyperlink>
    </w:p>
    <w:p w:rsidR="00574BE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BEB" w:rsidP="000E3571" w14:paraId="4300D3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4BEB" w14:paraId="526CE1F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BEB" w:rsidP="000E3571" w14:paraId="11BE2267" w14:textId="4D8866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74BEB" w14:paraId="67AB5A5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BEB" w14:paraId="5856EC0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BEB" w:rsidP="000E35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4BE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BEB" w:rsidP="000E3571" w14:textId="4D8866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74BE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BE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BEB" w14:paraId="4514558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BEB" w:rsidRPr="00574BEB" w:rsidP="00574BEB" w14:paraId="0C2756A7" w14:textId="19AAE5C6">
    <w:pPr>
      <w:pStyle w:val="Header"/>
      <w:rPr>
        <w:rFonts w:ascii="仿宋" w:eastAsia="仿宋" w:hAnsi="仿宋"/>
      </w:rPr>
    </w:pPr>
    <w:r w:rsidRPr="00574BEB">
      <w:rPr>
        <w:rFonts w:ascii="仿宋" w:eastAsia="仿宋" w:hAnsi="仿宋" w:hint="eastAsia"/>
      </w:rPr>
      <w:t>环氧涂料相关行业项目成效实现方案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BEB" w14:paraId="4CF8896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BE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BEB" w:rsidRPr="00574BEB" w:rsidP="00574BEB" w14:textId="19AAE5C6">
    <w:pPr>
      <w:pStyle w:val="Header"/>
      <w:rPr>
        <w:rFonts w:ascii="仿宋" w:eastAsia="仿宋" w:hAnsi="仿宋"/>
      </w:rPr>
    </w:pPr>
    <w:r w:rsidRPr="00574BEB">
      <w:rPr>
        <w:rFonts w:ascii="仿宋" w:eastAsia="仿宋" w:hAnsi="仿宋" w:hint="eastAsia"/>
      </w:rPr>
      <w:t>环氧涂料相关行业项目成效实现方案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BE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BEB"/>
    <w:rsid w:val="000E3571"/>
    <w:rsid w:val="00574BE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3ED372"/>
  <w15:chartTrackingRefBased/>
  <w15:docId w15:val="{FFB1C844-038C-4E7B-83E8-691937BBA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74BE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74BE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74BE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74BE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74BE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74BE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74B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74BE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74BEB"/>
  </w:style>
  <w:style w:type="paragraph" w:styleId="TOC1">
    <w:name w:val="toc 1"/>
    <w:basedOn w:val="Normal"/>
    <w:next w:val="Normal"/>
    <w:autoRedefine/>
    <w:uiPriority w:val="39"/>
    <w:unhideWhenUsed/>
    <w:rsid w:val="00574BEB"/>
  </w:style>
  <w:style w:type="paragraph" w:styleId="TOC2">
    <w:name w:val="toc 2"/>
    <w:basedOn w:val="Normal"/>
    <w:next w:val="Normal"/>
    <w:autoRedefine/>
    <w:uiPriority w:val="39"/>
    <w:unhideWhenUsed/>
    <w:rsid w:val="00574BE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5600223412101010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4671</Words>
  <Characters>26628</Characters>
  <Application>Microsoft Office Word</Application>
  <DocSecurity>0</DocSecurity>
  <Lines>221</Lines>
  <Paragraphs>62</Paragraphs>
  <ScaleCrop>false</ScaleCrop>
  <Company/>
  <LinksUpToDate>false</LinksUpToDate>
  <CharactersWithSpaces>31237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2023-11-01T07:00:00Z</dcterms:created>
  <dcterms:modified xsi:type="dcterms:W3CDTF">2023-11-01T07:00:00Z</dcterms:modified>
</cp:coreProperties>
</file>