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工业硅项目建设总纲及方案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09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_Toc16098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46" w:history="1">
        <w:r>
          <w:rPr>
            <w:rFonts w:ascii="仿宋" w:eastAsia="仿宋" w:hAnsi="仿宋" w:cs="仿宋" w:hint="eastAsia"/>
            <w:lang w:eastAsia="zh-CN"/>
          </w:rPr>
          <w:t>一、工业硅项目概论</w:t>
        </w:r>
        <w:r>
          <w:tab/>
        </w:r>
        <w:r>
          <w:fldChar w:fldCharType="begin"/>
        </w:r>
        <w:r>
          <w:instrText xml:space="preserve"> PAGEREF _Toc4746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_Toc8026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_Toc13764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4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_Toc32614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_Toc29067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_Toc3307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_Toc2191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_Toc713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_Toc2389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2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_Toc8182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4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_Toc32634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8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_Toc20518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_Toc17446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6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_Toc23306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_Toc3813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_Toc22059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_Toc12933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_Toc14053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_Toc3498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_Toc3356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_Toc13619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_Toc29845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_Toc20141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9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_Toc31259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_Toc23261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30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_Toc30630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_Toc25306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_Toc4218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_Toc26465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65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_Toc6665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_Toc6118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9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_Toc26879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66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_Toc12566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_Toc5217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_Toc11965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93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_Toc28193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_Toc13050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1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_Toc4112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1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_Toc6111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_Toc32112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_Toc1842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9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_Toc26169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_Toc4405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3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_Toc16703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5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_Toc17045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79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_Toc23779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_Toc31478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_Toc16887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6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_Toc4276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3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_Toc25330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_Toc29644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5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_Toc8625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5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_Toc20759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_Toc18518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" w:history="1">
        <w:r>
          <w:rPr>
            <w:rFonts w:ascii="仿宋" w:eastAsia="仿宋" w:hAnsi="仿宋" w:cs="仿宋" w:hint="eastAsia"/>
            <w:lang w:eastAsia="zh-CN"/>
          </w:rPr>
          <w:t>十四、成果转化与推广应用</w:t>
        </w:r>
        <w:r>
          <w:tab/>
        </w:r>
        <w:r>
          <w:fldChar w:fldCharType="begin"/>
        </w:r>
        <w:r>
          <w:instrText xml:space="preserve"> PAGEREF _Toc51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_Toc6602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0" w:history="1">
        <w:r>
          <w:rPr>
            <w:rFonts w:ascii="仿宋" w:eastAsia="仿宋" w:hAnsi="仿宋" w:cs="仿宋" w:hint="eastAsia"/>
            <w:lang w:eastAsia="zh-CN"/>
          </w:rPr>
          <w:t>十五、人力资源管理与开发</w:t>
        </w:r>
        <w:r>
          <w:tab/>
        </w:r>
        <w:r>
          <w:fldChar w:fldCharType="begin"/>
        </w:r>
        <w:r>
          <w:instrText xml:space="preserve"> PAGEREF _Toc18050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_Toc16674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_Toc29721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7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_Toc17177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_Toc27935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_Toc32238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2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_Toc25352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7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_Toc24727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7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_Toc18178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09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746"/>
      <w:r>
        <w:rPr>
          <w:rFonts w:ascii="仿宋" w:eastAsia="仿宋" w:hAnsi="仿宋" w:cs="仿宋" w:hint="eastAsia"/>
          <w:sz w:val="28"/>
          <w:lang w:eastAsia="zh-CN"/>
        </w:rPr>
        <w:t>一、工业硅项目概论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026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工业硅项目的申报单位是“XXX实业发展公司”，这是一家在其所处行业内备受尊敬的企业。公司自成立以来，通过其在工业硅项目中表现出的创新精神和卓越执行力，在市场上赢得了显著的地位。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该公司的法定代表人秦XX，在工业硅项目及其他多个行业领域中都有着显著的贡献。秦XX以其出色的领导才能和敏锐的商业洞察力，带领公司在工业硅项目等多个领域实现了持续的成长和成功。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工业硅项目的重要合作伙伴。公司专注于[行业名称]领域，以创新作为驱动力，不断推动技术进步和市场扩张。在工业硅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工业硅项目中展现了强劲的增长和稳定的财务表现。公司通过有效的策略，在工业硅项目中扩大了其市场份额并增强了盈利能力。同时，公司积极承担社会责任，参与各类社会公益项目，增强了其在工业硅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764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工业硅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工业硅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614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906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硅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工业硅项目将进行详细的生态影响评估，确保不会对当地的动植物种群和自然栖息地造成负面影响。如果项目地点附近有重要的生物栖息地或生态敏感区，项目将重新考虑建设地点或采取相应的保护措施。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工业硅项目将积极采用可持续材料，如再生塑料和生物降解材料，以减少对环境的影响。项目还将推行废物减量和回收计划，例如通过再利用工业废料或建立回收系统。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工业硅项目还将参与当地的环保活动和计划，如资助当地的环境保护项目或与社区合作进行环保宣传活动。通过这些活动，项目不仅能够提高自身的环境表现，还能在当地社区中树立积极的环保形象。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30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业硅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业硅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工业硅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9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工业硅项目将采用绿色屋顶和生态墙等环境友好型建筑设计，这些设计不仅有助于改善空气质量，还能为城市野生动植物提供栖息地。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工业硅项目将建立高效的废水处理系统，确保所有工业废水在排放前都经过适当处理，达到或超过环保标准。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工业硅项目将致力于使用清洁能源，如太阳能和风能，减少对化石燃料的依赖。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工业硅项目将举办环保教育研讨会，向员工和当地社区普及环保知识，提升对环境保护重要性的认识。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71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在工业硅项目启动前，将进行一系列深入的地质调查，包括钻探和土壤取样，以深入了解项目区域的地层结构和土壤组成。特别是对于土壤的承载能力和地下水位的深度进行详细评估。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https://d.book118.com/756011010124010102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工业硅项目建设总纲及方案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204DF2"/>
    <w:rsid w:val="79204DF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5601101012401010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2024-02-26T22:36:00Z</dcterms:created>
  <dcterms:modified xsi:type="dcterms:W3CDTF">2024-02-26T22:37:28Z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B5988744108542669F452F751191EBF5_11</vt:lpwstr>
  </property>
  <property fmtid="{D5CDD505-2E9C-101B-9397-08002B2CF9AE}" pid="3" name="KSOProductBuildVer">
    <vt:lpwstr>2052-12.1.0.16250</vt:lpwstr>
  </property>
</Properties>
</file>