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驾驶员、空中乘务、机务等地面训练模拟器项目规划设计方案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72" w:history="1">
        <w:r>
          <w:rPr>
            <w:rFonts w:ascii="仿宋" w:eastAsia="仿宋" w:hAnsi="仿宋" w:cs="仿宋" w:hint="eastAsia"/>
            <w:lang w:eastAsia="zh-CN"/>
          </w:rPr>
          <w:t>概论</w:t>
        </w:r>
        <w:r>
          <w:tab/>
        </w:r>
        <w:r>
          <w:fldChar w:fldCharType="begin"/>
        </w:r>
        <w:r>
          <w:instrText xml:space="preserve"> PAGEREF _Toc17572 \h </w:instrText>
        </w:r>
        <w:r>
          <w:fldChar w:fldCharType="separate"/>
        </w:r>
        <w:r>
          <w:t>3</w:t>
        </w:r>
        <w:r>
          <w:fldChar w:fldCharType="end"/>
        </w:r>
      </w:hyperlink>
    </w:p>
    <w:p>
      <w:pPr>
        <w:pStyle w:val="TOC1"/>
        <w:tabs>
          <w:tab w:val="right" w:leader="dot" w:pos="8306"/>
        </w:tabs>
      </w:pPr>
      <w:hyperlink w:anchor="_Toc21851" w:history="1">
        <w:r>
          <w:rPr>
            <w:rFonts w:ascii="仿宋" w:eastAsia="仿宋" w:hAnsi="仿宋" w:cs="仿宋" w:hint="eastAsia"/>
            <w:lang w:eastAsia="zh-CN"/>
          </w:rPr>
          <w:t>一、驾驶员、空中乘务、机务等地面训练模拟器项目选址可行性分析</w:t>
        </w:r>
        <w:r>
          <w:tab/>
        </w:r>
        <w:r>
          <w:fldChar w:fldCharType="begin"/>
        </w:r>
        <w:r>
          <w:instrText xml:space="preserve"> PAGEREF _Toc21851 \h </w:instrText>
        </w:r>
        <w:r>
          <w:fldChar w:fldCharType="separate"/>
        </w:r>
        <w:r>
          <w:t>3</w:t>
        </w:r>
        <w:r>
          <w:fldChar w:fldCharType="end"/>
        </w:r>
      </w:hyperlink>
    </w:p>
    <w:p>
      <w:pPr>
        <w:pStyle w:val="TOC2"/>
        <w:tabs>
          <w:tab w:val="right" w:leader="dot" w:pos="8306"/>
        </w:tabs>
      </w:pPr>
      <w:hyperlink w:anchor="_Toc29040" w:history="1">
        <w:r>
          <w:rPr>
            <w:rFonts w:ascii="仿宋" w:eastAsia="仿宋" w:hAnsi="仿宋" w:cs="仿宋" w:hint="eastAsia"/>
            <w:lang w:eastAsia="zh-CN"/>
          </w:rPr>
          <w:t>(一)、驾驶员、空中乘务、机务等地面训练模拟器项目选址</w:t>
        </w:r>
        <w:r>
          <w:tab/>
        </w:r>
        <w:r>
          <w:fldChar w:fldCharType="begin"/>
        </w:r>
        <w:r>
          <w:instrText xml:space="preserve"> PAGEREF _Toc29040 \h </w:instrText>
        </w:r>
        <w:r>
          <w:fldChar w:fldCharType="separate"/>
        </w:r>
        <w:r>
          <w:t>3</w:t>
        </w:r>
        <w:r>
          <w:fldChar w:fldCharType="end"/>
        </w:r>
      </w:hyperlink>
    </w:p>
    <w:p>
      <w:pPr>
        <w:pStyle w:val="TOC2"/>
        <w:tabs>
          <w:tab w:val="right" w:leader="dot" w:pos="8306"/>
        </w:tabs>
      </w:pPr>
      <w:hyperlink w:anchor="_Toc27509" w:history="1">
        <w:r>
          <w:rPr>
            <w:rFonts w:ascii="仿宋" w:eastAsia="仿宋" w:hAnsi="仿宋" w:cs="仿宋" w:hint="eastAsia"/>
            <w:lang w:eastAsia="zh-CN"/>
          </w:rPr>
          <w:t>(二)、用地控制指标</w:t>
        </w:r>
        <w:r>
          <w:tab/>
        </w:r>
        <w:r>
          <w:fldChar w:fldCharType="begin"/>
        </w:r>
        <w:r>
          <w:instrText xml:space="preserve"> PAGEREF _Toc27509 \h </w:instrText>
        </w:r>
        <w:r>
          <w:fldChar w:fldCharType="separate"/>
        </w:r>
        <w:r>
          <w:t>3</w:t>
        </w:r>
        <w:r>
          <w:fldChar w:fldCharType="end"/>
        </w:r>
      </w:hyperlink>
    </w:p>
    <w:p>
      <w:pPr>
        <w:pStyle w:val="TOC2"/>
        <w:tabs>
          <w:tab w:val="right" w:leader="dot" w:pos="8306"/>
        </w:tabs>
      </w:pPr>
      <w:hyperlink w:anchor="_Toc10187" w:history="1">
        <w:r>
          <w:rPr>
            <w:rFonts w:ascii="仿宋" w:eastAsia="仿宋" w:hAnsi="仿宋" w:cs="仿宋" w:hint="eastAsia"/>
            <w:lang w:eastAsia="zh-CN"/>
          </w:rPr>
          <w:t>(三)、节约用地措施</w:t>
        </w:r>
        <w:r>
          <w:tab/>
        </w:r>
        <w:r>
          <w:fldChar w:fldCharType="begin"/>
        </w:r>
        <w:r>
          <w:instrText xml:space="preserve"> PAGEREF _Toc10187 \h </w:instrText>
        </w:r>
        <w:r>
          <w:fldChar w:fldCharType="separate"/>
        </w:r>
        <w:r>
          <w:t>6</w:t>
        </w:r>
        <w:r>
          <w:fldChar w:fldCharType="end"/>
        </w:r>
      </w:hyperlink>
    </w:p>
    <w:p>
      <w:pPr>
        <w:pStyle w:val="TOC2"/>
        <w:tabs>
          <w:tab w:val="right" w:leader="dot" w:pos="8306"/>
        </w:tabs>
      </w:pPr>
      <w:hyperlink w:anchor="_Toc29706" w:history="1">
        <w:r>
          <w:rPr>
            <w:rFonts w:ascii="仿宋" w:eastAsia="仿宋" w:hAnsi="仿宋" w:cs="仿宋" w:hint="eastAsia"/>
            <w:lang w:eastAsia="zh-CN"/>
          </w:rPr>
          <w:t>(四)、总图布置方案</w:t>
        </w:r>
        <w:r>
          <w:tab/>
        </w:r>
        <w:r>
          <w:fldChar w:fldCharType="begin"/>
        </w:r>
        <w:r>
          <w:instrText xml:space="preserve"> PAGEREF _Toc29706 \h </w:instrText>
        </w:r>
        <w:r>
          <w:fldChar w:fldCharType="separate"/>
        </w:r>
        <w:r>
          <w:t>7</w:t>
        </w:r>
        <w:r>
          <w:fldChar w:fldCharType="end"/>
        </w:r>
      </w:hyperlink>
    </w:p>
    <w:p>
      <w:pPr>
        <w:pStyle w:val="TOC2"/>
        <w:tabs>
          <w:tab w:val="right" w:leader="dot" w:pos="8306"/>
        </w:tabs>
      </w:pPr>
      <w:hyperlink w:anchor="_Toc19005" w:history="1">
        <w:r>
          <w:rPr>
            <w:rFonts w:ascii="仿宋" w:eastAsia="仿宋" w:hAnsi="仿宋" w:cs="仿宋" w:hint="eastAsia"/>
            <w:lang w:eastAsia="zh-CN"/>
          </w:rPr>
          <w:t>(五)、选址综合评价</w:t>
        </w:r>
        <w:r>
          <w:tab/>
        </w:r>
        <w:r>
          <w:fldChar w:fldCharType="begin"/>
        </w:r>
        <w:r>
          <w:instrText xml:space="preserve"> PAGEREF _Toc19005 \h </w:instrText>
        </w:r>
        <w:r>
          <w:fldChar w:fldCharType="separate"/>
        </w:r>
        <w:r>
          <w:t>8</w:t>
        </w:r>
        <w:r>
          <w:fldChar w:fldCharType="end"/>
        </w:r>
      </w:hyperlink>
    </w:p>
    <w:p>
      <w:pPr>
        <w:pStyle w:val="TOC1"/>
        <w:tabs>
          <w:tab w:val="right" w:leader="dot" w:pos="8306"/>
        </w:tabs>
      </w:pPr>
      <w:hyperlink w:anchor="_Toc6852" w:history="1">
        <w:r>
          <w:rPr>
            <w:rFonts w:ascii="仿宋" w:eastAsia="仿宋" w:hAnsi="仿宋" w:cs="仿宋" w:hint="eastAsia"/>
            <w:lang w:eastAsia="zh-CN"/>
          </w:rPr>
          <w:t>二、市场分析、调研</w:t>
        </w:r>
        <w:r>
          <w:tab/>
        </w:r>
        <w:r>
          <w:fldChar w:fldCharType="begin"/>
        </w:r>
        <w:r>
          <w:instrText xml:space="preserve"> PAGEREF _Toc6852 \h </w:instrText>
        </w:r>
        <w:r>
          <w:fldChar w:fldCharType="separate"/>
        </w:r>
        <w:r>
          <w:t>9</w:t>
        </w:r>
        <w:r>
          <w:fldChar w:fldCharType="end"/>
        </w:r>
      </w:hyperlink>
    </w:p>
    <w:p>
      <w:pPr>
        <w:pStyle w:val="TOC2"/>
        <w:tabs>
          <w:tab w:val="right" w:leader="dot" w:pos="8306"/>
        </w:tabs>
      </w:pPr>
      <w:hyperlink w:anchor="_Toc25601" w:history="1">
        <w:r>
          <w:rPr>
            <w:rFonts w:ascii="仿宋" w:eastAsia="仿宋" w:hAnsi="仿宋" w:cs="仿宋" w:hint="eastAsia"/>
            <w:lang w:eastAsia="zh-CN"/>
          </w:rPr>
          <w:t>(一)、驾驶员、空中乘务、机务等地面训练模拟器行业分析</w:t>
        </w:r>
        <w:r>
          <w:tab/>
        </w:r>
        <w:r>
          <w:fldChar w:fldCharType="begin"/>
        </w:r>
        <w:r>
          <w:instrText xml:space="preserve"> PAGEREF _Toc25601 \h </w:instrText>
        </w:r>
        <w:r>
          <w:fldChar w:fldCharType="separate"/>
        </w:r>
        <w:r>
          <w:t>9</w:t>
        </w:r>
        <w:r>
          <w:fldChar w:fldCharType="end"/>
        </w:r>
      </w:hyperlink>
    </w:p>
    <w:p>
      <w:pPr>
        <w:pStyle w:val="TOC2"/>
        <w:tabs>
          <w:tab w:val="right" w:leader="dot" w:pos="8306"/>
        </w:tabs>
      </w:pPr>
      <w:hyperlink w:anchor="_Toc31555" w:history="1">
        <w:r>
          <w:rPr>
            <w:rFonts w:ascii="仿宋" w:eastAsia="仿宋" w:hAnsi="仿宋" w:cs="仿宋" w:hint="eastAsia"/>
            <w:lang w:eastAsia="zh-CN"/>
          </w:rPr>
          <w:t>(二)、驾驶员、空中乘务、机务等地面训练模拟器市场分析预测</w:t>
        </w:r>
        <w:r>
          <w:tab/>
        </w:r>
        <w:r>
          <w:fldChar w:fldCharType="begin"/>
        </w:r>
        <w:r>
          <w:instrText xml:space="preserve"> PAGEREF _Toc31555 \h </w:instrText>
        </w:r>
        <w:r>
          <w:fldChar w:fldCharType="separate"/>
        </w:r>
        <w:r>
          <w:t>10</w:t>
        </w:r>
        <w:r>
          <w:fldChar w:fldCharType="end"/>
        </w:r>
      </w:hyperlink>
    </w:p>
    <w:p>
      <w:pPr>
        <w:pStyle w:val="TOC1"/>
        <w:tabs>
          <w:tab w:val="right" w:leader="dot" w:pos="8306"/>
        </w:tabs>
      </w:pPr>
      <w:hyperlink w:anchor="_Toc12864" w:history="1">
        <w:r>
          <w:rPr>
            <w:rFonts w:ascii="仿宋" w:eastAsia="仿宋" w:hAnsi="仿宋" w:cs="仿宋" w:hint="eastAsia"/>
            <w:lang w:eastAsia="zh-CN"/>
          </w:rPr>
          <w:t>三、驾驶员、空中乘务、机务等地面训练模拟器项目危机管理</w:t>
        </w:r>
        <w:r>
          <w:tab/>
        </w:r>
        <w:r>
          <w:fldChar w:fldCharType="begin"/>
        </w:r>
        <w:r>
          <w:instrText xml:space="preserve"> PAGEREF _Toc12864 \h </w:instrText>
        </w:r>
        <w:r>
          <w:fldChar w:fldCharType="separate"/>
        </w:r>
        <w:r>
          <w:t>11</w:t>
        </w:r>
        <w:r>
          <w:fldChar w:fldCharType="end"/>
        </w:r>
      </w:hyperlink>
    </w:p>
    <w:p>
      <w:pPr>
        <w:pStyle w:val="TOC2"/>
        <w:tabs>
          <w:tab w:val="right" w:leader="dot" w:pos="8306"/>
        </w:tabs>
      </w:pPr>
      <w:hyperlink w:anchor="_Toc22000" w:history="1">
        <w:r>
          <w:rPr>
            <w:rFonts w:ascii="仿宋" w:eastAsia="仿宋" w:hAnsi="仿宋" w:cs="仿宋" w:hint="eastAsia"/>
            <w:lang w:eastAsia="zh-CN"/>
          </w:rPr>
          <w:t>(一)、危机预警与识别</w:t>
        </w:r>
        <w:r>
          <w:tab/>
        </w:r>
        <w:r>
          <w:fldChar w:fldCharType="begin"/>
        </w:r>
        <w:r>
          <w:instrText xml:space="preserve"> PAGEREF _Toc22000 \h </w:instrText>
        </w:r>
        <w:r>
          <w:fldChar w:fldCharType="separate"/>
        </w:r>
        <w:r>
          <w:t>11</w:t>
        </w:r>
        <w:r>
          <w:fldChar w:fldCharType="end"/>
        </w:r>
      </w:hyperlink>
    </w:p>
    <w:p>
      <w:pPr>
        <w:pStyle w:val="TOC2"/>
        <w:tabs>
          <w:tab w:val="right" w:leader="dot" w:pos="8306"/>
        </w:tabs>
      </w:pPr>
      <w:hyperlink w:anchor="_Toc5147" w:history="1">
        <w:r>
          <w:rPr>
            <w:rFonts w:ascii="仿宋" w:eastAsia="仿宋" w:hAnsi="仿宋" w:cs="仿宋" w:hint="eastAsia"/>
            <w:lang w:eastAsia="zh-CN"/>
          </w:rPr>
          <w:t>(二)、危机应对与恢复</w:t>
        </w:r>
        <w:r>
          <w:tab/>
        </w:r>
        <w:r>
          <w:fldChar w:fldCharType="begin"/>
        </w:r>
        <w:r>
          <w:instrText xml:space="preserve"> PAGEREF _Toc5147 \h </w:instrText>
        </w:r>
        <w:r>
          <w:fldChar w:fldCharType="separate"/>
        </w:r>
        <w:r>
          <w:t>12</w:t>
        </w:r>
        <w:r>
          <w:fldChar w:fldCharType="end"/>
        </w:r>
      </w:hyperlink>
    </w:p>
    <w:p>
      <w:pPr>
        <w:pStyle w:val="TOC1"/>
        <w:tabs>
          <w:tab w:val="right" w:leader="dot" w:pos="8306"/>
        </w:tabs>
      </w:pPr>
      <w:hyperlink w:anchor="_Toc5209" w:history="1">
        <w:r>
          <w:rPr>
            <w:rFonts w:ascii="仿宋" w:eastAsia="仿宋" w:hAnsi="仿宋" w:cs="仿宋" w:hint="eastAsia"/>
            <w:lang w:eastAsia="zh-CN"/>
          </w:rPr>
          <w:t>四、驾驶员、空中乘务、机务等地面训练模拟器项目文档管理</w:t>
        </w:r>
        <w:r>
          <w:tab/>
        </w:r>
        <w:r>
          <w:fldChar w:fldCharType="begin"/>
        </w:r>
        <w:r>
          <w:instrText xml:space="preserve"> PAGEREF _Toc5209 \h </w:instrText>
        </w:r>
        <w:r>
          <w:fldChar w:fldCharType="separate"/>
        </w:r>
        <w:r>
          <w:t>14</w:t>
        </w:r>
        <w:r>
          <w:fldChar w:fldCharType="end"/>
        </w:r>
      </w:hyperlink>
    </w:p>
    <w:p>
      <w:pPr>
        <w:pStyle w:val="TOC2"/>
        <w:tabs>
          <w:tab w:val="right" w:leader="dot" w:pos="8306"/>
        </w:tabs>
      </w:pPr>
      <w:hyperlink w:anchor="_Toc15" w:history="1">
        <w:r>
          <w:rPr>
            <w:rFonts w:ascii="仿宋" w:eastAsia="仿宋" w:hAnsi="仿宋" w:cs="仿宋" w:hint="eastAsia"/>
            <w:lang w:eastAsia="zh-CN"/>
          </w:rPr>
          <w:t>(一)、文档编制与审查</w:t>
        </w:r>
        <w:r>
          <w:tab/>
        </w:r>
        <w:r>
          <w:fldChar w:fldCharType="begin"/>
        </w:r>
        <w:r>
          <w:instrText xml:space="preserve"> PAGEREF _Toc15 \h </w:instrText>
        </w:r>
        <w:r>
          <w:fldChar w:fldCharType="separate"/>
        </w:r>
        <w:r>
          <w:t>14</w:t>
        </w:r>
        <w:r>
          <w:fldChar w:fldCharType="end"/>
        </w:r>
      </w:hyperlink>
    </w:p>
    <w:p>
      <w:pPr>
        <w:pStyle w:val="TOC2"/>
        <w:tabs>
          <w:tab w:val="right" w:leader="dot" w:pos="8306"/>
        </w:tabs>
      </w:pPr>
      <w:hyperlink w:anchor="_Toc24968" w:history="1">
        <w:r>
          <w:rPr>
            <w:rFonts w:ascii="仿宋" w:eastAsia="仿宋" w:hAnsi="仿宋" w:cs="仿宋" w:hint="eastAsia"/>
            <w:lang w:eastAsia="zh-CN"/>
          </w:rPr>
          <w:t>(二)、文档发布与分发</w:t>
        </w:r>
        <w:r>
          <w:tab/>
        </w:r>
        <w:r>
          <w:fldChar w:fldCharType="begin"/>
        </w:r>
        <w:r>
          <w:instrText xml:space="preserve"> PAGEREF _Toc24968 \h </w:instrText>
        </w:r>
        <w:r>
          <w:fldChar w:fldCharType="separate"/>
        </w:r>
        <w:r>
          <w:t>16</w:t>
        </w:r>
        <w:r>
          <w:fldChar w:fldCharType="end"/>
        </w:r>
      </w:hyperlink>
    </w:p>
    <w:p>
      <w:pPr>
        <w:pStyle w:val="TOC2"/>
        <w:tabs>
          <w:tab w:val="right" w:leader="dot" w:pos="8306"/>
        </w:tabs>
      </w:pPr>
      <w:hyperlink w:anchor="_Toc20861" w:history="1">
        <w:r>
          <w:rPr>
            <w:rFonts w:ascii="仿宋" w:eastAsia="仿宋" w:hAnsi="仿宋" w:cs="仿宋" w:hint="eastAsia"/>
            <w:lang w:eastAsia="zh-CN"/>
          </w:rPr>
          <w:t>(三)、文档存档与归档</w:t>
        </w:r>
        <w:r>
          <w:tab/>
        </w:r>
        <w:r>
          <w:fldChar w:fldCharType="begin"/>
        </w:r>
        <w:r>
          <w:instrText xml:space="preserve"> PAGEREF _Toc20861 \h </w:instrText>
        </w:r>
        <w:r>
          <w:fldChar w:fldCharType="separate"/>
        </w:r>
        <w:r>
          <w:t>17</w:t>
        </w:r>
        <w:r>
          <w:fldChar w:fldCharType="end"/>
        </w:r>
      </w:hyperlink>
    </w:p>
    <w:p>
      <w:pPr>
        <w:pStyle w:val="TOC1"/>
        <w:tabs>
          <w:tab w:val="right" w:leader="dot" w:pos="8306"/>
        </w:tabs>
      </w:pPr>
      <w:hyperlink w:anchor="_Toc32240" w:history="1">
        <w:r>
          <w:rPr>
            <w:rFonts w:ascii="仿宋" w:eastAsia="仿宋" w:hAnsi="仿宋" w:cs="仿宋" w:hint="eastAsia"/>
            <w:lang w:eastAsia="zh-CN"/>
          </w:rPr>
          <w:t>五、工艺说明</w:t>
        </w:r>
        <w:r>
          <w:tab/>
        </w:r>
        <w:r>
          <w:fldChar w:fldCharType="begin"/>
        </w:r>
        <w:r>
          <w:instrText xml:space="preserve"> PAGEREF _Toc32240 \h </w:instrText>
        </w:r>
        <w:r>
          <w:fldChar w:fldCharType="separate"/>
        </w:r>
        <w:r>
          <w:t>18</w:t>
        </w:r>
        <w:r>
          <w:fldChar w:fldCharType="end"/>
        </w:r>
      </w:hyperlink>
    </w:p>
    <w:p>
      <w:pPr>
        <w:pStyle w:val="TOC2"/>
        <w:tabs>
          <w:tab w:val="right" w:leader="dot" w:pos="8306"/>
        </w:tabs>
      </w:pPr>
      <w:hyperlink w:anchor="_Toc5971" w:history="1">
        <w:r>
          <w:rPr>
            <w:rFonts w:ascii="仿宋" w:eastAsia="仿宋" w:hAnsi="仿宋" w:cs="仿宋" w:hint="eastAsia"/>
            <w:lang w:eastAsia="zh-CN"/>
          </w:rPr>
          <w:t>(一)、技术管理特点</w:t>
        </w:r>
        <w:r>
          <w:tab/>
        </w:r>
        <w:r>
          <w:fldChar w:fldCharType="begin"/>
        </w:r>
        <w:r>
          <w:instrText xml:space="preserve"> PAGEREF _Toc5971 \h </w:instrText>
        </w:r>
        <w:r>
          <w:fldChar w:fldCharType="separate"/>
        </w:r>
        <w:r>
          <w:t>18</w:t>
        </w:r>
        <w:r>
          <w:fldChar w:fldCharType="end"/>
        </w:r>
      </w:hyperlink>
    </w:p>
    <w:p>
      <w:pPr>
        <w:pStyle w:val="TOC2"/>
        <w:tabs>
          <w:tab w:val="right" w:leader="dot" w:pos="8306"/>
        </w:tabs>
      </w:pPr>
      <w:hyperlink w:anchor="_Toc29669" w:history="1">
        <w:r>
          <w:rPr>
            <w:rFonts w:ascii="仿宋" w:eastAsia="仿宋" w:hAnsi="仿宋" w:cs="仿宋" w:hint="eastAsia"/>
            <w:lang w:eastAsia="zh-CN"/>
          </w:rPr>
          <w:t>(二)、驾驶员、空中乘务、机务等地面训练模拟器项目工艺技术设计方案</w:t>
        </w:r>
        <w:r>
          <w:tab/>
        </w:r>
        <w:r>
          <w:fldChar w:fldCharType="begin"/>
        </w:r>
        <w:r>
          <w:instrText xml:space="preserve"> PAGEREF _Toc29669 \h </w:instrText>
        </w:r>
        <w:r>
          <w:fldChar w:fldCharType="separate"/>
        </w:r>
        <w:r>
          <w:t>19</w:t>
        </w:r>
        <w:r>
          <w:fldChar w:fldCharType="end"/>
        </w:r>
      </w:hyperlink>
    </w:p>
    <w:p>
      <w:pPr>
        <w:pStyle w:val="TOC2"/>
        <w:tabs>
          <w:tab w:val="right" w:leader="dot" w:pos="8306"/>
        </w:tabs>
      </w:pPr>
      <w:hyperlink w:anchor="_Toc5424" w:history="1">
        <w:r>
          <w:rPr>
            <w:rFonts w:ascii="仿宋" w:eastAsia="仿宋" w:hAnsi="仿宋" w:cs="仿宋" w:hint="eastAsia"/>
            <w:lang w:eastAsia="zh-CN"/>
          </w:rPr>
          <w:t>(三)、设备选型方案</w:t>
        </w:r>
        <w:r>
          <w:tab/>
        </w:r>
        <w:r>
          <w:fldChar w:fldCharType="begin"/>
        </w:r>
        <w:r>
          <w:instrText xml:space="preserve"> PAGEREF _Toc5424 \h </w:instrText>
        </w:r>
        <w:r>
          <w:fldChar w:fldCharType="separate"/>
        </w:r>
        <w:r>
          <w:t>21</w:t>
        </w:r>
        <w:r>
          <w:fldChar w:fldCharType="end"/>
        </w:r>
      </w:hyperlink>
    </w:p>
    <w:p>
      <w:pPr>
        <w:pStyle w:val="TOC1"/>
        <w:tabs>
          <w:tab w:val="right" w:leader="dot" w:pos="8306"/>
        </w:tabs>
      </w:pPr>
      <w:hyperlink w:anchor="_Toc14525" w:history="1">
        <w:r>
          <w:rPr>
            <w:rFonts w:ascii="仿宋" w:eastAsia="仿宋" w:hAnsi="仿宋" w:cs="仿宋" w:hint="eastAsia"/>
            <w:lang w:eastAsia="zh-CN"/>
          </w:rPr>
          <w:t>六、驾驶员、空中乘务、机务等地面训练模拟器项目绩效评估</w:t>
        </w:r>
        <w:r>
          <w:tab/>
        </w:r>
        <w:r>
          <w:fldChar w:fldCharType="begin"/>
        </w:r>
        <w:r>
          <w:instrText xml:space="preserve"> PAGEREF _Toc14525 \h </w:instrText>
        </w:r>
        <w:r>
          <w:fldChar w:fldCharType="separate"/>
        </w:r>
        <w:r>
          <w:t>22</w:t>
        </w:r>
        <w:r>
          <w:fldChar w:fldCharType="end"/>
        </w:r>
      </w:hyperlink>
    </w:p>
    <w:p>
      <w:pPr>
        <w:pStyle w:val="TOC2"/>
        <w:tabs>
          <w:tab w:val="right" w:leader="dot" w:pos="8306"/>
        </w:tabs>
      </w:pPr>
      <w:hyperlink w:anchor="_Toc29305" w:history="1">
        <w:r>
          <w:rPr>
            <w:rFonts w:ascii="仿宋" w:eastAsia="仿宋" w:hAnsi="仿宋" w:cs="仿宋" w:hint="eastAsia"/>
            <w:lang w:eastAsia="zh-CN"/>
          </w:rPr>
          <w:t>(一)、绩效评估指标</w:t>
        </w:r>
        <w:r>
          <w:tab/>
        </w:r>
        <w:r>
          <w:fldChar w:fldCharType="begin"/>
        </w:r>
        <w:r>
          <w:instrText xml:space="preserve"> PAGEREF _Toc29305 \h </w:instrText>
        </w:r>
        <w:r>
          <w:fldChar w:fldCharType="separate"/>
        </w:r>
        <w:r>
          <w:t>22</w:t>
        </w:r>
        <w:r>
          <w:fldChar w:fldCharType="end"/>
        </w:r>
      </w:hyperlink>
    </w:p>
    <w:p>
      <w:pPr>
        <w:pStyle w:val="TOC2"/>
        <w:tabs>
          <w:tab w:val="right" w:leader="dot" w:pos="8306"/>
        </w:tabs>
      </w:pPr>
      <w:hyperlink w:anchor="_Toc26634" w:history="1">
        <w:r>
          <w:rPr>
            <w:rFonts w:ascii="仿宋" w:eastAsia="仿宋" w:hAnsi="仿宋" w:cs="仿宋" w:hint="eastAsia"/>
            <w:lang w:eastAsia="zh-CN"/>
          </w:rPr>
          <w:t>(二)、绩效评估方法</w:t>
        </w:r>
        <w:r>
          <w:tab/>
        </w:r>
        <w:r>
          <w:fldChar w:fldCharType="begin"/>
        </w:r>
        <w:r>
          <w:instrText xml:space="preserve"> PAGEREF _Toc26634 \h </w:instrText>
        </w:r>
        <w:r>
          <w:fldChar w:fldCharType="separate"/>
        </w:r>
        <w:r>
          <w:t>24</w:t>
        </w:r>
        <w:r>
          <w:fldChar w:fldCharType="end"/>
        </w:r>
      </w:hyperlink>
    </w:p>
    <w:p>
      <w:pPr>
        <w:pStyle w:val="TOC2"/>
        <w:tabs>
          <w:tab w:val="right" w:leader="dot" w:pos="8306"/>
        </w:tabs>
      </w:pPr>
      <w:hyperlink w:anchor="_Toc12085" w:history="1">
        <w:r>
          <w:rPr>
            <w:rFonts w:ascii="仿宋" w:eastAsia="仿宋" w:hAnsi="仿宋" w:cs="仿宋" w:hint="eastAsia"/>
            <w:lang w:eastAsia="zh-CN"/>
          </w:rPr>
          <w:t>(三)、绩效评估周期</w:t>
        </w:r>
        <w:r>
          <w:tab/>
        </w:r>
        <w:r>
          <w:fldChar w:fldCharType="begin"/>
        </w:r>
        <w:r>
          <w:instrText xml:space="preserve"> PAGEREF _Toc12085 \h </w:instrText>
        </w:r>
        <w:r>
          <w:fldChar w:fldCharType="separate"/>
        </w:r>
        <w:r>
          <w:t>25</w:t>
        </w:r>
        <w:r>
          <w:fldChar w:fldCharType="end"/>
        </w:r>
      </w:hyperlink>
    </w:p>
    <w:p>
      <w:pPr>
        <w:pStyle w:val="TOC1"/>
        <w:tabs>
          <w:tab w:val="right" w:leader="dot" w:pos="8306"/>
        </w:tabs>
      </w:pPr>
      <w:hyperlink w:anchor="_Toc29069" w:history="1">
        <w:r>
          <w:rPr>
            <w:rFonts w:ascii="仿宋" w:eastAsia="仿宋" w:hAnsi="仿宋" w:cs="仿宋" w:hint="eastAsia"/>
            <w:lang w:eastAsia="zh-CN"/>
          </w:rPr>
          <w:t>七、驾驶员、空中乘务、机务等地面训练模拟器项目技术管理</w:t>
        </w:r>
        <w:r>
          <w:tab/>
        </w:r>
        <w:r>
          <w:fldChar w:fldCharType="begin"/>
        </w:r>
        <w:r>
          <w:instrText xml:space="preserve"> PAGEREF _Toc29069 \h </w:instrText>
        </w:r>
        <w:r>
          <w:fldChar w:fldCharType="separate"/>
        </w:r>
        <w:r>
          <w:t>26</w:t>
        </w:r>
        <w:r>
          <w:fldChar w:fldCharType="end"/>
        </w:r>
      </w:hyperlink>
    </w:p>
    <w:p>
      <w:pPr>
        <w:pStyle w:val="TOC2"/>
        <w:tabs>
          <w:tab w:val="right" w:leader="dot" w:pos="8306"/>
        </w:tabs>
      </w:pPr>
      <w:hyperlink w:anchor="_Toc29867" w:history="1">
        <w:r>
          <w:rPr>
            <w:rFonts w:ascii="仿宋" w:eastAsia="仿宋" w:hAnsi="仿宋" w:cs="仿宋" w:hint="eastAsia"/>
            <w:lang w:eastAsia="zh-CN"/>
          </w:rPr>
          <w:t>(一)、技术方案选用方向</w:t>
        </w:r>
        <w:r>
          <w:tab/>
        </w:r>
        <w:r>
          <w:fldChar w:fldCharType="begin"/>
        </w:r>
        <w:r>
          <w:instrText xml:space="preserve"> PAGEREF _Toc29867 \h </w:instrText>
        </w:r>
        <w:r>
          <w:fldChar w:fldCharType="separate"/>
        </w:r>
        <w:r>
          <w:t>26</w:t>
        </w:r>
        <w:r>
          <w:fldChar w:fldCharType="end"/>
        </w:r>
      </w:hyperlink>
    </w:p>
    <w:p>
      <w:pPr>
        <w:pStyle w:val="TOC2"/>
        <w:tabs>
          <w:tab w:val="right" w:leader="dot" w:pos="8306"/>
        </w:tabs>
      </w:pPr>
      <w:hyperlink w:anchor="_Toc6095" w:history="1">
        <w:r>
          <w:rPr>
            <w:rFonts w:ascii="仿宋" w:eastAsia="仿宋" w:hAnsi="仿宋" w:cs="仿宋" w:hint="eastAsia"/>
            <w:lang w:eastAsia="zh-CN"/>
          </w:rPr>
          <w:t>(二)、工艺技术方案选用原则</w:t>
        </w:r>
        <w:r>
          <w:tab/>
        </w:r>
        <w:r>
          <w:fldChar w:fldCharType="begin"/>
        </w:r>
        <w:r>
          <w:instrText xml:space="preserve"> PAGEREF _Toc6095 \h </w:instrText>
        </w:r>
        <w:r>
          <w:fldChar w:fldCharType="separate"/>
        </w:r>
        <w:r>
          <w:t>28</w:t>
        </w:r>
        <w:r>
          <w:fldChar w:fldCharType="end"/>
        </w:r>
      </w:hyperlink>
    </w:p>
    <w:p>
      <w:pPr>
        <w:pStyle w:val="TOC2"/>
        <w:tabs>
          <w:tab w:val="right" w:leader="dot" w:pos="8306"/>
        </w:tabs>
      </w:pPr>
      <w:hyperlink w:anchor="_Toc18457" w:history="1">
        <w:r>
          <w:rPr>
            <w:rFonts w:ascii="仿宋" w:eastAsia="仿宋" w:hAnsi="仿宋" w:cs="仿宋" w:hint="eastAsia"/>
            <w:lang w:eastAsia="zh-CN"/>
          </w:rPr>
          <w:t>(三)、工艺技术方案要求</w:t>
        </w:r>
        <w:r>
          <w:tab/>
        </w:r>
        <w:r>
          <w:fldChar w:fldCharType="begin"/>
        </w:r>
        <w:r>
          <w:instrText xml:space="preserve"> PAGEREF _Toc18457 \h </w:instrText>
        </w:r>
        <w:r>
          <w:fldChar w:fldCharType="separate"/>
        </w:r>
        <w:r>
          <w:t>31</w:t>
        </w:r>
        <w:r>
          <w:fldChar w:fldCharType="end"/>
        </w:r>
      </w:hyperlink>
    </w:p>
    <w:p>
      <w:pPr>
        <w:pStyle w:val="TOC1"/>
        <w:tabs>
          <w:tab w:val="right" w:leader="dot" w:pos="8306"/>
        </w:tabs>
      </w:pPr>
      <w:hyperlink w:anchor="_Toc19593" w:history="1">
        <w:r>
          <w:rPr>
            <w:rFonts w:ascii="仿宋" w:eastAsia="仿宋" w:hAnsi="仿宋" w:cs="仿宋" w:hint="eastAsia"/>
            <w:lang w:eastAsia="zh-CN"/>
          </w:rPr>
          <w:t>八、生产安全保护</w:t>
        </w:r>
        <w:r>
          <w:tab/>
        </w:r>
        <w:r>
          <w:fldChar w:fldCharType="begin"/>
        </w:r>
        <w:r>
          <w:instrText xml:space="preserve"> PAGEREF _Toc19593 \h </w:instrText>
        </w:r>
        <w:r>
          <w:fldChar w:fldCharType="separate"/>
        </w:r>
        <w:r>
          <w:t>33</w:t>
        </w:r>
        <w:r>
          <w:fldChar w:fldCharType="end"/>
        </w:r>
      </w:hyperlink>
    </w:p>
    <w:p>
      <w:pPr>
        <w:pStyle w:val="TOC2"/>
        <w:tabs>
          <w:tab w:val="right" w:leader="dot" w:pos="8306"/>
        </w:tabs>
      </w:pPr>
      <w:hyperlink w:anchor="_Toc6143" w:history="1">
        <w:r>
          <w:rPr>
            <w:rFonts w:ascii="仿宋" w:eastAsia="仿宋" w:hAnsi="仿宋" w:cs="仿宋" w:hint="eastAsia"/>
            <w:lang w:eastAsia="zh-CN"/>
          </w:rPr>
          <w:t>(一)、消防安全</w:t>
        </w:r>
        <w:r>
          <w:tab/>
        </w:r>
        <w:r>
          <w:fldChar w:fldCharType="begin"/>
        </w:r>
        <w:r>
          <w:instrText xml:space="preserve"> PAGEREF _Toc6143 \h </w:instrText>
        </w:r>
        <w:r>
          <w:fldChar w:fldCharType="separate"/>
        </w:r>
        <w:r>
          <w:t>33</w:t>
        </w:r>
        <w:r>
          <w:fldChar w:fldCharType="end"/>
        </w:r>
      </w:hyperlink>
    </w:p>
    <w:p>
      <w:pPr>
        <w:pStyle w:val="TOC2"/>
        <w:tabs>
          <w:tab w:val="right" w:leader="dot" w:pos="8306"/>
        </w:tabs>
      </w:pPr>
      <w:hyperlink w:anchor="_Toc8511" w:history="1">
        <w:r>
          <w:rPr>
            <w:rFonts w:ascii="仿宋" w:eastAsia="仿宋" w:hAnsi="仿宋" w:cs="仿宋" w:hint="eastAsia"/>
            <w:lang w:eastAsia="zh-CN"/>
          </w:rPr>
          <w:t>(二)、防火防爆总图布置措施</w:t>
        </w:r>
        <w:r>
          <w:tab/>
        </w:r>
        <w:r>
          <w:fldChar w:fldCharType="begin"/>
        </w:r>
        <w:r>
          <w:instrText xml:space="preserve"> PAGEREF _Toc8511 \h </w:instrText>
        </w:r>
        <w:r>
          <w:fldChar w:fldCharType="separate"/>
        </w:r>
        <w:r>
          <w:t>35</w:t>
        </w:r>
        <w:r>
          <w:fldChar w:fldCharType="end"/>
        </w:r>
      </w:hyperlink>
    </w:p>
    <w:p>
      <w:pPr>
        <w:pStyle w:val="TOC2"/>
        <w:tabs>
          <w:tab w:val="right" w:leader="dot" w:pos="8306"/>
        </w:tabs>
      </w:pPr>
      <w:hyperlink w:anchor="_Toc8394" w:history="1">
        <w:r>
          <w:rPr>
            <w:rFonts w:ascii="仿宋" w:eastAsia="仿宋" w:hAnsi="仿宋" w:cs="仿宋" w:hint="eastAsia"/>
            <w:lang w:eastAsia="zh-CN"/>
          </w:rPr>
          <w:t>(三)、自然灾害防范措施</w:t>
        </w:r>
        <w:r>
          <w:tab/>
        </w:r>
        <w:r>
          <w:fldChar w:fldCharType="begin"/>
        </w:r>
        <w:r>
          <w:instrText xml:space="preserve"> PAGEREF _Toc8394 \h </w:instrText>
        </w:r>
        <w:r>
          <w:fldChar w:fldCharType="separate"/>
        </w:r>
        <w:r>
          <w:t>36</w:t>
        </w:r>
        <w:r>
          <w:fldChar w:fldCharType="end"/>
        </w:r>
      </w:hyperlink>
    </w:p>
    <w:p>
      <w:pPr>
        <w:pStyle w:val="TOC2"/>
        <w:tabs>
          <w:tab w:val="right" w:leader="dot" w:pos="8306"/>
        </w:tabs>
      </w:pPr>
      <w:hyperlink w:anchor="_Toc30136" w:history="1">
        <w:r>
          <w:rPr>
            <w:rFonts w:ascii="仿宋" w:eastAsia="仿宋" w:hAnsi="仿宋" w:cs="仿宋" w:hint="eastAsia"/>
            <w:lang w:eastAsia="zh-CN"/>
          </w:rPr>
          <w:t>(四)、安全色及安全标志使用要求</w:t>
        </w:r>
        <w:r>
          <w:tab/>
        </w:r>
        <w:r>
          <w:fldChar w:fldCharType="begin"/>
        </w:r>
        <w:r>
          <w:instrText xml:space="preserve"> PAGEREF _Toc30136 \h </w:instrText>
        </w:r>
        <w:r>
          <w:fldChar w:fldCharType="separate"/>
        </w:r>
        <w:r>
          <w:t>38</w:t>
        </w:r>
        <w:r>
          <w:fldChar w:fldCharType="end"/>
        </w:r>
      </w:hyperlink>
    </w:p>
    <w:p>
      <w:pPr>
        <w:pStyle w:val="TOC2"/>
        <w:tabs>
          <w:tab w:val="right" w:leader="dot" w:pos="8306"/>
        </w:tabs>
      </w:pPr>
      <w:hyperlink w:anchor="_Toc19438" w:history="1">
        <w:r>
          <w:rPr>
            <w:rFonts w:ascii="仿宋" w:eastAsia="仿宋" w:hAnsi="仿宋" w:cs="仿宋" w:hint="eastAsia"/>
            <w:lang w:eastAsia="zh-CN"/>
          </w:rPr>
          <w:t>(五)、防尘防毒措施</w:t>
        </w:r>
        <w:r>
          <w:tab/>
        </w:r>
        <w:r>
          <w:fldChar w:fldCharType="begin"/>
        </w:r>
        <w:r>
          <w:instrText xml:space="preserve"> PAGEREF _Toc19438 \h </w:instrText>
        </w:r>
        <w:r>
          <w:fldChar w:fldCharType="separate"/>
        </w:r>
        <w:r>
          <w:t>39</w:t>
        </w:r>
        <w:r>
          <w:fldChar w:fldCharType="end"/>
        </w:r>
      </w:hyperlink>
    </w:p>
    <w:p>
      <w:pPr>
        <w:pStyle w:val="TOC2"/>
        <w:tabs>
          <w:tab w:val="right" w:leader="dot" w:pos="8306"/>
        </w:tabs>
      </w:pPr>
      <w:hyperlink w:anchor="_Toc6974" w:history="1">
        <w:r>
          <w:rPr>
            <w:rFonts w:ascii="仿宋" w:eastAsia="仿宋" w:hAnsi="仿宋" w:cs="仿宋" w:hint="eastAsia"/>
            <w:lang w:eastAsia="zh-CN"/>
          </w:rPr>
          <w:t>(六)、防静电、触电防护及防雷措施</w:t>
        </w:r>
        <w:r>
          <w:tab/>
        </w:r>
        <w:r>
          <w:fldChar w:fldCharType="begin"/>
        </w:r>
        <w:r>
          <w:instrText xml:space="preserve"> PAGEREF _Toc6974 \h </w:instrText>
        </w:r>
        <w:r>
          <w:fldChar w:fldCharType="separate"/>
        </w:r>
        <w:r>
          <w:t>40</w:t>
        </w:r>
        <w:r>
          <w:fldChar w:fldCharType="end"/>
        </w:r>
      </w:hyperlink>
    </w:p>
    <w:p>
      <w:pPr>
        <w:pStyle w:val="TOC2"/>
        <w:tabs>
          <w:tab w:val="right" w:leader="dot" w:pos="8306"/>
        </w:tabs>
      </w:pPr>
      <w:hyperlink w:anchor="_Toc1193" w:history="1">
        <w:r>
          <w:rPr>
            <w:rFonts w:ascii="仿宋" w:eastAsia="仿宋" w:hAnsi="仿宋" w:cs="仿宋" w:hint="eastAsia"/>
            <w:lang w:eastAsia="zh-CN"/>
          </w:rPr>
          <w:t>(七)、机械设备安全保障措施</w:t>
        </w:r>
        <w:r>
          <w:tab/>
        </w:r>
        <w:r>
          <w:fldChar w:fldCharType="begin"/>
        </w:r>
        <w:r>
          <w:instrText xml:space="preserve"> PAGEREF _Toc1193 \h </w:instrText>
        </w:r>
        <w:r>
          <w:fldChar w:fldCharType="separate"/>
        </w:r>
        <w:r>
          <w:t>41</w:t>
        </w:r>
        <w:r>
          <w:fldChar w:fldCharType="end"/>
        </w:r>
      </w:hyperlink>
    </w:p>
    <w:p>
      <w:pPr>
        <w:pStyle w:val="TOC1"/>
        <w:tabs>
          <w:tab w:val="right" w:leader="dot" w:pos="8306"/>
        </w:tabs>
      </w:pPr>
      <w:hyperlink w:anchor="_Toc6853" w:history="1">
        <w:r>
          <w:rPr>
            <w:rFonts w:ascii="仿宋" w:eastAsia="仿宋" w:hAnsi="仿宋" w:cs="仿宋" w:hint="eastAsia"/>
            <w:lang w:eastAsia="zh-CN"/>
          </w:rPr>
          <w:t>九、驾驶员、空中乘务、机务等地面训练模拟器项目投资规划</w:t>
        </w:r>
        <w:r>
          <w:tab/>
        </w:r>
        <w:r>
          <w:fldChar w:fldCharType="begin"/>
        </w:r>
        <w:r>
          <w:instrText xml:space="preserve"> PAGEREF _Toc6853 \h </w:instrText>
        </w:r>
        <w:r>
          <w:fldChar w:fldCharType="separate"/>
        </w:r>
        <w:r>
          <w:t>43</w:t>
        </w:r>
        <w:r>
          <w:fldChar w:fldCharType="end"/>
        </w:r>
      </w:hyperlink>
    </w:p>
    <w:p>
      <w:pPr>
        <w:pStyle w:val="TOC2"/>
        <w:tabs>
          <w:tab w:val="right" w:leader="dot" w:pos="8306"/>
        </w:tabs>
      </w:pPr>
      <w:hyperlink w:anchor="_Toc6151" w:history="1">
        <w:r>
          <w:rPr>
            <w:rFonts w:ascii="仿宋" w:eastAsia="仿宋" w:hAnsi="仿宋" w:cs="仿宋" w:hint="eastAsia"/>
            <w:lang w:eastAsia="zh-CN"/>
          </w:rPr>
          <w:t>(一)、驾驶员、空中乘务、机务等地面训练模拟器项目总投资估算</w:t>
        </w:r>
        <w:r>
          <w:tab/>
        </w:r>
        <w:r>
          <w:fldChar w:fldCharType="begin"/>
        </w:r>
        <w:r>
          <w:instrText xml:space="preserve"> PAGEREF _Toc6151 \h </w:instrText>
        </w:r>
        <w:r>
          <w:fldChar w:fldCharType="separate"/>
        </w:r>
        <w:r>
          <w:t>43</w:t>
        </w:r>
        <w:r>
          <w:fldChar w:fldCharType="end"/>
        </w:r>
      </w:hyperlink>
    </w:p>
    <w:p>
      <w:pPr>
        <w:pStyle w:val="TOC2"/>
        <w:tabs>
          <w:tab w:val="right" w:leader="dot" w:pos="8306"/>
        </w:tabs>
      </w:pPr>
      <w:hyperlink w:anchor="_Toc32111" w:history="1">
        <w:r>
          <w:rPr>
            <w:rFonts w:ascii="仿宋" w:eastAsia="仿宋" w:hAnsi="仿宋" w:cs="仿宋" w:hint="eastAsia"/>
            <w:lang w:eastAsia="zh-CN"/>
          </w:rPr>
          <w:t>(二)、资金筹措</w:t>
        </w:r>
        <w:r>
          <w:tab/>
        </w:r>
        <w:r>
          <w:fldChar w:fldCharType="begin"/>
        </w:r>
        <w:r>
          <w:instrText xml:space="preserve"> PAGEREF _Toc32111 \h </w:instrText>
        </w:r>
        <w:r>
          <w:fldChar w:fldCharType="separate"/>
        </w:r>
        <w:r>
          <w:t>44</w:t>
        </w:r>
        <w:r>
          <w:fldChar w:fldCharType="end"/>
        </w:r>
      </w:hyperlink>
    </w:p>
    <w:p>
      <w:pPr>
        <w:pStyle w:val="TOC1"/>
        <w:tabs>
          <w:tab w:val="right" w:leader="dot" w:pos="8306"/>
        </w:tabs>
      </w:pPr>
      <w:hyperlink w:anchor="_Toc8672" w:history="1">
        <w:r>
          <w:rPr>
            <w:rFonts w:ascii="仿宋" w:eastAsia="仿宋" w:hAnsi="仿宋" w:cs="仿宋" w:hint="eastAsia"/>
            <w:lang w:eastAsia="zh-CN"/>
          </w:rPr>
          <w:t>十、驾驶员、空中乘务、机务等地面训练模拟器项目财务管理</w:t>
        </w:r>
        <w:r>
          <w:tab/>
        </w:r>
        <w:r>
          <w:fldChar w:fldCharType="begin"/>
        </w:r>
        <w:r>
          <w:instrText xml:space="preserve"> PAGEREF _Toc8672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03" w:history="1">
        <w:r>
          <w:rPr>
            <w:rFonts w:ascii="仿宋" w:eastAsia="仿宋" w:hAnsi="仿宋" w:cs="仿宋" w:hint="eastAsia"/>
            <w:lang w:eastAsia="zh-CN"/>
          </w:rPr>
          <w:t>(一)、资金需求大</w:t>
        </w:r>
        <w:r>
          <w:tab/>
        </w:r>
        <w:r>
          <w:fldChar w:fldCharType="begin"/>
        </w:r>
        <w:r>
          <w:instrText xml:space="preserve"> PAGEREF _Toc12803 \h </w:instrText>
        </w:r>
        <w:r>
          <w:fldChar w:fldCharType="separate"/>
        </w:r>
        <w:r>
          <w:t>45</w:t>
        </w:r>
        <w:r>
          <w:fldChar w:fldCharType="end"/>
        </w:r>
      </w:hyperlink>
    </w:p>
    <w:p>
      <w:pPr>
        <w:pStyle w:val="TOC2"/>
        <w:tabs>
          <w:tab w:val="right" w:leader="dot" w:pos="8306"/>
        </w:tabs>
      </w:pPr>
      <w:hyperlink w:anchor="_Toc22244" w:history="1">
        <w:r>
          <w:rPr>
            <w:rFonts w:ascii="仿宋" w:eastAsia="仿宋" w:hAnsi="仿宋" w:cs="仿宋" w:hint="eastAsia"/>
            <w:lang w:eastAsia="zh-CN"/>
          </w:rPr>
          <w:t>(二)、研发周期长</w:t>
        </w:r>
        <w:r>
          <w:tab/>
        </w:r>
        <w:r>
          <w:fldChar w:fldCharType="begin"/>
        </w:r>
        <w:r>
          <w:instrText xml:space="preserve"> PAGEREF _Toc22244 \h </w:instrText>
        </w:r>
        <w:r>
          <w:fldChar w:fldCharType="separate"/>
        </w:r>
        <w:r>
          <w:t>47</w:t>
        </w:r>
        <w:r>
          <w:fldChar w:fldCharType="end"/>
        </w:r>
      </w:hyperlink>
    </w:p>
    <w:p>
      <w:pPr>
        <w:pStyle w:val="TOC2"/>
        <w:tabs>
          <w:tab w:val="right" w:leader="dot" w:pos="8306"/>
        </w:tabs>
      </w:pPr>
      <w:hyperlink w:anchor="_Toc16212" w:history="1">
        <w:r>
          <w:rPr>
            <w:rFonts w:ascii="仿宋" w:eastAsia="仿宋" w:hAnsi="仿宋" w:cs="仿宋" w:hint="eastAsia"/>
            <w:lang w:eastAsia="zh-CN"/>
          </w:rPr>
          <w:t>(三)、市场风险大</w:t>
        </w:r>
        <w:r>
          <w:tab/>
        </w:r>
        <w:r>
          <w:fldChar w:fldCharType="begin"/>
        </w:r>
        <w:r>
          <w:instrText xml:space="preserve"> PAGEREF _Toc16212 \h </w:instrText>
        </w:r>
        <w:r>
          <w:fldChar w:fldCharType="separate"/>
        </w:r>
        <w:r>
          <w:t>48</w:t>
        </w:r>
        <w:r>
          <w:fldChar w:fldCharType="end"/>
        </w:r>
      </w:hyperlink>
    </w:p>
    <w:p>
      <w:pPr>
        <w:pStyle w:val="TOC2"/>
        <w:tabs>
          <w:tab w:val="right" w:leader="dot" w:pos="8306"/>
        </w:tabs>
      </w:pPr>
      <w:hyperlink w:anchor="_Toc15350" w:history="1">
        <w:r>
          <w:rPr>
            <w:rFonts w:ascii="仿宋" w:eastAsia="仿宋" w:hAnsi="仿宋" w:cs="仿宋" w:hint="eastAsia"/>
            <w:lang w:eastAsia="zh-CN"/>
          </w:rPr>
          <w:t>(四)、利润率高</w:t>
        </w:r>
        <w:r>
          <w:tab/>
        </w:r>
        <w:r>
          <w:fldChar w:fldCharType="begin"/>
        </w:r>
        <w:r>
          <w:instrText xml:space="preserve"> PAGEREF _Toc15350 \h </w:instrText>
        </w:r>
        <w:r>
          <w:fldChar w:fldCharType="separate"/>
        </w:r>
        <w:r>
          <w:t>51</w:t>
        </w:r>
        <w:r>
          <w:fldChar w:fldCharType="end"/>
        </w:r>
      </w:hyperlink>
    </w:p>
    <w:p>
      <w:pPr>
        <w:pStyle w:val="TOC1"/>
        <w:tabs>
          <w:tab w:val="right" w:leader="dot" w:pos="8306"/>
        </w:tabs>
      </w:pPr>
      <w:hyperlink w:anchor="_Toc12974" w:history="1">
        <w:r>
          <w:rPr>
            <w:rFonts w:ascii="仿宋" w:eastAsia="仿宋" w:hAnsi="仿宋" w:cs="仿宋" w:hint="eastAsia"/>
            <w:lang w:eastAsia="zh-CN"/>
          </w:rPr>
          <w:t>十一、驾驶员、空中乘务、机务等地面训练模拟器项目创新与研发</w:t>
        </w:r>
        <w:r>
          <w:tab/>
        </w:r>
        <w:r>
          <w:fldChar w:fldCharType="begin"/>
        </w:r>
        <w:r>
          <w:instrText xml:space="preserve"> PAGEREF _Toc12974 \h </w:instrText>
        </w:r>
        <w:r>
          <w:fldChar w:fldCharType="separate"/>
        </w:r>
        <w:r>
          <w:t>54</w:t>
        </w:r>
        <w:r>
          <w:fldChar w:fldCharType="end"/>
        </w:r>
      </w:hyperlink>
    </w:p>
    <w:p>
      <w:pPr>
        <w:pStyle w:val="TOC2"/>
        <w:tabs>
          <w:tab w:val="right" w:leader="dot" w:pos="8306"/>
        </w:tabs>
      </w:pPr>
      <w:hyperlink w:anchor="_Toc7518" w:history="1">
        <w:r>
          <w:rPr>
            <w:rFonts w:ascii="仿宋" w:eastAsia="仿宋" w:hAnsi="仿宋" w:cs="仿宋" w:hint="eastAsia"/>
            <w:lang w:eastAsia="zh-CN"/>
          </w:rPr>
          <w:t>(一)、创新策略与方向</w:t>
        </w:r>
        <w:r>
          <w:tab/>
        </w:r>
        <w:r>
          <w:fldChar w:fldCharType="begin"/>
        </w:r>
        <w:r>
          <w:instrText xml:space="preserve"> PAGEREF _Toc7518 \h </w:instrText>
        </w:r>
        <w:r>
          <w:fldChar w:fldCharType="separate"/>
        </w:r>
        <w:r>
          <w:t>54</w:t>
        </w:r>
        <w:r>
          <w:fldChar w:fldCharType="end"/>
        </w:r>
      </w:hyperlink>
    </w:p>
    <w:p>
      <w:pPr>
        <w:pStyle w:val="TOC2"/>
        <w:tabs>
          <w:tab w:val="right" w:leader="dot" w:pos="8306"/>
        </w:tabs>
      </w:pPr>
      <w:hyperlink w:anchor="_Toc29367" w:history="1">
        <w:r>
          <w:rPr>
            <w:rFonts w:ascii="仿宋" w:eastAsia="仿宋" w:hAnsi="仿宋" w:cs="仿宋" w:hint="eastAsia"/>
            <w:lang w:eastAsia="zh-CN"/>
          </w:rPr>
          <w:t>(二)、研发规划与投入</w:t>
        </w:r>
        <w:r>
          <w:tab/>
        </w:r>
        <w:r>
          <w:fldChar w:fldCharType="begin"/>
        </w:r>
        <w:r>
          <w:instrText xml:space="preserve"> PAGEREF _Toc29367 \h </w:instrText>
        </w:r>
        <w:r>
          <w:fldChar w:fldCharType="separate"/>
        </w:r>
        <w:r>
          <w:t>55</w:t>
        </w:r>
        <w:r>
          <w:fldChar w:fldCharType="end"/>
        </w:r>
      </w:hyperlink>
    </w:p>
    <w:p>
      <w:pPr>
        <w:pStyle w:val="TOC1"/>
        <w:tabs>
          <w:tab w:val="right" w:leader="dot" w:pos="8306"/>
        </w:tabs>
      </w:pPr>
      <w:hyperlink w:anchor="_Toc27809" w:history="1">
        <w:r>
          <w:rPr>
            <w:rFonts w:ascii="仿宋" w:eastAsia="仿宋" w:hAnsi="仿宋" w:cs="仿宋" w:hint="eastAsia"/>
            <w:lang w:eastAsia="zh-CN"/>
          </w:rPr>
          <w:t>十二、驾驶员、空中乘务、机务等地面训练模拟器项目经营效益</w:t>
        </w:r>
        <w:r>
          <w:tab/>
        </w:r>
        <w:r>
          <w:fldChar w:fldCharType="begin"/>
        </w:r>
        <w:r>
          <w:instrText xml:space="preserve"> PAGEREF _Toc27809 \h </w:instrText>
        </w:r>
        <w:r>
          <w:fldChar w:fldCharType="separate"/>
        </w:r>
        <w:r>
          <w:t>57</w:t>
        </w:r>
        <w:r>
          <w:fldChar w:fldCharType="end"/>
        </w:r>
      </w:hyperlink>
    </w:p>
    <w:p>
      <w:pPr>
        <w:pStyle w:val="TOC2"/>
        <w:tabs>
          <w:tab w:val="right" w:leader="dot" w:pos="8306"/>
        </w:tabs>
      </w:pPr>
      <w:hyperlink w:anchor="_Toc8820" w:history="1">
        <w:r>
          <w:rPr>
            <w:rFonts w:ascii="仿宋" w:eastAsia="仿宋" w:hAnsi="仿宋" w:cs="仿宋" w:hint="eastAsia"/>
            <w:lang w:eastAsia="zh-CN"/>
          </w:rPr>
          <w:t>(一)、经济评价财务测算</w:t>
        </w:r>
        <w:r>
          <w:tab/>
        </w:r>
        <w:r>
          <w:fldChar w:fldCharType="begin"/>
        </w:r>
        <w:r>
          <w:instrText xml:space="preserve"> PAGEREF _Toc8820 \h </w:instrText>
        </w:r>
        <w:r>
          <w:fldChar w:fldCharType="separate"/>
        </w:r>
        <w:r>
          <w:t>57</w:t>
        </w:r>
        <w:r>
          <w:fldChar w:fldCharType="end"/>
        </w:r>
      </w:hyperlink>
    </w:p>
    <w:p>
      <w:pPr>
        <w:pStyle w:val="TOC2"/>
        <w:tabs>
          <w:tab w:val="right" w:leader="dot" w:pos="8306"/>
        </w:tabs>
      </w:pPr>
      <w:hyperlink w:anchor="_Toc8701" w:history="1">
        <w:r>
          <w:rPr>
            <w:rFonts w:ascii="仿宋" w:eastAsia="仿宋" w:hAnsi="仿宋" w:cs="仿宋" w:hint="eastAsia"/>
            <w:lang w:eastAsia="zh-CN"/>
          </w:rPr>
          <w:t>(二)、驾驶员、空中乘务、机务等地面训练模拟器项目盈利能力分析</w:t>
        </w:r>
        <w:r>
          <w:tab/>
        </w:r>
        <w:r>
          <w:fldChar w:fldCharType="begin"/>
        </w:r>
        <w:r>
          <w:instrText xml:space="preserve"> PAGEREF _Toc8701 \h </w:instrText>
        </w:r>
        <w:r>
          <w:fldChar w:fldCharType="separate"/>
        </w:r>
        <w:r>
          <w:t>59</w:t>
        </w:r>
        <w:r>
          <w:fldChar w:fldCharType="end"/>
        </w:r>
      </w:hyperlink>
    </w:p>
    <w:p>
      <w:pPr>
        <w:pStyle w:val="TOC1"/>
        <w:tabs>
          <w:tab w:val="right" w:leader="dot" w:pos="8306"/>
        </w:tabs>
      </w:pPr>
      <w:hyperlink w:anchor="_Toc23881" w:history="1">
        <w:r>
          <w:rPr>
            <w:rFonts w:ascii="仿宋" w:eastAsia="仿宋" w:hAnsi="仿宋" w:cs="仿宋" w:hint="eastAsia"/>
            <w:lang w:eastAsia="zh-CN"/>
          </w:rPr>
          <w:t>十三、驾驶员、空中乘务、机务等地面训练模拟器项目治理与监督</w:t>
        </w:r>
        <w:r>
          <w:tab/>
        </w:r>
        <w:r>
          <w:fldChar w:fldCharType="begin"/>
        </w:r>
        <w:r>
          <w:instrText xml:space="preserve"> PAGEREF _Toc23881 \h </w:instrText>
        </w:r>
        <w:r>
          <w:fldChar w:fldCharType="separate"/>
        </w:r>
        <w:r>
          <w:t>60</w:t>
        </w:r>
        <w:r>
          <w:fldChar w:fldCharType="end"/>
        </w:r>
      </w:hyperlink>
    </w:p>
    <w:p>
      <w:pPr>
        <w:pStyle w:val="TOC2"/>
        <w:tabs>
          <w:tab w:val="right" w:leader="dot" w:pos="8306"/>
        </w:tabs>
      </w:pPr>
      <w:hyperlink w:anchor="_Toc26331" w:history="1">
        <w:r>
          <w:rPr>
            <w:rFonts w:ascii="仿宋" w:eastAsia="仿宋" w:hAnsi="仿宋" w:cs="仿宋" w:hint="eastAsia"/>
            <w:lang w:eastAsia="zh-CN"/>
          </w:rPr>
          <w:t>(一)、驾驶员、空中乘务、机务等地面训练模拟器项目治理结构</w:t>
        </w:r>
        <w:r>
          <w:tab/>
        </w:r>
        <w:r>
          <w:fldChar w:fldCharType="begin"/>
        </w:r>
        <w:r>
          <w:instrText xml:space="preserve"> PAGEREF _Toc26331 \h </w:instrText>
        </w:r>
        <w:r>
          <w:fldChar w:fldCharType="separate"/>
        </w:r>
        <w:r>
          <w:t>60</w:t>
        </w:r>
        <w:r>
          <w:fldChar w:fldCharType="end"/>
        </w:r>
      </w:hyperlink>
    </w:p>
    <w:p>
      <w:pPr>
        <w:pStyle w:val="TOC2"/>
        <w:tabs>
          <w:tab w:val="right" w:leader="dot" w:pos="8306"/>
        </w:tabs>
      </w:pPr>
      <w:hyperlink w:anchor="_Toc7219" w:history="1">
        <w:r>
          <w:rPr>
            <w:rFonts w:ascii="仿宋" w:eastAsia="仿宋" w:hAnsi="仿宋" w:cs="仿宋" w:hint="eastAsia"/>
            <w:lang w:eastAsia="zh-CN"/>
          </w:rPr>
          <w:t>(二)、监督与审计</w:t>
        </w:r>
        <w:r>
          <w:tab/>
        </w:r>
        <w:r>
          <w:fldChar w:fldCharType="begin"/>
        </w:r>
        <w:r>
          <w:instrText xml:space="preserve"> PAGEREF _Toc7219 \h </w:instrText>
        </w:r>
        <w:r>
          <w:fldChar w:fldCharType="separate"/>
        </w:r>
        <w:r>
          <w:t>62</w:t>
        </w:r>
        <w:r>
          <w:fldChar w:fldCharType="end"/>
        </w:r>
      </w:hyperlink>
    </w:p>
    <w:p>
      <w:pPr>
        <w:pStyle w:val="TOC1"/>
        <w:tabs>
          <w:tab w:val="right" w:leader="dot" w:pos="8306"/>
        </w:tabs>
      </w:pPr>
      <w:hyperlink w:anchor="_Toc14514" w:history="1">
        <w:r>
          <w:rPr>
            <w:rFonts w:ascii="仿宋" w:eastAsia="仿宋" w:hAnsi="仿宋" w:cs="仿宋" w:hint="eastAsia"/>
            <w:lang w:eastAsia="zh-CN"/>
          </w:rPr>
          <w:t>十四、风险识别与分类</w:t>
        </w:r>
        <w:r>
          <w:tab/>
        </w:r>
        <w:r>
          <w:fldChar w:fldCharType="begin"/>
        </w:r>
        <w:r>
          <w:instrText xml:space="preserve"> PAGEREF _Toc14514 \h </w:instrText>
        </w:r>
        <w:r>
          <w:fldChar w:fldCharType="separate"/>
        </w:r>
        <w:r>
          <w:t>63</w:t>
        </w:r>
        <w:r>
          <w:fldChar w:fldCharType="end"/>
        </w:r>
      </w:hyperlink>
    </w:p>
    <w:p>
      <w:pPr>
        <w:pStyle w:val="TOC2"/>
        <w:tabs>
          <w:tab w:val="right" w:leader="dot" w:pos="8306"/>
        </w:tabs>
      </w:pPr>
      <w:hyperlink w:anchor="_Toc21898" w:history="1">
        <w:r>
          <w:rPr>
            <w:rFonts w:ascii="仿宋" w:eastAsia="仿宋" w:hAnsi="仿宋" w:cs="仿宋" w:hint="eastAsia"/>
            <w:lang w:eastAsia="zh-CN"/>
          </w:rPr>
          <w:t>(一)、风险识别</w:t>
        </w:r>
        <w:r>
          <w:tab/>
        </w:r>
        <w:r>
          <w:fldChar w:fldCharType="begin"/>
        </w:r>
        <w:r>
          <w:instrText xml:space="preserve"> PAGEREF _Toc21898 \h </w:instrText>
        </w:r>
        <w:r>
          <w:fldChar w:fldCharType="separate"/>
        </w:r>
        <w:r>
          <w:t>63</w:t>
        </w:r>
        <w:r>
          <w:fldChar w:fldCharType="end"/>
        </w:r>
      </w:hyperlink>
    </w:p>
    <w:p>
      <w:pPr>
        <w:pStyle w:val="TOC2"/>
        <w:tabs>
          <w:tab w:val="right" w:leader="dot" w:pos="8306"/>
        </w:tabs>
      </w:pPr>
      <w:hyperlink w:anchor="_Toc28727" w:history="1">
        <w:r>
          <w:rPr>
            <w:rFonts w:ascii="仿宋" w:eastAsia="仿宋" w:hAnsi="仿宋" w:cs="仿宋" w:hint="eastAsia"/>
            <w:lang w:eastAsia="zh-CN"/>
          </w:rPr>
          <w:t>(二)、风险分类</w:t>
        </w:r>
        <w:r>
          <w:tab/>
        </w:r>
        <w:r>
          <w:fldChar w:fldCharType="begin"/>
        </w:r>
        <w:r>
          <w:instrText xml:space="preserve"> PAGEREF _Toc28727 \h </w:instrText>
        </w:r>
        <w:r>
          <w:fldChar w:fldCharType="separate"/>
        </w:r>
        <w:r>
          <w:t>65</w:t>
        </w:r>
        <w:r>
          <w:fldChar w:fldCharType="end"/>
        </w:r>
      </w:hyperlink>
    </w:p>
    <w:p>
      <w:pPr>
        <w:pStyle w:val="TOC1"/>
        <w:tabs>
          <w:tab w:val="right" w:leader="dot" w:pos="8306"/>
        </w:tabs>
      </w:pPr>
      <w:hyperlink w:anchor="_Toc13317" w:history="1">
        <w:r>
          <w:rPr>
            <w:rFonts w:ascii="仿宋" w:eastAsia="仿宋" w:hAnsi="仿宋" w:cs="仿宋" w:hint="eastAsia"/>
            <w:lang w:eastAsia="zh-CN"/>
          </w:rPr>
          <w:t>十五、利益相关者分析与沟通计划</w:t>
        </w:r>
        <w:r>
          <w:tab/>
        </w:r>
        <w:r>
          <w:fldChar w:fldCharType="begin"/>
        </w:r>
        <w:r>
          <w:instrText xml:space="preserve"> PAGEREF _Toc13317 \h </w:instrText>
        </w:r>
        <w:r>
          <w:fldChar w:fldCharType="separate"/>
        </w:r>
        <w:r>
          <w:t>67</w:t>
        </w:r>
        <w:r>
          <w:fldChar w:fldCharType="end"/>
        </w:r>
      </w:hyperlink>
    </w:p>
    <w:p>
      <w:pPr>
        <w:pStyle w:val="TOC2"/>
        <w:tabs>
          <w:tab w:val="right" w:leader="dot" w:pos="8306"/>
        </w:tabs>
      </w:pPr>
      <w:hyperlink w:anchor="_Toc14025" w:history="1">
        <w:r>
          <w:rPr>
            <w:rFonts w:ascii="仿宋" w:eastAsia="仿宋" w:hAnsi="仿宋" w:cs="仿宋" w:hint="eastAsia"/>
            <w:lang w:eastAsia="zh-CN"/>
          </w:rPr>
          <w:t>(一)、利益相关者分析</w:t>
        </w:r>
        <w:r>
          <w:tab/>
        </w:r>
        <w:r>
          <w:fldChar w:fldCharType="begin"/>
        </w:r>
        <w:r>
          <w:instrText xml:space="preserve"> PAGEREF _Toc14025 \h </w:instrText>
        </w:r>
        <w:r>
          <w:fldChar w:fldCharType="separate"/>
        </w:r>
        <w:r>
          <w:t>67</w:t>
        </w:r>
        <w:r>
          <w:fldChar w:fldCharType="end"/>
        </w:r>
      </w:hyperlink>
    </w:p>
    <w:p>
      <w:pPr>
        <w:pStyle w:val="TOC2"/>
        <w:tabs>
          <w:tab w:val="right" w:leader="dot" w:pos="8306"/>
        </w:tabs>
      </w:pPr>
      <w:hyperlink w:anchor="_Toc26344" w:history="1">
        <w:r>
          <w:rPr>
            <w:rFonts w:ascii="仿宋" w:eastAsia="仿宋" w:hAnsi="仿宋" w:cs="仿宋" w:hint="eastAsia"/>
            <w:lang w:eastAsia="zh-CN"/>
          </w:rPr>
          <w:t>(二)、沟通计划</w:t>
        </w:r>
        <w:r>
          <w:tab/>
        </w:r>
        <w:r>
          <w:fldChar w:fldCharType="begin"/>
        </w:r>
        <w:r>
          <w:instrText xml:space="preserve"> PAGEREF _Toc26344 \h </w:instrText>
        </w:r>
        <w:r>
          <w:fldChar w:fldCharType="separate"/>
        </w:r>
        <w:r>
          <w:t>68</w:t>
        </w:r>
        <w:r>
          <w:fldChar w:fldCharType="end"/>
        </w:r>
      </w:hyperlink>
    </w:p>
    <w:p>
      <w:pPr>
        <w:pStyle w:val="TOC1"/>
        <w:tabs>
          <w:tab w:val="right" w:leader="dot" w:pos="8306"/>
        </w:tabs>
      </w:pPr>
      <w:hyperlink w:anchor="_Toc1142" w:history="1">
        <w:r>
          <w:rPr>
            <w:rFonts w:ascii="仿宋" w:eastAsia="仿宋" w:hAnsi="仿宋" w:cs="仿宋" w:hint="eastAsia"/>
            <w:lang w:eastAsia="zh-CN"/>
          </w:rPr>
          <w:t>十六、供应链管理</w:t>
        </w:r>
        <w:r>
          <w:tab/>
        </w:r>
        <w:r>
          <w:fldChar w:fldCharType="begin"/>
        </w:r>
        <w:r>
          <w:instrText xml:space="preserve"> PAGEREF _Toc1142 \h </w:instrText>
        </w:r>
        <w:r>
          <w:fldChar w:fldCharType="separate"/>
        </w:r>
        <w:r>
          <w:t>69</w:t>
        </w:r>
        <w:r>
          <w:fldChar w:fldCharType="end"/>
        </w:r>
      </w:hyperlink>
    </w:p>
    <w:p>
      <w:pPr>
        <w:pStyle w:val="TOC2"/>
        <w:tabs>
          <w:tab w:val="right" w:leader="dot" w:pos="8306"/>
        </w:tabs>
      </w:pPr>
      <w:hyperlink w:anchor="_Toc23674" w:history="1">
        <w:r>
          <w:rPr>
            <w:rFonts w:ascii="仿宋" w:eastAsia="仿宋" w:hAnsi="仿宋" w:cs="仿宋" w:hint="eastAsia"/>
            <w:lang w:eastAsia="zh-CN"/>
          </w:rPr>
          <w:t>(一)、供应链战略规划</w:t>
        </w:r>
        <w:r>
          <w:tab/>
        </w:r>
        <w:r>
          <w:fldChar w:fldCharType="begin"/>
        </w:r>
        <w:r>
          <w:instrText xml:space="preserve"> PAGEREF _Toc23674 \h </w:instrText>
        </w:r>
        <w:r>
          <w:fldChar w:fldCharType="separate"/>
        </w:r>
        <w:r>
          <w:t>69</w:t>
        </w:r>
        <w:r>
          <w:fldChar w:fldCharType="end"/>
        </w:r>
      </w:hyperlink>
    </w:p>
    <w:p>
      <w:pPr>
        <w:pStyle w:val="TOC2"/>
        <w:tabs>
          <w:tab w:val="right" w:leader="dot" w:pos="8306"/>
        </w:tabs>
      </w:pPr>
      <w:hyperlink w:anchor="_Toc21273" w:history="1">
        <w:r>
          <w:rPr>
            <w:rFonts w:ascii="仿宋" w:eastAsia="仿宋" w:hAnsi="仿宋" w:cs="仿宋" w:hint="eastAsia"/>
            <w:lang w:eastAsia="zh-CN"/>
          </w:rPr>
          <w:t>(二)、供应商选择与合作</w:t>
        </w:r>
        <w:r>
          <w:tab/>
        </w:r>
        <w:r>
          <w:fldChar w:fldCharType="begin"/>
        </w:r>
        <w:r>
          <w:instrText xml:space="preserve"> PAGEREF _Toc21273 \h </w:instrText>
        </w:r>
        <w:r>
          <w:fldChar w:fldCharType="separate"/>
        </w:r>
        <w:r>
          <w:t>71</w:t>
        </w:r>
        <w:r>
          <w:fldChar w:fldCharType="end"/>
        </w:r>
      </w:hyperlink>
    </w:p>
    <w:p>
      <w:pPr>
        <w:pStyle w:val="TOC2"/>
        <w:tabs>
          <w:tab w:val="right" w:leader="dot" w:pos="8306"/>
        </w:tabs>
      </w:pPr>
      <w:hyperlink w:anchor="_Toc299" w:history="1">
        <w:r>
          <w:rPr>
            <w:rFonts w:ascii="仿宋" w:eastAsia="仿宋" w:hAnsi="仿宋" w:cs="仿宋" w:hint="eastAsia"/>
            <w:lang w:eastAsia="zh-CN"/>
          </w:rPr>
          <w:t>(三)、物流与库存管理</w:t>
        </w:r>
        <w:r>
          <w:tab/>
        </w:r>
        <w:r>
          <w:fldChar w:fldCharType="begin"/>
        </w:r>
        <w:r>
          <w:instrText xml:space="preserve"> PAGEREF _Toc299 \h </w:instrText>
        </w:r>
        <w:r>
          <w:fldChar w:fldCharType="separate"/>
        </w:r>
        <w:r>
          <w:t>72</w:t>
        </w:r>
        <w:r>
          <w:fldChar w:fldCharType="end"/>
        </w:r>
      </w:hyperlink>
    </w:p>
    <w:p>
      <w:pPr>
        <w:pStyle w:val="TOC1"/>
        <w:tabs>
          <w:tab w:val="right" w:leader="dot" w:pos="8306"/>
        </w:tabs>
      </w:pPr>
      <w:hyperlink w:anchor="_Toc22357" w:history="1">
        <w:r>
          <w:rPr>
            <w:rFonts w:ascii="仿宋" w:eastAsia="仿宋" w:hAnsi="仿宋" w:cs="仿宋" w:hint="eastAsia"/>
            <w:lang w:eastAsia="zh-CN"/>
          </w:rPr>
          <w:t>十七、营销与推广策略</w:t>
        </w:r>
        <w:r>
          <w:tab/>
        </w:r>
        <w:r>
          <w:fldChar w:fldCharType="begin"/>
        </w:r>
        <w:r>
          <w:instrText xml:space="preserve"> PAGEREF _Toc22357 \h </w:instrText>
        </w:r>
        <w:r>
          <w:fldChar w:fldCharType="separate"/>
        </w:r>
        <w:r>
          <w:t>74</w:t>
        </w:r>
        <w:r>
          <w:fldChar w:fldCharType="end"/>
        </w:r>
      </w:hyperlink>
    </w:p>
    <w:p>
      <w:pPr>
        <w:pStyle w:val="TOC2"/>
        <w:tabs>
          <w:tab w:val="right" w:leader="dot" w:pos="8306"/>
        </w:tabs>
      </w:pPr>
      <w:hyperlink w:anchor="_Toc12580" w:history="1">
        <w:r>
          <w:rPr>
            <w:rFonts w:ascii="仿宋" w:eastAsia="仿宋" w:hAnsi="仿宋" w:cs="仿宋" w:hint="eastAsia"/>
            <w:lang w:eastAsia="zh-CN"/>
          </w:rPr>
          <w:t>(一)、产品/服务定位与特点</w:t>
        </w:r>
        <w:r>
          <w:tab/>
        </w:r>
        <w:r>
          <w:fldChar w:fldCharType="begin"/>
        </w:r>
        <w:r>
          <w:instrText xml:space="preserve"> PAGEREF _Toc12580 \h </w:instrText>
        </w:r>
        <w:r>
          <w:fldChar w:fldCharType="separate"/>
        </w:r>
        <w:r>
          <w:t>74</w:t>
        </w:r>
        <w:r>
          <w:fldChar w:fldCharType="end"/>
        </w:r>
      </w:hyperlink>
    </w:p>
    <w:p>
      <w:pPr>
        <w:pStyle w:val="TOC2"/>
        <w:tabs>
          <w:tab w:val="right" w:leader="dot" w:pos="8306"/>
        </w:tabs>
      </w:pPr>
      <w:hyperlink w:anchor="_Toc22142" w:history="1">
        <w:r>
          <w:rPr>
            <w:rFonts w:ascii="仿宋" w:eastAsia="仿宋" w:hAnsi="仿宋" w:cs="仿宋" w:hint="eastAsia"/>
            <w:lang w:eastAsia="zh-CN"/>
          </w:rPr>
          <w:t>(二)、市场定位与竞争分析</w:t>
        </w:r>
        <w:r>
          <w:tab/>
        </w:r>
        <w:r>
          <w:fldChar w:fldCharType="begin"/>
        </w:r>
        <w:r>
          <w:instrText xml:space="preserve"> PAGEREF _Toc22142 \h </w:instrText>
        </w:r>
        <w:r>
          <w:fldChar w:fldCharType="separate"/>
        </w:r>
        <w:r>
          <w:t>75</w:t>
        </w:r>
        <w:r>
          <w:fldChar w:fldCharType="end"/>
        </w:r>
      </w:hyperlink>
    </w:p>
    <w:p>
      <w:pPr>
        <w:pStyle w:val="TOC2"/>
        <w:tabs>
          <w:tab w:val="right" w:leader="dot" w:pos="8306"/>
        </w:tabs>
      </w:pPr>
      <w:hyperlink w:anchor="_Toc14096" w:history="1">
        <w:r>
          <w:rPr>
            <w:rFonts w:ascii="仿宋" w:eastAsia="仿宋" w:hAnsi="仿宋" w:cs="仿宋" w:hint="eastAsia"/>
            <w:lang w:eastAsia="zh-CN"/>
          </w:rPr>
          <w:t>(三)、营销渠道与策略</w:t>
        </w:r>
        <w:r>
          <w:tab/>
        </w:r>
        <w:r>
          <w:fldChar w:fldCharType="begin"/>
        </w:r>
        <w:r>
          <w:instrText xml:space="preserve"> PAGEREF _Toc14096 \h </w:instrText>
        </w:r>
        <w:r>
          <w:fldChar w:fldCharType="separate"/>
        </w:r>
        <w:r>
          <w:t>77</w:t>
        </w:r>
        <w:r>
          <w:fldChar w:fldCharType="end"/>
        </w:r>
      </w:hyperlink>
    </w:p>
    <w:p>
      <w:pPr>
        <w:pStyle w:val="TOC2"/>
        <w:tabs>
          <w:tab w:val="right" w:leader="dot" w:pos="8306"/>
        </w:tabs>
      </w:pPr>
      <w:hyperlink w:anchor="_Toc10410" w:history="1">
        <w:r>
          <w:rPr>
            <w:rFonts w:ascii="仿宋" w:eastAsia="仿宋" w:hAnsi="仿宋" w:cs="仿宋" w:hint="eastAsia"/>
            <w:lang w:eastAsia="zh-CN"/>
          </w:rPr>
          <w:t>(四)、推广与宣传活动</w:t>
        </w:r>
        <w:r>
          <w:tab/>
        </w:r>
        <w:r>
          <w:fldChar w:fldCharType="begin"/>
        </w:r>
        <w:r>
          <w:instrText xml:space="preserve"> PAGEREF _Toc10410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851"/>
      <w:r>
        <w:rPr>
          <w:rFonts w:ascii="仿宋" w:eastAsia="仿宋" w:hAnsi="仿宋" w:cs="仿宋" w:hint="eastAsia"/>
          <w:sz w:val="28"/>
          <w:lang w:eastAsia="zh-CN"/>
        </w:rPr>
        <w:t>一、驾驶员、空中乘务、机务等地面训练模拟器项目选址可行性分析</w:t>
      </w:r>
      <w:bookmarkEnd w:id="2"/>
    </w:p>
    <w:p>
      <w:pPr>
        <w:pStyle w:val="Heading2"/>
        <w:rPr>
          <w:rFonts w:ascii="仿宋" w:eastAsia="仿宋" w:hAnsi="仿宋" w:cs="仿宋" w:hint="eastAsia"/>
          <w:lang w:eastAsia="zh-CN"/>
        </w:rPr>
      </w:pPr>
      <w:bookmarkStart w:id="3" w:name="_Toc29040"/>
      <w:r>
        <w:rPr>
          <w:rFonts w:ascii="仿宋" w:eastAsia="仿宋" w:hAnsi="仿宋" w:cs="仿宋" w:hint="eastAsia"/>
          <w:lang w:eastAsia="zh-CN"/>
        </w:rPr>
        <w:t>(一)、驾驶员、空中乘务、机务等地面训练模拟器项目选址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该驾驶员、空中乘务、机务等地面训练模拟器项目选址位于XX省XX市XX区XXX街道</w:t>
      </w:r>
    </w:p>
    <w:p>
      <w:pPr>
        <w:pStyle w:val="Heading2"/>
        <w:ind w:firstLine="560" w:firstLineChars="200"/>
        <w:rPr>
          <w:rFonts w:ascii="仿宋" w:eastAsia="仿宋" w:hAnsi="仿宋" w:cs="仿宋" w:hint="eastAsia"/>
          <w:sz w:val="28"/>
          <w:lang w:eastAsia="zh-CN"/>
        </w:rPr>
      </w:pPr>
      <w:bookmarkStart w:id="4" w:name="_Toc2750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驾驶员、空中乘务、机务等地面训练模拟器项目的征地面积将根据驾驶员、空中乘务、机务等地面训练模拟器项目的实际规模和需求进行精确规划。具体面积XXX平方米，旨在确保驾驶员、空中乘务、机务等地面训练模拟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驾驶员、空中乘务、机务等地面训练模拟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驾驶员、空中乘务、机务等地面训练模拟器项目计划建设的建筑总规模具体面积XXX平方米。这一规模的确定综合考虑了驾驶员、空中乘务、机务等地面训练模拟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驾驶员、空中乘务、机务等地面训练模拟器项目用地中被规划为绿地的比例。具体面积XXX平方米，旨在通过合理规划绿地，改善驾驶员、空中乘务、机务等地面训练模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容积率是用地上可以建设的建筑总体积与用地面积之比。具体面积XXX，通过合理的容积率规划，确保驾驶员、空中乘务、机务等地面训练模拟器项目建筑规模与周边环境和谐共生。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驾驶员、空中乘务、机务等地面训练模拟器项目选址与当地城市规划相一致，具体面积XXX平方米。通过与城市规划部门深入沟通，确保驾驶员、空中乘务、机务等地面训练模拟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驾驶员、空中乘务、机务等地面训练模拟器项目选址符合当地产业政策，具体面积XXX平方米。这包括驾驶员、空中乘务、机务等地面训练模拟器项目对当地经济的促进作用，以及对相关产业的带动效应，确保驾驶员、空中乘务、机务等地面训练模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驾驶员、空中乘务、机务等地面训练模拟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驾驶员、空中乘务、机务等地面训练模拟器项目选址具备必要的公共设施配套，具体面积XXX平方米。这包括交通便利性、教育、医疗等基础设施，以提高居民生活品质，使得驾驶员、空中乘务、机务等地面训练模拟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考虑用地总体要求对当地社会稳定性的影响，具体面积XXX平方米。通过深入了解当地社区反馈，确保驾驶员、空中乘务、机务等地面训练模拟器项目的选址和建设过程对当地社会和谐稳定产生积极作用。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驾驶员、空中乘务、机务等地面训练模拟器项目选址不仅符合法规和规划，还在实际操作中具有可行性。这一全面规划将为驾驶员、空中乘务、机务等地面训练模拟器项目的成功实施提供坚实的基础，确保驾驶员、空中乘务、机务等地面训练模拟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18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驾驶员、空中乘务、机务等地面训练模拟器项目的设备规划和空间设计中，我们将采取灵活设备布局的措施。设备布局将根据实际需求进行灵活设计，避免不必要的浪费。通过合理规划设备摆放位置，我们将提高设备的利用率，减少设备间距，以确保驾驶员、空中乘务、机务等地面训练模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驾驶员、空中乘务、机务等地面训练模拟器项目内部引入共享设施的概念，例如共享会议室、办公区等。通过这种方式，我们可以减少对资源的重复建设，提高资源共享效率，从而减小驾驶员、空中乘务、机务等地面训练模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70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驾驶员、空中乘务、机务等地面训练模拟器项目的总图布置中，我们将不同功能区域进行明确的规划，以最大程度满足驾驶员、空中乘务、机务等地面训练模拟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00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驾驶员、空中乘务、机务等地面训练模拟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驾驶员、空中乘务、机务等地面训练模拟器项目对环境的影响是综合评价的重要因素之一。我们将详细考虑选址周边的自然环境、生态保护区、水源地等情况，确保驾驶员、空中乘务、机务等地面训练模拟器项目的建设和运营对环境影响最小化，并符合当地的环保法规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驾驶员、空中乘务、机务等地面训练模拟器项目所在地的相关政策，确保驾驶员、空中乘务、机务等地面训练模拟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考虑到社会稳定性对企业运营的重要性，我们将评估选址地区的社会安全情况、劳工关系、社区反馈等方面，以确保驾驶员、空中乘务、机务等地面训练模拟器项目的建设和运营不会受到社会稳定性的负面影响。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驾驶员、空中乘务、机务等地面训练模拟器项目的投资决策提供有力支持。</w:t>
      </w:r>
    </w:p>
    <w:p>
      <w:pPr>
        <w:pStyle w:val="Heading1"/>
        <w:ind w:firstLine="560" w:firstLineChars="200"/>
        <w:rPr>
          <w:rFonts w:ascii="仿宋" w:eastAsia="仿宋" w:hAnsi="仿宋" w:cs="仿宋" w:hint="eastAsia"/>
          <w:sz w:val="28"/>
          <w:lang w:eastAsia="zh-CN"/>
        </w:rPr>
      </w:pPr>
      <w:bookmarkStart w:id="8" w:name="_Toc685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5601"/>
      <w:r>
        <w:rPr>
          <w:rFonts w:ascii="仿宋" w:eastAsia="仿宋" w:hAnsi="仿宋" w:cs="仿宋" w:hint="eastAsia"/>
          <w:lang w:eastAsia="zh-CN"/>
        </w:rPr>
        <w:t>(一)、驾驶员、空中乘务、机务等地面训练模拟器行业分析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行业一直以来都是市场的关注焦点。行业内的发展趋势、竞争态势以及潜在机会都对驾驶员、空中乘务、机务等地面训练模拟器项目的推进产生深远的影响。通过深入研究行业的整体概貌，我们将更好地理解行业的核心特征，为驾驶员、空中乘务、机务等地面训练模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行业，技术一直是推动创新和发展的关键因素。我们将对当前技术趋势进行详尽分析，包括但不限于人工智能、大数据应用、先进制造技术等。这有助于驾驶员、空中乘务、机务等地面训练模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驾驶员、空中乘务、机务等地面训练模拟器项目成功的基础。我们将对主要竞争对手进行深入研究，包括其市场份额、产品特点、市场定位等。通过全面了解竞争对手的优势和劣势，驾驶员、空中乘务、机务等地面训练模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1555"/>
      <w:r>
        <w:rPr>
          <w:rFonts w:ascii="仿宋" w:eastAsia="仿宋" w:hAnsi="仿宋" w:cs="仿宋" w:hint="eastAsia"/>
          <w:sz w:val="28"/>
          <w:lang w:eastAsia="zh-CN"/>
        </w:rPr>
        <w:t>(二)、驾驶员、空中乘务、机务等地面训练模拟器市场分析预测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驾驶员、空中乘务、机务等地面训练模拟器市场未来的增长趋势。这包括市场的整体规模、各细分领域的发展趋势等。驾驶员、空中乘务、机务等地面训练模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驾驶员、空中乘务、机务等地面训练模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驾驶员、空中乘务、机务等地面训练模拟器项目实施过程中需要充分考虑的因素。我们将对市场风险进行全面评估，包括但不限于政策法规风险、市场竞争风险、技术变革风险等。通过对潜在风险的深入分析，驾驶员、空中乘务、机务等地面训练模拟器项目可以制定相应的风险缓解策略，降低不确定性对驾驶员、空中乘务、机务等地面训练模拟器项目的影响。</w:t>
      </w:r>
    </w:p>
    <w:p>
      <w:pPr>
        <w:pStyle w:val="Heading1"/>
        <w:ind w:firstLine="560" w:firstLineChars="200"/>
        <w:rPr>
          <w:rFonts w:ascii="仿宋" w:eastAsia="仿宋" w:hAnsi="仿宋" w:cs="仿宋" w:hint="eastAsia"/>
          <w:sz w:val="28"/>
          <w:lang w:eastAsia="zh-CN"/>
        </w:rPr>
      </w:pPr>
      <w:bookmarkStart w:id="11" w:name="_Toc12864"/>
      <w:r>
        <w:rPr>
          <w:rFonts w:ascii="仿宋" w:eastAsia="仿宋" w:hAnsi="仿宋" w:cs="仿宋" w:hint="eastAsia"/>
          <w:sz w:val="28"/>
          <w:lang w:eastAsia="zh-CN"/>
        </w:rPr>
        <w:t>三、驾驶员、空中乘务、机务等地面训练模拟器项目危机管理</w:t>
      </w:r>
      <w:bookmarkEnd w:id="11"/>
    </w:p>
    <w:p>
      <w:pPr>
        <w:pStyle w:val="Heading2"/>
        <w:rPr>
          <w:rFonts w:ascii="仿宋" w:eastAsia="仿宋" w:hAnsi="仿宋" w:cs="仿宋" w:hint="eastAsia"/>
          <w:lang w:eastAsia="zh-CN"/>
        </w:rPr>
      </w:pPr>
      <w:bookmarkStart w:id="12" w:name="_Toc2200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危机管理中，危机预警与识别是确保驾驶员、空中乘务、机务等地面训练模拟器项目稳健运行的核心步骤。通过建立全面的监测机制，驾驶员、空中乘务、机务等地面训练模拟器项目团队旨在及时发现和理解潜在的风险和危机因素，以便采取及时的预防和应对措施，确保驾驶员、空中乘务、机务等地面训练模拟器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首先，通过深入的风险评估，驾驶员、空中乘务、机务等地面训练模拟器项目团队全面分析了整个驾驶员、空中乘务、机务等地面训练模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驾驶员、空中乘务、机务等地面训练模拟器项目团队着重于明确定义驾驶员、空中乘务、机务等地面训练模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驾驶员、空中乘务、机务等地面训练模拟器项目进展的持续监控，团队能够及时发现潜在问题并作出迅速反应。驾驶员、空中乘务、机务等地面训练模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驾驶员、空中乘务、机务等地面训练模拟器项目得以更有序、可控地推进。</w:t>
      </w:r>
    </w:p>
    <w:p>
      <w:pPr>
        <w:pStyle w:val="Heading2"/>
        <w:ind w:firstLine="560" w:firstLineChars="200"/>
        <w:rPr>
          <w:rFonts w:ascii="仿宋" w:eastAsia="仿宋" w:hAnsi="仿宋" w:cs="仿宋" w:hint="eastAsia"/>
          <w:sz w:val="28"/>
          <w:lang w:eastAsia="zh-CN"/>
        </w:rPr>
      </w:pPr>
      <w:bookmarkStart w:id="13" w:name="_Toc5147"/>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在危机发生时，驾驶员、空中乘务、机务等地面训练模拟器项目团队立即行动，成立了应急小组。该小组的任务是迅速制定并实施紧急应对措施，以最小化潜在损失。以下是采取的主要措施：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暂停驾驶员、空中乘务、机务等地面训练模拟器项目进度：为遏制危机蔓延，驾驶员、空中乘务、机务等地面训练模拟器项目暂时停止进行，以便全面评估当前状况。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资源重新分配：重新评估驾驶员、空中乘务、机务等地面训练模拟器项目资源的分配，确保最大限度地减小损失。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实时沟通：与关键利益相关者建立实时沟通机制，向他们传递驾驶员、空中乘务、机务等地面训练模拟器项目危机的实际状况，保障驾驶员、空中乘务、机务等地面训练模拟器项目核心利益。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在紧急应对的同时，驾驶员、空中乘务、机务等地面训练模拟器项目团队强调了团队协作和有效沟通的重要性。以下是团队协作的关键举措：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信息共享机制：建立了信息共享平台，确保团队成员能够及时获取驾驶员、空中乘务、机务等地面训练模拟器项目危机的实时信息。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领导者沟通：驾驶员、空中乘务、机务等地面训练模拟器项目领导者通过定期会议和即时沟通工具，指导团队应对危机，保持团队稳定运行。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随着危机得到初步控制，驾驶员、空中乘务、机务等地面训练模拟器项目团队转向制定恢复计划，以确保驾驶员、空中乘务、机务等地面训练模拟器项目能够从中迅速恢复。主要恢复计划包括：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修复受损的进度计划：重新评估驾驶员、空中乘务、机务等地面训练模拟器项目进度，制定修复计划，确保驾驶员、空中乘务、机务等地面训练模拟器项目尽快回归正常进程。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重新调整资源分配：优化资源分配，确保驾驶员、空中乘务、机务等地面训练模拟器项目在有限资源下高效运转。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风险管理机制加强：对驾驶员、空中乘务、机务等地面训练模拟器项目风险进行全面评估，制定更强化的风险管理策略，以预防未来可能的危机。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5209"/>
      <w:r>
        <w:rPr>
          <w:rFonts w:ascii="仿宋" w:eastAsia="仿宋" w:hAnsi="仿宋" w:cs="仿宋" w:hint="eastAsia"/>
          <w:sz w:val="28"/>
          <w:lang w:eastAsia="zh-CN"/>
        </w:rPr>
        <w:t>四、驾驶员、空中乘务、机务等地面训练模拟器项目文档管理</w:t>
      </w:r>
      <w:bookmarkEnd w:id="14"/>
    </w:p>
    <w:p>
      <w:pPr>
        <w:pStyle w:val="Heading2"/>
        <w:rPr>
          <w:rFonts w:ascii="仿宋" w:eastAsia="仿宋" w:hAnsi="仿宋" w:cs="仿宋" w:hint="eastAsia"/>
          <w:lang w:eastAsia="zh-CN"/>
        </w:rPr>
      </w:pPr>
      <w:bookmarkStart w:id="15" w:name="_Toc1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驾驶员、空中乘务、机务等地面训练模拟器项目高度重视文档的质量和准确性，以支持驾驶员、空中乘务、机务等地面训练模拟器项目的各项活动和决策。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文档的编制始于驾驶员、空中乘务、机务等地面训练模拟器项目计划的初期，我们制定了详细的文档编制计划，明确了每个文档的内容、格式和编写责任人。在驾驶员、空中乘务、机务等地面训练模拟器项目启动阶段，我们首先编制了驾驶员、空中乘务、机务等地面训练模拟器项目章程，明确定义了驾驶员、空中乘务、机务等地面训练模拟器项目的目标、范围、风险等关键要素。随后，驾驶员、空中乘务、机务等地面训练模拟器项目团队根据计划陆续编制了需求文档、设计文档、测试文档等各类文档，确保驾驶员、空中乘务、机务等地面训练模拟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驾驶员、空中乘务、机务等地面训练模拟器项目管理中的重要环节，旨在确保驾驶员、空中乘务、机务等地面训练模拟器项目文档符合质量标准和驾驶员、空中乘务、机务等地面训练模拟器项目需求。在驾驶员、空中乘务、机务等地面训练模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驾驶员、空中乘务、机务等地面训练模拟器项目相关利益方和专业领域的专家对文档进行独立审查。这有助于获取更全面、客观的反馈，确保驾驶员、空中乘务、机务等地面训练模拟器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在文档编制与审查方面建立了严格的管理机制，通过规范的流程和多维度的审查，确保驾驶员、空中乘务、机务等地面训练模拟器项目文档的质量、准确性和可靠性，为驾驶员、空中乘务、机务等地面训练模拟器项目的顺利推进提供了有力支持。</w:t>
      </w:r>
    </w:p>
    <w:p>
      <w:pPr>
        <w:pStyle w:val="Heading2"/>
        <w:ind w:firstLine="560" w:firstLineChars="200"/>
        <w:rPr>
          <w:rFonts w:ascii="仿宋" w:eastAsia="仿宋" w:hAnsi="仿宋" w:cs="仿宋" w:hint="eastAsia"/>
          <w:sz w:val="28"/>
          <w:lang w:eastAsia="zh-CN"/>
        </w:rPr>
      </w:pPr>
      <w:bookmarkStart w:id="16" w:name="_Toc2496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我们通过多渠道发布文档，包括电子邮件、驾驶员、空中乘务、机务等地面训练模拟器项目管理平台、内部网站等，以满足不同团队成员的偏好和需求。多渠道发布确保了信息的全面覆盖。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我们采用了精细的权限控制，确保只有授权人员可以访问敏感信息。这种安全措施保护了驾驶员、空中乘务、机务等地面训练模拟器项目文档的机密性，防止了未经授权的信息泄露。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https://d.book118.com/756011122022010033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8073C4"/>
    <w:rsid w:val="3A8073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011122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2024-01-08T05:45:00Z</dcterms:created>
  <dcterms:modified xsi:type="dcterms:W3CDTF">2024-01-08T05:46:00Z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8479C7EA78BE44C1A234CA761CE50509_11</vt:lpwstr>
  </property>
  <property fmtid="{D5CDD505-2E9C-101B-9397-08002B2CF9AE}" pid="3" name="KSOProductBuildVer">
    <vt:lpwstr>2052-12.1.0.16120</vt:lpwstr>
  </property>
</Properties>
</file>