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蓄电池项目规划设计纲要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54" w:history="1">
        <w:r>
          <w:rPr>
            <w:rFonts w:ascii="仿宋" w:eastAsia="仿宋" w:hAnsi="仿宋" w:cs="仿宋" w:hint="eastAsia"/>
            <w:lang w:eastAsia="zh-CN"/>
          </w:rPr>
          <w:t>概论</w:t>
        </w:r>
        <w:r>
          <w:tab/>
        </w:r>
        <w:r>
          <w:fldChar w:fldCharType="begin"/>
        </w:r>
        <w:r>
          <w:instrText xml:space="preserve"> PAGEREF _Toc32154 \h </w:instrText>
        </w:r>
        <w:r>
          <w:fldChar w:fldCharType="separate"/>
        </w:r>
        <w:r>
          <w:t>3</w:t>
        </w:r>
        <w:r>
          <w:fldChar w:fldCharType="end"/>
        </w:r>
      </w:hyperlink>
    </w:p>
    <w:p>
      <w:pPr>
        <w:pStyle w:val="TOC1"/>
        <w:tabs>
          <w:tab w:val="right" w:leader="dot" w:pos="8306"/>
        </w:tabs>
      </w:pPr>
      <w:hyperlink w:anchor="_Toc23068" w:history="1">
        <w:r>
          <w:rPr>
            <w:rFonts w:ascii="仿宋" w:eastAsia="仿宋" w:hAnsi="仿宋" w:cs="仿宋" w:hint="eastAsia"/>
            <w:lang w:eastAsia="zh-CN"/>
          </w:rPr>
          <w:t>一、蓄电池项目概论</w:t>
        </w:r>
        <w:r>
          <w:tab/>
        </w:r>
        <w:r>
          <w:fldChar w:fldCharType="begin"/>
        </w:r>
        <w:r>
          <w:instrText xml:space="preserve"> PAGEREF _Toc23068 \h </w:instrText>
        </w:r>
        <w:r>
          <w:fldChar w:fldCharType="separate"/>
        </w:r>
        <w:r>
          <w:t>3</w:t>
        </w:r>
        <w:r>
          <w:fldChar w:fldCharType="end"/>
        </w:r>
      </w:hyperlink>
    </w:p>
    <w:p>
      <w:pPr>
        <w:pStyle w:val="TOC2"/>
        <w:tabs>
          <w:tab w:val="right" w:leader="dot" w:pos="8306"/>
        </w:tabs>
      </w:pPr>
      <w:hyperlink w:anchor="_Toc32312" w:history="1">
        <w:r>
          <w:rPr>
            <w:rFonts w:ascii="仿宋" w:eastAsia="仿宋" w:hAnsi="仿宋" w:cs="仿宋" w:hint="eastAsia"/>
            <w:lang w:eastAsia="zh-CN"/>
          </w:rPr>
          <w:t>(一)、蓄电池项目概况</w:t>
        </w:r>
        <w:r>
          <w:tab/>
        </w:r>
        <w:r>
          <w:fldChar w:fldCharType="begin"/>
        </w:r>
        <w:r>
          <w:instrText xml:space="preserve"> PAGEREF _Toc32312 \h </w:instrText>
        </w:r>
        <w:r>
          <w:fldChar w:fldCharType="separate"/>
        </w:r>
        <w:r>
          <w:t>3</w:t>
        </w:r>
        <w:r>
          <w:fldChar w:fldCharType="end"/>
        </w:r>
      </w:hyperlink>
    </w:p>
    <w:p>
      <w:pPr>
        <w:pStyle w:val="TOC2"/>
        <w:tabs>
          <w:tab w:val="right" w:leader="dot" w:pos="8306"/>
        </w:tabs>
      </w:pPr>
      <w:hyperlink w:anchor="_Toc13867" w:history="1">
        <w:r>
          <w:rPr>
            <w:rFonts w:ascii="仿宋" w:eastAsia="仿宋" w:hAnsi="仿宋" w:cs="仿宋" w:hint="eastAsia"/>
            <w:lang w:eastAsia="zh-CN"/>
          </w:rPr>
          <w:t>(二)、蓄电池项目目标</w:t>
        </w:r>
        <w:r>
          <w:tab/>
        </w:r>
        <w:r>
          <w:fldChar w:fldCharType="begin"/>
        </w:r>
        <w:r>
          <w:instrText xml:space="preserve"> PAGEREF _Toc13867 \h </w:instrText>
        </w:r>
        <w:r>
          <w:fldChar w:fldCharType="separate"/>
        </w:r>
        <w:r>
          <w:t>5</w:t>
        </w:r>
        <w:r>
          <w:fldChar w:fldCharType="end"/>
        </w:r>
      </w:hyperlink>
    </w:p>
    <w:p>
      <w:pPr>
        <w:pStyle w:val="TOC2"/>
        <w:tabs>
          <w:tab w:val="right" w:leader="dot" w:pos="8306"/>
        </w:tabs>
      </w:pPr>
      <w:hyperlink w:anchor="_Toc28137" w:history="1">
        <w:r>
          <w:rPr>
            <w:rFonts w:ascii="仿宋" w:eastAsia="仿宋" w:hAnsi="仿宋" w:cs="仿宋" w:hint="eastAsia"/>
            <w:lang w:eastAsia="zh-CN"/>
          </w:rPr>
          <w:t>(三)、蓄电池项目提出的理由</w:t>
        </w:r>
        <w:r>
          <w:tab/>
        </w:r>
        <w:r>
          <w:fldChar w:fldCharType="begin"/>
        </w:r>
        <w:r>
          <w:instrText xml:space="preserve"> PAGEREF _Toc28137 \h </w:instrText>
        </w:r>
        <w:r>
          <w:fldChar w:fldCharType="separate"/>
        </w:r>
        <w:r>
          <w:t>6</w:t>
        </w:r>
        <w:r>
          <w:fldChar w:fldCharType="end"/>
        </w:r>
      </w:hyperlink>
    </w:p>
    <w:p>
      <w:pPr>
        <w:pStyle w:val="TOC2"/>
        <w:tabs>
          <w:tab w:val="right" w:leader="dot" w:pos="8306"/>
        </w:tabs>
      </w:pPr>
      <w:hyperlink w:anchor="_Toc668" w:history="1">
        <w:r>
          <w:rPr>
            <w:rFonts w:ascii="仿宋" w:eastAsia="仿宋" w:hAnsi="仿宋" w:cs="仿宋" w:hint="eastAsia"/>
            <w:lang w:eastAsia="zh-CN"/>
          </w:rPr>
          <w:t>(四)、蓄电池项目意义</w:t>
        </w:r>
        <w:r>
          <w:tab/>
        </w:r>
        <w:r>
          <w:fldChar w:fldCharType="begin"/>
        </w:r>
        <w:r>
          <w:instrText xml:space="preserve"> PAGEREF _Toc668 \h </w:instrText>
        </w:r>
        <w:r>
          <w:fldChar w:fldCharType="separate"/>
        </w:r>
        <w:r>
          <w:t>8</w:t>
        </w:r>
        <w:r>
          <w:fldChar w:fldCharType="end"/>
        </w:r>
      </w:hyperlink>
    </w:p>
    <w:p>
      <w:pPr>
        <w:pStyle w:val="TOC2"/>
        <w:tabs>
          <w:tab w:val="right" w:leader="dot" w:pos="8306"/>
        </w:tabs>
      </w:pPr>
      <w:hyperlink w:anchor="_Toc16559" w:history="1">
        <w:r>
          <w:rPr>
            <w:rFonts w:ascii="仿宋" w:eastAsia="仿宋" w:hAnsi="仿宋" w:cs="仿宋" w:hint="eastAsia"/>
            <w:lang w:eastAsia="zh-CN"/>
          </w:rPr>
          <w:t>(五)、蓄电池项目背景</w:t>
        </w:r>
        <w:r>
          <w:tab/>
        </w:r>
        <w:r>
          <w:fldChar w:fldCharType="begin"/>
        </w:r>
        <w:r>
          <w:instrText xml:space="preserve"> PAGEREF _Toc16559 \h </w:instrText>
        </w:r>
        <w:r>
          <w:fldChar w:fldCharType="separate"/>
        </w:r>
        <w:r>
          <w:t>8</w:t>
        </w:r>
        <w:r>
          <w:fldChar w:fldCharType="end"/>
        </w:r>
      </w:hyperlink>
    </w:p>
    <w:p>
      <w:pPr>
        <w:pStyle w:val="TOC1"/>
        <w:tabs>
          <w:tab w:val="right" w:leader="dot" w:pos="8306"/>
        </w:tabs>
      </w:pPr>
      <w:hyperlink w:anchor="_Toc16923" w:history="1">
        <w:r>
          <w:rPr>
            <w:rFonts w:ascii="仿宋" w:eastAsia="仿宋" w:hAnsi="仿宋" w:cs="仿宋" w:hint="eastAsia"/>
            <w:lang w:eastAsia="zh-CN"/>
          </w:rPr>
          <w:t>二、蓄电池项目危机管理</w:t>
        </w:r>
        <w:r>
          <w:tab/>
        </w:r>
        <w:r>
          <w:fldChar w:fldCharType="begin"/>
        </w:r>
        <w:r>
          <w:instrText xml:space="preserve"> PAGEREF _Toc16923 \h </w:instrText>
        </w:r>
        <w:r>
          <w:fldChar w:fldCharType="separate"/>
        </w:r>
        <w:r>
          <w:t>9</w:t>
        </w:r>
        <w:r>
          <w:fldChar w:fldCharType="end"/>
        </w:r>
      </w:hyperlink>
    </w:p>
    <w:p>
      <w:pPr>
        <w:pStyle w:val="TOC2"/>
        <w:tabs>
          <w:tab w:val="right" w:leader="dot" w:pos="8306"/>
        </w:tabs>
      </w:pPr>
      <w:hyperlink w:anchor="_Toc14936" w:history="1">
        <w:r>
          <w:rPr>
            <w:rFonts w:ascii="仿宋" w:eastAsia="仿宋" w:hAnsi="仿宋" w:cs="仿宋" w:hint="eastAsia"/>
            <w:lang w:eastAsia="zh-CN"/>
          </w:rPr>
          <w:t>(一)、危机预警与识别</w:t>
        </w:r>
        <w:r>
          <w:tab/>
        </w:r>
        <w:r>
          <w:fldChar w:fldCharType="begin"/>
        </w:r>
        <w:r>
          <w:instrText xml:space="preserve"> PAGEREF _Toc14936 \h </w:instrText>
        </w:r>
        <w:r>
          <w:fldChar w:fldCharType="separate"/>
        </w:r>
        <w:r>
          <w:t>9</w:t>
        </w:r>
        <w:r>
          <w:fldChar w:fldCharType="end"/>
        </w:r>
      </w:hyperlink>
    </w:p>
    <w:p>
      <w:pPr>
        <w:pStyle w:val="TOC2"/>
        <w:tabs>
          <w:tab w:val="right" w:leader="dot" w:pos="8306"/>
        </w:tabs>
      </w:pPr>
      <w:hyperlink w:anchor="_Toc3536" w:history="1">
        <w:r>
          <w:rPr>
            <w:rFonts w:ascii="仿宋" w:eastAsia="仿宋" w:hAnsi="仿宋" w:cs="仿宋" w:hint="eastAsia"/>
            <w:lang w:eastAsia="zh-CN"/>
          </w:rPr>
          <w:t>(二)、危机应对与恢复</w:t>
        </w:r>
        <w:r>
          <w:tab/>
        </w:r>
        <w:r>
          <w:fldChar w:fldCharType="begin"/>
        </w:r>
        <w:r>
          <w:instrText xml:space="preserve"> PAGEREF _Toc3536 \h </w:instrText>
        </w:r>
        <w:r>
          <w:fldChar w:fldCharType="separate"/>
        </w:r>
        <w:r>
          <w:t>10</w:t>
        </w:r>
        <w:r>
          <w:fldChar w:fldCharType="end"/>
        </w:r>
      </w:hyperlink>
    </w:p>
    <w:p>
      <w:pPr>
        <w:pStyle w:val="TOC1"/>
        <w:tabs>
          <w:tab w:val="right" w:leader="dot" w:pos="8306"/>
        </w:tabs>
      </w:pPr>
      <w:hyperlink w:anchor="_Toc2511" w:history="1">
        <w:r>
          <w:rPr>
            <w:rFonts w:ascii="仿宋" w:eastAsia="仿宋" w:hAnsi="仿宋" w:cs="仿宋" w:hint="eastAsia"/>
            <w:lang w:eastAsia="zh-CN"/>
          </w:rPr>
          <w:t>三、蓄电池项目可持续发展</w:t>
        </w:r>
        <w:r>
          <w:tab/>
        </w:r>
        <w:r>
          <w:fldChar w:fldCharType="begin"/>
        </w:r>
        <w:r>
          <w:instrText xml:space="preserve"> PAGEREF _Toc2511 \h </w:instrText>
        </w:r>
        <w:r>
          <w:fldChar w:fldCharType="separate"/>
        </w:r>
        <w:r>
          <w:t>12</w:t>
        </w:r>
        <w:r>
          <w:fldChar w:fldCharType="end"/>
        </w:r>
      </w:hyperlink>
    </w:p>
    <w:p>
      <w:pPr>
        <w:pStyle w:val="TOC2"/>
        <w:tabs>
          <w:tab w:val="right" w:leader="dot" w:pos="8306"/>
        </w:tabs>
      </w:pPr>
      <w:hyperlink w:anchor="_Toc29134" w:history="1">
        <w:r>
          <w:rPr>
            <w:rFonts w:ascii="仿宋" w:eastAsia="仿宋" w:hAnsi="仿宋" w:cs="仿宋" w:hint="eastAsia"/>
            <w:lang w:eastAsia="zh-CN"/>
          </w:rPr>
          <w:t>(一)、可持续战略与实践</w:t>
        </w:r>
        <w:r>
          <w:tab/>
        </w:r>
        <w:r>
          <w:fldChar w:fldCharType="begin"/>
        </w:r>
        <w:r>
          <w:instrText xml:space="preserve"> PAGEREF _Toc29134 \h </w:instrText>
        </w:r>
        <w:r>
          <w:fldChar w:fldCharType="separate"/>
        </w:r>
        <w:r>
          <w:t>12</w:t>
        </w:r>
        <w:r>
          <w:fldChar w:fldCharType="end"/>
        </w:r>
      </w:hyperlink>
    </w:p>
    <w:p>
      <w:pPr>
        <w:pStyle w:val="TOC2"/>
        <w:tabs>
          <w:tab w:val="right" w:leader="dot" w:pos="8306"/>
        </w:tabs>
      </w:pPr>
      <w:hyperlink w:anchor="_Toc10313" w:history="1">
        <w:r>
          <w:rPr>
            <w:rFonts w:ascii="仿宋" w:eastAsia="仿宋" w:hAnsi="仿宋" w:cs="仿宋" w:hint="eastAsia"/>
            <w:lang w:eastAsia="zh-CN"/>
          </w:rPr>
          <w:t>(二)、环保与社会责任</w:t>
        </w:r>
        <w:r>
          <w:tab/>
        </w:r>
        <w:r>
          <w:fldChar w:fldCharType="begin"/>
        </w:r>
        <w:r>
          <w:instrText xml:space="preserve"> PAGEREF _Toc10313 \h </w:instrText>
        </w:r>
        <w:r>
          <w:fldChar w:fldCharType="separate"/>
        </w:r>
        <w:r>
          <w:t>12</w:t>
        </w:r>
        <w:r>
          <w:fldChar w:fldCharType="end"/>
        </w:r>
      </w:hyperlink>
    </w:p>
    <w:p>
      <w:pPr>
        <w:pStyle w:val="TOC1"/>
        <w:tabs>
          <w:tab w:val="right" w:leader="dot" w:pos="8306"/>
        </w:tabs>
      </w:pPr>
      <w:hyperlink w:anchor="_Toc29220" w:history="1">
        <w:r>
          <w:rPr>
            <w:rFonts w:ascii="仿宋" w:eastAsia="仿宋" w:hAnsi="仿宋" w:cs="仿宋" w:hint="eastAsia"/>
            <w:lang w:eastAsia="zh-CN"/>
          </w:rPr>
          <w:t>四、市场分析、调研</w:t>
        </w:r>
        <w:r>
          <w:tab/>
        </w:r>
        <w:r>
          <w:fldChar w:fldCharType="begin"/>
        </w:r>
        <w:r>
          <w:instrText xml:space="preserve"> PAGEREF _Toc29220 \h </w:instrText>
        </w:r>
        <w:r>
          <w:fldChar w:fldCharType="separate"/>
        </w:r>
        <w:r>
          <w:t>13</w:t>
        </w:r>
        <w:r>
          <w:fldChar w:fldCharType="end"/>
        </w:r>
      </w:hyperlink>
    </w:p>
    <w:p>
      <w:pPr>
        <w:pStyle w:val="TOC2"/>
        <w:tabs>
          <w:tab w:val="right" w:leader="dot" w:pos="8306"/>
        </w:tabs>
      </w:pPr>
      <w:hyperlink w:anchor="_Toc25244" w:history="1">
        <w:r>
          <w:rPr>
            <w:rFonts w:ascii="仿宋" w:eastAsia="仿宋" w:hAnsi="仿宋" w:cs="仿宋" w:hint="eastAsia"/>
            <w:lang w:eastAsia="zh-CN"/>
          </w:rPr>
          <w:t>(一)、蓄电池行业分析</w:t>
        </w:r>
        <w:r>
          <w:tab/>
        </w:r>
        <w:r>
          <w:fldChar w:fldCharType="begin"/>
        </w:r>
        <w:r>
          <w:instrText xml:space="preserve"> PAGEREF _Toc25244 \h </w:instrText>
        </w:r>
        <w:r>
          <w:fldChar w:fldCharType="separate"/>
        </w:r>
        <w:r>
          <w:t>13</w:t>
        </w:r>
        <w:r>
          <w:fldChar w:fldCharType="end"/>
        </w:r>
      </w:hyperlink>
    </w:p>
    <w:p>
      <w:pPr>
        <w:pStyle w:val="TOC2"/>
        <w:tabs>
          <w:tab w:val="right" w:leader="dot" w:pos="8306"/>
        </w:tabs>
      </w:pPr>
      <w:hyperlink w:anchor="_Toc9544" w:history="1">
        <w:r>
          <w:rPr>
            <w:rFonts w:ascii="仿宋" w:eastAsia="仿宋" w:hAnsi="仿宋" w:cs="仿宋" w:hint="eastAsia"/>
            <w:lang w:eastAsia="zh-CN"/>
          </w:rPr>
          <w:t>(二)、蓄电池市场分析预测</w:t>
        </w:r>
        <w:r>
          <w:tab/>
        </w:r>
        <w:r>
          <w:fldChar w:fldCharType="begin"/>
        </w:r>
        <w:r>
          <w:instrText xml:space="preserve"> PAGEREF _Toc9544 \h </w:instrText>
        </w:r>
        <w:r>
          <w:fldChar w:fldCharType="separate"/>
        </w:r>
        <w:r>
          <w:t>14</w:t>
        </w:r>
        <w:r>
          <w:fldChar w:fldCharType="end"/>
        </w:r>
      </w:hyperlink>
    </w:p>
    <w:p>
      <w:pPr>
        <w:pStyle w:val="TOC1"/>
        <w:tabs>
          <w:tab w:val="right" w:leader="dot" w:pos="8306"/>
        </w:tabs>
      </w:pPr>
      <w:hyperlink w:anchor="_Toc26234" w:history="1">
        <w:r>
          <w:rPr>
            <w:rFonts w:ascii="仿宋" w:eastAsia="仿宋" w:hAnsi="仿宋" w:cs="仿宋" w:hint="eastAsia"/>
            <w:lang w:eastAsia="zh-CN"/>
          </w:rPr>
          <w:t>五、蓄电池项目绩效评估</w:t>
        </w:r>
        <w:r>
          <w:tab/>
        </w:r>
        <w:r>
          <w:fldChar w:fldCharType="begin"/>
        </w:r>
        <w:r>
          <w:instrText xml:space="preserve"> PAGEREF _Toc26234 \h </w:instrText>
        </w:r>
        <w:r>
          <w:fldChar w:fldCharType="separate"/>
        </w:r>
        <w:r>
          <w:t>15</w:t>
        </w:r>
        <w:r>
          <w:fldChar w:fldCharType="end"/>
        </w:r>
      </w:hyperlink>
    </w:p>
    <w:p>
      <w:pPr>
        <w:pStyle w:val="TOC2"/>
        <w:tabs>
          <w:tab w:val="right" w:leader="dot" w:pos="8306"/>
        </w:tabs>
      </w:pPr>
      <w:hyperlink w:anchor="_Toc30444" w:history="1">
        <w:r>
          <w:rPr>
            <w:rFonts w:ascii="仿宋" w:eastAsia="仿宋" w:hAnsi="仿宋" w:cs="仿宋" w:hint="eastAsia"/>
            <w:lang w:eastAsia="zh-CN"/>
          </w:rPr>
          <w:t>(一)、绩效评估指标</w:t>
        </w:r>
        <w:r>
          <w:tab/>
        </w:r>
        <w:r>
          <w:fldChar w:fldCharType="begin"/>
        </w:r>
        <w:r>
          <w:instrText xml:space="preserve"> PAGEREF _Toc30444 \h </w:instrText>
        </w:r>
        <w:r>
          <w:fldChar w:fldCharType="separate"/>
        </w:r>
        <w:r>
          <w:t>15</w:t>
        </w:r>
        <w:r>
          <w:fldChar w:fldCharType="end"/>
        </w:r>
      </w:hyperlink>
    </w:p>
    <w:p>
      <w:pPr>
        <w:pStyle w:val="TOC2"/>
        <w:tabs>
          <w:tab w:val="right" w:leader="dot" w:pos="8306"/>
        </w:tabs>
      </w:pPr>
      <w:hyperlink w:anchor="_Toc14961" w:history="1">
        <w:r>
          <w:rPr>
            <w:rFonts w:ascii="仿宋" w:eastAsia="仿宋" w:hAnsi="仿宋" w:cs="仿宋" w:hint="eastAsia"/>
            <w:lang w:eastAsia="zh-CN"/>
          </w:rPr>
          <w:t>(二)、绩效评估方法</w:t>
        </w:r>
        <w:r>
          <w:tab/>
        </w:r>
        <w:r>
          <w:fldChar w:fldCharType="begin"/>
        </w:r>
        <w:r>
          <w:instrText xml:space="preserve"> PAGEREF _Toc14961 \h </w:instrText>
        </w:r>
        <w:r>
          <w:fldChar w:fldCharType="separate"/>
        </w:r>
        <w:r>
          <w:t>16</w:t>
        </w:r>
        <w:r>
          <w:fldChar w:fldCharType="end"/>
        </w:r>
      </w:hyperlink>
    </w:p>
    <w:p>
      <w:pPr>
        <w:pStyle w:val="TOC2"/>
        <w:tabs>
          <w:tab w:val="right" w:leader="dot" w:pos="8306"/>
        </w:tabs>
      </w:pPr>
      <w:hyperlink w:anchor="_Toc32389" w:history="1">
        <w:r>
          <w:rPr>
            <w:rFonts w:ascii="仿宋" w:eastAsia="仿宋" w:hAnsi="仿宋" w:cs="仿宋" w:hint="eastAsia"/>
            <w:lang w:eastAsia="zh-CN"/>
          </w:rPr>
          <w:t>(三)、绩效评估周期</w:t>
        </w:r>
        <w:r>
          <w:tab/>
        </w:r>
        <w:r>
          <w:fldChar w:fldCharType="begin"/>
        </w:r>
        <w:r>
          <w:instrText xml:space="preserve"> PAGEREF _Toc32389 \h </w:instrText>
        </w:r>
        <w:r>
          <w:fldChar w:fldCharType="separate"/>
        </w:r>
        <w:r>
          <w:t>17</w:t>
        </w:r>
        <w:r>
          <w:fldChar w:fldCharType="end"/>
        </w:r>
      </w:hyperlink>
    </w:p>
    <w:p>
      <w:pPr>
        <w:pStyle w:val="TOC1"/>
        <w:tabs>
          <w:tab w:val="right" w:leader="dot" w:pos="8306"/>
        </w:tabs>
      </w:pPr>
      <w:hyperlink w:anchor="_Toc32464" w:history="1">
        <w:r>
          <w:rPr>
            <w:rFonts w:ascii="仿宋" w:eastAsia="仿宋" w:hAnsi="仿宋" w:cs="仿宋" w:hint="eastAsia"/>
            <w:lang w:eastAsia="zh-CN"/>
          </w:rPr>
          <w:t>六、蓄电池项目建设单位说明</w:t>
        </w:r>
        <w:r>
          <w:tab/>
        </w:r>
        <w:r>
          <w:fldChar w:fldCharType="begin"/>
        </w:r>
        <w:r>
          <w:instrText xml:space="preserve"> PAGEREF _Toc32464 \h </w:instrText>
        </w:r>
        <w:r>
          <w:fldChar w:fldCharType="separate"/>
        </w:r>
        <w:r>
          <w:t>18</w:t>
        </w:r>
        <w:r>
          <w:fldChar w:fldCharType="end"/>
        </w:r>
      </w:hyperlink>
    </w:p>
    <w:p>
      <w:pPr>
        <w:pStyle w:val="TOC2"/>
        <w:tabs>
          <w:tab w:val="right" w:leader="dot" w:pos="8306"/>
        </w:tabs>
      </w:pPr>
      <w:hyperlink w:anchor="_Toc28429" w:history="1">
        <w:r>
          <w:rPr>
            <w:rFonts w:ascii="仿宋" w:eastAsia="仿宋" w:hAnsi="仿宋" w:cs="仿宋" w:hint="eastAsia"/>
            <w:lang w:eastAsia="zh-CN"/>
          </w:rPr>
          <w:t>(一)、蓄电池项目承办单位基本情况</w:t>
        </w:r>
        <w:r>
          <w:tab/>
        </w:r>
        <w:r>
          <w:fldChar w:fldCharType="begin"/>
        </w:r>
        <w:r>
          <w:instrText xml:space="preserve"> PAGEREF _Toc28429 \h </w:instrText>
        </w:r>
        <w:r>
          <w:fldChar w:fldCharType="separate"/>
        </w:r>
        <w:r>
          <w:t>18</w:t>
        </w:r>
        <w:r>
          <w:fldChar w:fldCharType="end"/>
        </w:r>
      </w:hyperlink>
    </w:p>
    <w:p>
      <w:pPr>
        <w:pStyle w:val="TOC2"/>
        <w:tabs>
          <w:tab w:val="right" w:leader="dot" w:pos="8306"/>
        </w:tabs>
      </w:pPr>
      <w:hyperlink w:anchor="_Toc1770" w:history="1">
        <w:r>
          <w:rPr>
            <w:rFonts w:ascii="仿宋" w:eastAsia="仿宋" w:hAnsi="仿宋" w:cs="仿宋" w:hint="eastAsia"/>
            <w:lang w:eastAsia="zh-CN"/>
          </w:rPr>
          <w:t>(二)、公司经济效益分析</w:t>
        </w:r>
        <w:r>
          <w:tab/>
        </w:r>
        <w:r>
          <w:fldChar w:fldCharType="begin"/>
        </w:r>
        <w:r>
          <w:instrText xml:space="preserve"> PAGEREF _Toc1770 \h </w:instrText>
        </w:r>
        <w:r>
          <w:fldChar w:fldCharType="separate"/>
        </w:r>
        <w:r>
          <w:t>18</w:t>
        </w:r>
        <w:r>
          <w:fldChar w:fldCharType="end"/>
        </w:r>
      </w:hyperlink>
    </w:p>
    <w:p>
      <w:pPr>
        <w:pStyle w:val="TOC1"/>
        <w:tabs>
          <w:tab w:val="right" w:leader="dot" w:pos="8306"/>
        </w:tabs>
      </w:pPr>
      <w:hyperlink w:anchor="_Toc4549" w:history="1">
        <w:r>
          <w:rPr>
            <w:rFonts w:ascii="仿宋" w:eastAsia="仿宋" w:hAnsi="仿宋" w:cs="仿宋" w:hint="eastAsia"/>
            <w:lang w:eastAsia="zh-CN"/>
          </w:rPr>
          <w:t>七、蓄电池项目经营效益</w:t>
        </w:r>
        <w:r>
          <w:tab/>
        </w:r>
        <w:r>
          <w:fldChar w:fldCharType="begin"/>
        </w:r>
        <w:r>
          <w:instrText xml:space="preserve"> PAGEREF _Toc4549 \h </w:instrText>
        </w:r>
        <w:r>
          <w:fldChar w:fldCharType="separate"/>
        </w:r>
        <w:r>
          <w:t>19</w:t>
        </w:r>
        <w:r>
          <w:fldChar w:fldCharType="end"/>
        </w:r>
      </w:hyperlink>
    </w:p>
    <w:p>
      <w:pPr>
        <w:pStyle w:val="TOC2"/>
        <w:tabs>
          <w:tab w:val="right" w:leader="dot" w:pos="8306"/>
        </w:tabs>
      </w:pPr>
      <w:hyperlink w:anchor="_Toc5459" w:history="1">
        <w:r>
          <w:rPr>
            <w:rFonts w:ascii="仿宋" w:eastAsia="仿宋" w:hAnsi="仿宋" w:cs="仿宋" w:hint="eastAsia"/>
            <w:lang w:eastAsia="zh-CN"/>
          </w:rPr>
          <w:t>(一)、经济评价财务测算</w:t>
        </w:r>
        <w:r>
          <w:tab/>
        </w:r>
        <w:r>
          <w:fldChar w:fldCharType="begin"/>
        </w:r>
        <w:r>
          <w:instrText xml:space="preserve"> PAGEREF _Toc5459 \h </w:instrText>
        </w:r>
        <w:r>
          <w:fldChar w:fldCharType="separate"/>
        </w:r>
        <w:r>
          <w:t>19</w:t>
        </w:r>
        <w:r>
          <w:fldChar w:fldCharType="end"/>
        </w:r>
      </w:hyperlink>
    </w:p>
    <w:p>
      <w:pPr>
        <w:pStyle w:val="TOC2"/>
        <w:tabs>
          <w:tab w:val="right" w:leader="dot" w:pos="8306"/>
        </w:tabs>
      </w:pPr>
      <w:hyperlink w:anchor="_Toc3066" w:history="1">
        <w:r>
          <w:rPr>
            <w:rFonts w:ascii="仿宋" w:eastAsia="仿宋" w:hAnsi="仿宋" w:cs="仿宋" w:hint="eastAsia"/>
            <w:lang w:eastAsia="zh-CN"/>
          </w:rPr>
          <w:t>(二)、蓄电池项目盈利能力分析</w:t>
        </w:r>
        <w:r>
          <w:tab/>
        </w:r>
        <w:r>
          <w:fldChar w:fldCharType="begin"/>
        </w:r>
        <w:r>
          <w:instrText xml:space="preserve"> PAGEREF _Toc3066 \h </w:instrText>
        </w:r>
        <w:r>
          <w:fldChar w:fldCharType="separate"/>
        </w:r>
        <w:r>
          <w:t>21</w:t>
        </w:r>
        <w:r>
          <w:fldChar w:fldCharType="end"/>
        </w:r>
      </w:hyperlink>
    </w:p>
    <w:p>
      <w:pPr>
        <w:pStyle w:val="TOC1"/>
        <w:tabs>
          <w:tab w:val="right" w:leader="dot" w:pos="8306"/>
        </w:tabs>
      </w:pPr>
      <w:hyperlink w:anchor="_Toc6912" w:history="1">
        <w:r>
          <w:rPr>
            <w:rFonts w:ascii="仿宋" w:eastAsia="仿宋" w:hAnsi="仿宋" w:cs="仿宋" w:hint="eastAsia"/>
            <w:lang w:eastAsia="zh-CN"/>
          </w:rPr>
          <w:t>八、蓄电池项目计划安排</w:t>
        </w:r>
        <w:r>
          <w:tab/>
        </w:r>
        <w:r>
          <w:fldChar w:fldCharType="begin"/>
        </w:r>
        <w:r>
          <w:instrText xml:space="preserve"> PAGEREF _Toc6912 \h </w:instrText>
        </w:r>
        <w:r>
          <w:fldChar w:fldCharType="separate"/>
        </w:r>
        <w:r>
          <w:t>21</w:t>
        </w:r>
        <w:r>
          <w:fldChar w:fldCharType="end"/>
        </w:r>
      </w:hyperlink>
    </w:p>
    <w:p>
      <w:pPr>
        <w:pStyle w:val="TOC2"/>
        <w:tabs>
          <w:tab w:val="right" w:leader="dot" w:pos="8306"/>
        </w:tabs>
      </w:pPr>
      <w:hyperlink w:anchor="_Toc28711" w:history="1">
        <w:r>
          <w:rPr>
            <w:rFonts w:ascii="仿宋" w:eastAsia="仿宋" w:hAnsi="仿宋" w:cs="仿宋" w:hint="eastAsia"/>
            <w:lang w:eastAsia="zh-CN"/>
          </w:rPr>
          <w:t>(一)、建设周期</w:t>
        </w:r>
        <w:r>
          <w:tab/>
        </w:r>
        <w:r>
          <w:fldChar w:fldCharType="begin"/>
        </w:r>
        <w:r>
          <w:instrText xml:space="preserve"> PAGEREF _Toc28711 \h </w:instrText>
        </w:r>
        <w:r>
          <w:fldChar w:fldCharType="separate"/>
        </w:r>
        <w:r>
          <w:t>21</w:t>
        </w:r>
        <w:r>
          <w:fldChar w:fldCharType="end"/>
        </w:r>
      </w:hyperlink>
    </w:p>
    <w:p>
      <w:pPr>
        <w:pStyle w:val="TOC2"/>
        <w:tabs>
          <w:tab w:val="right" w:leader="dot" w:pos="8306"/>
        </w:tabs>
      </w:pPr>
      <w:hyperlink w:anchor="_Toc6265" w:history="1">
        <w:r>
          <w:rPr>
            <w:rFonts w:ascii="仿宋" w:eastAsia="仿宋" w:hAnsi="仿宋" w:cs="仿宋" w:hint="eastAsia"/>
            <w:lang w:eastAsia="zh-CN"/>
          </w:rPr>
          <w:t>(二)、建设进度</w:t>
        </w:r>
        <w:r>
          <w:tab/>
        </w:r>
        <w:r>
          <w:fldChar w:fldCharType="begin"/>
        </w:r>
        <w:r>
          <w:instrText xml:space="preserve"> PAGEREF _Toc6265 \h </w:instrText>
        </w:r>
        <w:r>
          <w:fldChar w:fldCharType="separate"/>
        </w:r>
        <w:r>
          <w:t>22</w:t>
        </w:r>
        <w:r>
          <w:fldChar w:fldCharType="end"/>
        </w:r>
      </w:hyperlink>
    </w:p>
    <w:p>
      <w:pPr>
        <w:pStyle w:val="TOC2"/>
        <w:tabs>
          <w:tab w:val="right" w:leader="dot" w:pos="8306"/>
        </w:tabs>
      </w:pPr>
      <w:hyperlink w:anchor="_Toc23779" w:history="1">
        <w:r>
          <w:rPr>
            <w:rFonts w:ascii="仿宋" w:eastAsia="仿宋" w:hAnsi="仿宋" w:cs="仿宋" w:hint="eastAsia"/>
            <w:lang w:eastAsia="zh-CN"/>
          </w:rPr>
          <w:t>(三)、进度安排注意事项</w:t>
        </w:r>
        <w:r>
          <w:tab/>
        </w:r>
        <w:r>
          <w:fldChar w:fldCharType="begin"/>
        </w:r>
        <w:r>
          <w:instrText xml:space="preserve"> PAGEREF _Toc23779 \h </w:instrText>
        </w:r>
        <w:r>
          <w:fldChar w:fldCharType="separate"/>
        </w:r>
        <w:r>
          <w:t>23</w:t>
        </w:r>
        <w:r>
          <w:fldChar w:fldCharType="end"/>
        </w:r>
      </w:hyperlink>
    </w:p>
    <w:p>
      <w:pPr>
        <w:pStyle w:val="TOC2"/>
        <w:tabs>
          <w:tab w:val="right" w:leader="dot" w:pos="8306"/>
        </w:tabs>
      </w:pPr>
      <w:hyperlink w:anchor="_Toc31094" w:history="1">
        <w:r>
          <w:rPr>
            <w:rFonts w:ascii="仿宋" w:eastAsia="仿宋" w:hAnsi="仿宋" w:cs="仿宋" w:hint="eastAsia"/>
            <w:lang w:eastAsia="zh-CN"/>
          </w:rPr>
          <w:t>(四)、人力资源配置</w:t>
        </w:r>
        <w:r>
          <w:tab/>
        </w:r>
        <w:r>
          <w:fldChar w:fldCharType="begin"/>
        </w:r>
        <w:r>
          <w:instrText xml:space="preserve"> PAGEREF _Toc31094 \h </w:instrText>
        </w:r>
        <w:r>
          <w:fldChar w:fldCharType="separate"/>
        </w:r>
        <w:r>
          <w:t>25</w:t>
        </w:r>
        <w:r>
          <w:fldChar w:fldCharType="end"/>
        </w:r>
      </w:hyperlink>
    </w:p>
    <w:p>
      <w:pPr>
        <w:pStyle w:val="TOC1"/>
        <w:tabs>
          <w:tab w:val="right" w:leader="dot" w:pos="8306"/>
        </w:tabs>
      </w:pPr>
      <w:hyperlink w:anchor="_Toc16505" w:history="1">
        <w:r>
          <w:rPr>
            <w:rFonts w:ascii="仿宋" w:eastAsia="仿宋" w:hAnsi="仿宋" w:cs="仿宋" w:hint="eastAsia"/>
            <w:lang w:eastAsia="zh-CN"/>
          </w:rPr>
          <w:t>九、蓄电池项目社会影响</w:t>
        </w:r>
        <w:r>
          <w:tab/>
        </w:r>
        <w:r>
          <w:fldChar w:fldCharType="begin"/>
        </w:r>
        <w:r>
          <w:instrText xml:space="preserve"> PAGEREF _Toc16505 \h </w:instrText>
        </w:r>
        <w:r>
          <w:fldChar w:fldCharType="separate"/>
        </w:r>
        <w:r>
          <w:t>26</w:t>
        </w:r>
        <w:r>
          <w:fldChar w:fldCharType="end"/>
        </w:r>
      </w:hyperlink>
    </w:p>
    <w:p>
      <w:pPr>
        <w:pStyle w:val="TOC2"/>
        <w:tabs>
          <w:tab w:val="right" w:leader="dot" w:pos="8306"/>
        </w:tabs>
      </w:pPr>
      <w:hyperlink w:anchor="_Toc18087" w:history="1">
        <w:r>
          <w:rPr>
            <w:rFonts w:ascii="仿宋" w:eastAsia="仿宋" w:hAnsi="仿宋" w:cs="仿宋" w:hint="eastAsia"/>
            <w:lang w:eastAsia="zh-CN"/>
          </w:rPr>
          <w:t>(一)、社会责任与义务</w:t>
        </w:r>
        <w:r>
          <w:tab/>
        </w:r>
        <w:r>
          <w:fldChar w:fldCharType="begin"/>
        </w:r>
        <w:r>
          <w:instrText xml:space="preserve"> PAGEREF _Toc18087 \h </w:instrText>
        </w:r>
        <w:r>
          <w:fldChar w:fldCharType="separate"/>
        </w:r>
        <w:r>
          <w:t>26</w:t>
        </w:r>
        <w:r>
          <w:fldChar w:fldCharType="end"/>
        </w:r>
      </w:hyperlink>
    </w:p>
    <w:p>
      <w:pPr>
        <w:pStyle w:val="TOC2"/>
        <w:tabs>
          <w:tab w:val="right" w:leader="dot" w:pos="8306"/>
        </w:tabs>
      </w:pPr>
      <w:hyperlink w:anchor="_Toc20009" w:history="1">
        <w:r>
          <w:rPr>
            <w:rFonts w:ascii="仿宋" w:eastAsia="仿宋" w:hAnsi="仿宋" w:cs="仿宋" w:hint="eastAsia"/>
            <w:lang w:eastAsia="zh-CN"/>
          </w:rPr>
          <w:t>(二)、社会参与与沟通</w:t>
        </w:r>
        <w:r>
          <w:tab/>
        </w:r>
        <w:r>
          <w:fldChar w:fldCharType="begin"/>
        </w:r>
        <w:r>
          <w:instrText xml:space="preserve"> PAGEREF _Toc20009 \h </w:instrText>
        </w:r>
        <w:r>
          <w:fldChar w:fldCharType="separate"/>
        </w:r>
        <w:r>
          <w:t>26</w:t>
        </w:r>
        <w:r>
          <w:fldChar w:fldCharType="end"/>
        </w:r>
      </w:hyperlink>
    </w:p>
    <w:p>
      <w:pPr>
        <w:pStyle w:val="TOC1"/>
        <w:tabs>
          <w:tab w:val="right" w:leader="dot" w:pos="8306"/>
        </w:tabs>
      </w:pPr>
      <w:hyperlink w:anchor="_Toc9845" w:history="1">
        <w:r>
          <w:rPr>
            <w:rFonts w:ascii="仿宋" w:eastAsia="仿宋" w:hAnsi="仿宋" w:cs="仿宋" w:hint="eastAsia"/>
            <w:lang w:eastAsia="zh-CN"/>
          </w:rPr>
          <w:t>十、蓄电池项目技术管理</w:t>
        </w:r>
        <w:r>
          <w:tab/>
        </w:r>
        <w:r>
          <w:fldChar w:fldCharType="begin"/>
        </w:r>
        <w:r>
          <w:instrText xml:space="preserve"> PAGEREF _Toc9845 \h </w:instrText>
        </w:r>
        <w:r>
          <w:fldChar w:fldCharType="separate"/>
        </w:r>
        <w:r>
          <w:t>27</w:t>
        </w:r>
        <w:r>
          <w:fldChar w:fldCharType="end"/>
        </w:r>
      </w:hyperlink>
    </w:p>
    <w:p>
      <w:pPr>
        <w:pStyle w:val="TOC2"/>
        <w:tabs>
          <w:tab w:val="right" w:leader="dot" w:pos="8306"/>
        </w:tabs>
      </w:pPr>
      <w:hyperlink w:anchor="_Toc23119" w:history="1">
        <w:r>
          <w:rPr>
            <w:rFonts w:ascii="仿宋" w:eastAsia="仿宋" w:hAnsi="仿宋" w:cs="仿宋" w:hint="eastAsia"/>
            <w:lang w:eastAsia="zh-CN"/>
          </w:rPr>
          <w:t>(一)、技术方案选用方向</w:t>
        </w:r>
        <w:r>
          <w:tab/>
        </w:r>
        <w:r>
          <w:fldChar w:fldCharType="begin"/>
        </w:r>
        <w:r>
          <w:instrText xml:space="preserve"> PAGEREF _Toc23119 \h </w:instrText>
        </w:r>
        <w:r>
          <w:fldChar w:fldCharType="separate"/>
        </w:r>
        <w:r>
          <w:t>27</w:t>
        </w:r>
        <w:r>
          <w:fldChar w:fldCharType="end"/>
        </w:r>
      </w:hyperlink>
    </w:p>
    <w:p>
      <w:pPr>
        <w:pStyle w:val="TOC2"/>
        <w:tabs>
          <w:tab w:val="right" w:leader="dot" w:pos="8306"/>
        </w:tabs>
      </w:pPr>
      <w:hyperlink w:anchor="_Toc11509" w:history="1">
        <w:r>
          <w:rPr>
            <w:rFonts w:ascii="仿宋" w:eastAsia="仿宋" w:hAnsi="仿宋" w:cs="仿宋" w:hint="eastAsia"/>
            <w:lang w:eastAsia="zh-CN"/>
          </w:rPr>
          <w:t>(二)、工艺技术方案选用原则</w:t>
        </w:r>
        <w:r>
          <w:tab/>
        </w:r>
        <w:r>
          <w:fldChar w:fldCharType="begin"/>
        </w:r>
        <w:r>
          <w:instrText xml:space="preserve"> PAGEREF _Toc11509 \h </w:instrText>
        </w:r>
        <w:r>
          <w:fldChar w:fldCharType="separate"/>
        </w:r>
        <w:r>
          <w:t>29</w:t>
        </w:r>
        <w:r>
          <w:fldChar w:fldCharType="end"/>
        </w:r>
      </w:hyperlink>
    </w:p>
    <w:p>
      <w:pPr>
        <w:pStyle w:val="TOC2"/>
        <w:tabs>
          <w:tab w:val="right" w:leader="dot" w:pos="8306"/>
        </w:tabs>
      </w:pPr>
      <w:hyperlink w:anchor="_Toc15636" w:history="1">
        <w:r>
          <w:rPr>
            <w:rFonts w:ascii="仿宋" w:eastAsia="仿宋" w:hAnsi="仿宋" w:cs="仿宋" w:hint="eastAsia"/>
            <w:lang w:eastAsia="zh-CN"/>
          </w:rPr>
          <w:t>(三)、工艺技术方案要求</w:t>
        </w:r>
        <w:r>
          <w:tab/>
        </w:r>
        <w:r>
          <w:fldChar w:fldCharType="begin"/>
        </w:r>
        <w:r>
          <w:instrText xml:space="preserve"> PAGEREF _Toc15636 \h </w:instrText>
        </w:r>
        <w:r>
          <w:fldChar w:fldCharType="separate"/>
        </w:r>
        <w:r>
          <w:t>31</w:t>
        </w:r>
        <w:r>
          <w:fldChar w:fldCharType="end"/>
        </w:r>
      </w:hyperlink>
    </w:p>
    <w:p>
      <w:pPr>
        <w:pStyle w:val="TOC1"/>
        <w:tabs>
          <w:tab w:val="right" w:leader="dot" w:pos="8306"/>
        </w:tabs>
      </w:pPr>
      <w:hyperlink w:anchor="_Toc15475" w:history="1">
        <w:r>
          <w:rPr>
            <w:rFonts w:ascii="仿宋" w:eastAsia="仿宋" w:hAnsi="仿宋" w:cs="仿宋" w:hint="eastAsia"/>
            <w:lang w:eastAsia="zh-CN"/>
          </w:rPr>
          <w:t>十一、蓄电池项目人力资源管理</w:t>
        </w:r>
        <w:r>
          <w:tab/>
        </w:r>
        <w:r>
          <w:fldChar w:fldCharType="begin"/>
        </w:r>
        <w:r>
          <w:instrText xml:space="preserve"> PAGEREF _Toc15475 \h </w:instrText>
        </w:r>
        <w:r>
          <w:fldChar w:fldCharType="separate"/>
        </w:r>
        <w:r>
          <w:t>33</w:t>
        </w:r>
        <w:r>
          <w:fldChar w:fldCharType="end"/>
        </w:r>
      </w:hyperlink>
    </w:p>
    <w:p>
      <w:pPr>
        <w:pStyle w:val="TOC2"/>
        <w:tabs>
          <w:tab w:val="right" w:leader="dot" w:pos="8306"/>
        </w:tabs>
      </w:pPr>
      <w:hyperlink w:anchor="_Toc5970" w:history="1">
        <w:r>
          <w:rPr>
            <w:rFonts w:ascii="仿宋" w:eastAsia="仿宋" w:hAnsi="仿宋" w:cs="仿宋" w:hint="eastAsia"/>
            <w:lang w:eastAsia="zh-CN"/>
          </w:rPr>
          <w:t>(一)、建立健全的预算管理制度</w:t>
        </w:r>
        <w:r>
          <w:tab/>
        </w:r>
        <w:r>
          <w:fldChar w:fldCharType="begin"/>
        </w:r>
        <w:r>
          <w:instrText xml:space="preserve"> PAGEREF _Toc5970 \h </w:instrText>
        </w:r>
        <w:r>
          <w:fldChar w:fldCharType="separate"/>
        </w:r>
        <w:r>
          <w:t>33</w:t>
        </w:r>
        <w:r>
          <w:fldChar w:fldCharType="end"/>
        </w:r>
      </w:hyperlink>
    </w:p>
    <w:p>
      <w:pPr>
        <w:pStyle w:val="TOC2"/>
        <w:tabs>
          <w:tab w:val="right" w:leader="dot" w:pos="8306"/>
        </w:tabs>
      </w:pPr>
      <w:hyperlink w:anchor="_Toc818" w:history="1">
        <w:r>
          <w:rPr>
            <w:rFonts w:ascii="仿宋" w:eastAsia="仿宋" w:hAnsi="仿宋" w:cs="仿宋" w:hint="eastAsia"/>
            <w:lang w:eastAsia="zh-CN"/>
          </w:rPr>
          <w:t>(二)、加强资金流动监控</w:t>
        </w:r>
        <w:r>
          <w:tab/>
        </w:r>
        <w:r>
          <w:fldChar w:fldCharType="begin"/>
        </w:r>
        <w:r>
          <w:instrText xml:space="preserve"> PAGEREF _Toc818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40" w:history="1">
        <w:r>
          <w:rPr>
            <w:rFonts w:ascii="仿宋" w:eastAsia="仿宋" w:hAnsi="仿宋" w:cs="仿宋" w:hint="eastAsia"/>
            <w:lang w:eastAsia="zh-CN"/>
          </w:rPr>
          <w:t>(三)、制定完善的风险控制机制</w:t>
        </w:r>
        <w:r>
          <w:tab/>
        </w:r>
        <w:r>
          <w:fldChar w:fldCharType="begin"/>
        </w:r>
        <w:r>
          <w:instrText xml:space="preserve"> PAGEREF _Toc29640 \h </w:instrText>
        </w:r>
        <w:r>
          <w:fldChar w:fldCharType="separate"/>
        </w:r>
        <w:r>
          <w:t>36</w:t>
        </w:r>
        <w:r>
          <w:fldChar w:fldCharType="end"/>
        </w:r>
      </w:hyperlink>
    </w:p>
    <w:p>
      <w:pPr>
        <w:pStyle w:val="TOC2"/>
        <w:tabs>
          <w:tab w:val="right" w:leader="dot" w:pos="8306"/>
        </w:tabs>
      </w:pPr>
      <w:hyperlink w:anchor="_Toc18521" w:history="1">
        <w:r>
          <w:rPr>
            <w:rFonts w:ascii="仿宋" w:eastAsia="仿宋" w:hAnsi="仿宋" w:cs="仿宋" w:hint="eastAsia"/>
            <w:lang w:eastAsia="zh-CN"/>
          </w:rPr>
          <w:t>(四)、优化成本管理</w:t>
        </w:r>
        <w:r>
          <w:tab/>
        </w:r>
        <w:r>
          <w:fldChar w:fldCharType="begin"/>
        </w:r>
        <w:r>
          <w:instrText xml:space="preserve"> PAGEREF _Toc18521 \h </w:instrText>
        </w:r>
        <w:r>
          <w:fldChar w:fldCharType="separate"/>
        </w:r>
        <w:r>
          <w:t>37</w:t>
        </w:r>
        <w:r>
          <w:fldChar w:fldCharType="end"/>
        </w:r>
      </w:hyperlink>
    </w:p>
    <w:p>
      <w:pPr>
        <w:pStyle w:val="TOC1"/>
        <w:tabs>
          <w:tab w:val="right" w:leader="dot" w:pos="8306"/>
        </w:tabs>
      </w:pPr>
      <w:hyperlink w:anchor="_Toc20187" w:history="1">
        <w:r>
          <w:rPr>
            <w:rFonts w:ascii="仿宋" w:eastAsia="仿宋" w:hAnsi="仿宋" w:cs="仿宋" w:hint="eastAsia"/>
            <w:lang w:eastAsia="zh-CN"/>
          </w:rPr>
          <w:t>十二、蓄电池项目投资规划</w:t>
        </w:r>
        <w:r>
          <w:tab/>
        </w:r>
        <w:r>
          <w:fldChar w:fldCharType="begin"/>
        </w:r>
        <w:r>
          <w:instrText xml:space="preserve"> PAGEREF _Toc20187 \h </w:instrText>
        </w:r>
        <w:r>
          <w:fldChar w:fldCharType="separate"/>
        </w:r>
        <w:r>
          <w:t>39</w:t>
        </w:r>
        <w:r>
          <w:fldChar w:fldCharType="end"/>
        </w:r>
      </w:hyperlink>
    </w:p>
    <w:p>
      <w:pPr>
        <w:pStyle w:val="TOC2"/>
        <w:tabs>
          <w:tab w:val="right" w:leader="dot" w:pos="8306"/>
        </w:tabs>
      </w:pPr>
      <w:hyperlink w:anchor="_Toc2344" w:history="1">
        <w:r>
          <w:rPr>
            <w:rFonts w:ascii="仿宋" w:eastAsia="仿宋" w:hAnsi="仿宋" w:cs="仿宋" w:hint="eastAsia"/>
            <w:lang w:eastAsia="zh-CN"/>
          </w:rPr>
          <w:t>(一)、蓄电池项目总投资估算</w:t>
        </w:r>
        <w:r>
          <w:tab/>
        </w:r>
        <w:r>
          <w:fldChar w:fldCharType="begin"/>
        </w:r>
        <w:r>
          <w:instrText xml:space="preserve"> PAGEREF _Toc2344 \h </w:instrText>
        </w:r>
        <w:r>
          <w:fldChar w:fldCharType="separate"/>
        </w:r>
        <w:r>
          <w:t>39</w:t>
        </w:r>
        <w:r>
          <w:fldChar w:fldCharType="end"/>
        </w:r>
      </w:hyperlink>
    </w:p>
    <w:p>
      <w:pPr>
        <w:pStyle w:val="TOC2"/>
        <w:tabs>
          <w:tab w:val="right" w:leader="dot" w:pos="8306"/>
        </w:tabs>
      </w:pPr>
      <w:hyperlink w:anchor="_Toc8565" w:history="1">
        <w:r>
          <w:rPr>
            <w:rFonts w:ascii="仿宋" w:eastAsia="仿宋" w:hAnsi="仿宋" w:cs="仿宋" w:hint="eastAsia"/>
            <w:lang w:eastAsia="zh-CN"/>
          </w:rPr>
          <w:t>(二)、资金筹措</w:t>
        </w:r>
        <w:r>
          <w:tab/>
        </w:r>
        <w:r>
          <w:fldChar w:fldCharType="begin"/>
        </w:r>
        <w:r>
          <w:instrText xml:space="preserve"> PAGEREF _Toc8565 \h </w:instrText>
        </w:r>
        <w:r>
          <w:fldChar w:fldCharType="separate"/>
        </w:r>
        <w:r>
          <w:t>40</w:t>
        </w:r>
        <w:r>
          <w:fldChar w:fldCharType="end"/>
        </w:r>
      </w:hyperlink>
    </w:p>
    <w:p>
      <w:pPr>
        <w:pStyle w:val="TOC1"/>
        <w:tabs>
          <w:tab w:val="right" w:leader="dot" w:pos="8306"/>
        </w:tabs>
      </w:pPr>
      <w:hyperlink w:anchor="_Toc12516" w:history="1">
        <w:r>
          <w:rPr>
            <w:rFonts w:ascii="仿宋" w:eastAsia="仿宋" w:hAnsi="仿宋" w:cs="仿宋" w:hint="eastAsia"/>
            <w:lang w:eastAsia="zh-CN"/>
          </w:rPr>
          <w:t>十三、蓄电池项目工程方案分析</w:t>
        </w:r>
        <w:r>
          <w:tab/>
        </w:r>
        <w:r>
          <w:fldChar w:fldCharType="begin"/>
        </w:r>
        <w:r>
          <w:instrText xml:space="preserve"> PAGEREF _Toc12516 \h </w:instrText>
        </w:r>
        <w:r>
          <w:fldChar w:fldCharType="separate"/>
        </w:r>
        <w:r>
          <w:t>41</w:t>
        </w:r>
        <w:r>
          <w:fldChar w:fldCharType="end"/>
        </w:r>
      </w:hyperlink>
    </w:p>
    <w:p>
      <w:pPr>
        <w:pStyle w:val="TOC2"/>
        <w:tabs>
          <w:tab w:val="right" w:leader="dot" w:pos="8306"/>
        </w:tabs>
      </w:pPr>
      <w:hyperlink w:anchor="_Toc12225" w:history="1">
        <w:r>
          <w:rPr>
            <w:rFonts w:ascii="仿宋" w:eastAsia="仿宋" w:hAnsi="仿宋" w:cs="仿宋" w:hint="eastAsia"/>
            <w:lang w:eastAsia="zh-CN"/>
          </w:rPr>
          <w:t>(一)、建筑工程设计原则</w:t>
        </w:r>
        <w:r>
          <w:tab/>
        </w:r>
        <w:r>
          <w:fldChar w:fldCharType="begin"/>
        </w:r>
        <w:r>
          <w:instrText xml:space="preserve"> PAGEREF _Toc12225 \h </w:instrText>
        </w:r>
        <w:r>
          <w:fldChar w:fldCharType="separate"/>
        </w:r>
        <w:r>
          <w:t>41</w:t>
        </w:r>
        <w:r>
          <w:fldChar w:fldCharType="end"/>
        </w:r>
      </w:hyperlink>
    </w:p>
    <w:p>
      <w:pPr>
        <w:pStyle w:val="TOC2"/>
        <w:tabs>
          <w:tab w:val="right" w:leader="dot" w:pos="8306"/>
        </w:tabs>
      </w:pPr>
      <w:hyperlink w:anchor="_Toc18720" w:history="1">
        <w:r>
          <w:rPr>
            <w:rFonts w:ascii="仿宋" w:eastAsia="仿宋" w:hAnsi="仿宋" w:cs="仿宋" w:hint="eastAsia"/>
            <w:lang w:eastAsia="zh-CN"/>
          </w:rPr>
          <w:t>(二)、土建工程建设指标</w:t>
        </w:r>
        <w:r>
          <w:tab/>
        </w:r>
        <w:r>
          <w:fldChar w:fldCharType="begin"/>
        </w:r>
        <w:r>
          <w:instrText xml:space="preserve"> PAGEREF _Toc18720 \h </w:instrText>
        </w:r>
        <w:r>
          <w:fldChar w:fldCharType="separate"/>
        </w:r>
        <w:r>
          <w:t>44</w:t>
        </w:r>
        <w:r>
          <w:fldChar w:fldCharType="end"/>
        </w:r>
      </w:hyperlink>
    </w:p>
    <w:p>
      <w:pPr>
        <w:pStyle w:val="TOC1"/>
        <w:tabs>
          <w:tab w:val="right" w:leader="dot" w:pos="8306"/>
        </w:tabs>
      </w:pPr>
      <w:hyperlink w:anchor="_Toc8911" w:history="1">
        <w:r>
          <w:rPr>
            <w:rFonts w:ascii="仿宋" w:eastAsia="仿宋" w:hAnsi="仿宋" w:cs="仿宋" w:hint="eastAsia"/>
            <w:lang w:eastAsia="zh-CN"/>
          </w:rPr>
          <w:t>十四、供应链管理</w:t>
        </w:r>
        <w:r>
          <w:tab/>
        </w:r>
        <w:r>
          <w:fldChar w:fldCharType="begin"/>
        </w:r>
        <w:r>
          <w:instrText xml:space="preserve"> PAGEREF _Toc8911 \h </w:instrText>
        </w:r>
        <w:r>
          <w:fldChar w:fldCharType="separate"/>
        </w:r>
        <w:r>
          <w:t>46</w:t>
        </w:r>
        <w:r>
          <w:fldChar w:fldCharType="end"/>
        </w:r>
      </w:hyperlink>
    </w:p>
    <w:p>
      <w:pPr>
        <w:pStyle w:val="TOC2"/>
        <w:tabs>
          <w:tab w:val="right" w:leader="dot" w:pos="8306"/>
        </w:tabs>
      </w:pPr>
      <w:hyperlink w:anchor="_Toc11595" w:history="1">
        <w:r>
          <w:rPr>
            <w:rFonts w:ascii="仿宋" w:eastAsia="仿宋" w:hAnsi="仿宋" w:cs="仿宋" w:hint="eastAsia"/>
            <w:lang w:eastAsia="zh-CN"/>
          </w:rPr>
          <w:t>(一)、供应链战略规划</w:t>
        </w:r>
        <w:r>
          <w:tab/>
        </w:r>
        <w:r>
          <w:fldChar w:fldCharType="begin"/>
        </w:r>
        <w:r>
          <w:instrText xml:space="preserve"> PAGEREF _Toc11595 \h </w:instrText>
        </w:r>
        <w:r>
          <w:fldChar w:fldCharType="separate"/>
        </w:r>
        <w:r>
          <w:t>46</w:t>
        </w:r>
        <w:r>
          <w:fldChar w:fldCharType="end"/>
        </w:r>
      </w:hyperlink>
    </w:p>
    <w:p>
      <w:pPr>
        <w:pStyle w:val="TOC2"/>
        <w:tabs>
          <w:tab w:val="right" w:leader="dot" w:pos="8306"/>
        </w:tabs>
      </w:pPr>
      <w:hyperlink w:anchor="_Toc27759" w:history="1">
        <w:r>
          <w:rPr>
            <w:rFonts w:ascii="仿宋" w:eastAsia="仿宋" w:hAnsi="仿宋" w:cs="仿宋" w:hint="eastAsia"/>
            <w:lang w:eastAsia="zh-CN"/>
          </w:rPr>
          <w:t>(二)、供应商选择与合作</w:t>
        </w:r>
        <w:r>
          <w:tab/>
        </w:r>
        <w:r>
          <w:fldChar w:fldCharType="begin"/>
        </w:r>
        <w:r>
          <w:instrText xml:space="preserve"> PAGEREF _Toc27759 \h </w:instrText>
        </w:r>
        <w:r>
          <w:fldChar w:fldCharType="separate"/>
        </w:r>
        <w:r>
          <w:t>47</w:t>
        </w:r>
        <w:r>
          <w:fldChar w:fldCharType="end"/>
        </w:r>
      </w:hyperlink>
    </w:p>
    <w:p>
      <w:pPr>
        <w:pStyle w:val="TOC2"/>
        <w:tabs>
          <w:tab w:val="right" w:leader="dot" w:pos="8306"/>
        </w:tabs>
      </w:pPr>
      <w:hyperlink w:anchor="_Toc25513" w:history="1">
        <w:r>
          <w:rPr>
            <w:rFonts w:ascii="仿宋" w:eastAsia="仿宋" w:hAnsi="仿宋" w:cs="仿宋" w:hint="eastAsia"/>
            <w:lang w:eastAsia="zh-CN"/>
          </w:rPr>
          <w:t>(三)、物流与库存管理</w:t>
        </w:r>
        <w:r>
          <w:tab/>
        </w:r>
        <w:r>
          <w:fldChar w:fldCharType="begin"/>
        </w:r>
        <w:r>
          <w:instrText xml:space="preserve"> PAGEREF _Toc25513 \h </w:instrText>
        </w:r>
        <w:r>
          <w:fldChar w:fldCharType="separate"/>
        </w:r>
        <w:r>
          <w:t>48</w:t>
        </w:r>
        <w:r>
          <w:fldChar w:fldCharType="end"/>
        </w:r>
      </w:hyperlink>
    </w:p>
    <w:p>
      <w:pPr>
        <w:pStyle w:val="TOC1"/>
        <w:tabs>
          <w:tab w:val="right" w:leader="dot" w:pos="8306"/>
        </w:tabs>
      </w:pPr>
      <w:hyperlink w:anchor="_Toc11966" w:history="1">
        <w:r>
          <w:rPr>
            <w:rFonts w:ascii="仿宋" w:eastAsia="仿宋" w:hAnsi="仿宋" w:cs="仿宋" w:hint="eastAsia"/>
            <w:lang w:eastAsia="zh-CN"/>
          </w:rPr>
          <w:t>十五、蓄电池项目变更管理</w:t>
        </w:r>
        <w:r>
          <w:tab/>
        </w:r>
        <w:r>
          <w:fldChar w:fldCharType="begin"/>
        </w:r>
        <w:r>
          <w:instrText xml:space="preserve"> PAGEREF _Toc11966 \h </w:instrText>
        </w:r>
        <w:r>
          <w:fldChar w:fldCharType="separate"/>
        </w:r>
        <w:r>
          <w:t>50</w:t>
        </w:r>
        <w:r>
          <w:fldChar w:fldCharType="end"/>
        </w:r>
      </w:hyperlink>
    </w:p>
    <w:p>
      <w:pPr>
        <w:pStyle w:val="TOC2"/>
        <w:tabs>
          <w:tab w:val="right" w:leader="dot" w:pos="8306"/>
        </w:tabs>
      </w:pPr>
      <w:hyperlink w:anchor="_Toc3875" w:history="1">
        <w:r>
          <w:rPr>
            <w:rFonts w:ascii="仿宋" w:eastAsia="仿宋" w:hAnsi="仿宋" w:cs="仿宋" w:hint="eastAsia"/>
            <w:lang w:eastAsia="zh-CN"/>
          </w:rPr>
          <w:t>(一)、变更申请与评估</w:t>
        </w:r>
        <w:r>
          <w:tab/>
        </w:r>
        <w:r>
          <w:fldChar w:fldCharType="begin"/>
        </w:r>
        <w:r>
          <w:instrText xml:space="preserve"> PAGEREF _Toc3875 \h </w:instrText>
        </w:r>
        <w:r>
          <w:fldChar w:fldCharType="separate"/>
        </w:r>
        <w:r>
          <w:t>50</w:t>
        </w:r>
        <w:r>
          <w:fldChar w:fldCharType="end"/>
        </w:r>
      </w:hyperlink>
    </w:p>
    <w:p>
      <w:pPr>
        <w:pStyle w:val="TOC2"/>
        <w:tabs>
          <w:tab w:val="right" w:leader="dot" w:pos="8306"/>
        </w:tabs>
      </w:pPr>
      <w:hyperlink w:anchor="_Toc27961" w:history="1">
        <w:r>
          <w:rPr>
            <w:rFonts w:ascii="仿宋" w:eastAsia="仿宋" w:hAnsi="仿宋" w:cs="仿宋" w:hint="eastAsia"/>
            <w:lang w:eastAsia="zh-CN"/>
          </w:rPr>
          <w:t>(二)、变更实施与控制</w:t>
        </w:r>
        <w:r>
          <w:tab/>
        </w:r>
        <w:r>
          <w:fldChar w:fldCharType="begin"/>
        </w:r>
        <w:r>
          <w:instrText xml:space="preserve"> PAGEREF _Toc27961 \h </w:instrText>
        </w:r>
        <w:r>
          <w:fldChar w:fldCharType="separate"/>
        </w:r>
        <w:r>
          <w:t>50</w:t>
        </w:r>
        <w:r>
          <w:fldChar w:fldCharType="end"/>
        </w:r>
      </w:hyperlink>
    </w:p>
    <w:p>
      <w:pPr>
        <w:pStyle w:val="TOC1"/>
        <w:tabs>
          <w:tab w:val="right" w:leader="dot" w:pos="8306"/>
        </w:tabs>
      </w:pPr>
      <w:hyperlink w:anchor="_Toc18582" w:history="1">
        <w:r>
          <w:rPr>
            <w:rFonts w:ascii="仿宋" w:eastAsia="仿宋" w:hAnsi="仿宋" w:cs="仿宋" w:hint="eastAsia"/>
            <w:lang w:eastAsia="zh-CN"/>
          </w:rPr>
          <w:t>十六、营销与推广策略</w:t>
        </w:r>
        <w:r>
          <w:tab/>
        </w:r>
        <w:r>
          <w:fldChar w:fldCharType="begin"/>
        </w:r>
        <w:r>
          <w:instrText xml:space="preserve"> PAGEREF _Toc18582 \h </w:instrText>
        </w:r>
        <w:r>
          <w:fldChar w:fldCharType="separate"/>
        </w:r>
        <w:r>
          <w:t>51</w:t>
        </w:r>
        <w:r>
          <w:fldChar w:fldCharType="end"/>
        </w:r>
      </w:hyperlink>
    </w:p>
    <w:p>
      <w:pPr>
        <w:pStyle w:val="TOC2"/>
        <w:tabs>
          <w:tab w:val="right" w:leader="dot" w:pos="8306"/>
        </w:tabs>
      </w:pPr>
      <w:hyperlink w:anchor="_Toc15190" w:history="1">
        <w:r>
          <w:rPr>
            <w:rFonts w:ascii="仿宋" w:eastAsia="仿宋" w:hAnsi="仿宋" w:cs="仿宋" w:hint="eastAsia"/>
            <w:lang w:eastAsia="zh-CN"/>
          </w:rPr>
          <w:t>(一)、产品/服务定位与特点</w:t>
        </w:r>
        <w:r>
          <w:tab/>
        </w:r>
        <w:r>
          <w:fldChar w:fldCharType="begin"/>
        </w:r>
        <w:r>
          <w:instrText xml:space="preserve"> PAGEREF _Toc15190 \h </w:instrText>
        </w:r>
        <w:r>
          <w:fldChar w:fldCharType="separate"/>
        </w:r>
        <w:r>
          <w:t>51</w:t>
        </w:r>
        <w:r>
          <w:fldChar w:fldCharType="end"/>
        </w:r>
      </w:hyperlink>
    </w:p>
    <w:p>
      <w:pPr>
        <w:pStyle w:val="TOC2"/>
        <w:tabs>
          <w:tab w:val="right" w:leader="dot" w:pos="8306"/>
        </w:tabs>
      </w:pPr>
      <w:hyperlink w:anchor="_Toc25472" w:history="1">
        <w:r>
          <w:rPr>
            <w:rFonts w:ascii="仿宋" w:eastAsia="仿宋" w:hAnsi="仿宋" w:cs="仿宋" w:hint="eastAsia"/>
            <w:lang w:eastAsia="zh-CN"/>
          </w:rPr>
          <w:t>(二)、市场定位与竞争分析</w:t>
        </w:r>
        <w:r>
          <w:tab/>
        </w:r>
        <w:r>
          <w:fldChar w:fldCharType="begin"/>
        </w:r>
        <w:r>
          <w:instrText xml:space="preserve"> PAGEREF _Toc25472 \h </w:instrText>
        </w:r>
        <w:r>
          <w:fldChar w:fldCharType="separate"/>
        </w:r>
        <w:r>
          <w:t>52</w:t>
        </w:r>
        <w:r>
          <w:fldChar w:fldCharType="end"/>
        </w:r>
      </w:hyperlink>
    </w:p>
    <w:p>
      <w:pPr>
        <w:pStyle w:val="TOC2"/>
        <w:tabs>
          <w:tab w:val="right" w:leader="dot" w:pos="8306"/>
        </w:tabs>
      </w:pPr>
      <w:hyperlink w:anchor="_Toc31984" w:history="1">
        <w:r>
          <w:rPr>
            <w:rFonts w:ascii="仿宋" w:eastAsia="仿宋" w:hAnsi="仿宋" w:cs="仿宋" w:hint="eastAsia"/>
            <w:lang w:eastAsia="zh-CN"/>
          </w:rPr>
          <w:t>(三)、营销渠道与策略</w:t>
        </w:r>
        <w:r>
          <w:tab/>
        </w:r>
        <w:r>
          <w:fldChar w:fldCharType="begin"/>
        </w:r>
        <w:r>
          <w:instrText xml:space="preserve"> PAGEREF _Toc31984 \h </w:instrText>
        </w:r>
        <w:r>
          <w:fldChar w:fldCharType="separate"/>
        </w:r>
        <w:r>
          <w:t>54</w:t>
        </w:r>
        <w:r>
          <w:fldChar w:fldCharType="end"/>
        </w:r>
      </w:hyperlink>
    </w:p>
    <w:p>
      <w:pPr>
        <w:pStyle w:val="TOC2"/>
        <w:tabs>
          <w:tab w:val="right" w:leader="dot" w:pos="8306"/>
        </w:tabs>
      </w:pPr>
      <w:hyperlink w:anchor="_Toc326" w:history="1">
        <w:r>
          <w:rPr>
            <w:rFonts w:ascii="仿宋" w:eastAsia="仿宋" w:hAnsi="仿宋" w:cs="仿宋" w:hint="eastAsia"/>
            <w:lang w:eastAsia="zh-CN"/>
          </w:rPr>
          <w:t>(四)、推广与宣传活动</w:t>
        </w:r>
        <w:r>
          <w:tab/>
        </w:r>
        <w:r>
          <w:fldChar w:fldCharType="begin"/>
        </w:r>
        <w:r>
          <w:instrText xml:space="preserve"> PAGEREF _Toc326 \h </w:instrText>
        </w:r>
        <w:r>
          <w:fldChar w:fldCharType="separate"/>
        </w:r>
        <w:r>
          <w:t>55</w:t>
        </w:r>
        <w:r>
          <w:fldChar w:fldCharType="end"/>
        </w:r>
      </w:hyperlink>
    </w:p>
    <w:p>
      <w:pPr>
        <w:pStyle w:val="TOC1"/>
        <w:tabs>
          <w:tab w:val="right" w:leader="dot" w:pos="8306"/>
        </w:tabs>
      </w:pPr>
      <w:hyperlink w:anchor="_Toc12041" w:history="1">
        <w:r>
          <w:rPr>
            <w:rFonts w:ascii="仿宋" w:eastAsia="仿宋" w:hAnsi="仿宋" w:cs="仿宋" w:hint="eastAsia"/>
            <w:lang w:eastAsia="zh-CN"/>
          </w:rPr>
          <w:t>十七、蓄电池项目实施保障措施</w:t>
        </w:r>
        <w:r>
          <w:tab/>
        </w:r>
        <w:r>
          <w:fldChar w:fldCharType="begin"/>
        </w:r>
        <w:r>
          <w:instrText xml:space="preserve"> PAGEREF _Toc12041 \h </w:instrText>
        </w:r>
        <w:r>
          <w:fldChar w:fldCharType="separate"/>
        </w:r>
        <w:r>
          <w:t>60</w:t>
        </w:r>
        <w:r>
          <w:fldChar w:fldCharType="end"/>
        </w:r>
      </w:hyperlink>
    </w:p>
    <w:p>
      <w:pPr>
        <w:pStyle w:val="TOC2"/>
        <w:tabs>
          <w:tab w:val="right" w:leader="dot" w:pos="8306"/>
        </w:tabs>
      </w:pPr>
      <w:hyperlink w:anchor="_Toc12126" w:history="1">
        <w:r>
          <w:rPr>
            <w:rFonts w:ascii="仿宋" w:eastAsia="仿宋" w:hAnsi="仿宋" w:cs="仿宋" w:hint="eastAsia"/>
            <w:lang w:eastAsia="zh-CN"/>
          </w:rPr>
          <w:t>(一)、蓄电池项目实施保障机制</w:t>
        </w:r>
        <w:r>
          <w:tab/>
        </w:r>
        <w:r>
          <w:fldChar w:fldCharType="begin"/>
        </w:r>
        <w:r>
          <w:instrText xml:space="preserve"> PAGEREF _Toc12126 \h </w:instrText>
        </w:r>
        <w:r>
          <w:fldChar w:fldCharType="separate"/>
        </w:r>
        <w:r>
          <w:t>60</w:t>
        </w:r>
        <w:r>
          <w:fldChar w:fldCharType="end"/>
        </w:r>
      </w:hyperlink>
    </w:p>
    <w:p>
      <w:pPr>
        <w:pStyle w:val="TOC2"/>
        <w:tabs>
          <w:tab w:val="right" w:leader="dot" w:pos="8306"/>
        </w:tabs>
      </w:pPr>
      <w:hyperlink w:anchor="_Toc9139" w:history="1">
        <w:r>
          <w:rPr>
            <w:rFonts w:ascii="仿宋" w:eastAsia="仿宋" w:hAnsi="仿宋" w:cs="仿宋" w:hint="eastAsia"/>
            <w:lang w:eastAsia="zh-CN"/>
          </w:rPr>
          <w:t>(二)、蓄电池项目法律合规要求</w:t>
        </w:r>
        <w:r>
          <w:tab/>
        </w:r>
        <w:r>
          <w:fldChar w:fldCharType="begin"/>
        </w:r>
        <w:r>
          <w:instrText xml:space="preserve"> PAGEREF _Toc9139 \h </w:instrText>
        </w:r>
        <w:r>
          <w:fldChar w:fldCharType="separate"/>
        </w:r>
        <w:r>
          <w:t>63</w:t>
        </w:r>
        <w:r>
          <w:fldChar w:fldCharType="end"/>
        </w:r>
      </w:hyperlink>
    </w:p>
    <w:p>
      <w:pPr>
        <w:pStyle w:val="TOC2"/>
        <w:tabs>
          <w:tab w:val="right" w:leader="dot" w:pos="8306"/>
        </w:tabs>
      </w:pPr>
      <w:hyperlink w:anchor="_Toc28712" w:history="1">
        <w:r>
          <w:rPr>
            <w:rFonts w:ascii="仿宋" w:eastAsia="仿宋" w:hAnsi="仿宋" w:cs="仿宋" w:hint="eastAsia"/>
            <w:lang w:eastAsia="zh-CN"/>
          </w:rPr>
          <w:t>(三)、蓄电池项目合同管理与法律事务</w:t>
        </w:r>
        <w:r>
          <w:tab/>
        </w:r>
        <w:r>
          <w:fldChar w:fldCharType="begin"/>
        </w:r>
        <w:r>
          <w:instrText xml:space="preserve"> PAGEREF _Toc28712 \h </w:instrText>
        </w:r>
        <w:r>
          <w:fldChar w:fldCharType="separate"/>
        </w:r>
        <w:r>
          <w:t>67</w:t>
        </w:r>
        <w:r>
          <w:fldChar w:fldCharType="end"/>
        </w:r>
      </w:hyperlink>
    </w:p>
    <w:p>
      <w:pPr>
        <w:pStyle w:val="TOC2"/>
        <w:tabs>
          <w:tab w:val="right" w:leader="dot" w:pos="8306"/>
        </w:tabs>
      </w:pPr>
      <w:hyperlink w:anchor="_Toc12827" w:history="1">
        <w:r>
          <w:rPr>
            <w:rFonts w:ascii="仿宋" w:eastAsia="仿宋" w:hAnsi="仿宋" w:cs="仿宋" w:hint="eastAsia"/>
            <w:lang w:eastAsia="zh-CN"/>
          </w:rPr>
          <w:t>(四)、蓄电池项目知识产权保护策略</w:t>
        </w:r>
        <w:r>
          <w:tab/>
        </w:r>
        <w:r>
          <w:fldChar w:fldCharType="begin"/>
        </w:r>
        <w:r>
          <w:instrText xml:space="preserve"> PAGEREF _Toc12827 \h </w:instrText>
        </w:r>
        <w:r>
          <w:fldChar w:fldCharType="separate"/>
        </w:r>
        <w:r>
          <w:t>74</w:t>
        </w:r>
        <w:r>
          <w:fldChar w:fldCharType="end"/>
        </w:r>
      </w:hyperlink>
    </w:p>
    <w:p>
      <w:pPr>
        <w:pStyle w:val="TOC1"/>
        <w:tabs>
          <w:tab w:val="right" w:leader="dot" w:pos="8306"/>
        </w:tabs>
      </w:pPr>
      <w:hyperlink w:anchor="_Toc19263" w:history="1">
        <w:r>
          <w:rPr>
            <w:rFonts w:ascii="仿宋" w:eastAsia="仿宋" w:hAnsi="仿宋" w:cs="仿宋" w:hint="eastAsia"/>
            <w:lang w:eastAsia="zh-CN"/>
          </w:rPr>
          <w:t>十八、质量管理体系</w:t>
        </w:r>
        <w:r>
          <w:tab/>
        </w:r>
        <w:r>
          <w:fldChar w:fldCharType="begin"/>
        </w:r>
        <w:r>
          <w:instrText xml:space="preserve"> PAGEREF _Toc19263 \h </w:instrText>
        </w:r>
        <w:r>
          <w:fldChar w:fldCharType="separate"/>
        </w:r>
        <w:r>
          <w:t>76</w:t>
        </w:r>
        <w:r>
          <w:fldChar w:fldCharType="end"/>
        </w:r>
      </w:hyperlink>
    </w:p>
    <w:p>
      <w:pPr>
        <w:pStyle w:val="TOC2"/>
        <w:tabs>
          <w:tab w:val="right" w:leader="dot" w:pos="8306"/>
        </w:tabs>
      </w:pPr>
      <w:hyperlink w:anchor="_Toc9225" w:history="1">
        <w:r>
          <w:rPr>
            <w:rFonts w:ascii="仿宋" w:eastAsia="仿宋" w:hAnsi="仿宋" w:cs="仿宋" w:hint="eastAsia"/>
            <w:lang w:eastAsia="zh-CN"/>
          </w:rPr>
          <w:t>(一)、质量目标与方针</w:t>
        </w:r>
        <w:r>
          <w:tab/>
        </w:r>
        <w:r>
          <w:fldChar w:fldCharType="begin"/>
        </w:r>
        <w:r>
          <w:instrText xml:space="preserve"> PAGEREF _Toc9225 \h </w:instrText>
        </w:r>
        <w:r>
          <w:fldChar w:fldCharType="separate"/>
        </w:r>
        <w:r>
          <w:t>76</w:t>
        </w:r>
        <w:r>
          <w:fldChar w:fldCharType="end"/>
        </w:r>
      </w:hyperlink>
    </w:p>
    <w:p>
      <w:pPr>
        <w:pStyle w:val="TOC2"/>
        <w:tabs>
          <w:tab w:val="right" w:leader="dot" w:pos="8306"/>
        </w:tabs>
      </w:pPr>
      <w:hyperlink w:anchor="_Toc10621" w:history="1">
        <w:r>
          <w:rPr>
            <w:rFonts w:ascii="仿宋" w:eastAsia="仿宋" w:hAnsi="仿宋" w:cs="仿宋" w:hint="eastAsia"/>
            <w:lang w:eastAsia="zh-CN"/>
          </w:rPr>
          <w:t>(二)、质量管理责任</w:t>
        </w:r>
        <w:r>
          <w:tab/>
        </w:r>
        <w:r>
          <w:fldChar w:fldCharType="begin"/>
        </w:r>
        <w:r>
          <w:instrText xml:space="preserve"> PAGEREF _Toc10621 \h </w:instrText>
        </w:r>
        <w:r>
          <w:fldChar w:fldCharType="separate"/>
        </w:r>
        <w:r>
          <w:t>77</w:t>
        </w:r>
        <w:r>
          <w:fldChar w:fldCharType="end"/>
        </w:r>
      </w:hyperlink>
    </w:p>
    <w:p>
      <w:pPr>
        <w:pStyle w:val="TOC2"/>
        <w:tabs>
          <w:tab w:val="right" w:leader="dot" w:pos="8306"/>
        </w:tabs>
      </w:pPr>
      <w:hyperlink w:anchor="_Toc13399" w:history="1">
        <w:r>
          <w:rPr>
            <w:rFonts w:ascii="仿宋" w:eastAsia="仿宋" w:hAnsi="仿宋" w:cs="仿宋" w:hint="eastAsia"/>
            <w:lang w:eastAsia="zh-CN"/>
          </w:rPr>
          <w:t>(三)、质量管理体系文件</w:t>
        </w:r>
        <w:r>
          <w:tab/>
        </w:r>
        <w:r>
          <w:fldChar w:fldCharType="begin"/>
        </w:r>
        <w:r>
          <w:instrText xml:space="preserve"> PAGEREF _Toc13399 \h </w:instrText>
        </w:r>
        <w:r>
          <w:fldChar w:fldCharType="separate"/>
        </w:r>
        <w:r>
          <w:t>78</w:t>
        </w:r>
        <w:r>
          <w:fldChar w:fldCharType="end"/>
        </w:r>
      </w:hyperlink>
    </w:p>
    <w:p>
      <w:pPr>
        <w:pStyle w:val="TOC2"/>
        <w:tabs>
          <w:tab w:val="right" w:leader="dot" w:pos="8306"/>
        </w:tabs>
      </w:pPr>
      <w:hyperlink w:anchor="_Toc8725" w:history="1">
        <w:r>
          <w:rPr>
            <w:rFonts w:ascii="仿宋" w:eastAsia="仿宋" w:hAnsi="仿宋" w:cs="仿宋" w:hint="eastAsia"/>
            <w:lang w:eastAsia="zh-CN"/>
          </w:rPr>
          <w:t>(四)、质量培训与教育</w:t>
        </w:r>
        <w:r>
          <w:tab/>
        </w:r>
        <w:r>
          <w:fldChar w:fldCharType="begin"/>
        </w:r>
        <w:r>
          <w:instrText xml:space="preserve"> PAGEREF _Toc8725 \h </w:instrText>
        </w:r>
        <w:r>
          <w:fldChar w:fldCharType="separate"/>
        </w:r>
        <w:r>
          <w:t>80</w:t>
        </w:r>
        <w:r>
          <w:fldChar w:fldCharType="end"/>
        </w:r>
      </w:hyperlink>
    </w:p>
    <w:p>
      <w:pPr>
        <w:pStyle w:val="TOC2"/>
        <w:tabs>
          <w:tab w:val="right" w:leader="dot" w:pos="8306"/>
        </w:tabs>
      </w:pPr>
      <w:hyperlink w:anchor="_Toc20013" w:history="1">
        <w:r>
          <w:rPr>
            <w:rFonts w:ascii="仿宋" w:eastAsia="仿宋" w:hAnsi="仿宋" w:cs="仿宋" w:hint="eastAsia"/>
            <w:lang w:eastAsia="zh-CN"/>
          </w:rPr>
          <w:t>(五)、质量审核与评价</w:t>
        </w:r>
        <w:r>
          <w:tab/>
        </w:r>
        <w:r>
          <w:fldChar w:fldCharType="begin"/>
        </w:r>
        <w:r>
          <w:instrText xml:space="preserve"> PAGEREF _Toc20013 \h </w:instrText>
        </w:r>
        <w:r>
          <w:fldChar w:fldCharType="separate"/>
        </w:r>
        <w:r>
          <w:t>82</w:t>
        </w:r>
        <w:r>
          <w:fldChar w:fldCharType="end"/>
        </w:r>
      </w:hyperlink>
    </w:p>
    <w:p>
      <w:pPr>
        <w:pStyle w:val="TOC2"/>
        <w:tabs>
          <w:tab w:val="right" w:leader="dot" w:pos="8306"/>
        </w:tabs>
      </w:pPr>
      <w:hyperlink w:anchor="_Toc18784" w:history="1">
        <w:r>
          <w:rPr>
            <w:rFonts w:ascii="仿宋" w:eastAsia="仿宋" w:hAnsi="仿宋" w:cs="仿宋" w:hint="eastAsia"/>
            <w:lang w:eastAsia="zh-CN"/>
          </w:rPr>
          <w:t>(六)、不符合与纠正措施</w:t>
        </w:r>
        <w:r>
          <w:tab/>
        </w:r>
        <w:r>
          <w:fldChar w:fldCharType="begin"/>
        </w:r>
        <w:r>
          <w:instrText xml:space="preserve"> PAGEREF _Toc18784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68"/>
      <w:r>
        <w:rPr>
          <w:rFonts w:ascii="仿宋" w:eastAsia="仿宋" w:hAnsi="仿宋" w:cs="仿宋" w:hint="eastAsia"/>
          <w:sz w:val="28"/>
          <w:lang w:eastAsia="zh-CN"/>
        </w:rPr>
        <w:t>一、蓄电池项目概论</w:t>
      </w:r>
      <w:bookmarkEnd w:id="2"/>
    </w:p>
    <w:p>
      <w:pPr>
        <w:pStyle w:val="Heading2"/>
        <w:rPr>
          <w:rFonts w:ascii="仿宋" w:eastAsia="仿宋" w:hAnsi="仿宋" w:cs="仿宋" w:hint="eastAsia"/>
          <w:lang w:eastAsia="zh-CN"/>
        </w:rPr>
      </w:pPr>
      <w:bookmarkStart w:id="3" w:name="_Toc32312"/>
      <w:r>
        <w:rPr>
          <w:rFonts w:ascii="仿宋" w:eastAsia="仿宋" w:hAnsi="仿宋" w:cs="仿宋" w:hint="eastAsia"/>
          <w:lang w:eastAsia="zh-CN"/>
        </w:rPr>
        <w:t>(一)、蓄电池项目概况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的起源追溯至对市场的深入洞察。市场的不断演变与变革为蓄电池项目提供了难得的机遇。当前市场存在的需求缺口和变革的大环境共同构成了蓄电池项目的背景。这个蓄电池项目旨在充分利用市场机遇，填补行业中尚未满足的需求，为客户提供全新的解决方案。市场的变革和需求的增长使得这个蓄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蓄电池项目名称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蓄电池项目正式命名为蓄电池。这个名称不仅仅是一个标识，更代表了蓄电池项目的核心理念和愿景。它蕴含着蓄电池项目所要解决问题的关键字，具有强烈的表达和辨识度，为蓄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蓄电池项目目标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的核心目标是提供一种全新、高效的解决方案，满足客户日益增长的需求。蓄电池项目追求的不仅仅是满足市场需求，更是在市场中获得卓越的竞争优势。通过不断提升产品或服务的质量和创新水平，蓄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蓄电池项目范围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全面涵盖了产品研发、制造、市场推广和售后服务，确保从产品设计到最终用户体验的全方位关注。这一全面的蓄电池项目范围是为了确保蓄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蓄电池项目时间表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蓄电池项目计划在未来18个月内完成，包括研发、测试、市场试点和正式推出等不同阶段。这个时间表的合理设计是为了确保蓄电池项目各个阶段的顺利推进，以便按时交付高质量的成果。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蓄电池项目预算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蓄电池项目总预算估算为XX百万美元，主要分配在研发、市场推广、人员培训和运营等方面。这一充足的预算为蓄电池项目提供了充足的资源，确保蓄电池项目在各个方面都能取得优异的表现。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蓄电池项目风险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蓄电池项目可能面临的风险包括市场接受度低、技术难题、竞争激烈等。蓄电池项目团队已经制定了相应的风险应对计划，通过前瞻性的风险管理，确保蓄电池项目在面对不确定性时能够迅速做出应对。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蓄电池项目团队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蓄电池项目汇聚了一支经验丰富、多领域专业素养的核心团队，确保蓄电池项目在各个方面都能拥有高水平的执行力。团队的协同作战是蓄电池项目成功的关键因素之一。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蓄电池项目背景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蓄电池项目的背景根植于市场对更高效、创新产品的渴望，同时也受到科技发展对行业格局的深刻改变的影响。这为蓄电池项目提供了广阔的发展空间和市场需求。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蓄电池项目现状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截至目前，蓄电池项目已完成市场调研和技术验证，取得了初步的成功。这为蓄电池项目在未来的发展奠定了坚实的基础，为更远大的目标打下了坚实的基石。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867"/>
      <w:r>
        <w:rPr>
          <w:rFonts w:ascii="仿宋" w:eastAsia="仿宋" w:hAnsi="仿宋" w:cs="仿宋" w:hint="eastAsia"/>
          <w:sz w:val="28"/>
          <w:lang w:eastAsia="zh-CN"/>
        </w:rPr>
        <w:t>(二)、蓄电池项目目标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keyword》蓄电池项目首要业务目标是在市场中占据有利地位，实现产品/服务的成功推广和销售。通过不断提升产品质量、创新性，蓄电池项目追求成为行业中的领导者，赢得更多客户的青睐。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在科技迅速发展的时代，蓄电池项目着眼于技术创新。通过持续的研发和技术升级，蓄电池项目旨在推出更具创新性的产品或服务，以满足市场对新鲜、先进解决方案的需求。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为了建立可持续的客户关系，蓄电池项目设定了客户满意度目标。通过提供卓越的产品质量和优质的客户服务，蓄电池项目追求赢得客户的信任和忠诚度，确保他们的满意度达到行业领先水平。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蓄电池项目注重社会责任和可持续发展。通过实施环保、社会责任蓄电池项目，蓄电池项目致力于在经济发展的同时保护环境，促进社会公平，实现可持续经营。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蓄电池项目的团队是实现目标的核心驱动力。因此，蓄电池项目设定了团队发展目标，包括提升团队成员的专业技能、培养领导力，以及搭建协同高效的团队工作氛围。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137"/>
      <w:r>
        <w:rPr>
          <w:rFonts w:ascii="仿宋" w:eastAsia="仿宋" w:hAnsi="仿宋" w:cs="仿宋" w:hint="eastAsia"/>
          <w:sz w:val="28"/>
          <w:lang w:eastAsia="zh-CN"/>
        </w:rPr>
        <w:t>(三)、蓄电池项目提出的理由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蓄电池项目提出的理由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的提出源于对市场机遇的深刻洞察。当前市场中存在的需求缺口和行业发展趋势表明，有巨大的商业机会等待被开发。通过准确捕捉市场机遇，蓄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的理念基于对技术创新的信仰。通过持续的研发和技术投入，蓄电池项目有望推出更具创新性的产品或服务。在科技飞速发展的当下，蓄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的提出是为了增强企业的行业竞争力。通过提升产品或服务的质量和独特性，蓄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响应了消费者需求的变化。随着社会和科技的不断发展，消费者对产品和服务的需求也在发生变化。通过深入了解并及时回应消费者的新需求，蓄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蓄电池项目的提出是企业战略发展规划的一部分。在面对日益激烈的市场竞争和不断变化的商业环境中，蓄电池项目作为企业战略的一环，旨在为企业开辟新的增长领域，巩固企业在行业中的地位。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蓄电池项目的提出不仅仅是基于商业考量，还注重社会责任。通过推出环保、社会责任等方面的蓄电池项目，蓄电池企业可以在社会中树立积极形象，为社会做出积极贡献，实现经济效益和社会效益的双赢。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蓄电池项目的提出反映了对利益相关者期望的关注。包括客户、员工、投资者等利益相关者在企业发展中都有着各自的期望，蓄电池项目力求在满足这些期望的同时，取得更大的共赢。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668"/>
      <w:r>
        <w:rPr>
          <w:rFonts w:ascii="仿宋" w:eastAsia="仿宋" w:hAnsi="仿宋" w:cs="仿宋" w:hint="eastAsia"/>
          <w:sz w:val="28"/>
          <w:lang w:eastAsia="zh-CN"/>
        </w:rPr>
        <w:t>(四)、蓄电池项目意义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在实施蓄电池项目的过程中，我们不仅仅是在追逐商业成功，更是为企业和社会的多个层面创造了深远的意义。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的首要意义在于提升企业的市场竞争力。通过持续的创新和对产品质量的高标准要求，蓄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蓄电池项目的推进将促使行业技术水平的提升。通过引入先进技术和创新性解决方案，蓄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在社会层面，蓄电池项目不仅创造了大量就业机会，提高了就业水平，还注重社会责任和环保。通过参与社会公益事业和推动环保蓄电池项目，蓄电池项目为社会贡献了一份力量，体现了企业对社会的积极回馈。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综合而言，蓄电池项目意义重大，不仅推动了企业的发展，也为行业和社会的进步贡献了积极力量。这是一个全面而深刻的影响，将在未来产生可持续的正面效应。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559"/>
      <w:r>
        <w:rPr>
          <w:rFonts w:ascii="仿宋" w:eastAsia="仿宋" w:hAnsi="仿宋" w:cs="仿宋" w:hint="eastAsia"/>
          <w:sz w:val="28"/>
          <w:lang w:eastAsia="zh-CN"/>
        </w:rPr>
        <w:t>(五)、蓄电池项目背景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在当今迅猛发展的商业环境中，蓄电池项目的动因根植于对多方面因素的审慎考量。这个蓄电池项目的提出并非孤立的决策，而是对企业所处背景深入思考的产物。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市场的不断演变是蓄电池项目背后的首要原因。科技的迅速发展和全球市场的快速变化使得企业必须灵活应对。蓄电池项目应运而生，旨在通过创新性的解决方案迎合市场的多变需求，赢得竞争中的先机。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竞争的激烈程度也是蓄电池项目背景中不可忽视的一环。企业需要在激烈竞争中脱颖而出，为此，蓄电池项目致力于打破常规，提供独特的价值主张，以吸引客户并确保市场份额的增长。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技术的迅速发展为企业带来了机遇与挑战。作为蓄电池项目启动的背景之一，对新兴技术的应用将有助于提升企业的技术水平，使其在不断演进的商业环境中保持竞争优势。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此外，社会对企业责任的期望也在逐渐升高。蓄电池项目充分融入了社会责任的理念，通过可持续经营和社会公益蓄电池项目，企图为社会贡献一份力量，在商业成功的同时关注社会价值。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923"/>
      <w:r>
        <w:rPr>
          <w:rFonts w:ascii="仿宋" w:eastAsia="仿宋" w:hAnsi="仿宋" w:cs="仿宋" w:hint="eastAsia"/>
          <w:sz w:val="28"/>
          <w:lang w:eastAsia="zh-CN"/>
        </w:rPr>
        <w:t>二、蓄电池项目危机管理</w:t>
      </w:r>
      <w:bookmarkEnd w:id="8"/>
    </w:p>
    <w:p>
      <w:pPr>
        <w:pStyle w:val="Heading2"/>
        <w:rPr>
          <w:rFonts w:ascii="仿宋" w:eastAsia="仿宋" w:hAnsi="仿宋" w:cs="仿宋" w:hint="eastAsia"/>
          <w:lang w:eastAsia="zh-CN"/>
        </w:rPr>
      </w:pPr>
      <w:bookmarkStart w:id="9" w:name="_Toc1493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蓄电池项目危机管理中，危机预警与识别是确保蓄电池项目稳健运行的核心步骤。通过建立全面的监测机制，蓄电池项目团队旨在及时发现和理解潜在的风险和危机因素，以便采取及时的预防和应对措施，确保蓄电池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首先，通过深入的风险评估，蓄电池项目团队全面分析了整个蓄电池项目和各个阶段可能存在的威胁。这包括准确评估每个潜在风险的发生概率和可能影响的程度，为后续危机预警提供了有力支持。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蓄电池项目团队着重于明确定义蓄电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蓄电池项目进展的持续监控，团队能够及时发现潜在问题并作出迅速反应。蓄电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在这一阶段，团队的专业素养和反应速度将发挥至关重要的作用，以确保潜在危机能够在初期得到有效的处理，最大程度地减轻负面影响。通过危机预警与识别，蓄电池项目得以更有序、可控地推进。</w:t>
      </w:r>
    </w:p>
    <w:p>
      <w:pPr>
        <w:pStyle w:val="Heading2"/>
        <w:ind w:firstLine="560" w:firstLineChars="200"/>
        <w:rPr>
          <w:rFonts w:ascii="仿宋" w:eastAsia="仿宋" w:hAnsi="仿宋" w:cs="仿宋" w:hint="eastAsia"/>
          <w:sz w:val="28"/>
          <w:lang w:eastAsia="zh-CN"/>
        </w:rPr>
      </w:pPr>
      <w:bookmarkStart w:id="10" w:name="_Toc353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在危机发生时，蓄电池项目团队立即行动，成立了应急小组。该小组的任务是迅速制定并实施紧急应对措施，以最小化潜在损失。以下是采取的主要措施：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暂停蓄电池项目进度：为遏制危机蔓延，蓄电池项目暂时停止进行，以便全面评估当前状况。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资源重新分配：重新评估蓄电池项目资源的分配，确保最大限度地减小损失。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实时沟通：与关键利益相关者建立实时沟通机制，向他们传递蓄电池项目危机的实际状况，保障蓄电池项目核心利益。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在紧急应对的同时，蓄电池项目团队强调了团队协作和有效沟通的重要性。以下是团队协作的关键举措：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信息共享机制：建立了信息共享平台，确保团队成员能够及时获取蓄电池项目危机的实时信息。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领导者沟通：蓄电池项目领导者通过定期会议和即时沟通工具，指导团队应对危机，保持团队稳定运行。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随着危机得到初步控制，蓄电池项目团队转向制定恢复计划，以确保蓄电池项目能够从中迅速恢复。主要恢复计划包括：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修复受损的进度计划：重新评估蓄电池项目进度，制定修复计划，确保蓄电池项目尽快回归正常进程。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重新调整资源分配：优化资源分配，确保蓄电池项目在有限资源下高效运转。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风险管理机制加强：对蓄电池项目风险进行全面评估，制定更强化的风险管理策略，以预防未来可能的危机。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11"/>
      <w:r>
        <w:rPr>
          <w:rFonts w:ascii="仿宋" w:eastAsia="仿宋" w:hAnsi="仿宋" w:cs="仿宋" w:hint="eastAsia"/>
          <w:sz w:val="28"/>
          <w:lang w:eastAsia="zh-CN"/>
        </w:rPr>
        <w:t>三、蓄电池项目可持续发展</w:t>
      </w:r>
      <w:bookmarkEnd w:id="11"/>
    </w:p>
    <w:p>
      <w:pPr>
        <w:pStyle w:val="Heading2"/>
        <w:rPr>
          <w:rFonts w:ascii="仿宋" w:eastAsia="仿宋" w:hAnsi="仿宋" w:cs="仿宋" w:hint="eastAsia"/>
          <w:lang w:eastAsia="zh-CN"/>
        </w:rPr>
      </w:pPr>
      <w:bookmarkStart w:id="12" w:name="_Toc2913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蓄电池项目中，蓄电池项目团队着眼于未来，明确了可持续发展的战略方向。制定的具体可持续发展目标包括降低资源使用、采用环保技术、最大化社会效益等。这一步骤不仅有助于蓄电池项目在环保和社会责任方面达到最高标准，也为未来提供了明确的指引，确保蓄电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可持续实践的融入蓄电池项目管理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蓄电池项目管理周期。从蓄电池项目规划开始，蓄电池项目团队就考虑了环境和社会的因素。在执行阶段，蓄电池项目团队积极推动绿色技术的应用，优化资源利用。此外，关注员工的社会责任，通过培训和沟通活动提高员工对可持续发展的认知，使他们能够在日常工作中践行可持续实践。这些举措不仅为蓄电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31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扎根于蓄电池项目的可持续发展理念，我们深信环保与社会责任是蓄电池项目成功的关键支柱。在蓄电池项目的每一步，我们都致力于通过创新和实践，履行对环境和社会的坚定责任。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团队通过引入先进的环保技术、建立高效的废物处理系统以及推动能源节约措施，积极履行环保责任。定期的环保监测和评估确保蓄电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不仅致力于自身可持续发展，还注重对社会的回馈。通过支持社区蓄电池项目、参与慈善事业、提供培训机会等方式，蓄电池项目积极履行社会责任。与当地社区建立积极互动，关注员工的工作与生活平衡，以及员工的身心健康，是蓄电池项目在社会责任层面的关键举措。这样的实践不仅增强了蓄电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922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5244"/>
      <w:r>
        <w:rPr>
          <w:rFonts w:ascii="仿宋" w:eastAsia="仿宋" w:hAnsi="仿宋" w:cs="仿宋" w:hint="eastAsia"/>
          <w:lang w:eastAsia="zh-CN"/>
        </w:rPr>
        <w:t>(一)、蓄电池行业分析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蓄电池行业一直以来都是市场的关注焦点。行业内的发展趋势、竞争态势以及潜在机会都对蓄电池项目的推进产生深远的影响。通过深入研究行业的整体概貌，我们将更好地理解行业的核心特征，为蓄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蓄电池行业，技术一直是推动创新和发展的关键因素。我们将对当前技术趋势进行详尽分析，包括但不限于人工智能、大数据应用、先进制造技术等。这有助于蓄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蓄电池项目成功的基础。我们将对主要竞争对手进行深入研究，包括其市场份额、产品特点、市场定位等。通过全面了解竞争对手的优势和劣势，蓄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9544"/>
      <w:r>
        <w:rPr>
          <w:rFonts w:ascii="仿宋" w:eastAsia="仿宋" w:hAnsi="仿宋" w:cs="仿宋" w:hint="eastAsia"/>
          <w:sz w:val="28"/>
          <w:lang w:eastAsia="zh-CN"/>
        </w:rPr>
        <w:t>(二)、蓄电池市场分析预测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通过对市场规模的深入调研，我们将预测蓄电池市场未来的增长趋势。这包括市场的整体规模、各细分领域的发展趋势等。蓄电池项目可以根据市场的扩张速度和潜在机会，制定更符合市场需求的发展策略。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了解消费者的需求是市场分析的核心。我们将通过调查研究，深入挖掘目标消费者的需求特点、购买习惯以及对产品和服务的期望。这有助于蓄电池项目更好地定位目标市场，提供更符合消费者期待的解决方案。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蓄电池项目实施过程中需要充分考虑的因素。我们将对市场风险进行全面评估，包括但不限于政策法规风险、市场竞争风险、技术变革风险等。通过对潜在风险的深入分析，蓄电池项目可以制定相应的风险缓解策略，降低不确定性对蓄电池项目的影响。</w:t>
      </w:r>
    </w:p>
    <w:p>
      <w:pPr>
        <w:pStyle w:val="Heading1"/>
        <w:ind w:firstLine="560" w:firstLineChars="200"/>
        <w:rPr>
          <w:rFonts w:ascii="仿宋" w:eastAsia="仿宋" w:hAnsi="仿宋" w:cs="仿宋" w:hint="eastAsia"/>
          <w:sz w:val="28"/>
          <w:lang w:eastAsia="zh-CN"/>
        </w:rPr>
      </w:pPr>
      <w:bookmarkStart w:id="17" w:name="_Toc26234"/>
      <w:r>
        <w:rPr>
          <w:rFonts w:ascii="仿宋" w:eastAsia="仿宋" w:hAnsi="仿宋" w:cs="仿宋" w:hint="eastAsia"/>
          <w:sz w:val="28"/>
          <w:lang w:eastAsia="zh-CN"/>
        </w:rPr>
        <w:t>五、蓄电池项目绩效评估</w:t>
      </w:r>
      <w:bookmarkEnd w:id="17"/>
    </w:p>
    <w:p>
      <w:pPr>
        <w:pStyle w:val="Heading2"/>
        <w:rPr>
          <w:rFonts w:ascii="仿宋" w:eastAsia="仿宋" w:hAnsi="仿宋" w:cs="仿宋" w:hint="eastAsia"/>
          <w:lang w:eastAsia="zh-CN"/>
        </w:rPr>
      </w:pPr>
      <w:bookmarkStart w:id="18" w:name="_Toc3044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在蓄电池项目中，我们设计了一套全面的绩效评估指标，以确保蓄电池项目的可控和成功交付。这些指标跨足蓄电池项目目标、成本、进度和质量等多个维度，为我们提供了全面洞察蓄电池项目的健康状况。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项目目标达成率是我们关注的首要指标。我们设定了明确的目标，并通过定期监测和评估，迅速发现并应对潜在的目标偏差。这为蓄电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成本绩效是另一个核心关注点。通过实际成本与预算成本的对比分析，我们深入了解成本差异的原因，及时调整资源分配，保持蓄电池项目在经济效益方面的合理水平。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蓄电池项目进度作为关键的绩效指标之一，得到了精心的关注。我们制定了详细的蓄电池项目进度计划，并设立了进度符合度指标，确保实际进度与计划进度保持一致。这使我们能够快速发现和解决潜在的进度问题，保持蓄电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蓄电池项目绩效的不可或缺的一环。我们引入了一系列的质量标准和客户满意度指标，以确保蓄电池项目交付的成果在质量上达到或超越预期水平。通过持续监测这些指标，我们努力提升蓄电池项目整体质量水平，为蓄电池项目的成功交付提供有力保障。通过这些科学且全面的绩效评估，我们能够更好地引导蓄电池项目的持续改进，确保蓄电池项目目标的顺利达成。</w:t>
      </w:r>
    </w:p>
    <w:p>
      <w:pPr>
        <w:pStyle w:val="Heading2"/>
        <w:ind w:firstLine="560" w:firstLineChars="200"/>
        <w:rPr>
          <w:rFonts w:ascii="仿宋" w:eastAsia="仿宋" w:hAnsi="仿宋" w:cs="仿宋" w:hint="eastAsia"/>
          <w:sz w:val="28"/>
          <w:lang w:eastAsia="zh-CN"/>
        </w:rPr>
      </w:pPr>
      <w:bookmarkStart w:id="19" w:name="_Toc1496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绩效评估是蓄电池项目中的关键环节，为确保蓄电池项目达到预期目标，我们采用了多层次、多维度的绩效评估方法。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蓄电池项目的战略目标对齐，确保每个决策和行动都与蓄电池项目整体目标保持一致。团队会定期召开战略对齐会议，审视当前工作与蓄电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蓄电池项目进度、质量、成本和风险等方面。这些指标通过数据收集和分析，为蓄电池项目管理团队提供了客观的评估依据。例如，我们通过蓄电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绩效评估不仅仅停留在蓄电池项目内部，还考虑了蓄电池项目对外部环境的影响。我们定期进行干系人满意度调查，以了解各利益相关方对蓄电池项目的期望和满意度，并及时做出调整。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https://d.book118.com/756012154112010053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717ADF"/>
    <w:rsid w:val="39717A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12154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2024-02-24T05:04:00Z</dcterms:created>
  <dcterms:modified xsi:type="dcterms:W3CDTF">2024-02-24T05:05:22Z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921120DF81DE4C269C0ECD19832704C3_11</vt:lpwstr>
  </property>
  <property fmtid="{D5CDD505-2E9C-101B-9397-08002B2CF9AE}" pid="3" name="KSOProductBuildVer">
    <vt:lpwstr>2052-12.1.0.16388</vt:lpwstr>
  </property>
</Properties>
</file>