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气象测量仪器项目计划设计方案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229" w:history="1">
        <w:r>
          <w:rPr>
            <w:rFonts w:ascii="仿宋" w:eastAsia="仿宋" w:hAnsi="仿宋" w:cs="仿宋" w:hint="eastAsia"/>
            <w:lang w:eastAsia="zh-CN"/>
          </w:rPr>
          <w:t>序言</w:t>
        </w:r>
        <w:r>
          <w:tab/>
        </w:r>
        <w:r>
          <w:fldChar w:fldCharType="begin"/>
        </w:r>
        <w:r>
          <w:instrText xml:space="preserve"> PAGEREF _Toc15229 \h </w:instrText>
        </w:r>
        <w:r>
          <w:fldChar w:fldCharType="separate"/>
        </w:r>
        <w:r>
          <w:t>3</w:t>
        </w:r>
        <w:r>
          <w:fldChar w:fldCharType="end"/>
        </w:r>
      </w:hyperlink>
    </w:p>
    <w:p>
      <w:pPr>
        <w:pStyle w:val="TOC1"/>
        <w:tabs>
          <w:tab w:val="right" w:leader="dot" w:pos="8306"/>
        </w:tabs>
      </w:pPr>
      <w:hyperlink w:anchor="_Toc11316" w:history="1">
        <w:r>
          <w:rPr>
            <w:rFonts w:ascii="仿宋" w:eastAsia="仿宋" w:hAnsi="仿宋" w:cs="仿宋" w:hint="eastAsia"/>
            <w:lang w:eastAsia="zh-CN"/>
          </w:rPr>
          <w:t>一、气象测量仪器项目土建工程</w:t>
        </w:r>
        <w:r>
          <w:tab/>
        </w:r>
        <w:r>
          <w:fldChar w:fldCharType="begin"/>
        </w:r>
        <w:r>
          <w:instrText xml:space="preserve"> PAGEREF _Toc11316 \h </w:instrText>
        </w:r>
        <w:r>
          <w:fldChar w:fldCharType="separate"/>
        </w:r>
        <w:r>
          <w:t>3</w:t>
        </w:r>
        <w:r>
          <w:fldChar w:fldCharType="end"/>
        </w:r>
      </w:hyperlink>
    </w:p>
    <w:p>
      <w:pPr>
        <w:pStyle w:val="TOC2"/>
        <w:tabs>
          <w:tab w:val="right" w:leader="dot" w:pos="8306"/>
        </w:tabs>
      </w:pPr>
      <w:hyperlink w:anchor="_Toc6410" w:history="1">
        <w:r>
          <w:rPr>
            <w:rFonts w:ascii="仿宋" w:eastAsia="仿宋" w:hAnsi="仿宋" w:cs="仿宋" w:hint="eastAsia"/>
            <w:lang w:eastAsia="zh-CN"/>
          </w:rPr>
          <w:t>(一)、建筑工程设计原则</w:t>
        </w:r>
        <w:r>
          <w:tab/>
        </w:r>
        <w:r>
          <w:fldChar w:fldCharType="begin"/>
        </w:r>
        <w:r>
          <w:instrText xml:space="preserve"> PAGEREF _Toc6410 \h </w:instrText>
        </w:r>
        <w:r>
          <w:fldChar w:fldCharType="separate"/>
        </w:r>
        <w:r>
          <w:t>3</w:t>
        </w:r>
        <w:r>
          <w:fldChar w:fldCharType="end"/>
        </w:r>
      </w:hyperlink>
    </w:p>
    <w:p>
      <w:pPr>
        <w:pStyle w:val="TOC2"/>
        <w:tabs>
          <w:tab w:val="right" w:leader="dot" w:pos="8306"/>
        </w:tabs>
      </w:pPr>
      <w:hyperlink w:anchor="_Toc5443" w:history="1">
        <w:r>
          <w:rPr>
            <w:rFonts w:ascii="仿宋" w:eastAsia="仿宋" w:hAnsi="仿宋" w:cs="仿宋" w:hint="eastAsia"/>
            <w:lang w:eastAsia="zh-CN"/>
          </w:rPr>
          <w:t>(二)、土建工程设计年限及安全等级</w:t>
        </w:r>
        <w:r>
          <w:tab/>
        </w:r>
        <w:r>
          <w:fldChar w:fldCharType="begin"/>
        </w:r>
        <w:r>
          <w:instrText xml:space="preserve"> PAGEREF _Toc5443 \h </w:instrText>
        </w:r>
        <w:r>
          <w:fldChar w:fldCharType="separate"/>
        </w:r>
        <w:r>
          <w:t>4</w:t>
        </w:r>
        <w:r>
          <w:fldChar w:fldCharType="end"/>
        </w:r>
      </w:hyperlink>
    </w:p>
    <w:p>
      <w:pPr>
        <w:pStyle w:val="TOC2"/>
        <w:tabs>
          <w:tab w:val="right" w:leader="dot" w:pos="8306"/>
        </w:tabs>
      </w:pPr>
      <w:hyperlink w:anchor="_Toc6486" w:history="1">
        <w:r>
          <w:rPr>
            <w:rFonts w:ascii="仿宋" w:eastAsia="仿宋" w:hAnsi="仿宋" w:cs="仿宋" w:hint="eastAsia"/>
            <w:lang w:eastAsia="zh-CN"/>
          </w:rPr>
          <w:t>(三)、建筑工程设计总体要求</w:t>
        </w:r>
        <w:r>
          <w:tab/>
        </w:r>
        <w:r>
          <w:fldChar w:fldCharType="begin"/>
        </w:r>
        <w:r>
          <w:instrText xml:space="preserve"> PAGEREF _Toc6486 \h </w:instrText>
        </w:r>
        <w:r>
          <w:fldChar w:fldCharType="separate"/>
        </w:r>
        <w:r>
          <w:t>5</w:t>
        </w:r>
        <w:r>
          <w:fldChar w:fldCharType="end"/>
        </w:r>
      </w:hyperlink>
    </w:p>
    <w:p>
      <w:pPr>
        <w:pStyle w:val="TOC2"/>
        <w:tabs>
          <w:tab w:val="right" w:leader="dot" w:pos="8306"/>
        </w:tabs>
      </w:pPr>
      <w:hyperlink w:anchor="_Toc8214" w:history="1">
        <w:r>
          <w:rPr>
            <w:rFonts w:ascii="仿宋" w:eastAsia="仿宋" w:hAnsi="仿宋" w:cs="仿宋" w:hint="eastAsia"/>
            <w:lang w:eastAsia="zh-CN"/>
          </w:rPr>
          <w:t>(四)、土建工程建设指标</w:t>
        </w:r>
        <w:r>
          <w:tab/>
        </w:r>
        <w:r>
          <w:fldChar w:fldCharType="begin"/>
        </w:r>
        <w:r>
          <w:instrText xml:space="preserve"> PAGEREF _Toc8214 \h </w:instrText>
        </w:r>
        <w:r>
          <w:fldChar w:fldCharType="separate"/>
        </w:r>
        <w:r>
          <w:t>6</w:t>
        </w:r>
        <w:r>
          <w:fldChar w:fldCharType="end"/>
        </w:r>
      </w:hyperlink>
    </w:p>
    <w:p>
      <w:pPr>
        <w:pStyle w:val="TOC1"/>
        <w:tabs>
          <w:tab w:val="right" w:leader="dot" w:pos="8306"/>
        </w:tabs>
      </w:pPr>
      <w:hyperlink w:anchor="_Toc7006" w:history="1">
        <w:r>
          <w:rPr>
            <w:rFonts w:ascii="仿宋" w:eastAsia="仿宋" w:hAnsi="仿宋" w:cs="仿宋" w:hint="eastAsia"/>
            <w:lang w:eastAsia="zh-CN"/>
          </w:rPr>
          <w:t>二、气象测量仪器项目可持续发展</w:t>
        </w:r>
        <w:r>
          <w:tab/>
        </w:r>
        <w:r>
          <w:fldChar w:fldCharType="begin"/>
        </w:r>
        <w:r>
          <w:instrText xml:space="preserve"> PAGEREF _Toc7006 \h </w:instrText>
        </w:r>
        <w:r>
          <w:fldChar w:fldCharType="separate"/>
        </w:r>
        <w:r>
          <w:t>6</w:t>
        </w:r>
        <w:r>
          <w:fldChar w:fldCharType="end"/>
        </w:r>
      </w:hyperlink>
    </w:p>
    <w:p>
      <w:pPr>
        <w:pStyle w:val="TOC2"/>
        <w:tabs>
          <w:tab w:val="right" w:leader="dot" w:pos="8306"/>
        </w:tabs>
      </w:pPr>
      <w:hyperlink w:anchor="_Toc24984" w:history="1">
        <w:r>
          <w:rPr>
            <w:rFonts w:ascii="仿宋" w:eastAsia="仿宋" w:hAnsi="仿宋" w:cs="仿宋" w:hint="eastAsia"/>
            <w:lang w:eastAsia="zh-CN"/>
          </w:rPr>
          <w:t>(一)、可持续战略与实践</w:t>
        </w:r>
        <w:r>
          <w:tab/>
        </w:r>
        <w:r>
          <w:fldChar w:fldCharType="begin"/>
        </w:r>
        <w:r>
          <w:instrText xml:space="preserve"> PAGEREF _Toc24984 \h </w:instrText>
        </w:r>
        <w:r>
          <w:fldChar w:fldCharType="separate"/>
        </w:r>
        <w:r>
          <w:t>6</w:t>
        </w:r>
        <w:r>
          <w:fldChar w:fldCharType="end"/>
        </w:r>
      </w:hyperlink>
    </w:p>
    <w:p>
      <w:pPr>
        <w:pStyle w:val="TOC2"/>
        <w:tabs>
          <w:tab w:val="right" w:leader="dot" w:pos="8306"/>
        </w:tabs>
      </w:pPr>
      <w:hyperlink w:anchor="_Toc29347" w:history="1">
        <w:r>
          <w:rPr>
            <w:rFonts w:ascii="仿宋" w:eastAsia="仿宋" w:hAnsi="仿宋" w:cs="仿宋" w:hint="eastAsia"/>
            <w:lang w:eastAsia="zh-CN"/>
          </w:rPr>
          <w:t>(二)、环保与社会责任</w:t>
        </w:r>
        <w:r>
          <w:tab/>
        </w:r>
        <w:r>
          <w:fldChar w:fldCharType="begin"/>
        </w:r>
        <w:r>
          <w:instrText xml:space="preserve"> PAGEREF _Toc29347 \h </w:instrText>
        </w:r>
        <w:r>
          <w:fldChar w:fldCharType="separate"/>
        </w:r>
        <w:r>
          <w:t>7</w:t>
        </w:r>
        <w:r>
          <w:fldChar w:fldCharType="end"/>
        </w:r>
      </w:hyperlink>
    </w:p>
    <w:p>
      <w:pPr>
        <w:pStyle w:val="TOC1"/>
        <w:tabs>
          <w:tab w:val="right" w:leader="dot" w:pos="8306"/>
        </w:tabs>
      </w:pPr>
      <w:hyperlink w:anchor="_Toc12423" w:history="1">
        <w:r>
          <w:rPr>
            <w:rFonts w:ascii="仿宋" w:eastAsia="仿宋" w:hAnsi="仿宋" w:cs="仿宋" w:hint="eastAsia"/>
            <w:lang w:eastAsia="zh-CN"/>
          </w:rPr>
          <w:t>三、产品规划分析</w:t>
        </w:r>
        <w:r>
          <w:tab/>
        </w:r>
        <w:r>
          <w:fldChar w:fldCharType="begin"/>
        </w:r>
        <w:r>
          <w:instrText xml:space="preserve"> PAGEREF _Toc12423 \h </w:instrText>
        </w:r>
        <w:r>
          <w:fldChar w:fldCharType="separate"/>
        </w:r>
        <w:r>
          <w:t>8</w:t>
        </w:r>
        <w:r>
          <w:fldChar w:fldCharType="end"/>
        </w:r>
      </w:hyperlink>
    </w:p>
    <w:p>
      <w:pPr>
        <w:pStyle w:val="TOC2"/>
        <w:tabs>
          <w:tab w:val="right" w:leader="dot" w:pos="8306"/>
        </w:tabs>
      </w:pPr>
      <w:hyperlink w:anchor="_Toc3904" w:history="1">
        <w:r>
          <w:rPr>
            <w:rFonts w:ascii="仿宋" w:eastAsia="仿宋" w:hAnsi="仿宋" w:cs="仿宋" w:hint="eastAsia"/>
            <w:lang w:eastAsia="zh-CN"/>
          </w:rPr>
          <w:t>(一)、产品规划</w:t>
        </w:r>
        <w:r>
          <w:tab/>
        </w:r>
        <w:r>
          <w:fldChar w:fldCharType="begin"/>
        </w:r>
        <w:r>
          <w:instrText xml:space="preserve"> PAGEREF _Toc3904 \h </w:instrText>
        </w:r>
        <w:r>
          <w:fldChar w:fldCharType="separate"/>
        </w:r>
        <w:r>
          <w:t>8</w:t>
        </w:r>
        <w:r>
          <w:fldChar w:fldCharType="end"/>
        </w:r>
      </w:hyperlink>
    </w:p>
    <w:p>
      <w:pPr>
        <w:pStyle w:val="TOC2"/>
        <w:tabs>
          <w:tab w:val="right" w:leader="dot" w:pos="8306"/>
        </w:tabs>
      </w:pPr>
      <w:hyperlink w:anchor="_Toc10138" w:history="1">
        <w:r>
          <w:rPr>
            <w:rFonts w:ascii="仿宋" w:eastAsia="仿宋" w:hAnsi="仿宋" w:cs="仿宋" w:hint="eastAsia"/>
            <w:lang w:eastAsia="zh-CN"/>
          </w:rPr>
          <w:t>(二)、建设规模</w:t>
        </w:r>
        <w:r>
          <w:tab/>
        </w:r>
        <w:r>
          <w:fldChar w:fldCharType="begin"/>
        </w:r>
        <w:r>
          <w:instrText xml:space="preserve"> PAGEREF _Toc10138 \h </w:instrText>
        </w:r>
        <w:r>
          <w:fldChar w:fldCharType="separate"/>
        </w:r>
        <w:r>
          <w:t>9</w:t>
        </w:r>
        <w:r>
          <w:fldChar w:fldCharType="end"/>
        </w:r>
      </w:hyperlink>
    </w:p>
    <w:p>
      <w:pPr>
        <w:pStyle w:val="TOC1"/>
        <w:tabs>
          <w:tab w:val="right" w:leader="dot" w:pos="8306"/>
        </w:tabs>
      </w:pPr>
      <w:hyperlink w:anchor="_Toc2029" w:history="1">
        <w:r>
          <w:rPr>
            <w:rFonts w:ascii="仿宋" w:eastAsia="仿宋" w:hAnsi="仿宋" w:cs="仿宋" w:hint="eastAsia"/>
            <w:lang w:eastAsia="zh-CN"/>
          </w:rPr>
          <w:t>四、气象测量仪器项目文档管理</w:t>
        </w:r>
        <w:r>
          <w:tab/>
        </w:r>
        <w:r>
          <w:fldChar w:fldCharType="begin"/>
        </w:r>
        <w:r>
          <w:instrText xml:space="preserve"> PAGEREF _Toc2029 \h </w:instrText>
        </w:r>
        <w:r>
          <w:fldChar w:fldCharType="separate"/>
        </w:r>
        <w:r>
          <w:t>10</w:t>
        </w:r>
        <w:r>
          <w:fldChar w:fldCharType="end"/>
        </w:r>
      </w:hyperlink>
    </w:p>
    <w:p>
      <w:pPr>
        <w:pStyle w:val="TOC2"/>
        <w:tabs>
          <w:tab w:val="right" w:leader="dot" w:pos="8306"/>
        </w:tabs>
      </w:pPr>
      <w:hyperlink w:anchor="_Toc22016" w:history="1">
        <w:r>
          <w:rPr>
            <w:rFonts w:ascii="仿宋" w:eastAsia="仿宋" w:hAnsi="仿宋" w:cs="仿宋" w:hint="eastAsia"/>
            <w:lang w:eastAsia="zh-CN"/>
          </w:rPr>
          <w:t>(一)、文档编制与审查</w:t>
        </w:r>
        <w:r>
          <w:tab/>
        </w:r>
        <w:r>
          <w:fldChar w:fldCharType="begin"/>
        </w:r>
        <w:r>
          <w:instrText xml:space="preserve"> PAGEREF _Toc22016 \h </w:instrText>
        </w:r>
        <w:r>
          <w:fldChar w:fldCharType="separate"/>
        </w:r>
        <w:r>
          <w:t>10</w:t>
        </w:r>
        <w:r>
          <w:fldChar w:fldCharType="end"/>
        </w:r>
      </w:hyperlink>
    </w:p>
    <w:p>
      <w:pPr>
        <w:pStyle w:val="TOC2"/>
        <w:tabs>
          <w:tab w:val="right" w:leader="dot" w:pos="8306"/>
        </w:tabs>
      </w:pPr>
      <w:hyperlink w:anchor="_Toc7440" w:history="1">
        <w:r>
          <w:rPr>
            <w:rFonts w:ascii="仿宋" w:eastAsia="仿宋" w:hAnsi="仿宋" w:cs="仿宋" w:hint="eastAsia"/>
            <w:lang w:eastAsia="zh-CN"/>
          </w:rPr>
          <w:t>(二)、文档发布与分发</w:t>
        </w:r>
        <w:r>
          <w:tab/>
        </w:r>
        <w:r>
          <w:fldChar w:fldCharType="begin"/>
        </w:r>
        <w:r>
          <w:instrText xml:space="preserve"> PAGEREF _Toc7440 \h </w:instrText>
        </w:r>
        <w:r>
          <w:fldChar w:fldCharType="separate"/>
        </w:r>
        <w:r>
          <w:t>11</w:t>
        </w:r>
        <w:r>
          <w:fldChar w:fldCharType="end"/>
        </w:r>
      </w:hyperlink>
    </w:p>
    <w:p>
      <w:pPr>
        <w:pStyle w:val="TOC2"/>
        <w:tabs>
          <w:tab w:val="right" w:leader="dot" w:pos="8306"/>
        </w:tabs>
      </w:pPr>
      <w:hyperlink w:anchor="_Toc30899" w:history="1">
        <w:r>
          <w:rPr>
            <w:rFonts w:ascii="仿宋" w:eastAsia="仿宋" w:hAnsi="仿宋" w:cs="仿宋" w:hint="eastAsia"/>
            <w:lang w:eastAsia="zh-CN"/>
          </w:rPr>
          <w:t>(三)、文档存档与归档</w:t>
        </w:r>
        <w:r>
          <w:tab/>
        </w:r>
        <w:r>
          <w:fldChar w:fldCharType="begin"/>
        </w:r>
        <w:r>
          <w:instrText xml:space="preserve"> PAGEREF _Toc30899 \h </w:instrText>
        </w:r>
        <w:r>
          <w:fldChar w:fldCharType="separate"/>
        </w:r>
        <w:r>
          <w:t>12</w:t>
        </w:r>
        <w:r>
          <w:fldChar w:fldCharType="end"/>
        </w:r>
      </w:hyperlink>
    </w:p>
    <w:p>
      <w:pPr>
        <w:pStyle w:val="TOC1"/>
        <w:tabs>
          <w:tab w:val="right" w:leader="dot" w:pos="8306"/>
        </w:tabs>
      </w:pPr>
      <w:hyperlink w:anchor="_Toc17727" w:history="1">
        <w:r>
          <w:rPr>
            <w:rFonts w:ascii="仿宋" w:eastAsia="仿宋" w:hAnsi="仿宋" w:cs="仿宋" w:hint="eastAsia"/>
            <w:lang w:eastAsia="zh-CN"/>
          </w:rPr>
          <w:t>五、气象测量仪器项目绩效评估</w:t>
        </w:r>
        <w:r>
          <w:tab/>
        </w:r>
        <w:r>
          <w:fldChar w:fldCharType="begin"/>
        </w:r>
        <w:r>
          <w:instrText xml:space="preserve"> PAGEREF _Toc17727 \h </w:instrText>
        </w:r>
        <w:r>
          <w:fldChar w:fldCharType="separate"/>
        </w:r>
        <w:r>
          <w:t>13</w:t>
        </w:r>
        <w:r>
          <w:fldChar w:fldCharType="end"/>
        </w:r>
      </w:hyperlink>
    </w:p>
    <w:p>
      <w:pPr>
        <w:pStyle w:val="TOC2"/>
        <w:tabs>
          <w:tab w:val="right" w:leader="dot" w:pos="8306"/>
        </w:tabs>
      </w:pPr>
      <w:hyperlink w:anchor="_Toc11117" w:history="1">
        <w:r>
          <w:rPr>
            <w:rFonts w:ascii="仿宋" w:eastAsia="仿宋" w:hAnsi="仿宋" w:cs="仿宋" w:hint="eastAsia"/>
            <w:lang w:eastAsia="zh-CN"/>
          </w:rPr>
          <w:t>(一)、绩效评估指标</w:t>
        </w:r>
        <w:r>
          <w:tab/>
        </w:r>
        <w:r>
          <w:fldChar w:fldCharType="begin"/>
        </w:r>
        <w:r>
          <w:instrText xml:space="preserve"> PAGEREF _Toc11117 \h </w:instrText>
        </w:r>
        <w:r>
          <w:fldChar w:fldCharType="separate"/>
        </w:r>
        <w:r>
          <w:t>13</w:t>
        </w:r>
        <w:r>
          <w:fldChar w:fldCharType="end"/>
        </w:r>
      </w:hyperlink>
    </w:p>
    <w:p>
      <w:pPr>
        <w:pStyle w:val="TOC2"/>
        <w:tabs>
          <w:tab w:val="right" w:leader="dot" w:pos="8306"/>
        </w:tabs>
      </w:pPr>
      <w:hyperlink w:anchor="_Toc5857" w:history="1">
        <w:r>
          <w:rPr>
            <w:rFonts w:ascii="仿宋" w:eastAsia="仿宋" w:hAnsi="仿宋" w:cs="仿宋" w:hint="eastAsia"/>
            <w:lang w:eastAsia="zh-CN"/>
          </w:rPr>
          <w:t>(二)、绩效评估方法</w:t>
        </w:r>
        <w:r>
          <w:tab/>
        </w:r>
        <w:r>
          <w:fldChar w:fldCharType="begin"/>
        </w:r>
        <w:r>
          <w:instrText xml:space="preserve"> PAGEREF _Toc5857 \h </w:instrText>
        </w:r>
        <w:r>
          <w:fldChar w:fldCharType="separate"/>
        </w:r>
        <w:r>
          <w:t>14</w:t>
        </w:r>
        <w:r>
          <w:fldChar w:fldCharType="end"/>
        </w:r>
      </w:hyperlink>
    </w:p>
    <w:p>
      <w:pPr>
        <w:pStyle w:val="TOC2"/>
        <w:tabs>
          <w:tab w:val="right" w:leader="dot" w:pos="8306"/>
        </w:tabs>
      </w:pPr>
      <w:hyperlink w:anchor="_Toc13891" w:history="1">
        <w:r>
          <w:rPr>
            <w:rFonts w:ascii="仿宋" w:eastAsia="仿宋" w:hAnsi="仿宋" w:cs="仿宋" w:hint="eastAsia"/>
            <w:lang w:eastAsia="zh-CN"/>
          </w:rPr>
          <w:t>(三)、绩效评估周期</w:t>
        </w:r>
        <w:r>
          <w:tab/>
        </w:r>
        <w:r>
          <w:fldChar w:fldCharType="begin"/>
        </w:r>
        <w:r>
          <w:instrText xml:space="preserve"> PAGEREF _Toc13891 \h </w:instrText>
        </w:r>
        <w:r>
          <w:fldChar w:fldCharType="separate"/>
        </w:r>
        <w:r>
          <w:t>15</w:t>
        </w:r>
        <w:r>
          <w:fldChar w:fldCharType="end"/>
        </w:r>
      </w:hyperlink>
    </w:p>
    <w:p>
      <w:pPr>
        <w:pStyle w:val="TOC1"/>
        <w:tabs>
          <w:tab w:val="right" w:leader="dot" w:pos="8306"/>
        </w:tabs>
      </w:pPr>
      <w:hyperlink w:anchor="_Toc16336" w:history="1">
        <w:r>
          <w:rPr>
            <w:rFonts w:ascii="仿宋" w:eastAsia="仿宋" w:hAnsi="仿宋" w:cs="仿宋" w:hint="eastAsia"/>
            <w:lang w:eastAsia="zh-CN"/>
          </w:rPr>
          <w:t>六、气象测量仪器项目建设背景及必要性分析</w:t>
        </w:r>
        <w:r>
          <w:tab/>
        </w:r>
        <w:r>
          <w:fldChar w:fldCharType="begin"/>
        </w:r>
        <w:r>
          <w:instrText xml:space="preserve"> PAGEREF _Toc16336 \h </w:instrText>
        </w:r>
        <w:r>
          <w:fldChar w:fldCharType="separate"/>
        </w:r>
        <w:r>
          <w:t>16</w:t>
        </w:r>
        <w:r>
          <w:fldChar w:fldCharType="end"/>
        </w:r>
      </w:hyperlink>
    </w:p>
    <w:p>
      <w:pPr>
        <w:pStyle w:val="TOC2"/>
        <w:tabs>
          <w:tab w:val="right" w:leader="dot" w:pos="8306"/>
        </w:tabs>
      </w:pPr>
      <w:hyperlink w:anchor="_Toc1339" w:history="1">
        <w:r>
          <w:rPr>
            <w:rFonts w:ascii="仿宋" w:eastAsia="仿宋" w:hAnsi="仿宋" w:cs="仿宋" w:hint="eastAsia"/>
            <w:lang w:eastAsia="zh-CN"/>
          </w:rPr>
          <w:t>(一)、气象测量仪器项目背景分析</w:t>
        </w:r>
        <w:r>
          <w:tab/>
        </w:r>
        <w:r>
          <w:fldChar w:fldCharType="begin"/>
        </w:r>
        <w:r>
          <w:instrText xml:space="preserve"> PAGEREF _Toc1339 \h </w:instrText>
        </w:r>
        <w:r>
          <w:fldChar w:fldCharType="separate"/>
        </w:r>
        <w:r>
          <w:t>16</w:t>
        </w:r>
        <w:r>
          <w:fldChar w:fldCharType="end"/>
        </w:r>
      </w:hyperlink>
    </w:p>
    <w:p>
      <w:pPr>
        <w:pStyle w:val="TOC2"/>
        <w:tabs>
          <w:tab w:val="right" w:leader="dot" w:pos="8306"/>
        </w:tabs>
      </w:pPr>
      <w:hyperlink w:anchor="_Toc820" w:history="1">
        <w:r>
          <w:rPr>
            <w:rFonts w:ascii="仿宋" w:eastAsia="仿宋" w:hAnsi="仿宋" w:cs="仿宋" w:hint="eastAsia"/>
            <w:lang w:eastAsia="zh-CN"/>
          </w:rPr>
          <w:t>(二)、气象测量仪器项目建设必要性分析</w:t>
        </w:r>
        <w:r>
          <w:tab/>
        </w:r>
        <w:r>
          <w:fldChar w:fldCharType="begin"/>
        </w:r>
        <w:r>
          <w:instrText xml:space="preserve"> PAGEREF _Toc820 \h </w:instrText>
        </w:r>
        <w:r>
          <w:fldChar w:fldCharType="separate"/>
        </w:r>
        <w:r>
          <w:t>18</w:t>
        </w:r>
        <w:r>
          <w:fldChar w:fldCharType="end"/>
        </w:r>
      </w:hyperlink>
    </w:p>
    <w:p>
      <w:pPr>
        <w:pStyle w:val="TOC1"/>
        <w:tabs>
          <w:tab w:val="right" w:leader="dot" w:pos="8306"/>
        </w:tabs>
      </w:pPr>
      <w:hyperlink w:anchor="_Toc333" w:history="1">
        <w:r>
          <w:rPr>
            <w:rFonts w:ascii="仿宋" w:eastAsia="仿宋" w:hAnsi="仿宋" w:cs="仿宋" w:hint="eastAsia"/>
            <w:lang w:eastAsia="zh-CN"/>
          </w:rPr>
          <w:t>七、气象测量仪器项目风险管理</w:t>
        </w:r>
        <w:r>
          <w:tab/>
        </w:r>
        <w:r>
          <w:fldChar w:fldCharType="begin"/>
        </w:r>
        <w:r>
          <w:instrText xml:space="preserve"> PAGEREF _Toc333 \h </w:instrText>
        </w:r>
        <w:r>
          <w:fldChar w:fldCharType="separate"/>
        </w:r>
        <w:r>
          <w:t>20</w:t>
        </w:r>
        <w:r>
          <w:fldChar w:fldCharType="end"/>
        </w:r>
      </w:hyperlink>
    </w:p>
    <w:p>
      <w:pPr>
        <w:pStyle w:val="TOC2"/>
        <w:tabs>
          <w:tab w:val="right" w:leader="dot" w:pos="8306"/>
        </w:tabs>
      </w:pPr>
      <w:hyperlink w:anchor="_Toc14050" w:history="1">
        <w:r>
          <w:rPr>
            <w:rFonts w:ascii="仿宋" w:eastAsia="仿宋" w:hAnsi="仿宋" w:cs="仿宋" w:hint="eastAsia"/>
            <w:lang w:eastAsia="zh-CN"/>
          </w:rPr>
          <w:t>(一)、风险识别与评估</w:t>
        </w:r>
        <w:r>
          <w:tab/>
        </w:r>
        <w:r>
          <w:fldChar w:fldCharType="begin"/>
        </w:r>
        <w:r>
          <w:instrText xml:space="preserve"> PAGEREF _Toc14050 \h </w:instrText>
        </w:r>
        <w:r>
          <w:fldChar w:fldCharType="separate"/>
        </w:r>
        <w:r>
          <w:t>20</w:t>
        </w:r>
        <w:r>
          <w:fldChar w:fldCharType="end"/>
        </w:r>
      </w:hyperlink>
    </w:p>
    <w:p>
      <w:pPr>
        <w:pStyle w:val="TOC2"/>
        <w:tabs>
          <w:tab w:val="right" w:leader="dot" w:pos="8306"/>
        </w:tabs>
      </w:pPr>
      <w:hyperlink w:anchor="_Toc32434" w:history="1">
        <w:r>
          <w:rPr>
            <w:rFonts w:ascii="仿宋" w:eastAsia="仿宋" w:hAnsi="仿宋" w:cs="仿宋" w:hint="eastAsia"/>
            <w:lang w:eastAsia="zh-CN"/>
          </w:rPr>
          <w:t>(二)、风险应对策略</w:t>
        </w:r>
        <w:r>
          <w:tab/>
        </w:r>
        <w:r>
          <w:fldChar w:fldCharType="begin"/>
        </w:r>
        <w:r>
          <w:instrText xml:space="preserve"> PAGEREF _Toc32434 \h </w:instrText>
        </w:r>
        <w:r>
          <w:fldChar w:fldCharType="separate"/>
        </w:r>
        <w:r>
          <w:t>21</w:t>
        </w:r>
        <w:r>
          <w:fldChar w:fldCharType="end"/>
        </w:r>
      </w:hyperlink>
    </w:p>
    <w:p>
      <w:pPr>
        <w:pStyle w:val="TOC2"/>
        <w:tabs>
          <w:tab w:val="right" w:leader="dot" w:pos="8306"/>
        </w:tabs>
      </w:pPr>
      <w:hyperlink w:anchor="_Toc17670" w:history="1">
        <w:r>
          <w:rPr>
            <w:rFonts w:ascii="仿宋" w:eastAsia="仿宋" w:hAnsi="仿宋" w:cs="仿宋" w:hint="eastAsia"/>
            <w:lang w:eastAsia="zh-CN"/>
          </w:rPr>
          <w:t>(三)、风险监控与控制</w:t>
        </w:r>
        <w:r>
          <w:tab/>
        </w:r>
        <w:r>
          <w:fldChar w:fldCharType="begin"/>
        </w:r>
        <w:r>
          <w:instrText xml:space="preserve"> PAGEREF _Toc17670 \h </w:instrText>
        </w:r>
        <w:r>
          <w:fldChar w:fldCharType="separate"/>
        </w:r>
        <w:r>
          <w:t>23</w:t>
        </w:r>
        <w:r>
          <w:fldChar w:fldCharType="end"/>
        </w:r>
      </w:hyperlink>
    </w:p>
    <w:p>
      <w:pPr>
        <w:pStyle w:val="TOC1"/>
        <w:tabs>
          <w:tab w:val="right" w:leader="dot" w:pos="8306"/>
        </w:tabs>
      </w:pPr>
      <w:hyperlink w:anchor="_Toc21105" w:history="1">
        <w:r>
          <w:rPr>
            <w:rFonts w:ascii="仿宋" w:eastAsia="仿宋" w:hAnsi="仿宋" w:cs="仿宋" w:hint="eastAsia"/>
            <w:lang w:eastAsia="zh-CN"/>
          </w:rPr>
          <w:t>八、生产安全保护</w:t>
        </w:r>
        <w:r>
          <w:tab/>
        </w:r>
        <w:r>
          <w:fldChar w:fldCharType="begin"/>
        </w:r>
        <w:r>
          <w:instrText xml:space="preserve"> PAGEREF _Toc21105 \h </w:instrText>
        </w:r>
        <w:r>
          <w:fldChar w:fldCharType="separate"/>
        </w:r>
        <w:r>
          <w:t>24</w:t>
        </w:r>
        <w:r>
          <w:fldChar w:fldCharType="end"/>
        </w:r>
      </w:hyperlink>
    </w:p>
    <w:p>
      <w:pPr>
        <w:pStyle w:val="TOC2"/>
        <w:tabs>
          <w:tab w:val="right" w:leader="dot" w:pos="8306"/>
        </w:tabs>
      </w:pPr>
      <w:hyperlink w:anchor="_Toc7146" w:history="1">
        <w:r>
          <w:rPr>
            <w:rFonts w:ascii="仿宋" w:eastAsia="仿宋" w:hAnsi="仿宋" w:cs="仿宋" w:hint="eastAsia"/>
            <w:lang w:eastAsia="zh-CN"/>
          </w:rPr>
          <w:t>(一)、消防安全</w:t>
        </w:r>
        <w:r>
          <w:tab/>
        </w:r>
        <w:r>
          <w:fldChar w:fldCharType="begin"/>
        </w:r>
        <w:r>
          <w:instrText xml:space="preserve"> PAGEREF _Toc7146 \h </w:instrText>
        </w:r>
        <w:r>
          <w:fldChar w:fldCharType="separate"/>
        </w:r>
        <w:r>
          <w:t>24</w:t>
        </w:r>
        <w:r>
          <w:fldChar w:fldCharType="end"/>
        </w:r>
      </w:hyperlink>
    </w:p>
    <w:p>
      <w:pPr>
        <w:pStyle w:val="TOC2"/>
        <w:tabs>
          <w:tab w:val="right" w:leader="dot" w:pos="8306"/>
        </w:tabs>
      </w:pPr>
      <w:hyperlink w:anchor="_Toc29061" w:history="1">
        <w:r>
          <w:rPr>
            <w:rFonts w:ascii="仿宋" w:eastAsia="仿宋" w:hAnsi="仿宋" w:cs="仿宋" w:hint="eastAsia"/>
            <w:lang w:eastAsia="zh-CN"/>
          </w:rPr>
          <w:t>(二)、防火防爆总图布置措施</w:t>
        </w:r>
        <w:r>
          <w:tab/>
        </w:r>
        <w:r>
          <w:fldChar w:fldCharType="begin"/>
        </w:r>
        <w:r>
          <w:instrText xml:space="preserve"> PAGEREF _Toc29061 \h </w:instrText>
        </w:r>
        <w:r>
          <w:fldChar w:fldCharType="separate"/>
        </w:r>
        <w:r>
          <w:t>25</w:t>
        </w:r>
        <w:r>
          <w:fldChar w:fldCharType="end"/>
        </w:r>
      </w:hyperlink>
    </w:p>
    <w:p>
      <w:pPr>
        <w:pStyle w:val="TOC2"/>
        <w:tabs>
          <w:tab w:val="right" w:leader="dot" w:pos="8306"/>
        </w:tabs>
      </w:pPr>
      <w:hyperlink w:anchor="_Toc1294" w:history="1">
        <w:r>
          <w:rPr>
            <w:rFonts w:ascii="仿宋" w:eastAsia="仿宋" w:hAnsi="仿宋" w:cs="仿宋" w:hint="eastAsia"/>
            <w:lang w:eastAsia="zh-CN"/>
          </w:rPr>
          <w:t>(三)、自然灾害防范措施</w:t>
        </w:r>
        <w:r>
          <w:tab/>
        </w:r>
        <w:r>
          <w:fldChar w:fldCharType="begin"/>
        </w:r>
        <w:r>
          <w:instrText xml:space="preserve"> PAGEREF _Toc1294 \h </w:instrText>
        </w:r>
        <w:r>
          <w:fldChar w:fldCharType="separate"/>
        </w:r>
        <w:r>
          <w:t>26</w:t>
        </w:r>
        <w:r>
          <w:fldChar w:fldCharType="end"/>
        </w:r>
      </w:hyperlink>
    </w:p>
    <w:p>
      <w:pPr>
        <w:pStyle w:val="TOC2"/>
        <w:tabs>
          <w:tab w:val="right" w:leader="dot" w:pos="8306"/>
        </w:tabs>
      </w:pPr>
      <w:hyperlink w:anchor="_Toc19994" w:history="1">
        <w:r>
          <w:rPr>
            <w:rFonts w:ascii="仿宋" w:eastAsia="仿宋" w:hAnsi="仿宋" w:cs="仿宋" w:hint="eastAsia"/>
            <w:lang w:eastAsia="zh-CN"/>
          </w:rPr>
          <w:t>(四)、安全色及安全标志使用要求</w:t>
        </w:r>
        <w:r>
          <w:tab/>
        </w:r>
        <w:r>
          <w:fldChar w:fldCharType="begin"/>
        </w:r>
        <w:r>
          <w:instrText xml:space="preserve"> PAGEREF _Toc19994 \h </w:instrText>
        </w:r>
        <w:r>
          <w:fldChar w:fldCharType="separate"/>
        </w:r>
        <w:r>
          <w:t>27</w:t>
        </w:r>
        <w:r>
          <w:fldChar w:fldCharType="end"/>
        </w:r>
      </w:hyperlink>
    </w:p>
    <w:p>
      <w:pPr>
        <w:pStyle w:val="TOC2"/>
        <w:tabs>
          <w:tab w:val="right" w:leader="dot" w:pos="8306"/>
        </w:tabs>
      </w:pPr>
      <w:hyperlink w:anchor="_Toc26097" w:history="1">
        <w:r>
          <w:rPr>
            <w:rFonts w:ascii="仿宋" w:eastAsia="仿宋" w:hAnsi="仿宋" w:cs="仿宋" w:hint="eastAsia"/>
            <w:lang w:eastAsia="zh-CN"/>
          </w:rPr>
          <w:t>(五)、防尘防毒措施</w:t>
        </w:r>
        <w:r>
          <w:tab/>
        </w:r>
        <w:r>
          <w:fldChar w:fldCharType="begin"/>
        </w:r>
        <w:r>
          <w:instrText xml:space="preserve"> PAGEREF _Toc26097 \h </w:instrText>
        </w:r>
        <w:r>
          <w:fldChar w:fldCharType="separate"/>
        </w:r>
        <w:r>
          <w:t>28</w:t>
        </w:r>
        <w:r>
          <w:fldChar w:fldCharType="end"/>
        </w:r>
      </w:hyperlink>
    </w:p>
    <w:p>
      <w:pPr>
        <w:pStyle w:val="TOC2"/>
        <w:tabs>
          <w:tab w:val="right" w:leader="dot" w:pos="8306"/>
        </w:tabs>
      </w:pPr>
      <w:hyperlink w:anchor="_Toc2983" w:history="1">
        <w:r>
          <w:rPr>
            <w:rFonts w:ascii="仿宋" w:eastAsia="仿宋" w:hAnsi="仿宋" w:cs="仿宋" w:hint="eastAsia"/>
            <w:lang w:eastAsia="zh-CN"/>
          </w:rPr>
          <w:t>(六)、防静电、触电防护及防雷措施</w:t>
        </w:r>
        <w:r>
          <w:tab/>
        </w:r>
        <w:r>
          <w:fldChar w:fldCharType="begin"/>
        </w:r>
        <w:r>
          <w:instrText xml:space="preserve"> PAGEREF _Toc2983 \h </w:instrText>
        </w:r>
        <w:r>
          <w:fldChar w:fldCharType="separate"/>
        </w:r>
        <w:r>
          <w:t>29</w:t>
        </w:r>
        <w:r>
          <w:fldChar w:fldCharType="end"/>
        </w:r>
      </w:hyperlink>
    </w:p>
    <w:p>
      <w:pPr>
        <w:pStyle w:val="TOC2"/>
        <w:tabs>
          <w:tab w:val="right" w:leader="dot" w:pos="8306"/>
        </w:tabs>
      </w:pPr>
      <w:hyperlink w:anchor="_Toc16448" w:history="1">
        <w:r>
          <w:rPr>
            <w:rFonts w:ascii="仿宋" w:eastAsia="仿宋" w:hAnsi="仿宋" w:cs="仿宋" w:hint="eastAsia"/>
            <w:lang w:eastAsia="zh-CN"/>
          </w:rPr>
          <w:t>(七)、机械设备安全保障措施</w:t>
        </w:r>
        <w:r>
          <w:tab/>
        </w:r>
        <w:r>
          <w:fldChar w:fldCharType="begin"/>
        </w:r>
        <w:r>
          <w:instrText xml:space="preserve"> PAGEREF _Toc16448 \h </w:instrText>
        </w:r>
        <w:r>
          <w:fldChar w:fldCharType="separate"/>
        </w:r>
        <w:r>
          <w:t>30</w:t>
        </w:r>
        <w:r>
          <w:fldChar w:fldCharType="end"/>
        </w:r>
      </w:hyperlink>
    </w:p>
    <w:p>
      <w:pPr>
        <w:pStyle w:val="TOC1"/>
        <w:tabs>
          <w:tab w:val="right" w:leader="dot" w:pos="8306"/>
        </w:tabs>
      </w:pPr>
      <w:hyperlink w:anchor="_Toc10488" w:history="1">
        <w:r>
          <w:rPr>
            <w:rFonts w:ascii="仿宋" w:eastAsia="仿宋" w:hAnsi="仿宋" w:cs="仿宋" w:hint="eastAsia"/>
            <w:lang w:eastAsia="zh-CN"/>
          </w:rPr>
          <w:t>九、气象测量仪器项目技术管理</w:t>
        </w:r>
        <w:r>
          <w:tab/>
        </w:r>
        <w:r>
          <w:fldChar w:fldCharType="begin"/>
        </w:r>
        <w:r>
          <w:instrText xml:space="preserve"> PAGEREF _Toc10488 \h </w:instrText>
        </w:r>
        <w:r>
          <w:fldChar w:fldCharType="separate"/>
        </w:r>
        <w:r>
          <w:t>32</w:t>
        </w:r>
        <w:r>
          <w:fldChar w:fldCharType="end"/>
        </w:r>
      </w:hyperlink>
    </w:p>
    <w:p>
      <w:pPr>
        <w:pStyle w:val="TOC2"/>
        <w:tabs>
          <w:tab w:val="right" w:leader="dot" w:pos="8306"/>
        </w:tabs>
      </w:pPr>
      <w:hyperlink w:anchor="_Toc13370" w:history="1">
        <w:r>
          <w:rPr>
            <w:rFonts w:ascii="仿宋" w:eastAsia="仿宋" w:hAnsi="仿宋" w:cs="仿宋" w:hint="eastAsia"/>
            <w:lang w:eastAsia="zh-CN"/>
          </w:rPr>
          <w:t>(一)、技术方案选用方向</w:t>
        </w:r>
        <w:r>
          <w:tab/>
        </w:r>
        <w:r>
          <w:fldChar w:fldCharType="begin"/>
        </w:r>
        <w:r>
          <w:instrText xml:space="preserve"> PAGEREF _Toc13370 \h </w:instrText>
        </w:r>
        <w:r>
          <w:fldChar w:fldCharType="separate"/>
        </w:r>
        <w:r>
          <w:t>32</w:t>
        </w:r>
        <w:r>
          <w:fldChar w:fldCharType="end"/>
        </w:r>
      </w:hyperlink>
    </w:p>
    <w:p>
      <w:pPr>
        <w:pStyle w:val="TOC2"/>
        <w:tabs>
          <w:tab w:val="right" w:leader="dot" w:pos="8306"/>
        </w:tabs>
      </w:pPr>
      <w:hyperlink w:anchor="_Toc30561" w:history="1">
        <w:r>
          <w:rPr>
            <w:rFonts w:ascii="仿宋" w:eastAsia="仿宋" w:hAnsi="仿宋" w:cs="仿宋" w:hint="eastAsia"/>
            <w:lang w:eastAsia="zh-CN"/>
          </w:rPr>
          <w:t>(二)、工艺技术方案选用原则</w:t>
        </w:r>
        <w:r>
          <w:tab/>
        </w:r>
        <w:r>
          <w:fldChar w:fldCharType="begin"/>
        </w:r>
        <w:r>
          <w:instrText xml:space="preserve"> PAGEREF _Toc30561 \h </w:instrText>
        </w:r>
        <w:r>
          <w:fldChar w:fldCharType="separate"/>
        </w:r>
        <w:r>
          <w:t>34</w:t>
        </w:r>
        <w:r>
          <w:fldChar w:fldCharType="end"/>
        </w:r>
      </w:hyperlink>
    </w:p>
    <w:p>
      <w:pPr>
        <w:pStyle w:val="TOC2"/>
        <w:tabs>
          <w:tab w:val="right" w:leader="dot" w:pos="8306"/>
        </w:tabs>
      </w:pPr>
      <w:hyperlink w:anchor="_Toc8085" w:history="1">
        <w:r>
          <w:rPr>
            <w:rFonts w:ascii="仿宋" w:eastAsia="仿宋" w:hAnsi="仿宋" w:cs="仿宋" w:hint="eastAsia"/>
            <w:lang w:eastAsia="zh-CN"/>
          </w:rPr>
          <w:t>(三)、工艺技术方案要求</w:t>
        </w:r>
        <w:r>
          <w:tab/>
        </w:r>
        <w:r>
          <w:fldChar w:fldCharType="begin"/>
        </w:r>
        <w:r>
          <w:instrText xml:space="preserve"> PAGEREF _Toc8085 \h </w:instrText>
        </w:r>
        <w:r>
          <w:fldChar w:fldCharType="separate"/>
        </w:r>
        <w:r>
          <w:t>36</w:t>
        </w:r>
        <w:r>
          <w:fldChar w:fldCharType="end"/>
        </w:r>
      </w:hyperlink>
    </w:p>
    <w:p>
      <w:pPr>
        <w:pStyle w:val="TOC1"/>
        <w:tabs>
          <w:tab w:val="right" w:leader="dot" w:pos="8306"/>
        </w:tabs>
      </w:pPr>
      <w:hyperlink w:anchor="_Toc12465" w:history="1">
        <w:r>
          <w:rPr>
            <w:rFonts w:ascii="仿宋" w:eastAsia="仿宋" w:hAnsi="仿宋" w:cs="仿宋" w:hint="eastAsia"/>
            <w:lang w:eastAsia="zh-CN"/>
          </w:rPr>
          <w:t>十、气象测量仪器项目创新与研发</w:t>
        </w:r>
        <w:r>
          <w:tab/>
        </w:r>
        <w:r>
          <w:fldChar w:fldCharType="begin"/>
        </w:r>
        <w:r>
          <w:instrText xml:space="preserve"> PAGEREF _Toc12465 \h </w:instrText>
        </w:r>
        <w:r>
          <w:fldChar w:fldCharType="separate"/>
        </w:r>
        <w:r>
          <w:t>38</w:t>
        </w:r>
        <w:r>
          <w:fldChar w:fldCharType="end"/>
        </w:r>
      </w:hyperlink>
    </w:p>
    <w:p>
      <w:pPr>
        <w:pStyle w:val="TOC2"/>
        <w:tabs>
          <w:tab w:val="right" w:leader="dot" w:pos="8306"/>
        </w:tabs>
      </w:pPr>
      <w:hyperlink w:anchor="_Toc1061" w:history="1">
        <w:r>
          <w:rPr>
            <w:rFonts w:ascii="仿宋" w:eastAsia="仿宋" w:hAnsi="仿宋" w:cs="仿宋" w:hint="eastAsia"/>
            <w:lang w:eastAsia="zh-CN"/>
          </w:rPr>
          <w:t>(一)、创新策略与方向</w:t>
        </w:r>
        <w:r>
          <w:tab/>
        </w:r>
        <w:r>
          <w:fldChar w:fldCharType="begin"/>
        </w:r>
        <w:r>
          <w:instrText xml:space="preserve"> PAGEREF _Toc1061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850" w:history="1">
        <w:r>
          <w:rPr>
            <w:rFonts w:ascii="仿宋" w:eastAsia="仿宋" w:hAnsi="仿宋" w:cs="仿宋" w:hint="eastAsia"/>
            <w:lang w:eastAsia="zh-CN"/>
          </w:rPr>
          <w:t>(二)、研发规划与投入</w:t>
        </w:r>
        <w:r>
          <w:tab/>
        </w:r>
        <w:r>
          <w:fldChar w:fldCharType="begin"/>
        </w:r>
        <w:r>
          <w:instrText xml:space="preserve"> PAGEREF _Toc18850 \h </w:instrText>
        </w:r>
        <w:r>
          <w:fldChar w:fldCharType="separate"/>
        </w:r>
        <w:r>
          <w:t>39</w:t>
        </w:r>
        <w:r>
          <w:fldChar w:fldCharType="end"/>
        </w:r>
      </w:hyperlink>
    </w:p>
    <w:p>
      <w:pPr>
        <w:pStyle w:val="TOC1"/>
        <w:tabs>
          <w:tab w:val="right" w:leader="dot" w:pos="8306"/>
        </w:tabs>
      </w:pPr>
      <w:hyperlink w:anchor="_Toc32014" w:history="1">
        <w:r>
          <w:rPr>
            <w:rFonts w:ascii="仿宋" w:eastAsia="仿宋" w:hAnsi="仿宋" w:cs="仿宋" w:hint="eastAsia"/>
            <w:lang w:eastAsia="zh-CN"/>
          </w:rPr>
          <w:t>十一、气象测量仪器项目环境影响分析</w:t>
        </w:r>
        <w:r>
          <w:tab/>
        </w:r>
        <w:r>
          <w:fldChar w:fldCharType="begin"/>
        </w:r>
        <w:r>
          <w:instrText xml:space="preserve"> PAGEREF _Toc32014 \h </w:instrText>
        </w:r>
        <w:r>
          <w:fldChar w:fldCharType="separate"/>
        </w:r>
        <w:r>
          <w:t>41</w:t>
        </w:r>
        <w:r>
          <w:fldChar w:fldCharType="end"/>
        </w:r>
      </w:hyperlink>
    </w:p>
    <w:p>
      <w:pPr>
        <w:pStyle w:val="TOC2"/>
        <w:tabs>
          <w:tab w:val="right" w:leader="dot" w:pos="8306"/>
        </w:tabs>
      </w:pPr>
      <w:hyperlink w:anchor="_Toc19667" w:history="1">
        <w:r>
          <w:rPr>
            <w:rFonts w:ascii="仿宋" w:eastAsia="仿宋" w:hAnsi="仿宋" w:cs="仿宋" w:hint="eastAsia"/>
            <w:lang w:eastAsia="zh-CN"/>
          </w:rPr>
          <w:t>(一)、建设区域环境质量现状</w:t>
        </w:r>
        <w:r>
          <w:tab/>
        </w:r>
        <w:r>
          <w:fldChar w:fldCharType="begin"/>
        </w:r>
        <w:r>
          <w:instrText xml:space="preserve"> PAGEREF _Toc19667 \h </w:instrText>
        </w:r>
        <w:r>
          <w:fldChar w:fldCharType="separate"/>
        </w:r>
        <w:r>
          <w:t>41</w:t>
        </w:r>
        <w:r>
          <w:fldChar w:fldCharType="end"/>
        </w:r>
      </w:hyperlink>
    </w:p>
    <w:p>
      <w:pPr>
        <w:pStyle w:val="TOC2"/>
        <w:tabs>
          <w:tab w:val="right" w:leader="dot" w:pos="8306"/>
        </w:tabs>
      </w:pPr>
      <w:hyperlink w:anchor="_Toc32339" w:history="1">
        <w:r>
          <w:rPr>
            <w:rFonts w:ascii="仿宋" w:eastAsia="仿宋" w:hAnsi="仿宋" w:cs="仿宋" w:hint="eastAsia"/>
            <w:lang w:eastAsia="zh-CN"/>
          </w:rPr>
          <w:t>(二)、建设期环境保护</w:t>
        </w:r>
        <w:r>
          <w:tab/>
        </w:r>
        <w:r>
          <w:fldChar w:fldCharType="begin"/>
        </w:r>
        <w:r>
          <w:instrText xml:space="preserve"> PAGEREF _Toc32339 \h </w:instrText>
        </w:r>
        <w:r>
          <w:fldChar w:fldCharType="separate"/>
        </w:r>
        <w:r>
          <w:t>43</w:t>
        </w:r>
        <w:r>
          <w:fldChar w:fldCharType="end"/>
        </w:r>
      </w:hyperlink>
    </w:p>
    <w:p>
      <w:pPr>
        <w:pStyle w:val="TOC2"/>
        <w:tabs>
          <w:tab w:val="right" w:leader="dot" w:pos="8306"/>
        </w:tabs>
      </w:pPr>
      <w:hyperlink w:anchor="_Toc10902" w:history="1">
        <w:r>
          <w:rPr>
            <w:rFonts w:ascii="仿宋" w:eastAsia="仿宋" w:hAnsi="仿宋" w:cs="仿宋" w:hint="eastAsia"/>
            <w:lang w:eastAsia="zh-CN"/>
          </w:rPr>
          <w:t>(三)、运营期环境保护</w:t>
        </w:r>
        <w:r>
          <w:tab/>
        </w:r>
        <w:r>
          <w:fldChar w:fldCharType="begin"/>
        </w:r>
        <w:r>
          <w:instrText xml:space="preserve"> PAGEREF _Toc10902 \h </w:instrText>
        </w:r>
        <w:r>
          <w:fldChar w:fldCharType="separate"/>
        </w:r>
        <w:r>
          <w:t>44</w:t>
        </w:r>
        <w:r>
          <w:fldChar w:fldCharType="end"/>
        </w:r>
      </w:hyperlink>
    </w:p>
    <w:p>
      <w:pPr>
        <w:pStyle w:val="TOC2"/>
        <w:tabs>
          <w:tab w:val="right" w:leader="dot" w:pos="8306"/>
        </w:tabs>
      </w:pPr>
      <w:hyperlink w:anchor="_Toc14839" w:history="1">
        <w:r>
          <w:rPr>
            <w:rFonts w:ascii="仿宋" w:eastAsia="仿宋" w:hAnsi="仿宋" w:cs="仿宋" w:hint="eastAsia"/>
            <w:lang w:eastAsia="zh-CN"/>
          </w:rPr>
          <w:t>(四)、气象测量仪器项目建设对区域经济的影响</w:t>
        </w:r>
        <w:r>
          <w:tab/>
        </w:r>
        <w:r>
          <w:fldChar w:fldCharType="begin"/>
        </w:r>
        <w:r>
          <w:instrText xml:space="preserve"> PAGEREF _Toc14839 \h </w:instrText>
        </w:r>
        <w:r>
          <w:fldChar w:fldCharType="separate"/>
        </w:r>
        <w:r>
          <w:t>45</w:t>
        </w:r>
        <w:r>
          <w:fldChar w:fldCharType="end"/>
        </w:r>
      </w:hyperlink>
    </w:p>
    <w:p>
      <w:pPr>
        <w:pStyle w:val="TOC2"/>
        <w:tabs>
          <w:tab w:val="right" w:leader="dot" w:pos="8306"/>
        </w:tabs>
      </w:pPr>
      <w:hyperlink w:anchor="_Toc3086" w:history="1">
        <w:r>
          <w:rPr>
            <w:rFonts w:ascii="仿宋" w:eastAsia="仿宋" w:hAnsi="仿宋" w:cs="仿宋" w:hint="eastAsia"/>
            <w:lang w:eastAsia="zh-CN"/>
          </w:rPr>
          <w:t>(五)、废弃物处理</w:t>
        </w:r>
        <w:r>
          <w:tab/>
        </w:r>
        <w:r>
          <w:fldChar w:fldCharType="begin"/>
        </w:r>
        <w:r>
          <w:instrText xml:space="preserve"> PAGEREF _Toc3086 \h </w:instrText>
        </w:r>
        <w:r>
          <w:fldChar w:fldCharType="separate"/>
        </w:r>
        <w:r>
          <w:t>47</w:t>
        </w:r>
        <w:r>
          <w:fldChar w:fldCharType="end"/>
        </w:r>
      </w:hyperlink>
    </w:p>
    <w:p>
      <w:pPr>
        <w:pStyle w:val="TOC2"/>
        <w:tabs>
          <w:tab w:val="right" w:leader="dot" w:pos="8306"/>
        </w:tabs>
      </w:pPr>
      <w:hyperlink w:anchor="_Toc7947" w:history="1">
        <w:r>
          <w:rPr>
            <w:rFonts w:ascii="仿宋" w:eastAsia="仿宋" w:hAnsi="仿宋" w:cs="仿宋" w:hint="eastAsia"/>
            <w:lang w:eastAsia="zh-CN"/>
          </w:rPr>
          <w:t>(六)、特殊环境影响分析</w:t>
        </w:r>
        <w:r>
          <w:tab/>
        </w:r>
        <w:r>
          <w:fldChar w:fldCharType="begin"/>
        </w:r>
        <w:r>
          <w:instrText xml:space="preserve"> PAGEREF _Toc7947 \h </w:instrText>
        </w:r>
        <w:r>
          <w:fldChar w:fldCharType="separate"/>
        </w:r>
        <w:r>
          <w:t>48</w:t>
        </w:r>
        <w:r>
          <w:fldChar w:fldCharType="end"/>
        </w:r>
      </w:hyperlink>
    </w:p>
    <w:p>
      <w:pPr>
        <w:pStyle w:val="TOC2"/>
        <w:tabs>
          <w:tab w:val="right" w:leader="dot" w:pos="8306"/>
        </w:tabs>
      </w:pPr>
      <w:hyperlink w:anchor="_Toc27769" w:history="1">
        <w:r>
          <w:rPr>
            <w:rFonts w:ascii="仿宋" w:eastAsia="仿宋" w:hAnsi="仿宋" w:cs="仿宋" w:hint="eastAsia"/>
            <w:lang w:eastAsia="zh-CN"/>
          </w:rPr>
          <w:t>(七)、清洁生产</w:t>
        </w:r>
        <w:r>
          <w:tab/>
        </w:r>
        <w:r>
          <w:fldChar w:fldCharType="begin"/>
        </w:r>
        <w:r>
          <w:instrText xml:space="preserve"> PAGEREF _Toc27769 \h </w:instrText>
        </w:r>
        <w:r>
          <w:fldChar w:fldCharType="separate"/>
        </w:r>
        <w:r>
          <w:t>50</w:t>
        </w:r>
        <w:r>
          <w:fldChar w:fldCharType="end"/>
        </w:r>
      </w:hyperlink>
    </w:p>
    <w:p>
      <w:pPr>
        <w:pStyle w:val="TOC2"/>
        <w:tabs>
          <w:tab w:val="right" w:leader="dot" w:pos="8306"/>
        </w:tabs>
      </w:pPr>
      <w:hyperlink w:anchor="_Toc19049" w:history="1">
        <w:r>
          <w:rPr>
            <w:rFonts w:ascii="仿宋" w:eastAsia="仿宋" w:hAnsi="仿宋" w:cs="仿宋" w:hint="eastAsia"/>
            <w:lang w:eastAsia="zh-CN"/>
          </w:rPr>
          <w:t>(八)、环境保护综合评价</w:t>
        </w:r>
        <w:r>
          <w:tab/>
        </w:r>
        <w:r>
          <w:fldChar w:fldCharType="begin"/>
        </w:r>
        <w:r>
          <w:instrText xml:space="preserve"> PAGEREF _Toc19049 \h </w:instrText>
        </w:r>
        <w:r>
          <w:fldChar w:fldCharType="separate"/>
        </w:r>
        <w:r>
          <w:t>51</w:t>
        </w:r>
        <w:r>
          <w:fldChar w:fldCharType="end"/>
        </w:r>
      </w:hyperlink>
    </w:p>
    <w:p>
      <w:pPr>
        <w:pStyle w:val="TOC1"/>
        <w:tabs>
          <w:tab w:val="right" w:leader="dot" w:pos="8306"/>
        </w:tabs>
      </w:pPr>
      <w:hyperlink w:anchor="_Toc4512" w:history="1">
        <w:r>
          <w:rPr>
            <w:rFonts w:ascii="仿宋" w:eastAsia="仿宋" w:hAnsi="仿宋" w:cs="仿宋" w:hint="eastAsia"/>
            <w:lang w:eastAsia="zh-CN"/>
          </w:rPr>
          <w:t>十二、气象测量仪器项目经营效益</w:t>
        </w:r>
        <w:r>
          <w:tab/>
        </w:r>
        <w:r>
          <w:fldChar w:fldCharType="begin"/>
        </w:r>
        <w:r>
          <w:instrText xml:space="preserve"> PAGEREF _Toc4512 \h </w:instrText>
        </w:r>
        <w:r>
          <w:fldChar w:fldCharType="separate"/>
        </w:r>
        <w:r>
          <w:t>52</w:t>
        </w:r>
        <w:r>
          <w:fldChar w:fldCharType="end"/>
        </w:r>
      </w:hyperlink>
    </w:p>
    <w:p>
      <w:pPr>
        <w:pStyle w:val="TOC2"/>
        <w:tabs>
          <w:tab w:val="right" w:leader="dot" w:pos="8306"/>
        </w:tabs>
      </w:pPr>
      <w:hyperlink w:anchor="_Toc15837" w:history="1">
        <w:r>
          <w:rPr>
            <w:rFonts w:ascii="仿宋" w:eastAsia="仿宋" w:hAnsi="仿宋" w:cs="仿宋" w:hint="eastAsia"/>
            <w:lang w:eastAsia="zh-CN"/>
          </w:rPr>
          <w:t>(一)、经济评价财务测算</w:t>
        </w:r>
        <w:r>
          <w:tab/>
        </w:r>
        <w:r>
          <w:fldChar w:fldCharType="begin"/>
        </w:r>
        <w:r>
          <w:instrText xml:space="preserve"> PAGEREF _Toc15837 \h </w:instrText>
        </w:r>
        <w:r>
          <w:fldChar w:fldCharType="separate"/>
        </w:r>
        <w:r>
          <w:t>52</w:t>
        </w:r>
        <w:r>
          <w:fldChar w:fldCharType="end"/>
        </w:r>
      </w:hyperlink>
    </w:p>
    <w:p>
      <w:pPr>
        <w:pStyle w:val="TOC2"/>
        <w:tabs>
          <w:tab w:val="right" w:leader="dot" w:pos="8306"/>
        </w:tabs>
      </w:pPr>
      <w:hyperlink w:anchor="_Toc1198" w:history="1">
        <w:r>
          <w:rPr>
            <w:rFonts w:ascii="仿宋" w:eastAsia="仿宋" w:hAnsi="仿宋" w:cs="仿宋" w:hint="eastAsia"/>
            <w:lang w:eastAsia="zh-CN"/>
          </w:rPr>
          <w:t>(二)、气象测量仪器项目盈利能力分析</w:t>
        </w:r>
        <w:r>
          <w:tab/>
        </w:r>
        <w:r>
          <w:fldChar w:fldCharType="begin"/>
        </w:r>
        <w:r>
          <w:instrText xml:space="preserve"> PAGEREF _Toc1198 \h </w:instrText>
        </w:r>
        <w:r>
          <w:fldChar w:fldCharType="separate"/>
        </w:r>
        <w:r>
          <w:t>53</w:t>
        </w:r>
        <w:r>
          <w:fldChar w:fldCharType="end"/>
        </w:r>
      </w:hyperlink>
    </w:p>
    <w:p>
      <w:pPr>
        <w:pStyle w:val="TOC1"/>
        <w:tabs>
          <w:tab w:val="right" w:leader="dot" w:pos="8306"/>
        </w:tabs>
      </w:pPr>
      <w:hyperlink w:anchor="_Toc6674" w:history="1">
        <w:r>
          <w:rPr>
            <w:rFonts w:ascii="仿宋" w:eastAsia="仿宋" w:hAnsi="仿宋" w:cs="仿宋" w:hint="eastAsia"/>
            <w:lang w:eastAsia="zh-CN"/>
          </w:rPr>
          <w:t>十三、气象测量仪器项目变更管理</w:t>
        </w:r>
        <w:r>
          <w:tab/>
        </w:r>
        <w:r>
          <w:fldChar w:fldCharType="begin"/>
        </w:r>
        <w:r>
          <w:instrText xml:space="preserve"> PAGEREF _Toc6674 \h </w:instrText>
        </w:r>
        <w:r>
          <w:fldChar w:fldCharType="separate"/>
        </w:r>
        <w:r>
          <w:t>54</w:t>
        </w:r>
        <w:r>
          <w:fldChar w:fldCharType="end"/>
        </w:r>
      </w:hyperlink>
    </w:p>
    <w:p>
      <w:pPr>
        <w:pStyle w:val="TOC2"/>
        <w:tabs>
          <w:tab w:val="right" w:leader="dot" w:pos="8306"/>
        </w:tabs>
      </w:pPr>
      <w:hyperlink w:anchor="_Toc30480" w:history="1">
        <w:r>
          <w:rPr>
            <w:rFonts w:ascii="仿宋" w:eastAsia="仿宋" w:hAnsi="仿宋" w:cs="仿宋" w:hint="eastAsia"/>
            <w:lang w:eastAsia="zh-CN"/>
          </w:rPr>
          <w:t>(一)、变更申请与评估</w:t>
        </w:r>
        <w:r>
          <w:tab/>
        </w:r>
        <w:r>
          <w:fldChar w:fldCharType="begin"/>
        </w:r>
        <w:r>
          <w:instrText xml:space="preserve"> PAGEREF _Toc30480 \h </w:instrText>
        </w:r>
        <w:r>
          <w:fldChar w:fldCharType="separate"/>
        </w:r>
        <w:r>
          <w:t>54</w:t>
        </w:r>
        <w:r>
          <w:fldChar w:fldCharType="end"/>
        </w:r>
      </w:hyperlink>
    </w:p>
    <w:p>
      <w:pPr>
        <w:pStyle w:val="TOC2"/>
        <w:tabs>
          <w:tab w:val="right" w:leader="dot" w:pos="8306"/>
        </w:tabs>
      </w:pPr>
      <w:hyperlink w:anchor="_Toc14469" w:history="1">
        <w:r>
          <w:rPr>
            <w:rFonts w:ascii="仿宋" w:eastAsia="仿宋" w:hAnsi="仿宋" w:cs="仿宋" w:hint="eastAsia"/>
            <w:lang w:eastAsia="zh-CN"/>
          </w:rPr>
          <w:t>(二)、变更实施与控制</w:t>
        </w:r>
        <w:r>
          <w:tab/>
        </w:r>
        <w:r>
          <w:fldChar w:fldCharType="begin"/>
        </w:r>
        <w:r>
          <w:instrText xml:space="preserve"> PAGEREF _Toc14469 \h </w:instrText>
        </w:r>
        <w:r>
          <w:fldChar w:fldCharType="separate"/>
        </w:r>
        <w:r>
          <w:t>54</w:t>
        </w:r>
        <w:r>
          <w:fldChar w:fldCharType="end"/>
        </w:r>
      </w:hyperlink>
    </w:p>
    <w:p>
      <w:pPr>
        <w:pStyle w:val="TOC1"/>
        <w:tabs>
          <w:tab w:val="right" w:leader="dot" w:pos="8306"/>
        </w:tabs>
      </w:pPr>
      <w:hyperlink w:anchor="_Toc6923" w:history="1">
        <w:r>
          <w:rPr>
            <w:rFonts w:ascii="仿宋" w:eastAsia="仿宋" w:hAnsi="仿宋" w:cs="仿宋" w:hint="eastAsia"/>
            <w:lang w:eastAsia="zh-CN"/>
          </w:rPr>
          <w:t>十四、气象测量仪器项目工程方案分析</w:t>
        </w:r>
        <w:r>
          <w:tab/>
        </w:r>
        <w:r>
          <w:fldChar w:fldCharType="begin"/>
        </w:r>
        <w:r>
          <w:instrText xml:space="preserve"> PAGEREF _Toc6923 \h </w:instrText>
        </w:r>
        <w:r>
          <w:fldChar w:fldCharType="separate"/>
        </w:r>
        <w:r>
          <w:t>55</w:t>
        </w:r>
        <w:r>
          <w:fldChar w:fldCharType="end"/>
        </w:r>
      </w:hyperlink>
    </w:p>
    <w:p>
      <w:pPr>
        <w:pStyle w:val="TOC2"/>
        <w:tabs>
          <w:tab w:val="right" w:leader="dot" w:pos="8306"/>
        </w:tabs>
      </w:pPr>
      <w:hyperlink w:anchor="_Toc11832" w:history="1">
        <w:r>
          <w:rPr>
            <w:rFonts w:ascii="仿宋" w:eastAsia="仿宋" w:hAnsi="仿宋" w:cs="仿宋" w:hint="eastAsia"/>
            <w:lang w:eastAsia="zh-CN"/>
          </w:rPr>
          <w:t>(一)、建筑工程设计原则</w:t>
        </w:r>
        <w:r>
          <w:tab/>
        </w:r>
        <w:r>
          <w:fldChar w:fldCharType="begin"/>
        </w:r>
        <w:r>
          <w:instrText xml:space="preserve"> PAGEREF _Toc11832 \h </w:instrText>
        </w:r>
        <w:r>
          <w:fldChar w:fldCharType="separate"/>
        </w:r>
        <w:r>
          <w:t>55</w:t>
        </w:r>
        <w:r>
          <w:fldChar w:fldCharType="end"/>
        </w:r>
      </w:hyperlink>
    </w:p>
    <w:p>
      <w:pPr>
        <w:pStyle w:val="TOC2"/>
        <w:tabs>
          <w:tab w:val="right" w:leader="dot" w:pos="8306"/>
        </w:tabs>
      </w:pPr>
      <w:hyperlink w:anchor="_Toc30239" w:history="1">
        <w:r>
          <w:rPr>
            <w:rFonts w:ascii="仿宋" w:eastAsia="仿宋" w:hAnsi="仿宋" w:cs="仿宋" w:hint="eastAsia"/>
            <w:lang w:eastAsia="zh-CN"/>
          </w:rPr>
          <w:t>(二)、土建工程建设指标</w:t>
        </w:r>
        <w:r>
          <w:tab/>
        </w:r>
        <w:r>
          <w:fldChar w:fldCharType="begin"/>
        </w:r>
        <w:r>
          <w:instrText xml:space="preserve"> PAGEREF _Toc30239 \h </w:instrText>
        </w:r>
        <w:r>
          <w:fldChar w:fldCharType="separate"/>
        </w:r>
        <w:r>
          <w:t>58</w:t>
        </w:r>
        <w:r>
          <w:fldChar w:fldCharType="end"/>
        </w:r>
      </w:hyperlink>
    </w:p>
    <w:p>
      <w:pPr>
        <w:pStyle w:val="TOC1"/>
        <w:tabs>
          <w:tab w:val="right" w:leader="dot" w:pos="8306"/>
        </w:tabs>
      </w:pPr>
      <w:hyperlink w:anchor="_Toc17682" w:history="1">
        <w:r>
          <w:rPr>
            <w:rFonts w:ascii="仿宋" w:eastAsia="仿宋" w:hAnsi="仿宋" w:cs="仿宋" w:hint="eastAsia"/>
            <w:lang w:eastAsia="zh-CN"/>
          </w:rPr>
          <w:t>十五、气象测量仪器项目实施保障措施</w:t>
        </w:r>
        <w:r>
          <w:tab/>
        </w:r>
        <w:r>
          <w:fldChar w:fldCharType="begin"/>
        </w:r>
        <w:r>
          <w:instrText xml:space="preserve"> PAGEREF _Toc17682 \h </w:instrText>
        </w:r>
        <w:r>
          <w:fldChar w:fldCharType="separate"/>
        </w:r>
        <w:r>
          <w:t>60</w:t>
        </w:r>
        <w:r>
          <w:fldChar w:fldCharType="end"/>
        </w:r>
      </w:hyperlink>
    </w:p>
    <w:p>
      <w:pPr>
        <w:pStyle w:val="TOC2"/>
        <w:tabs>
          <w:tab w:val="right" w:leader="dot" w:pos="8306"/>
        </w:tabs>
      </w:pPr>
      <w:hyperlink w:anchor="_Toc9080" w:history="1">
        <w:r>
          <w:rPr>
            <w:rFonts w:ascii="仿宋" w:eastAsia="仿宋" w:hAnsi="仿宋" w:cs="仿宋" w:hint="eastAsia"/>
            <w:lang w:eastAsia="zh-CN"/>
          </w:rPr>
          <w:t>(一)、气象测量仪器项目实施保障机制</w:t>
        </w:r>
        <w:r>
          <w:tab/>
        </w:r>
        <w:r>
          <w:fldChar w:fldCharType="begin"/>
        </w:r>
        <w:r>
          <w:instrText xml:space="preserve"> PAGEREF _Toc9080 \h </w:instrText>
        </w:r>
        <w:r>
          <w:fldChar w:fldCharType="separate"/>
        </w:r>
        <w:r>
          <w:t>60</w:t>
        </w:r>
        <w:r>
          <w:fldChar w:fldCharType="end"/>
        </w:r>
      </w:hyperlink>
    </w:p>
    <w:p>
      <w:pPr>
        <w:pStyle w:val="TOC2"/>
        <w:tabs>
          <w:tab w:val="right" w:leader="dot" w:pos="8306"/>
        </w:tabs>
      </w:pPr>
      <w:hyperlink w:anchor="_Toc10492" w:history="1">
        <w:r>
          <w:rPr>
            <w:rFonts w:ascii="仿宋" w:eastAsia="仿宋" w:hAnsi="仿宋" w:cs="仿宋" w:hint="eastAsia"/>
            <w:lang w:eastAsia="zh-CN"/>
          </w:rPr>
          <w:t>(二)、气象测量仪器项目法律合规要求</w:t>
        </w:r>
        <w:r>
          <w:tab/>
        </w:r>
        <w:r>
          <w:fldChar w:fldCharType="begin"/>
        </w:r>
        <w:r>
          <w:instrText xml:space="preserve"> PAGEREF _Toc10492 \h </w:instrText>
        </w:r>
        <w:r>
          <w:fldChar w:fldCharType="separate"/>
        </w:r>
        <w:r>
          <w:t>64</w:t>
        </w:r>
        <w:r>
          <w:fldChar w:fldCharType="end"/>
        </w:r>
      </w:hyperlink>
    </w:p>
    <w:p>
      <w:pPr>
        <w:pStyle w:val="TOC2"/>
        <w:tabs>
          <w:tab w:val="right" w:leader="dot" w:pos="8306"/>
        </w:tabs>
      </w:pPr>
      <w:hyperlink w:anchor="_Toc28412" w:history="1">
        <w:r>
          <w:rPr>
            <w:rFonts w:ascii="仿宋" w:eastAsia="仿宋" w:hAnsi="仿宋" w:cs="仿宋" w:hint="eastAsia"/>
            <w:lang w:eastAsia="zh-CN"/>
          </w:rPr>
          <w:t>(三)、气象测量仪器项目合同管理与法律事务</w:t>
        </w:r>
        <w:r>
          <w:tab/>
        </w:r>
        <w:r>
          <w:fldChar w:fldCharType="begin"/>
        </w:r>
        <w:r>
          <w:instrText xml:space="preserve"> PAGEREF _Toc28412 \h </w:instrText>
        </w:r>
        <w:r>
          <w:fldChar w:fldCharType="separate"/>
        </w:r>
        <w:r>
          <w:t>68</w:t>
        </w:r>
        <w:r>
          <w:fldChar w:fldCharType="end"/>
        </w:r>
      </w:hyperlink>
    </w:p>
    <w:p>
      <w:pPr>
        <w:pStyle w:val="TOC2"/>
        <w:tabs>
          <w:tab w:val="right" w:leader="dot" w:pos="8306"/>
        </w:tabs>
      </w:pPr>
      <w:hyperlink w:anchor="_Toc12103" w:history="1">
        <w:r>
          <w:rPr>
            <w:rFonts w:ascii="仿宋" w:eastAsia="仿宋" w:hAnsi="仿宋" w:cs="仿宋" w:hint="eastAsia"/>
            <w:lang w:eastAsia="zh-CN"/>
          </w:rPr>
          <w:t>(四)、气象测量仪器项目知识产权保护策略</w:t>
        </w:r>
        <w:r>
          <w:tab/>
        </w:r>
        <w:r>
          <w:fldChar w:fldCharType="begin"/>
        </w:r>
        <w:r>
          <w:instrText xml:space="preserve"> PAGEREF _Toc12103 \h </w:instrText>
        </w:r>
        <w:r>
          <w:fldChar w:fldCharType="separate"/>
        </w:r>
        <w:r>
          <w:t>74</w:t>
        </w:r>
        <w:r>
          <w:fldChar w:fldCharType="end"/>
        </w:r>
      </w:hyperlink>
    </w:p>
    <w:p>
      <w:pPr>
        <w:pStyle w:val="TOC1"/>
        <w:tabs>
          <w:tab w:val="right" w:leader="dot" w:pos="8306"/>
        </w:tabs>
      </w:pPr>
      <w:hyperlink w:anchor="_Toc13752" w:history="1">
        <w:r>
          <w:rPr>
            <w:rFonts w:ascii="仿宋" w:eastAsia="仿宋" w:hAnsi="仿宋" w:cs="仿宋" w:hint="eastAsia"/>
            <w:lang w:eastAsia="zh-CN"/>
          </w:rPr>
          <w:t>十六、质量管理体系</w:t>
        </w:r>
        <w:r>
          <w:tab/>
        </w:r>
        <w:r>
          <w:fldChar w:fldCharType="begin"/>
        </w:r>
        <w:r>
          <w:instrText xml:space="preserve"> PAGEREF _Toc13752 \h </w:instrText>
        </w:r>
        <w:r>
          <w:fldChar w:fldCharType="separate"/>
        </w:r>
        <w:r>
          <w:t>77</w:t>
        </w:r>
        <w:r>
          <w:fldChar w:fldCharType="end"/>
        </w:r>
      </w:hyperlink>
    </w:p>
    <w:p>
      <w:pPr>
        <w:pStyle w:val="TOC2"/>
        <w:tabs>
          <w:tab w:val="right" w:leader="dot" w:pos="8306"/>
        </w:tabs>
      </w:pPr>
      <w:hyperlink w:anchor="_Toc4572" w:history="1">
        <w:r>
          <w:rPr>
            <w:rFonts w:ascii="仿宋" w:eastAsia="仿宋" w:hAnsi="仿宋" w:cs="仿宋" w:hint="eastAsia"/>
            <w:lang w:eastAsia="zh-CN"/>
          </w:rPr>
          <w:t>(一)、质量目标与方针</w:t>
        </w:r>
        <w:r>
          <w:tab/>
        </w:r>
        <w:r>
          <w:fldChar w:fldCharType="begin"/>
        </w:r>
        <w:r>
          <w:instrText xml:space="preserve"> PAGEREF _Toc4572 \h </w:instrText>
        </w:r>
        <w:r>
          <w:fldChar w:fldCharType="separate"/>
        </w:r>
        <w:r>
          <w:t>77</w:t>
        </w:r>
        <w:r>
          <w:fldChar w:fldCharType="end"/>
        </w:r>
      </w:hyperlink>
    </w:p>
    <w:p>
      <w:pPr>
        <w:pStyle w:val="TOC2"/>
        <w:tabs>
          <w:tab w:val="right" w:leader="dot" w:pos="8306"/>
        </w:tabs>
      </w:pPr>
      <w:hyperlink w:anchor="_Toc7863" w:history="1">
        <w:r>
          <w:rPr>
            <w:rFonts w:ascii="仿宋" w:eastAsia="仿宋" w:hAnsi="仿宋" w:cs="仿宋" w:hint="eastAsia"/>
            <w:lang w:eastAsia="zh-CN"/>
          </w:rPr>
          <w:t>(二)、质量管理责任</w:t>
        </w:r>
        <w:r>
          <w:tab/>
        </w:r>
        <w:r>
          <w:fldChar w:fldCharType="begin"/>
        </w:r>
        <w:r>
          <w:instrText xml:space="preserve"> PAGEREF _Toc7863 \h </w:instrText>
        </w:r>
        <w:r>
          <w:fldChar w:fldCharType="separate"/>
        </w:r>
        <w:r>
          <w:t>78</w:t>
        </w:r>
        <w:r>
          <w:fldChar w:fldCharType="end"/>
        </w:r>
      </w:hyperlink>
    </w:p>
    <w:p>
      <w:pPr>
        <w:pStyle w:val="TOC2"/>
        <w:tabs>
          <w:tab w:val="right" w:leader="dot" w:pos="8306"/>
        </w:tabs>
      </w:pPr>
      <w:hyperlink w:anchor="_Toc1345" w:history="1">
        <w:r>
          <w:rPr>
            <w:rFonts w:ascii="仿宋" w:eastAsia="仿宋" w:hAnsi="仿宋" w:cs="仿宋" w:hint="eastAsia"/>
            <w:lang w:eastAsia="zh-CN"/>
          </w:rPr>
          <w:t>(三)、质量管理体系文件</w:t>
        </w:r>
        <w:r>
          <w:tab/>
        </w:r>
        <w:r>
          <w:fldChar w:fldCharType="begin"/>
        </w:r>
        <w:r>
          <w:instrText xml:space="preserve"> PAGEREF _Toc1345 \h </w:instrText>
        </w:r>
        <w:r>
          <w:fldChar w:fldCharType="separate"/>
        </w:r>
        <w:r>
          <w:t>79</w:t>
        </w:r>
        <w:r>
          <w:fldChar w:fldCharType="end"/>
        </w:r>
      </w:hyperlink>
    </w:p>
    <w:p>
      <w:pPr>
        <w:pStyle w:val="TOC2"/>
        <w:tabs>
          <w:tab w:val="right" w:leader="dot" w:pos="8306"/>
        </w:tabs>
      </w:pPr>
      <w:hyperlink w:anchor="_Toc6022" w:history="1">
        <w:r>
          <w:rPr>
            <w:rFonts w:ascii="仿宋" w:eastAsia="仿宋" w:hAnsi="仿宋" w:cs="仿宋" w:hint="eastAsia"/>
            <w:lang w:eastAsia="zh-CN"/>
          </w:rPr>
          <w:t>(四)、质量培训与教育</w:t>
        </w:r>
        <w:r>
          <w:tab/>
        </w:r>
        <w:r>
          <w:fldChar w:fldCharType="begin"/>
        </w:r>
        <w:r>
          <w:instrText xml:space="preserve"> PAGEREF _Toc6022 \h </w:instrText>
        </w:r>
        <w:r>
          <w:fldChar w:fldCharType="separate"/>
        </w:r>
        <w:r>
          <w:t>81</w:t>
        </w:r>
        <w:r>
          <w:fldChar w:fldCharType="end"/>
        </w:r>
      </w:hyperlink>
    </w:p>
    <w:p>
      <w:pPr>
        <w:pStyle w:val="TOC2"/>
        <w:tabs>
          <w:tab w:val="right" w:leader="dot" w:pos="8306"/>
        </w:tabs>
      </w:pPr>
      <w:hyperlink w:anchor="_Toc1916" w:history="1">
        <w:r>
          <w:rPr>
            <w:rFonts w:ascii="仿宋" w:eastAsia="仿宋" w:hAnsi="仿宋" w:cs="仿宋" w:hint="eastAsia"/>
            <w:lang w:eastAsia="zh-CN"/>
          </w:rPr>
          <w:t>(五)、质量审核与评价</w:t>
        </w:r>
        <w:r>
          <w:tab/>
        </w:r>
        <w:r>
          <w:fldChar w:fldCharType="begin"/>
        </w:r>
        <w:r>
          <w:instrText xml:space="preserve"> PAGEREF _Toc1916 \h </w:instrText>
        </w:r>
        <w:r>
          <w:fldChar w:fldCharType="separate"/>
        </w:r>
        <w:r>
          <w:t>83</w:t>
        </w:r>
        <w:r>
          <w:fldChar w:fldCharType="end"/>
        </w:r>
      </w:hyperlink>
    </w:p>
    <w:p>
      <w:pPr>
        <w:pStyle w:val="TOC2"/>
        <w:tabs>
          <w:tab w:val="right" w:leader="dot" w:pos="8306"/>
        </w:tabs>
      </w:pPr>
      <w:hyperlink w:anchor="_Toc6648" w:history="1">
        <w:r>
          <w:rPr>
            <w:rFonts w:ascii="仿宋" w:eastAsia="仿宋" w:hAnsi="仿宋" w:cs="仿宋" w:hint="eastAsia"/>
            <w:lang w:eastAsia="zh-CN"/>
          </w:rPr>
          <w:t>(六)、不符合与纠正措施</w:t>
        </w:r>
        <w:r>
          <w:tab/>
        </w:r>
        <w:r>
          <w:fldChar w:fldCharType="begin"/>
        </w:r>
        <w:r>
          <w:instrText xml:space="preserve"> PAGEREF _Toc6648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22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316"/>
      <w:r>
        <w:rPr>
          <w:rFonts w:ascii="仿宋" w:eastAsia="仿宋" w:hAnsi="仿宋" w:cs="仿宋" w:hint="eastAsia"/>
          <w:sz w:val="28"/>
          <w:lang w:eastAsia="zh-CN"/>
        </w:rPr>
        <w:t>一、气象测量仪器项目土建工程</w:t>
      </w:r>
      <w:bookmarkEnd w:id="2"/>
    </w:p>
    <w:p>
      <w:pPr>
        <w:pStyle w:val="Heading2"/>
        <w:rPr>
          <w:rFonts w:ascii="仿宋" w:eastAsia="仿宋" w:hAnsi="仿宋" w:cs="仿宋" w:hint="eastAsia"/>
          <w:lang w:eastAsia="zh-CN"/>
        </w:rPr>
      </w:pPr>
      <w:bookmarkStart w:id="3" w:name="_Toc641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在气象测量仪器项目的建筑工程设计中，我们将秉承一系列重要的设计原则，以确保气象测量仪器项目建筑在功能、美观、可持续性等方面达到最佳效果。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首要原则是确保建筑的功能性得到最大化的发挥。我们将充分理解气象测量仪器项目的实际需求，合理布局各个功能区域，保证建筑在满足业务需求的同时，提供高效的工作环境。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在建筑设计中，我们将综合考虑建设和运营成本。通过精细的经济效益分析，确保设计方案在高效利用资源的同时，对气象测量仪器项目的长期盈利能力有积极的贡献。</w:t>
      </w:r>
    </w:p>
    <w:p>
      <w:pPr>
        <w:pStyle w:val="Heading2"/>
        <w:ind w:firstLine="560" w:firstLineChars="200"/>
        <w:rPr>
          <w:rFonts w:ascii="仿宋" w:eastAsia="仿宋" w:hAnsi="仿宋" w:cs="仿宋" w:hint="eastAsia"/>
          <w:sz w:val="28"/>
          <w:lang w:eastAsia="zh-CN"/>
        </w:rPr>
      </w:pPr>
      <w:bookmarkStart w:id="4" w:name="_Toc544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气象测量仪器项目的土建工程设计中，我们将精准设定设计年限，结合气象测量仪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气象测量仪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648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气象测量仪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气象测量仪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气象测量仪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821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本期工程气象测量仪器项目预计总建筑面积XXX平方米，其中：计容建筑面积XXX平方米，计划建筑工程投资XX万元，占气象测量仪器项目总投资的XX%。</w:t>
      </w:r>
    </w:p>
    <w:p>
      <w:pPr>
        <w:pStyle w:val="Heading1"/>
        <w:ind w:firstLine="560" w:firstLineChars="200"/>
        <w:rPr>
          <w:rFonts w:ascii="仿宋" w:eastAsia="仿宋" w:hAnsi="仿宋" w:cs="仿宋" w:hint="eastAsia"/>
          <w:sz w:val="28"/>
          <w:lang w:eastAsia="zh-CN"/>
        </w:rPr>
      </w:pPr>
      <w:bookmarkStart w:id="7" w:name="_Toc7006"/>
      <w:r>
        <w:rPr>
          <w:rFonts w:ascii="仿宋" w:eastAsia="仿宋" w:hAnsi="仿宋" w:cs="仿宋" w:hint="eastAsia"/>
          <w:sz w:val="28"/>
          <w:lang w:eastAsia="zh-CN"/>
        </w:rPr>
        <w:t>二、气象测量仪器项目可持续发展</w:t>
      </w:r>
      <w:bookmarkEnd w:id="7"/>
    </w:p>
    <w:p>
      <w:pPr>
        <w:pStyle w:val="Heading2"/>
        <w:rPr>
          <w:rFonts w:ascii="仿宋" w:eastAsia="仿宋" w:hAnsi="仿宋" w:cs="仿宋" w:hint="eastAsia"/>
          <w:lang w:eastAsia="zh-CN"/>
        </w:rPr>
      </w:pPr>
      <w:bookmarkStart w:id="8" w:name="_Toc24984"/>
      <w:r>
        <w:rPr>
          <w:rFonts w:ascii="仿宋" w:eastAsia="仿宋" w:hAnsi="仿宋" w:cs="仿宋" w:hint="eastAsia"/>
          <w:lang w:eastAsia="zh-CN"/>
        </w:rPr>
        <w:t>(一)、可持续战略与实践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气象测量仪器项目中，气象测量仪器项目团队着眼于未来，明确了可持续发展的战略方向。制定的具体可持续发展目标包括降低资源使用、采用环保技术、最大化社会效益等。这一步骤不仅有助于气象测量仪器项目在环保和社会责任方面达到最高标准，也为未来提供了明确的指引，确保气象测量仪器项目的发展符合可持续性原则。</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1.2 可持续实践的融入气象测量仪器项目管理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气象测量仪器项目管理周期。从气象测量仪器项目规划开始，气象测量仪器项目团队就考虑了环境和社会的因素。在执行阶段，气象测量仪器项目团队积极推动绿色技术的应用，优化资源利用。此外，关注员工的社会责任，通过培训和沟通活动提高员工对可持续发展的认知，使他们能够在日常工作中践行可持续实践。这些举措不仅为气象测量仪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9" w:name="_Toc29347"/>
      <w:r>
        <w:rPr>
          <w:rFonts w:ascii="仿宋" w:eastAsia="仿宋" w:hAnsi="仿宋" w:cs="仿宋" w:hint="eastAsia"/>
          <w:sz w:val="28"/>
          <w:lang w:eastAsia="zh-CN"/>
        </w:rPr>
        <w:t>(二)、环保与社会责任</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扎根于气象测量仪器项目的可持续发展理念，我们深信环保与社会责任是气象测量仪器项目成功的关键支柱。在气象测量仪器项目的每一步，我们都致力于通过创新和实践，履行对环境和社会的坚定责任。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气象测量仪器项目团队通过引入先进的环保技术、建立高效的废物处理系统以及推动能源节约措施，积极履行环保责任。定期的环保监测和评估确保气象测量仪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气象测量仪器项目不仅致力于自身可持续发展，还注重对社会的回馈。通过支持社区气象测量仪器项目、参与慈善事业、提供培训机会等方式，气象测量仪器项目积极履行社会责任。与当地社区建立积极互动，关注员工的工作与生活平衡，以及员工的身心健康，是气象测量仪器项目在社会责任层面的关键举措。这样的实践不仅增强了气象测量仪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0" w:name="_Toc12423"/>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3904"/>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气象测量仪器项目的主要产品是XXXX，预计年产值为XXX万元。这一产品在市场中占据着重要的地位，其广泛的应用范围使得该气象测量仪器项目的市场前景非常广阔。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气象测量仪器项目的xxx产品作为重要的原材料之一，将在多个领域发挥关键作用。其在建筑、交通、能源等方面的广泛应用将为整个产业链提供强大的支持，形成产业协同效应。气象测量仪器项目的年产值XXX万XXX万XXX万万元不仅反映了其在市场上的巨大潜力，更预示着它对国民经济的积极贡献。这种关联度高、涉及面广的产业关系，使得该气象测量仪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10138"/>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气象测量仪器项目总征地面积为XXXX平方米，相当于约XX.XX亩，其中净用地面积为XXXX平方米，红线范围内相当于约XX.XX亩。这一用地规模充分考虑了气象测量仪器项目的建设需求，保障了气象测量仪器项目在合适的空间内得以充分发展。气象测量仪器项目规划的总建筑面积为XXXX平方米，其中主体工程建设占XXXX平方米，计容建筑面积达XXXX平方米。预计建筑工程的投资将达到XXXX万元，为气象测量仪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气象测量仪器项目计划购置的设备共计XXXX台（套），设备购置费用为XXXX万元。这一设备购置计划充分考虑到气象测量仪器项目的生产需求和技术要求，确保了气象测量仪器项目在生产运营中具备先进的技术装备和高效的生产能力。设备的合理配置将为气象测量仪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气象测量仪器项目计划总投资为XXXX万元，预计年实现营业收入为XXXX万元。这一产能规模的设定旨在确保气象测量仪器项目能够在投资与回报之间取得平衡，实现长期可持续的发展。气象测量仪器项目的总投资充分考虑到各个方面的需求，包括用地建设、设备购置等多个环节，以确保气象测量仪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2029"/>
      <w:r>
        <w:rPr>
          <w:rFonts w:ascii="仿宋" w:eastAsia="仿宋" w:hAnsi="仿宋" w:cs="仿宋" w:hint="eastAsia"/>
          <w:sz w:val="28"/>
          <w:lang w:eastAsia="zh-CN"/>
        </w:rPr>
        <w:t>四、气象测量仪器项目文档管理</w:t>
      </w:r>
      <w:bookmarkEnd w:id="13"/>
    </w:p>
    <w:p>
      <w:pPr>
        <w:pStyle w:val="Heading2"/>
        <w:rPr>
          <w:rFonts w:ascii="仿宋" w:eastAsia="仿宋" w:hAnsi="仿宋" w:cs="仿宋" w:hint="eastAsia"/>
          <w:lang w:eastAsia="zh-CN"/>
        </w:rPr>
      </w:pPr>
      <w:bookmarkStart w:id="14" w:name="_Toc22016"/>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气象测量仪器项目高度重视文档的质量和准确性，以支持气象测量仪器项目的各项活动和决策。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气象测量仪器项目文档的编制始于气象测量仪器项目计划的初期，我们制定了详细的文档编制计划，明确了每个文档的内容、格式和编写责任人。在气象测量仪器项目启动阶段，我们首先编制了气象测量仪器项目章程，明确定义了气象测量仪器项目的目标、范围、风险等关键要素。随后，气象测量仪器项目团队根据计划陆续编制了需求文档、设计文档、测试文档等各类文档，确保气象测量仪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气象测量仪器项目管理中的重要环节，旨在确保气象测量仪器项目文档符合质量标准和气象测量仪器项目需求。在气象测量仪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气象测量仪器项目相关利益方和专业领域的专家对文档进行独立审查。这有助于获取更全面、客观的反馈，确保气象测量仪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气象测量仪器项目在文档编制与审查方面建立了严格的管理机制，通过规范的流程和多维度的审查，确保气象测量仪器项目文档的质量、准确性和可靠性，为气象测量仪器项目的顺利推进提供了有力支持。</w:t>
      </w:r>
    </w:p>
    <w:p>
      <w:pPr>
        <w:pStyle w:val="Heading2"/>
        <w:ind w:firstLine="560" w:firstLineChars="200"/>
        <w:rPr>
          <w:rFonts w:ascii="仿宋" w:eastAsia="仿宋" w:hAnsi="仿宋" w:cs="仿宋" w:hint="eastAsia"/>
          <w:sz w:val="28"/>
          <w:lang w:eastAsia="zh-CN"/>
        </w:rPr>
      </w:pPr>
      <w:bookmarkStart w:id="15" w:name="_Toc7440"/>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在气象测量仪器项目中，我们致力于优化文档发布与分发过程，以确保信息的高效传递和团队间协作的顺畅进行。以下是我们采取的关键优化策略：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我们通过多渠道发布文档，包括电子邮件、气象测量仪器项目管理平台、内部网站等，以满足不同团队成员的偏好和需求。多渠道发布确保了信息的全面覆盖。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我们采用了精细的权限控制，确保只有授权人员可以访问敏感信息。这种安全措施保护了气象测量仪器项目文档的机密性，防止了未经授权的信息泄露。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30899"/>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气象测量仪器项目生命周期中一个至关重要的环节，直接关系到气象测量仪器项目信息的长期保存和历史记录的完整性。在气象测量仪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17727"/>
      <w:r>
        <w:rPr>
          <w:rFonts w:ascii="仿宋" w:eastAsia="仿宋" w:hAnsi="仿宋" w:cs="仿宋" w:hint="eastAsia"/>
          <w:sz w:val="28"/>
          <w:lang w:eastAsia="zh-CN"/>
        </w:rPr>
        <w:t>五、气象测量仪器项目绩效评估</w:t>
      </w:r>
      <w:bookmarkEnd w:id="17"/>
    </w:p>
    <w:p>
      <w:pPr>
        <w:pStyle w:val="Heading2"/>
        <w:rPr>
          <w:rFonts w:ascii="仿宋" w:eastAsia="仿宋" w:hAnsi="仿宋" w:cs="仿宋" w:hint="eastAsia"/>
          <w:lang w:eastAsia="zh-CN"/>
        </w:rPr>
      </w:pPr>
      <w:bookmarkStart w:id="18" w:name="_Toc11117"/>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气象测量仪器项目中，我们设计了一套全面的绩效评估指标，以确保气象测量仪器项目的可控和成功交付。这些指标跨足气象测量仪器项目目标、成本、进度和质量等多个维度，为我们提供了全面洞察气象测量仪器项目的健康状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气象测量仪器项目目标达成率是我们关注的首要指标。我们设定了明确的目标，并通过定期监测和评估，迅速发现并应对潜在的目标偏差。这为气象测量仪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成本绩效是另一个核心关注点。通过实际成本与预算成本的对比分析，我们深入了解成本差异的原因，及时调整资源分配，保持气象测量仪器项目在经济效益方面的合理水平。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气象测量仪器项目进度作为关键的绩效指标之一，得到了精心的关注。我们制定了详细的气象测量仪器项目进度计划，并设立了进度符合度指标，确保实际进度与计划进度保持一致。这使我们能够快速发现和解决潜在的进度问题，保持气象测量仪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气象测量仪器项目绩效的不可或缺的一环。我们引入了一系列的质量标准和客户满意度指标，以确保气象测量仪器项目交付的成果在质量上达到或超越预期水平。通过持续监测这些指标，我们努力提升气象测量仪器项目整体质量水平，为气象测量仪器项目的成功交付提供有力保障。通过这些科学且全面的绩效评估，我们能够更好地引导气象测量仪器项目的持续改进，确保气象测量仪器项目目标的顺利达成。</w:t>
      </w:r>
    </w:p>
    <w:p>
      <w:pPr>
        <w:pStyle w:val="Heading2"/>
        <w:ind w:firstLine="560" w:firstLineChars="200"/>
        <w:rPr>
          <w:rFonts w:ascii="仿宋" w:eastAsia="仿宋" w:hAnsi="仿宋" w:cs="仿宋" w:hint="eastAsia"/>
          <w:sz w:val="28"/>
          <w:lang w:eastAsia="zh-CN"/>
        </w:rPr>
      </w:pPr>
      <w:bookmarkStart w:id="19" w:name="_Toc5857"/>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绩效评估是气象测量仪器项目中的关键环节，为确保气象测量仪器项目达到预期目标，我们采用了多层次、多维度的绩效评估方法。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气象测量仪器项目的战略目标对齐，确保每个决策和行动都与气象测量仪器项目整体目标保持一致。团队会定期召开战略对齐会议，审视当前工作与气象测量仪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气象测量仪器项目进度、质量、成本和风险等方面。这些指标通过数据收集和分析，为气象测量仪器项目管理团队提供了客观的评估依据。例如，我们通过气象测量仪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绩效评估不仅仅停留在气象测量仪器项目内部，还考虑了气象测量仪器项目对外部环境的影响。我们定期进行干系人满意度调查，以了解各利益相关方对气象测量仪器项目的期望和满意度，并及时做出调整。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这种多层次、多角度的绩效评估方法，使得我们能够全面了解气象测量仪器项目的运行状态，及时做出调整，确保气象测量仪器项目在不断变化的环境中保持稳健前行。</w:t>
      </w:r>
    </w:p>
    <w:p>
      <w:pPr>
        <w:pStyle w:val="Heading2"/>
        <w:ind w:firstLine="560" w:firstLineChars="200"/>
        <w:rPr>
          <w:rFonts w:ascii="仿宋" w:eastAsia="仿宋" w:hAnsi="仿宋" w:cs="仿宋" w:hint="eastAsia"/>
          <w:sz w:val="28"/>
          <w:lang w:eastAsia="zh-CN"/>
        </w:rPr>
      </w:pPr>
      <w:bookmarkStart w:id="20" w:name="_Toc13891"/>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为了确保气象测量仪器项目的有效管理和不断优化，我们采用了精心设计的绩效评估周期。这个周期旨在实现灵活、实时和全面的评估，以适应气象测量仪器项目执行中的各种挑战。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气象测量仪器项目的不同需求，分为短期、中期和长期。短期评估关注每个迭代或工作周期，以及时发现和解决当前任务中的问题。中期评估涵盖几个迭代，深入了解整体气象测量仪器项目的趋势和性能。长期评估则着眼于整个气象测量仪器项目阶段，确保气象测量仪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气象测量仪器项目管理工具和协作平台，团队成员能够随时更新和分享气象测量仪器项目数据。这种实时性的反馈机制使我们能够及时察觉潜在问题，快速调整，保持气象测量仪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气象测量仪器项目的决策制定密不可分。每个周期的气象测量仪器项目回顾会议成为集体总结经验、识别问题深层次原因并找到创新解决方案的平台。这种定期的反思与调整机制使气象测量仪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21" w:name="_Toc16336"/>
      <w:r>
        <w:rPr>
          <w:rFonts w:ascii="仿宋" w:eastAsia="仿宋" w:hAnsi="仿宋" w:cs="仿宋" w:hint="eastAsia"/>
          <w:sz w:val="28"/>
          <w:lang w:eastAsia="zh-CN"/>
        </w:rPr>
        <w:t>六、气象测量仪器项目建设背景及必要性分析</w:t>
      </w:r>
      <w:bookmarkEnd w:id="21"/>
    </w:p>
    <w:p>
      <w:pPr>
        <w:pStyle w:val="Heading2"/>
        <w:rPr>
          <w:rFonts w:ascii="仿宋" w:eastAsia="仿宋" w:hAnsi="仿宋" w:cs="仿宋" w:hint="eastAsia"/>
          <w:lang w:eastAsia="zh-CN"/>
        </w:rPr>
      </w:pPr>
      <w:bookmarkStart w:id="22" w:name="_Toc1339"/>
      <w:r>
        <w:rPr>
          <w:rFonts w:ascii="仿宋" w:eastAsia="仿宋" w:hAnsi="仿宋" w:cs="仿宋" w:hint="eastAsia"/>
          <w:lang w:eastAsia="zh-CN"/>
        </w:rPr>
        <w:t>(一)、气象测量仪器项目背景分析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https://d.book118.com/756013024043010040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气象测量仪器项目计划设计方案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气象测量仪器项目计划设计方案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气象测量仪器项目计划设计方案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气象测量仪器项目计划设计方案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气象测量仪器项目计划设计方案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气象测量仪器项目计划设计方案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气象测量仪器项目计划设计方案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气象测量仪器项目计划设计方案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气象测量仪器项目计划设计方案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气象测量仪器项目计划设计方案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气象测量仪器项目计划设计方案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气象测量仪器项目计划设计方案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气象测量仪器项目计划设计方案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气象测量仪器项目计划设计方案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气象测量仪器项目计划设计方案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气象测量仪器项目计划设计方案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气象测量仪器项目计划设计方案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AE0723"/>
    <w:rsid w:val="01AE072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6013024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2024-01-21T22:28:00Z</dcterms:created>
  <dcterms:modified xsi:type="dcterms:W3CDTF">2024-01-21T22:28:23Z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CFD5B7D72D5A4481940521E1EFF6D8C6_11</vt:lpwstr>
  </property>
  <property fmtid="{D5CDD505-2E9C-101B-9397-08002B2CF9AE}" pid="3" name="KSOProductBuildVer">
    <vt:lpwstr>2052-12.1.0.16120</vt:lpwstr>
  </property>
</Properties>
</file>