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无店铺零售服务项目计划设计方案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6" w:history="1">
        <w:r>
          <w:rPr>
            <w:rFonts w:ascii="仿宋" w:eastAsia="仿宋" w:hAnsi="仿宋" w:cs="仿宋" w:hint="eastAsia"/>
            <w:lang w:eastAsia="zh-CN"/>
          </w:rPr>
          <w:t>序言</w:t>
        </w:r>
        <w:r>
          <w:tab/>
        </w:r>
        <w:r>
          <w:fldChar w:fldCharType="begin"/>
        </w:r>
        <w:r>
          <w:instrText xml:space="preserve"> PAGEREF _Toc11626 \h </w:instrText>
        </w:r>
        <w:r>
          <w:fldChar w:fldCharType="separate"/>
        </w:r>
        <w:r>
          <w:t>3</w:t>
        </w:r>
        <w:r>
          <w:fldChar w:fldCharType="end"/>
        </w:r>
      </w:hyperlink>
    </w:p>
    <w:p>
      <w:pPr>
        <w:pStyle w:val="TOC1"/>
        <w:tabs>
          <w:tab w:val="right" w:leader="dot" w:pos="8306"/>
        </w:tabs>
      </w:pPr>
      <w:hyperlink w:anchor="_Toc6332" w:history="1">
        <w:r>
          <w:rPr>
            <w:rFonts w:ascii="仿宋" w:eastAsia="仿宋" w:hAnsi="仿宋" w:cs="仿宋" w:hint="eastAsia"/>
            <w:lang w:eastAsia="zh-CN"/>
          </w:rPr>
          <w:t>一、工艺说明</w:t>
        </w:r>
        <w:r>
          <w:tab/>
        </w:r>
        <w:r>
          <w:fldChar w:fldCharType="begin"/>
        </w:r>
        <w:r>
          <w:instrText xml:space="preserve"> PAGEREF _Toc6332 \h </w:instrText>
        </w:r>
        <w:r>
          <w:fldChar w:fldCharType="separate"/>
        </w:r>
        <w:r>
          <w:t>3</w:t>
        </w:r>
        <w:r>
          <w:fldChar w:fldCharType="end"/>
        </w:r>
      </w:hyperlink>
    </w:p>
    <w:p>
      <w:pPr>
        <w:pStyle w:val="TOC2"/>
        <w:tabs>
          <w:tab w:val="right" w:leader="dot" w:pos="8306"/>
        </w:tabs>
      </w:pPr>
      <w:hyperlink w:anchor="_Toc16874" w:history="1">
        <w:r>
          <w:rPr>
            <w:rFonts w:ascii="仿宋" w:eastAsia="仿宋" w:hAnsi="仿宋" w:cs="仿宋" w:hint="eastAsia"/>
            <w:lang w:eastAsia="zh-CN"/>
          </w:rPr>
          <w:t>(一)、技术管理特点</w:t>
        </w:r>
        <w:r>
          <w:tab/>
        </w:r>
        <w:r>
          <w:fldChar w:fldCharType="begin"/>
        </w:r>
        <w:r>
          <w:instrText xml:space="preserve"> PAGEREF _Toc16874 \h </w:instrText>
        </w:r>
        <w:r>
          <w:fldChar w:fldCharType="separate"/>
        </w:r>
        <w:r>
          <w:t>3</w:t>
        </w:r>
        <w:r>
          <w:fldChar w:fldCharType="end"/>
        </w:r>
      </w:hyperlink>
    </w:p>
    <w:p>
      <w:pPr>
        <w:pStyle w:val="TOC2"/>
        <w:tabs>
          <w:tab w:val="right" w:leader="dot" w:pos="8306"/>
        </w:tabs>
      </w:pPr>
      <w:hyperlink w:anchor="_Toc12064" w:history="1">
        <w:r>
          <w:rPr>
            <w:rFonts w:ascii="仿宋" w:eastAsia="仿宋" w:hAnsi="仿宋" w:cs="仿宋" w:hint="eastAsia"/>
            <w:lang w:eastAsia="zh-CN"/>
          </w:rPr>
          <w:t>(二)、无店铺零售服务项目工艺技术设计方案</w:t>
        </w:r>
        <w:r>
          <w:tab/>
        </w:r>
        <w:r>
          <w:fldChar w:fldCharType="begin"/>
        </w:r>
        <w:r>
          <w:instrText xml:space="preserve"> PAGEREF _Toc12064 \h </w:instrText>
        </w:r>
        <w:r>
          <w:fldChar w:fldCharType="separate"/>
        </w:r>
        <w:r>
          <w:t>4</w:t>
        </w:r>
        <w:r>
          <w:fldChar w:fldCharType="end"/>
        </w:r>
      </w:hyperlink>
    </w:p>
    <w:p>
      <w:pPr>
        <w:pStyle w:val="TOC2"/>
        <w:tabs>
          <w:tab w:val="right" w:leader="dot" w:pos="8306"/>
        </w:tabs>
      </w:pPr>
      <w:hyperlink w:anchor="_Toc28330" w:history="1">
        <w:r>
          <w:rPr>
            <w:rFonts w:ascii="仿宋" w:eastAsia="仿宋" w:hAnsi="仿宋" w:cs="仿宋" w:hint="eastAsia"/>
            <w:lang w:eastAsia="zh-CN"/>
          </w:rPr>
          <w:t>(三)、设备选型方案</w:t>
        </w:r>
        <w:r>
          <w:tab/>
        </w:r>
        <w:r>
          <w:fldChar w:fldCharType="begin"/>
        </w:r>
        <w:r>
          <w:instrText xml:space="preserve"> PAGEREF _Toc28330 \h </w:instrText>
        </w:r>
        <w:r>
          <w:fldChar w:fldCharType="separate"/>
        </w:r>
        <w:r>
          <w:t>5</w:t>
        </w:r>
        <w:r>
          <w:fldChar w:fldCharType="end"/>
        </w:r>
      </w:hyperlink>
    </w:p>
    <w:p>
      <w:pPr>
        <w:pStyle w:val="TOC1"/>
        <w:tabs>
          <w:tab w:val="right" w:leader="dot" w:pos="8306"/>
        </w:tabs>
      </w:pPr>
      <w:hyperlink w:anchor="_Toc5690" w:history="1">
        <w:r>
          <w:rPr>
            <w:rFonts w:ascii="仿宋" w:eastAsia="仿宋" w:hAnsi="仿宋" w:cs="仿宋" w:hint="eastAsia"/>
            <w:lang w:eastAsia="zh-CN"/>
          </w:rPr>
          <w:t>二、无店铺零售服务项目选址可行性分析</w:t>
        </w:r>
        <w:r>
          <w:tab/>
        </w:r>
        <w:r>
          <w:fldChar w:fldCharType="begin"/>
        </w:r>
        <w:r>
          <w:instrText xml:space="preserve"> PAGEREF _Toc5690 \h </w:instrText>
        </w:r>
        <w:r>
          <w:fldChar w:fldCharType="separate"/>
        </w:r>
        <w:r>
          <w:t>7</w:t>
        </w:r>
        <w:r>
          <w:fldChar w:fldCharType="end"/>
        </w:r>
      </w:hyperlink>
    </w:p>
    <w:p>
      <w:pPr>
        <w:pStyle w:val="TOC2"/>
        <w:tabs>
          <w:tab w:val="right" w:leader="dot" w:pos="8306"/>
        </w:tabs>
      </w:pPr>
      <w:hyperlink w:anchor="_Toc14832" w:history="1">
        <w:r>
          <w:rPr>
            <w:rFonts w:ascii="仿宋" w:eastAsia="仿宋" w:hAnsi="仿宋" w:cs="仿宋" w:hint="eastAsia"/>
            <w:lang w:eastAsia="zh-CN"/>
          </w:rPr>
          <w:t>(一)、无店铺零售服务项目选址</w:t>
        </w:r>
        <w:r>
          <w:tab/>
        </w:r>
        <w:r>
          <w:fldChar w:fldCharType="begin"/>
        </w:r>
        <w:r>
          <w:instrText xml:space="preserve"> PAGEREF _Toc14832 \h </w:instrText>
        </w:r>
        <w:r>
          <w:fldChar w:fldCharType="separate"/>
        </w:r>
        <w:r>
          <w:t>7</w:t>
        </w:r>
        <w:r>
          <w:fldChar w:fldCharType="end"/>
        </w:r>
      </w:hyperlink>
    </w:p>
    <w:p>
      <w:pPr>
        <w:pStyle w:val="TOC2"/>
        <w:tabs>
          <w:tab w:val="right" w:leader="dot" w:pos="8306"/>
        </w:tabs>
      </w:pPr>
      <w:hyperlink w:anchor="_Toc22735" w:history="1">
        <w:r>
          <w:rPr>
            <w:rFonts w:ascii="仿宋" w:eastAsia="仿宋" w:hAnsi="仿宋" w:cs="仿宋" w:hint="eastAsia"/>
            <w:lang w:eastAsia="zh-CN"/>
          </w:rPr>
          <w:t>(二)、用地控制指标</w:t>
        </w:r>
        <w:r>
          <w:tab/>
        </w:r>
        <w:r>
          <w:fldChar w:fldCharType="begin"/>
        </w:r>
        <w:r>
          <w:instrText xml:space="preserve"> PAGEREF _Toc22735 \h </w:instrText>
        </w:r>
        <w:r>
          <w:fldChar w:fldCharType="separate"/>
        </w:r>
        <w:r>
          <w:t>7</w:t>
        </w:r>
        <w:r>
          <w:fldChar w:fldCharType="end"/>
        </w:r>
      </w:hyperlink>
    </w:p>
    <w:p>
      <w:pPr>
        <w:pStyle w:val="TOC2"/>
        <w:tabs>
          <w:tab w:val="right" w:leader="dot" w:pos="8306"/>
        </w:tabs>
      </w:pPr>
      <w:hyperlink w:anchor="_Toc4764" w:history="1">
        <w:r>
          <w:rPr>
            <w:rFonts w:ascii="仿宋" w:eastAsia="仿宋" w:hAnsi="仿宋" w:cs="仿宋" w:hint="eastAsia"/>
            <w:lang w:eastAsia="zh-CN"/>
          </w:rPr>
          <w:t>(三)、节约用地措施</w:t>
        </w:r>
        <w:r>
          <w:tab/>
        </w:r>
        <w:r>
          <w:fldChar w:fldCharType="begin"/>
        </w:r>
        <w:r>
          <w:instrText xml:space="preserve"> PAGEREF _Toc4764 \h </w:instrText>
        </w:r>
        <w:r>
          <w:fldChar w:fldCharType="separate"/>
        </w:r>
        <w:r>
          <w:t>9</w:t>
        </w:r>
        <w:r>
          <w:fldChar w:fldCharType="end"/>
        </w:r>
      </w:hyperlink>
    </w:p>
    <w:p>
      <w:pPr>
        <w:pStyle w:val="TOC2"/>
        <w:tabs>
          <w:tab w:val="right" w:leader="dot" w:pos="8306"/>
        </w:tabs>
      </w:pPr>
      <w:hyperlink w:anchor="_Toc17579" w:history="1">
        <w:r>
          <w:rPr>
            <w:rFonts w:ascii="仿宋" w:eastAsia="仿宋" w:hAnsi="仿宋" w:cs="仿宋" w:hint="eastAsia"/>
            <w:lang w:eastAsia="zh-CN"/>
          </w:rPr>
          <w:t>(四)、总图布置方案</w:t>
        </w:r>
        <w:r>
          <w:tab/>
        </w:r>
        <w:r>
          <w:fldChar w:fldCharType="begin"/>
        </w:r>
        <w:r>
          <w:instrText xml:space="preserve"> PAGEREF _Toc17579 \h </w:instrText>
        </w:r>
        <w:r>
          <w:fldChar w:fldCharType="separate"/>
        </w:r>
        <w:r>
          <w:t>10</w:t>
        </w:r>
        <w:r>
          <w:fldChar w:fldCharType="end"/>
        </w:r>
      </w:hyperlink>
    </w:p>
    <w:p>
      <w:pPr>
        <w:pStyle w:val="TOC2"/>
        <w:tabs>
          <w:tab w:val="right" w:leader="dot" w:pos="8306"/>
        </w:tabs>
      </w:pPr>
      <w:hyperlink w:anchor="_Toc26636" w:history="1">
        <w:r>
          <w:rPr>
            <w:rFonts w:ascii="仿宋" w:eastAsia="仿宋" w:hAnsi="仿宋" w:cs="仿宋" w:hint="eastAsia"/>
            <w:lang w:eastAsia="zh-CN"/>
          </w:rPr>
          <w:t>(五)、选址综合评价</w:t>
        </w:r>
        <w:r>
          <w:tab/>
        </w:r>
        <w:r>
          <w:fldChar w:fldCharType="begin"/>
        </w:r>
        <w:r>
          <w:instrText xml:space="preserve"> PAGEREF _Toc26636 \h </w:instrText>
        </w:r>
        <w:r>
          <w:fldChar w:fldCharType="separate"/>
        </w:r>
        <w:r>
          <w:t>11</w:t>
        </w:r>
        <w:r>
          <w:fldChar w:fldCharType="end"/>
        </w:r>
      </w:hyperlink>
    </w:p>
    <w:p>
      <w:pPr>
        <w:pStyle w:val="TOC1"/>
        <w:tabs>
          <w:tab w:val="right" w:leader="dot" w:pos="8306"/>
        </w:tabs>
      </w:pPr>
      <w:hyperlink w:anchor="_Toc2408" w:history="1">
        <w:r>
          <w:rPr>
            <w:rFonts w:ascii="仿宋" w:eastAsia="仿宋" w:hAnsi="仿宋" w:cs="仿宋" w:hint="eastAsia"/>
            <w:lang w:eastAsia="zh-CN"/>
          </w:rPr>
          <w:t>三、无店铺零售服务项目建设背景及必要性分析</w:t>
        </w:r>
        <w:r>
          <w:tab/>
        </w:r>
        <w:r>
          <w:fldChar w:fldCharType="begin"/>
        </w:r>
        <w:r>
          <w:instrText xml:space="preserve"> PAGEREF _Toc2408 \h </w:instrText>
        </w:r>
        <w:r>
          <w:fldChar w:fldCharType="separate"/>
        </w:r>
        <w:r>
          <w:t>12</w:t>
        </w:r>
        <w:r>
          <w:fldChar w:fldCharType="end"/>
        </w:r>
      </w:hyperlink>
    </w:p>
    <w:p>
      <w:pPr>
        <w:pStyle w:val="TOC2"/>
        <w:tabs>
          <w:tab w:val="right" w:leader="dot" w:pos="8306"/>
        </w:tabs>
      </w:pPr>
      <w:hyperlink w:anchor="_Toc6728" w:history="1">
        <w:r>
          <w:rPr>
            <w:rFonts w:ascii="仿宋" w:eastAsia="仿宋" w:hAnsi="仿宋" w:cs="仿宋" w:hint="eastAsia"/>
            <w:lang w:eastAsia="zh-CN"/>
          </w:rPr>
          <w:t>(一)、无店铺零售服务项目背景分析</w:t>
        </w:r>
        <w:r>
          <w:tab/>
        </w:r>
        <w:r>
          <w:fldChar w:fldCharType="begin"/>
        </w:r>
        <w:r>
          <w:instrText xml:space="preserve"> PAGEREF _Toc6728 \h </w:instrText>
        </w:r>
        <w:r>
          <w:fldChar w:fldCharType="separate"/>
        </w:r>
        <w:r>
          <w:t>12</w:t>
        </w:r>
        <w:r>
          <w:fldChar w:fldCharType="end"/>
        </w:r>
      </w:hyperlink>
    </w:p>
    <w:p>
      <w:pPr>
        <w:pStyle w:val="TOC2"/>
        <w:tabs>
          <w:tab w:val="right" w:leader="dot" w:pos="8306"/>
        </w:tabs>
      </w:pPr>
      <w:hyperlink w:anchor="_Toc639" w:history="1">
        <w:r>
          <w:rPr>
            <w:rFonts w:ascii="仿宋" w:eastAsia="仿宋" w:hAnsi="仿宋" w:cs="仿宋" w:hint="eastAsia"/>
            <w:lang w:eastAsia="zh-CN"/>
          </w:rPr>
          <w:t>(二)、无店铺零售服务项目建设必要性分析</w:t>
        </w:r>
        <w:r>
          <w:tab/>
        </w:r>
        <w:r>
          <w:fldChar w:fldCharType="begin"/>
        </w:r>
        <w:r>
          <w:instrText xml:space="preserve"> PAGEREF _Toc639 \h </w:instrText>
        </w:r>
        <w:r>
          <w:fldChar w:fldCharType="separate"/>
        </w:r>
        <w:r>
          <w:t>14</w:t>
        </w:r>
        <w:r>
          <w:fldChar w:fldCharType="end"/>
        </w:r>
      </w:hyperlink>
    </w:p>
    <w:p>
      <w:pPr>
        <w:pStyle w:val="TOC1"/>
        <w:tabs>
          <w:tab w:val="right" w:leader="dot" w:pos="8306"/>
        </w:tabs>
      </w:pPr>
      <w:hyperlink w:anchor="_Toc19523" w:history="1">
        <w:r>
          <w:rPr>
            <w:rFonts w:ascii="仿宋" w:eastAsia="仿宋" w:hAnsi="仿宋" w:cs="仿宋" w:hint="eastAsia"/>
            <w:lang w:eastAsia="zh-CN"/>
          </w:rPr>
          <w:t>四、无店铺零售服务项目建设单位说明</w:t>
        </w:r>
        <w:r>
          <w:tab/>
        </w:r>
        <w:r>
          <w:fldChar w:fldCharType="begin"/>
        </w:r>
        <w:r>
          <w:instrText xml:space="preserve"> PAGEREF _Toc19523 \h </w:instrText>
        </w:r>
        <w:r>
          <w:fldChar w:fldCharType="separate"/>
        </w:r>
        <w:r>
          <w:t>15</w:t>
        </w:r>
        <w:r>
          <w:fldChar w:fldCharType="end"/>
        </w:r>
      </w:hyperlink>
    </w:p>
    <w:p>
      <w:pPr>
        <w:pStyle w:val="TOC2"/>
        <w:tabs>
          <w:tab w:val="right" w:leader="dot" w:pos="8306"/>
        </w:tabs>
      </w:pPr>
      <w:hyperlink w:anchor="_Toc12014" w:history="1">
        <w:r>
          <w:rPr>
            <w:rFonts w:ascii="仿宋" w:eastAsia="仿宋" w:hAnsi="仿宋" w:cs="仿宋" w:hint="eastAsia"/>
            <w:lang w:eastAsia="zh-CN"/>
          </w:rPr>
          <w:t>(一)、无店铺零售服务项目承办单位基本情况</w:t>
        </w:r>
        <w:r>
          <w:tab/>
        </w:r>
        <w:r>
          <w:fldChar w:fldCharType="begin"/>
        </w:r>
        <w:r>
          <w:instrText xml:space="preserve"> PAGEREF _Toc12014 \h </w:instrText>
        </w:r>
        <w:r>
          <w:fldChar w:fldCharType="separate"/>
        </w:r>
        <w:r>
          <w:t>15</w:t>
        </w:r>
        <w:r>
          <w:fldChar w:fldCharType="end"/>
        </w:r>
      </w:hyperlink>
    </w:p>
    <w:p>
      <w:pPr>
        <w:pStyle w:val="TOC2"/>
        <w:tabs>
          <w:tab w:val="right" w:leader="dot" w:pos="8306"/>
        </w:tabs>
      </w:pPr>
      <w:hyperlink w:anchor="_Toc12663" w:history="1">
        <w:r>
          <w:rPr>
            <w:rFonts w:ascii="仿宋" w:eastAsia="仿宋" w:hAnsi="仿宋" w:cs="仿宋" w:hint="eastAsia"/>
            <w:lang w:eastAsia="zh-CN"/>
          </w:rPr>
          <w:t>(二)、公司经济效益分析</w:t>
        </w:r>
        <w:r>
          <w:tab/>
        </w:r>
        <w:r>
          <w:fldChar w:fldCharType="begin"/>
        </w:r>
        <w:r>
          <w:instrText xml:space="preserve"> PAGEREF _Toc12663 \h </w:instrText>
        </w:r>
        <w:r>
          <w:fldChar w:fldCharType="separate"/>
        </w:r>
        <w:r>
          <w:t>16</w:t>
        </w:r>
        <w:r>
          <w:fldChar w:fldCharType="end"/>
        </w:r>
      </w:hyperlink>
    </w:p>
    <w:p>
      <w:pPr>
        <w:pStyle w:val="TOC1"/>
        <w:tabs>
          <w:tab w:val="right" w:leader="dot" w:pos="8306"/>
        </w:tabs>
      </w:pPr>
      <w:hyperlink w:anchor="_Toc10993" w:history="1">
        <w:r>
          <w:rPr>
            <w:rFonts w:ascii="仿宋" w:eastAsia="仿宋" w:hAnsi="仿宋" w:cs="仿宋" w:hint="eastAsia"/>
            <w:lang w:eastAsia="zh-CN"/>
          </w:rPr>
          <w:t>五、无店铺零售服务项目文档管理</w:t>
        </w:r>
        <w:r>
          <w:tab/>
        </w:r>
        <w:r>
          <w:fldChar w:fldCharType="begin"/>
        </w:r>
        <w:r>
          <w:instrText xml:space="preserve"> PAGEREF _Toc10993 \h </w:instrText>
        </w:r>
        <w:r>
          <w:fldChar w:fldCharType="separate"/>
        </w:r>
        <w:r>
          <w:t>17</w:t>
        </w:r>
        <w:r>
          <w:fldChar w:fldCharType="end"/>
        </w:r>
      </w:hyperlink>
    </w:p>
    <w:p>
      <w:pPr>
        <w:pStyle w:val="TOC2"/>
        <w:tabs>
          <w:tab w:val="right" w:leader="dot" w:pos="8306"/>
        </w:tabs>
      </w:pPr>
      <w:hyperlink w:anchor="_Toc31022" w:history="1">
        <w:r>
          <w:rPr>
            <w:rFonts w:ascii="仿宋" w:eastAsia="仿宋" w:hAnsi="仿宋" w:cs="仿宋" w:hint="eastAsia"/>
            <w:lang w:eastAsia="zh-CN"/>
          </w:rPr>
          <w:t>(一)、文档编制与审查</w:t>
        </w:r>
        <w:r>
          <w:tab/>
        </w:r>
        <w:r>
          <w:fldChar w:fldCharType="begin"/>
        </w:r>
        <w:r>
          <w:instrText xml:space="preserve"> PAGEREF _Toc31022 \h </w:instrText>
        </w:r>
        <w:r>
          <w:fldChar w:fldCharType="separate"/>
        </w:r>
        <w:r>
          <w:t>17</w:t>
        </w:r>
        <w:r>
          <w:fldChar w:fldCharType="end"/>
        </w:r>
      </w:hyperlink>
    </w:p>
    <w:p>
      <w:pPr>
        <w:pStyle w:val="TOC2"/>
        <w:tabs>
          <w:tab w:val="right" w:leader="dot" w:pos="8306"/>
        </w:tabs>
      </w:pPr>
      <w:hyperlink w:anchor="_Toc25764" w:history="1">
        <w:r>
          <w:rPr>
            <w:rFonts w:ascii="仿宋" w:eastAsia="仿宋" w:hAnsi="仿宋" w:cs="仿宋" w:hint="eastAsia"/>
            <w:lang w:eastAsia="zh-CN"/>
          </w:rPr>
          <w:t>(二)、文档发布与分发</w:t>
        </w:r>
        <w:r>
          <w:tab/>
        </w:r>
        <w:r>
          <w:fldChar w:fldCharType="begin"/>
        </w:r>
        <w:r>
          <w:instrText xml:space="preserve"> PAGEREF _Toc25764 \h </w:instrText>
        </w:r>
        <w:r>
          <w:fldChar w:fldCharType="separate"/>
        </w:r>
        <w:r>
          <w:t>18</w:t>
        </w:r>
        <w:r>
          <w:fldChar w:fldCharType="end"/>
        </w:r>
      </w:hyperlink>
    </w:p>
    <w:p>
      <w:pPr>
        <w:pStyle w:val="TOC2"/>
        <w:tabs>
          <w:tab w:val="right" w:leader="dot" w:pos="8306"/>
        </w:tabs>
      </w:pPr>
      <w:hyperlink w:anchor="_Toc19758" w:history="1">
        <w:r>
          <w:rPr>
            <w:rFonts w:ascii="仿宋" w:eastAsia="仿宋" w:hAnsi="仿宋" w:cs="仿宋" w:hint="eastAsia"/>
            <w:lang w:eastAsia="zh-CN"/>
          </w:rPr>
          <w:t>(三)、文档存档与归档</w:t>
        </w:r>
        <w:r>
          <w:tab/>
        </w:r>
        <w:r>
          <w:fldChar w:fldCharType="begin"/>
        </w:r>
        <w:r>
          <w:instrText xml:space="preserve"> PAGEREF _Toc19758 \h </w:instrText>
        </w:r>
        <w:r>
          <w:fldChar w:fldCharType="separate"/>
        </w:r>
        <w:r>
          <w:t>19</w:t>
        </w:r>
        <w:r>
          <w:fldChar w:fldCharType="end"/>
        </w:r>
      </w:hyperlink>
    </w:p>
    <w:p>
      <w:pPr>
        <w:pStyle w:val="TOC1"/>
        <w:tabs>
          <w:tab w:val="right" w:leader="dot" w:pos="8306"/>
        </w:tabs>
      </w:pPr>
      <w:hyperlink w:anchor="_Toc19074" w:history="1">
        <w:r>
          <w:rPr>
            <w:rFonts w:ascii="仿宋" w:eastAsia="仿宋" w:hAnsi="仿宋" w:cs="仿宋" w:hint="eastAsia"/>
            <w:lang w:eastAsia="zh-CN"/>
          </w:rPr>
          <w:t>六、无店铺零售服务项目绩效评估</w:t>
        </w:r>
        <w:r>
          <w:tab/>
        </w:r>
        <w:r>
          <w:fldChar w:fldCharType="begin"/>
        </w:r>
        <w:r>
          <w:instrText xml:space="preserve"> PAGEREF _Toc19074 \h </w:instrText>
        </w:r>
        <w:r>
          <w:fldChar w:fldCharType="separate"/>
        </w:r>
        <w:r>
          <w:t>20</w:t>
        </w:r>
        <w:r>
          <w:fldChar w:fldCharType="end"/>
        </w:r>
      </w:hyperlink>
    </w:p>
    <w:p>
      <w:pPr>
        <w:pStyle w:val="TOC2"/>
        <w:tabs>
          <w:tab w:val="right" w:leader="dot" w:pos="8306"/>
        </w:tabs>
      </w:pPr>
      <w:hyperlink w:anchor="_Toc18080" w:history="1">
        <w:r>
          <w:rPr>
            <w:rFonts w:ascii="仿宋" w:eastAsia="仿宋" w:hAnsi="仿宋" w:cs="仿宋" w:hint="eastAsia"/>
            <w:lang w:eastAsia="zh-CN"/>
          </w:rPr>
          <w:t>(一)、绩效评估指标</w:t>
        </w:r>
        <w:r>
          <w:tab/>
        </w:r>
        <w:r>
          <w:fldChar w:fldCharType="begin"/>
        </w:r>
        <w:r>
          <w:instrText xml:space="preserve"> PAGEREF _Toc18080 \h </w:instrText>
        </w:r>
        <w:r>
          <w:fldChar w:fldCharType="separate"/>
        </w:r>
        <w:r>
          <w:t>20</w:t>
        </w:r>
        <w:r>
          <w:fldChar w:fldCharType="end"/>
        </w:r>
      </w:hyperlink>
    </w:p>
    <w:p>
      <w:pPr>
        <w:pStyle w:val="TOC2"/>
        <w:tabs>
          <w:tab w:val="right" w:leader="dot" w:pos="8306"/>
        </w:tabs>
      </w:pPr>
      <w:hyperlink w:anchor="_Toc27426" w:history="1">
        <w:r>
          <w:rPr>
            <w:rFonts w:ascii="仿宋" w:eastAsia="仿宋" w:hAnsi="仿宋" w:cs="仿宋" w:hint="eastAsia"/>
            <w:lang w:eastAsia="zh-CN"/>
          </w:rPr>
          <w:t>(二)、绩效评估方法</w:t>
        </w:r>
        <w:r>
          <w:tab/>
        </w:r>
        <w:r>
          <w:fldChar w:fldCharType="begin"/>
        </w:r>
        <w:r>
          <w:instrText xml:space="preserve"> PAGEREF _Toc27426 \h </w:instrText>
        </w:r>
        <w:r>
          <w:fldChar w:fldCharType="separate"/>
        </w:r>
        <w:r>
          <w:t>21</w:t>
        </w:r>
        <w:r>
          <w:fldChar w:fldCharType="end"/>
        </w:r>
      </w:hyperlink>
    </w:p>
    <w:p>
      <w:pPr>
        <w:pStyle w:val="TOC2"/>
        <w:tabs>
          <w:tab w:val="right" w:leader="dot" w:pos="8306"/>
        </w:tabs>
      </w:pPr>
      <w:hyperlink w:anchor="_Toc4981" w:history="1">
        <w:r>
          <w:rPr>
            <w:rFonts w:ascii="仿宋" w:eastAsia="仿宋" w:hAnsi="仿宋" w:cs="仿宋" w:hint="eastAsia"/>
            <w:lang w:eastAsia="zh-CN"/>
          </w:rPr>
          <w:t>(三)、绩效评估周期</w:t>
        </w:r>
        <w:r>
          <w:tab/>
        </w:r>
        <w:r>
          <w:fldChar w:fldCharType="begin"/>
        </w:r>
        <w:r>
          <w:instrText xml:space="preserve"> PAGEREF _Toc4981 \h </w:instrText>
        </w:r>
        <w:r>
          <w:fldChar w:fldCharType="separate"/>
        </w:r>
        <w:r>
          <w:t>23</w:t>
        </w:r>
        <w:r>
          <w:fldChar w:fldCharType="end"/>
        </w:r>
      </w:hyperlink>
    </w:p>
    <w:p>
      <w:pPr>
        <w:pStyle w:val="TOC1"/>
        <w:tabs>
          <w:tab w:val="right" w:leader="dot" w:pos="8306"/>
        </w:tabs>
      </w:pPr>
      <w:hyperlink w:anchor="_Toc30630" w:history="1">
        <w:r>
          <w:rPr>
            <w:rFonts w:ascii="仿宋" w:eastAsia="仿宋" w:hAnsi="仿宋" w:cs="仿宋" w:hint="eastAsia"/>
            <w:lang w:eastAsia="zh-CN"/>
          </w:rPr>
          <w:t>七、无店铺零售服务项目财务管理</w:t>
        </w:r>
        <w:r>
          <w:tab/>
        </w:r>
        <w:r>
          <w:fldChar w:fldCharType="begin"/>
        </w:r>
        <w:r>
          <w:instrText xml:space="preserve"> PAGEREF _Toc30630 \h </w:instrText>
        </w:r>
        <w:r>
          <w:fldChar w:fldCharType="separate"/>
        </w:r>
        <w:r>
          <w:t>24</w:t>
        </w:r>
        <w:r>
          <w:fldChar w:fldCharType="end"/>
        </w:r>
      </w:hyperlink>
    </w:p>
    <w:p>
      <w:pPr>
        <w:pStyle w:val="TOC2"/>
        <w:tabs>
          <w:tab w:val="right" w:leader="dot" w:pos="8306"/>
        </w:tabs>
      </w:pPr>
      <w:hyperlink w:anchor="_Toc6026" w:history="1">
        <w:r>
          <w:rPr>
            <w:rFonts w:ascii="仿宋" w:eastAsia="仿宋" w:hAnsi="仿宋" w:cs="仿宋" w:hint="eastAsia"/>
            <w:lang w:eastAsia="zh-CN"/>
          </w:rPr>
          <w:t>(一)、资金需求大</w:t>
        </w:r>
        <w:r>
          <w:tab/>
        </w:r>
        <w:r>
          <w:fldChar w:fldCharType="begin"/>
        </w:r>
        <w:r>
          <w:instrText xml:space="preserve"> PAGEREF _Toc6026 \h </w:instrText>
        </w:r>
        <w:r>
          <w:fldChar w:fldCharType="separate"/>
        </w:r>
        <w:r>
          <w:t>24</w:t>
        </w:r>
        <w:r>
          <w:fldChar w:fldCharType="end"/>
        </w:r>
      </w:hyperlink>
    </w:p>
    <w:p>
      <w:pPr>
        <w:pStyle w:val="TOC2"/>
        <w:tabs>
          <w:tab w:val="right" w:leader="dot" w:pos="8306"/>
        </w:tabs>
      </w:pPr>
      <w:hyperlink w:anchor="_Toc26281" w:history="1">
        <w:r>
          <w:rPr>
            <w:rFonts w:ascii="仿宋" w:eastAsia="仿宋" w:hAnsi="仿宋" w:cs="仿宋" w:hint="eastAsia"/>
            <w:lang w:eastAsia="zh-CN"/>
          </w:rPr>
          <w:t>(二)、研发周期长</w:t>
        </w:r>
        <w:r>
          <w:tab/>
        </w:r>
        <w:r>
          <w:fldChar w:fldCharType="begin"/>
        </w:r>
        <w:r>
          <w:instrText xml:space="preserve"> PAGEREF _Toc26281 \h </w:instrText>
        </w:r>
        <w:r>
          <w:fldChar w:fldCharType="separate"/>
        </w:r>
        <w:r>
          <w:t>25</w:t>
        </w:r>
        <w:r>
          <w:fldChar w:fldCharType="end"/>
        </w:r>
      </w:hyperlink>
    </w:p>
    <w:p>
      <w:pPr>
        <w:pStyle w:val="TOC2"/>
        <w:tabs>
          <w:tab w:val="right" w:leader="dot" w:pos="8306"/>
        </w:tabs>
      </w:pPr>
      <w:hyperlink w:anchor="_Toc28764" w:history="1">
        <w:r>
          <w:rPr>
            <w:rFonts w:ascii="仿宋" w:eastAsia="仿宋" w:hAnsi="仿宋" w:cs="仿宋" w:hint="eastAsia"/>
            <w:lang w:eastAsia="zh-CN"/>
          </w:rPr>
          <w:t>(三)、市场风险大</w:t>
        </w:r>
        <w:r>
          <w:tab/>
        </w:r>
        <w:r>
          <w:fldChar w:fldCharType="begin"/>
        </w:r>
        <w:r>
          <w:instrText xml:space="preserve"> PAGEREF _Toc28764 \h </w:instrText>
        </w:r>
        <w:r>
          <w:fldChar w:fldCharType="separate"/>
        </w:r>
        <w:r>
          <w:t>26</w:t>
        </w:r>
        <w:r>
          <w:fldChar w:fldCharType="end"/>
        </w:r>
      </w:hyperlink>
    </w:p>
    <w:p>
      <w:pPr>
        <w:pStyle w:val="TOC2"/>
        <w:tabs>
          <w:tab w:val="right" w:leader="dot" w:pos="8306"/>
        </w:tabs>
      </w:pPr>
      <w:hyperlink w:anchor="_Toc9149" w:history="1">
        <w:r>
          <w:rPr>
            <w:rFonts w:ascii="仿宋" w:eastAsia="仿宋" w:hAnsi="仿宋" w:cs="仿宋" w:hint="eastAsia"/>
            <w:lang w:eastAsia="zh-CN"/>
          </w:rPr>
          <w:t>(四)、利润率高</w:t>
        </w:r>
        <w:r>
          <w:tab/>
        </w:r>
        <w:r>
          <w:fldChar w:fldCharType="begin"/>
        </w:r>
        <w:r>
          <w:instrText xml:space="preserve"> PAGEREF _Toc9149 \h </w:instrText>
        </w:r>
        <w:r>
          <w:fldChar w:fldCharType="separate"/>
        </w:r>
        <w:r>
          <w:t>29</w:t>
        </w:r>
        <w:r>
          <w:fldChar w:fldCharType="end"/>
        </w:r>
      </w:hyperlink>
    </w:p>
    <w:p>
      <w:pPr>
        <w:pStyle w:val="TOC1"/>
        <w:tabs>
          <w:tab w:val="right" w:leader="dot" w:pos="8306"/>
        </w:tabs>
      </w:pPr>
      <w:hyperlink w:anchor="_Toc14107" w:history="1">
        <w:r>
          <w:rPr>
            <w:rFonts w:ascii="仿宋" w:eastAsia="仿宋" w:hAnsi="仿宋" w:cs="仿宋" w:hint="eastAsia"/>
            <w:lang w:eastAsia="zh-CN"/>
          </w:rPr>
          <w:t>八、无店铺零售服务项目创新与研发</w:t>
        </w:r>
        <w:r>
          <w:tab/>
        </w:r>
        <w:r>
          <w:fldChar w:fldCharType="begin"/>
        </w:r>
        <w:r>
          <w:instrText xml:space="preserve"> PAGEREF _Toc14107 \h </w:instrText>
        </w:r>
        <w:r>
          <w:fldChar w:fldCharType="separate"/>
        </w:r>
        <w:r>
          <w:t>31</w:t>
        </w:r>
        <w:r>
          <w:fldChar w:fldCharType="end"/>
        </w:r>
      </w:hyperlink>
    </w:p>
    <w:p>
      <w:pPr>
        <w:pStyle w:val="TOC2"/>
        <w:tabs>
          <w:tab w:val="right" w:leader="dot" w:pos="8306"/>
        </w:tabs>
      </w:pPr>
      <w:hyperlink w:anchor="_Toc22452" w:history="1">
        <w:r>
          <w:rPr>
            <w:rFonts w:ascii="仿宋" w:eastAsia="仿宋" w:hAnsi="仿宋" w:cs="仿宋" w:hint="eastAsia"/>
            <w:lang w:eastAsia="zh-CN"/>
          </w:rPr>
          <w:t>(一)、创新策略与方向</w:t>
        </w:r>
        <w:r>
          <w:tab/>
        </w:r>
        <w:r>
          <w:fldChar w:fldCharType="begin"/>
        </w:r>
        <w:r>
          <w:instrText xml:space="preserve"> PAGEREF _Toc22452 \h </w:instrText>
        </w:r>
        <w:r>
          <w:fldChar w:fldCharType="separate"/>
        </w:r>
        <w:r>
          <w:t>31</w:t>
        </w:r>
        <w:r>
          <w:fldChar w:fldCharType="end"/>
        </w:r>
      </w:hyperlink>
    </w:p>
    <w:p>
      <w:pPr>
        <w:pStyle w:val="TOC2"/>
        <w:tabs>
          <w:tab w:val="right" w:leader="dot" w:pos="8306"/>
        </w:tabs>
      </w:pPr>
      <w:hyperlink w:anchor="_Toc31808" w:history="1">
        <w:r>
          <w:rPr>
            <w:rFonts w:ascii="仿宋" w:eastAsia="仿宋" w:hAnsi="仿宋" w:cs="仿宋" w:hint="eastAsia"/>
            <w:lang w:eastAsia="zh-CN"/>
          </w:rPr>
          <w:t>(二)、研发规划与投入</w:t>
        </w:r>
        <w:r>
          <w:tab/>
        </w:r>
        <w:r>
          <w:fldChar w:fldCharType="begin"/>
        </w:r>
        <w:r>
          <w:instrText xml:space="preserve"> PAGEREF _Toc31808 \h </w:instrText>
        </w:r>
        <w:r>
          <w:fldChar w:fldCharType="separate"/>
        </w:r>
        <w:r>
          <w:t>32</w:t>
        </w:r>
        <w:r>
          <w:fldChar w:fldCharType="end"/>
        </w:r>
      </w:hyperlink>
    </w:p>
    <w:p>
      <w:pPr>
        <w:pStyle w:val="TOC1"/>
        <w:tabs>
          <w:tab w:val="right" w:leader="dot" w:pos="8306"/>
        </w:tabs>
      </w:pPr>
      <w:hyperlink w:anchor="_Toc30788" w:history="1">
        <w:r>
          <w:rPr>
            <w:rFonts w:ascii="仿宋" w:eastAsia="仿宋" w:hAnsi="仿宋" w:cs="仿宋" w:hint="eastAsia"/>
            <w:lang w:eastAsia="zh-CN"/>
          </w:rPr>
          <w:t>九、生产安全保护</w:t>
        </w:r>
        <w:r>
          <w:tab/>
        </w:r>
        <w:r>
          <w:fldChar w:fldCharType="begin"/>
        </w:r>
        <w:r>
          <w:instrText xml:space="preserve"> PAGEREF _Toc30788 \h </w:instrText>
        </w:r>
        <w:r>
          <w:fldChar w:fldCharType="separate"/>
        </w:r>
        <w:r>
          <w:t>34</w:t>
        </w:r>
        <w:r>
          <w:fldChar w:fldCharType="end"/>
        </w:r>
      </w:hyperlink>
    </w:p>
    <w:p>
      <w:pPr>
        <w:pStyle w:val="TOC2"/>
        <w:tabs>
          <w:tab w:val="right" w:leader="dot" w:pos="8306"/>
        </w:tabs>
      </w:pPr>
      <w:hyperlink w:anchor="_Toc4395" w:history="1">
        <w:r>
          <w:rPr>
            <w:rFonts w:ascii="仿宋" w:eastAsia="仿宋" w:hAnsi="仿宋" w:cs="仿宋" w:hint="eastAsia"/>
            <w:lang w:eastAsia="zh-CN"/>
          </w:rPr>
          <w:t>(一)、消防安全</w:t>
        </w:r>
        <w:r>
          <w:tab/>
        </w:r>
        <w:r>
          <w:fldChar w:fldCharType="begin"/>
        </w:r>
        <w:r>
          <w:instrText xml:space="preserve"> PAGEREF _Toc4395 \h </w:instrText>
        </w:r>
        <w:r>
          <w:fldChar w:fldCharType="separate"/>
        </w:r>
        <w:r>
          <w:t>34</w:t>
        </w:r>
        <w:r>
          <w:fldChar w:fldCharType="end"/>
        </w:r>
      </w:hyperlink>
    </w:p>
    <w:p>
      <w:pPr>
        <w:pStyle w:val="TOC2"/>
        <w:tabs>
          <w:tab w:val="right" w:leader="dot" w:pos="8306"/>
        </w:tabs>
      </w:pPr>
      <w:hyperlink w:anchor="_Toc463" w:history="1">
        <w:r>
          <w:rPr>
            <w:rFonts w:ascii="仿宋" w:eastAsia="仿宋" w:hAnsi="仿宋" w:cs="仿宋" w:hint="eastAsia"/>
            <w:lang w:eastAsia="zh-CN"/>
          </w:rPr>
          <w:t>(二)、防火防爆总图布置措施</w:t>
        </w:r>
        <w:r>
          <w:tab/>
        </w:r>
        <w:r>
          <w:fldChar w:fldCharType="begin"/>
        </w:r>
        <w:r>
          <w:instrText xml:space="preserve"> PAGEREF _Toc463 \h </w:instrText>
        </w:r>
        <w:r>
          <w:fldChar w:fldCharType="separate"/>
        </w:r>
        <w:r>
          <w:t>36</w:t>
        </w:r>
        <w:r>
          <w:fldChar w:fldCharType="end"/>
        </w:r>
      </w:hyperlink>
    </w:p>
    <w:p>
      <w:pPr>
        <w:pStyle w:val="TOC2"/>
        <w:tabs>
          <w:tab w:val="right" w:leader="dot" w:pos="8306"/>
        </w:tabs>
      </w:pPr>
      <w:hyperlink w:anchor="_Toc5963" w:history="1">
        <w:r>
          <w:rPr>
            <w:rFonts w:ascii="仿宋" w:eastAsia="仿宋" w:hAnsi="仿宋" w:cs="仿宋" w:hint="eastAsia"/>
            <w:lang w:eastAsia="zh-CN"/>
          </w:rPr>
          <w:t>(三)、自然灾害防范措施</w:t>
        </w:r>
        <w:r>
          <w:tab/>
        </w:r>
        <w:r>
          <w:fldChar w:fldCharType="begin"/>
        </w:r>
        <w:r>
          <w:instrText xml:space="preserve"> PAGEREF _Toc5963 \h </w:instrText>
        </w:r>
        <w:r>
          <w:fldChar w:fldCharType="separate"/>
        </w:r>
        <w:r>
          <w:t>36</w:t>
        </w:r>
        <w:r>
          <w:fldChar w:fldCharType="end"/>
        </w:r>
      </w:hyperlink>
    </w:p>
    <w:p>
      <w:pPr>
        <w:pStyle w:val="TOC2"/>
        <w:tabs>
          <w:tab w:val="right" w:leader="dot" w:pos="8306"/>
        </w:tabs>
      </w:pPr>
      <w:hyperlink w:anchor="_Toc5197" w:history="1">
        <w:r>
          <w:rPr>
            <w:rFonts w:ascii="仿宋" w:eastAsia="仿宋" w:hAnsi="仿宋" w:cs="仿宋" w:hint="eastAsia"/>
            <w:lang w:eastAsia="zh-CN"/>
          </w:rPr>
          <w:t>(四)、安全色及安全标志使用要求</w:t>
        </w:r>
        <w:r>
          <w:tab/>
        </w:r>
        <w:r>
          <w:fldChar w:fldCharType="begin"/>
        </w:r>
        <w:r>
          <w:instrText xml:space="preserve"> PAGEREF _Toc5197 \h </w:instrText>
        </w:r>
        <w:r>
          <w:fldChar w:fldCharType="separate"/>
        </w:r>
        <w:r>
          <w:t>37</w:t>
        </w:r>
        <w:r>
          <w:fldChar w:fldCharType="end"/>
        </w:r>
      </w:hyperlink>
    </w:p>
    <w:p>
      <w:pPr>
        <w:pStyle w:val="TOC2"/>
        <w:tabs>
          <w:tab w:val="right" w:leader="dot" w:pos="8306"/>
        </w:tabs>
      </w:pPr>
      <w:hyperlink w:anchor="_Toc18905" w:history="1">
        <w:r>
          <w:rPr>
            <w:rFonts w:ascii="仿宋" w:eastAsia="仿宋" w:hAnsi="仿宋" w:cs="仿宋" w:hint="eastAsia"/>
            <w:lang w:eastAsia="zh-CN"/>
          </w:rPr>
          <w:t>(五)、防尘防毒措施</w:t>
        </w:r>
        <w:r>
          <w:tab/>
        </w:r>
        <w:r>
          <w:fldChar w:fldCharType="begin"/>
        </w:r>
        <w:r>
          <w:instrText xml:space="preserve"> PAGEREF _Toc18905 \h </w:instrText>
        </w:r>
        <w:r>
          <w:fldChar w:fldCharType="separate"/>
        </w:r>
        <w:r>
          <w:t>38</w:t>
        </w:r>
        <w:r>
          <w:fldChar w:fldCharType="end"/>
        </w:r>
      </w:hyperlink>
    </w:p>
    <w:p>
      <w:pPr>
        <w:pStyle w:val="TOC2"/>
        <w:tabs>
          <w:tab w:val="right" w:leader="dot" w:pos="8306"/>
        </w:tabs>
      </w:pPr>
      <w:hyperlink w:anchor="_Toc13484" w:history="1">
        <w:r>
          <w:rPr>
            <w:rFonts w:ascii="仿宋" w:eastAsia="仿宋" w:hAnsi="仿宋" w:cs="仿宋" w:hint="eastAsia"/>
            <w:lang w:eastAsia="zh-CN"/>
          </w:rPr>
          <w:t>(六)、防静电、触电防护及防雷措施</w:t>
        </w:r>
        <w:r>
          <w:tab/>
        </w:r>
        <w:r>
          <w:fldChar w:fldCharType="begin"/>
        </w:r>
        <w:r>
          <w:instrText xml:space="preserve"> PAGEREF _Toc13484 \h </w:instrText>
        </w:r>
        <w:r>
          <w:fldChar w:fldCharType="separate"/>
        </w:r>
        <w:r>
          <w:t>40</w:t>
        </w:r>
        <w:r>
          <w:fldChar w:fldCharType="end"/>
        </w:r>
      </w:hyperlink>
    </w:p>
    <w:p>
      <w:pPr>
        <w:pStyle w:val="TOC2"/>
        <w:tabs>
          <w:tab w:val="right" w:leader="dot" w:pos="8306"/>
        </w:tabs>
      </w:pPr>
      <w:hyperlink w:anchor="_Toc24122" w:history="1">
        <w:r>
          <w:rPr>
            <w:rFonts w:ascii="仿宋" w:eastAsia="仿宋" w:hAnsi="仿宋" w:cs="仿宋" w:hint="eastAsia"/>
            <w:lang w:eastAsia="zh-CN"/>
          </w:rPr>
          <w:t>(七)、机械设备安全保障措施</w:t>
        </w:r>
        <w:r>
          <w:tab/>
        </w:r>
        <w:r>
          <w:fldChar w:fldCharType="begin"/>
        </w:r>
        <w:r>
          <w:instrText xml:space="preserve"> PAGEREF _Toc24122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6" w:history="1">
        <w:r>
          <w:rPr>
            <w:rFonts w:ascii="仿宋" w:eastAsia="仿宋" w:hAnsi="仿宋" w:cs="仿宋" w:hint="eastAsia"/>
            <w:lang w:eastAsia="zh-CN"/>
          </w:rPr>
          <w:t>十、无店铺零售服务项目投资规划</w:t>
        </w:r>
        <w:r>
          <w:tab/>
        </w:r>
        <w:r>
          <w:fldChar w:fldCharType="begin"/>
        </w:r>
        <w:r>
          <w:instrText xml:space="preserve"> PAGEREF _Toc15916 \h </w:instrText>
        </w:r>
        <w:r>
          <w:fldChar w:fldCharType="separate"/>
        </w:r>
        <w:r>
          <w:t>42</w:t>
        </w:r>
        <w:r>
          <w:fldChar w:fldCharType="end"/>
        </w:r>
      </w:hyperlink>
    </w:p>
    <w:p>
      <w:pPr>
        <w:pStyle w:val="TOC2"/>
        <w:tabs>
          <w:tab w:val="right" w:leader="dot" w:pos="8306"/>
        </w:tabs>
      </w:pPr>
      <w:hyperlink w:anchor="_Toc30835" w:history="1">
        <w:r>
          <w:rPr>
            <w:rFonts w:ascii="仿宋" w:eastAsia="仿宋" w:hAnsi="仿宋" w:cs="仿宋" w:hint="eastAsia"/>
            <w:lang w:eastAsia="zh-CN"/>
          </w:rPr>
          <w:t>(一)、无店铺零售服务项目总投资估算</w:t>
        </w:r>
        <w:r>
          <w:tab/>
        </w:r>
        <w:r>
          <w:fldChar w:fldCharType="begin"/>
        </w:r>
        <w:r>
          <w:instrText xml:space="preserve"> PAGEREF _Toc30835 \h </w:instrText>
        </w:r>
        <w:r>
          <w:fldChar w:fldCharType="separate"/>
        </w:r>
        <w:r>
          <w:t>42</w:t>
        </w:r>
        <w:r>
          <w:fldChar w:fldCharType="end"/>
        </w:r>
      </w:hyperlink>
    </w:p>
    <w:p>
      <w:pPr>
        <w:pStyle w:val="TOC2"/>
        <w:tabs>
          <w:tab w:val="right" w:leader="dot" w:pos="8306"/>
        </w:tabs>
      </w:pPr>
      <w:hyperlink w:anchor="_Toc11124" w:history="1">
        <w:r>
          <w:rPr>
            <w:rFonts w:ascii="仿宋" w:eastAsia="仿宋" w:hAnsi="仿宋" w:cs="仿宋" w:hint="eastAsia"/>
            <w:lang w:eastAsia="zh-CN"/>
          </w:rPr>
          <w:t>(二)、资金筹措</w:t>
        </w:r>
        <w:r>
          <w:tab/>
        </w:r>
        <w:r>
          <w:fldChar w:fldCharType="begin"/>
        </w:r>
        <w:r>
          <w:instrText xml:space="preserve"> PAGEREF _Toc11124 \h </w:instrText>
        </w:r>
        <w:r>
          <w:fldChar w:fldCharType="separate"/>
        </w:r>
        <w:r>
          <w:t>44</w:t>
        </w:r>
        <w:r>
          <w:fldChar w:fldCharType="end"/>
        </w:r>
      </w:hyperlink>
    </w:p>
    <w:p>
      <w:pPr>
        <w:pStyle w:val="TOC1"/>
        <w:tabs>
          <w:tab w:val="right" w:leader="dot" w:pos="8306"/>
        </w:tabs>
      </w:pPr>
      <w:hyperlink w:anchor="_Toc23651" w:history="1">
        <w:r>
          <w:rPr>
            <w:rFonts w:ascii="仿宋" w:eastAsia="仿宋" w:hAnsi="仿宋" w:cs="仿宋" w:hint="eastAsia"/>
            <w:lang w:eastAsia="zh-CN"/>
          </w:rPr>
          <w:t>十一、无店铺零售服务项目人力资源管理</w:t>
        </w:r>
        <w:r>
          <w:tab/>
        </w:r>
        <w:r>
          <w:fldChar w:fldCharType="begin"/>
        </w:r>
        <w:r>
          <w:instrText xml:space="preserve"> PAGEREF _Toc23651 \h </w:instrText>
        </w:r>
        <w:r>
          <w:fldChar w:fldCharType="separate"/>
        </w:r>
        <w:r>
          <w:t>44</w:t>
        </w:r>
        <w:r>
          <w:fldChar w:fldCharType="end"/>
        </w:r>
      </w:hyperlink>
    </w:p>
    <w:p>
      <w:pPr>
        <w:pStyle w:val="TOC2"/>
        <w:tabs>
          <w:tab w:val="right" w:leader="dot" w:pos="8306"/>
        </w:tabs>
      </w:pPr>
      <w:hyperlink w:anchor="_Toc23924" w:history="1">
        <w:r>
          <w:rPr>
            <w:rFonts w:ascii="仿宋" w:eastAsia="仿宋" w:hAnsi="仿宋" w:cs="仿宋" w:hint="eastAsia"/>
            <w:lang w:eastAsia="zh-CN"/>
          </w:rPr>
          <w:t>(一)、建立健全的预算管理制度</w:t>
        </w:r>
        <w:r>
          <w:tab/>
        </w:r>
        <w:r>
          <w:fldChar w:fldCharType="begin"/>
        </w:r>
        <w:r>
          <w:instrText xml:space="preserve"> PAGEREF _Toc23924 \h </w:instrText>
        </w:r>
        <w:r>
          <w:fldChar w:fldCharType="separate"/>
        </w:r>
        <w:r>
          <w:t>44</w:t>
        </w:r>
        <w:r>
          <w:fldChar w:fldCharType="end"/>
        </w:r>
      </w:hyperlink>
    </w:p>
    <w:p>
      <w:pPr>
        <w:pStyle w:val="TOC2"/>
        <w:tabs>
          <w:tab w:val="right" w:leader="dot" w:pos="8306"/>
        </w:tabs>
      </w:pPr>
      <w:hyperlink w:anchor="_Toc2455" w:history="1">
        <w:r>
          <w:rPr>
            <w:rFonts w:ascii="仿宋" w:eastAsia="仿宋" w:hAnsi="仿宋" w:cs="仿宋" w:hint="eastAsia"/>
            <w:lang w:eastAsia="zh-CN"/>
          </w:rPr>
          <w:t>(二)、加强资金流动监控</w:t>
        </w:r>
        <w:r>
          <w:tab/>
        </w:r>
        <w:r>
          <w:fldChar w:fldCharType="begin"/>
        </w:r>
        <w:r>
          <w:instrText xml:space="preserve"> PAGEREF _Toc2455 \h </w:instrText>
        </w:r>
        <w:r>
          <w:fldChar w:fldCharType="separate"/>
        </w:r>
        <w:r>
          <w:t>46</w:t>
        </w:r>
        <w:r>
          <w:fldChar w:fldCharType="end"/>
        </w:r>
      </w:hyperlink>
    </w:p>
    <w:p>
      <w:pPr>
        <w:pStyle w:val="TOC2"/>
        <w:tabs>
          <w:tab w:val="right" w:leader="dot" w:pos="8306"/>
        </w:tabs>
      </w:pPr>
      <w:hyperlink w:anchor="_Toc30299" w:history="1">
        <w:r>
          <w:rPr>
            <w:rFonts w:ascii="仿宋" w:eastAsia="仿宋" w:hAnsi="仿宋" w:cs="仿宋" w:hint="eastAsia"/>
            <w:lang w:eastAsia="zh-CN"/>
          </w:rPr>
          <w:t>(三)、制定完善的风险控制机制</w:t>
        </w:r>
        <w:r>
          <w:tab/>
        </w:r>
        <w:r>
          <w:fldChar w:fldCharType="begin"/>
        </w:r>
        <w:r>
          <w:instrText xml:space="preserve"> PAGEREF _Toc30299 \h </w:instrText>
        </w:r>
        <w:r>
          <w:fldChar w:fldCharType="separate"/>
        </w:r>
        <w:r>
          <w:t>47</w:t>
        </w:r>
        <w:r>
          <w:fldChar w:fldCharType="end"/>
        </w:r>
      </w:hyperlink>
    </w:p>
    <w:p>
      <w:pPr>
        <w:pStyle w:val="TOC2"/>
        <w:tabs>
          <w:tab w:val="right" w:leader="dot" w:pos="8306"/>
        </w:tabs>
      </w:pPr>
      <w:hyperlink w:anchor="_Toc7926" w:history="1">
        <w:r>
          <w:rPr>
            <w:rFonts w:ascii="仿宋" w:eastAsia="仿宋" w:hAnsi="仿宋" w:cs="仿宋" w:hint="eastAsia"/>
            <w:lang w:eastAsia="zh-CN"/>
          </w:rPr>
          <w:t>(四)、优化成本管理</w:t>
        </w:r>
        <w:r>
          <w:tab/>
        </w:r>
        <w:r>
          <w:fldChar w:fldCharType="begin"/>
        </w:r>
        <w:r>
          <w:instrText xml:space="preserve"> PAGEREF _Toc7926 \h </w:instrText>
        </w:r>
        <w:r>
          <w:fldChar w:fldCharType="separate"/>
        </w:r>
        <w:r>
          <w:t>49</w:t>
        </w:r>
        <w:r>
          <w:fldChar w:fldCharType="end"/>
        </w:r>
      </w:hyperlink>
    </w:p>
    <w:p>
      <w:pPr>
        <w:pStyle w:val="TOC1"/>
        <w:tabs>
          <w:tab w:val="right" w:leader="dot" w:pos="8306"/>
        </w:tabs>
      </w:pPr>
      <w:hyperlink w:anchor="_Toc20770" w:history="1">
        <w:r>
          <w:rPr>
            <w:rFonts w:ascii="仿宋" w:eastAsia="仿宋" w:hAnsi="仿宋" w:cs="仿宋" w:hint="eastAsia"/>
            <w:lang w:eastAsia="zh-CN"/>
          </w:rPr>
          <w:t>十二、无店铺零售服务项目技术管理</w:t>
        </w:r>
        <w:r>
          <w:tab/>
        </w:r>
        <w:r>
          <w:fldChar w:fldCharType="begin"/>
        </w:r>
        <w:r>
          <w:instrText xml:space="preserve"> PAGEREF _Toc20770 \h </w:instrText>
        </w:r>
        <w:r>
          <w:fldChar w:fldCharType="separate"/>
        </w:r>
        <w:r>
          <w:t>50</w:t>
        </w:r>
        <w:r>
          <w:fldChar w:fldCharType="end"/>
        </w:r>
      </w:hyperlink>
    </w:p>
    <w:p>
      <w:pPr>
        <w:pStyle w:val="TOC2"/>
        <w:tabs>
          <w:tab w:val="right" w:leader="dot" w:pos="8306"/>
        </w:tabs>
      </w:pPr>
      <w:hyperlink w:anchor="_Toc3224" w:history="1">
        <w:r>
          <w:rPr>
            <w:rFonts w:ascii="仿宋" w:eastAsia="仿宋" w:hAnsi="仿宋" w:cs="仿宋" w:hint="eastAsia"/>
            <w:lang w:eastAsia="zh-CN"/>
          </w:rPr>
          <w:t>(一)、技术方案选用方向</w:t>
        </w:r>
        <w:r>
          <w:tab/>
        </w:r>
        <w:r>
          <w:fldChar w:fldCharType="begin"/>
        </w:r>
        <w:r>
          <w:instrText xml:space="preserve"> PAGEREF _Toc3224 \h </w:instrText>
        </w:r>
        <w:r>
          <w:fldChar w:fldCharType="separate"/>
        </w:r>
        <w:r>
          <w:t>50</w:t>
        </w:r>
        <w:r>
          <w:fldChar w:fldCharType="end"/>
        </w:r>
      </w:hyperlink>
    </w:p>
    <w:p>
      <w:pPr>
        <w:pStyle w:val="TOC2"/>
        <w:tabs>
          <w:tab w:val="right" w:leader="dot" w:pos="8306"/>
        </w:tabs>
      </w:pPr>
      <w:hyperlink w:anchor="_Toc8823" w:history="1">
        <w:r>
          <w:rPr>
            <w:rFonts w:ascii="仿宋" w:eastAsia="仿宋" w:hAnsi="仿宋" w:cs="仿宋" w:hint="eastAsia"/>
            <w:lang w:eastAsia="zh-CN"/>
          </w:rPr>
          <w:t>(二)、工艺技术方案选用原则</w:t>
        </w:r>
        <w:r>
          <w:tab/>
        </w:r>
        <w:r>
          <w:fldChar w:fldCharType="begin"/>
        </w:r>
        <w:r>
          <w:instrText xml:space="preserve"> PAGEREF _Toc8823 \h </w:instrText>
        </w:r>
        <w:r>
          <w:fldChar w:fldCharType="separate"/>
        </w:r>
        <w:r>
          <w:t>52</w:t>
        </w:r>
        <w:r>
          <w:fldChar w:fldCharType="end"/>
        </w:r>
      </w:hyperlink>
    </w:p>
    <w:p>
      <w:pPr>
        <w:pStyle w:val="TOC2"/>
        <w:tabs>
          <w:tab w:val="right" w:leader="dot" w:pos="8306"/>
        </w:tabs>
      </w:pPr>
      <w:hyperlink w:anchor="_Toc3459" w:history="1">
        <w:r>
          <w:rPr>
            <w:rFonts w:ascii="仿宋" w:eastAsia="仿宋" w:hAnsi="仿宋" w:cs="仿宋" w:hint="eastAsia"/>
            <w:lang w:eastAsia="zh-CN"/>
          </w:rPr>
          <w:t>(三)、工艺技术方案要求</w:t>
        </w:r>
        <w:r>
          <w:tab/>
        </w:r>
        <w:r>
          <w:fldChar w:fldCharType="begin"/>
        </w:r>
        <w:r>
          <w:instrText xml:space="preserve"> PAGEREF _Toc3459 \h </w:instrText>
        </w:r>
        <w:r>
          <w:fldChar w:fldCharType="separate"/>
        </w:r>
        <w:r>
          <w:t>54</w:t>
        </w:r>
        <w:r>
          <w:fldChar w:fldCharType="end"/>
        </w:r>
      </w:hyperlink>
    </w:p>
    <w:p>
      <w:pPr>
        <w:pStyle w:val="TOC1"/>
        <w:tabs>
          <w:tab w:val="right" w:leader="dot" w:pos="8306"/>
        </w:tabs>
      </w:pPr>
      <w:hyperlink w:anchor="_Toc30231" w:history="1">
        <w:r>
          <w:rPr>
            <w:rFonts w:ascii="仿宋" w:eastAsia="仿宋" w:hAnsi="仿宋" w:cs="仿宋" w:hint="eastAsia"/>
            <w:lang w:eastAsia="zh-CN"/>
          </w:rPr>
          <w:t>十三、质量管理体系</w:t>
        </w:r>
        <w:r>
          <w:tab/>
        </w:r>
        <w:r>
          <w:fldChar w:fldCharType="begin"/>
        </w:r>
        <w:r>
          <w:instrText xml:space="preserve"> PAGEREF _Toc30231 \h </w:instrText>
        </w:r>
        <w:r>
          <w:fldChar w:fldCharType="separate"/>
        </w:r>
        <w:r>
          <w:t>56</w:t>
        </w:r>
        <w:r>
          <w:fldChar w:fldCharType="end"/>
        </w:r>
      </w:hyperlink>
    </w:p>
    <w:p>
      <w:pPr>
        <w:pStyle w:val="TOC2"/>
        <w:tabs>
          <w:tab w:val="right" w:leader="dot" w:pos="8306"/>
        </w:tabs>
      </w:pPr>
      <w:hyperlink w:anchor="_Toc28707" w:history="1">
        <w:r>
          <w:rPr>
            <w:rFonts w:ascii="仿宋" w:eastAsia="仿宋" w:hAnsi="仿宋" w:cs="仿宋" w:hint="eastAsia"/>
            <w:lang w:eastAsia="zh-CN"/>
          </w:rPr>
          <w:t>(一)、质量目标与方针</w:t>
        </w:r>
        <w:r>
          <w:tab/>
        </w:r>
        <w:r>
          <w:fldChar w:fldCharType="begin"/>
        </w:r>
        <w:r>
          <w:instrText xml:space="preserve"> PAGEREF _Toc28707 \h </w:instrText>
        </w:r>
        <w:r>
          <w:fldChar w:fldCharType="separate"/>
        </w:r>
        <w:r>
          <w:t>56</w:t>
        </w:r>
        <w:r>
          <w:fldChar w:fldCharType="end"/>
        </w:r>
      </w:hyperlink>
    </w:p>
    <w:p>
      <w:pPr>
        <w:pStyle w:val="TOC2"/>
        <w:tabs>
          <w:tab w:val="right" w:leader="dot" w:pos="8306"/>
        </w:tabs>
      </w:pPr>
      <w:hyperlink w:anchor="_Toc5074" w:history="1">
        <w:r>
          <w:rPr>
            <w:rFonts w:ascii="仿宋" w:eastAsia="仿宋" w:hAnsi="仿宋" w:cs="仿宋" w:hint="eastAsia"/>
            <w:lang w:eastAsia="zh-CN"/>
          </w:rPr>
          <w:t>(二)、质量管理责任</w:t>
        </w:r>
        <w:r>
          <w:tab/>
        </w:r>
        <w:r>
          <w:fldChar w:fldCharType="begin"/>
        </w:r>
        <w:r>
          <w:instrText xml:space="preserve"> PAGEREF _Toc5074 \h </w:instrText>
        </w:r>
        <w:r>
          <w:fldChar w:fldCharType="separate"/>
        </w:r>
        <w:r>
          <w:t>57</w:t>
        </w:r>
        <w:r>
          <w:fldChar w:fldCharType="end"/>
        </w:r>
      </w:hyperlink>
    </w:p>
    <w:p>
      <w:pPr>
        <w:pStyle w:val="TOC2"/>
        <w:tabs>
          <w:tab w:val="right" w:leader="dot" w:pos="8306"/>
        </w:tabs>
      </w:pPr>
      <w:hyperlink w:anchor="_Toc11196" w:history="1">
        <w:r>
          <w:rPr>
            <w:rFonts w:ascii="仿宋" w:eastAsia="仿宋" w:hAnsi="仿宋" w:cs="仿宋" w:hint="eastAsia"/>
            <w:lang w:eastAsia="zh-CN"/>
          </w:rPr>
          <w:t>(三)、质量管理体系文件</w:t>
        </w:r>
        <w:r>
          <w:tab/>
        </w:r>
        <w:r>
          <w:fldChar w:fldCharType="begin"/>
        </w:r>
        <w:r>
          <w:instrText xml:space="preserve"> PAGEREF _Toc11196 \h </w:instrText>
        </w:r>
        <w:r>
          <w:fldChar w:fldCharType="separate"/>
        </w:r>
        <w:r>
          <w:t>59</w:t>
        </w:r>
        <w:r>
          <w:fldChar w:fldCharType="end"/>
        </w:r>
      </w:hyperlink>
    </w:p>
    <w:p>
      <w:pPr>
        <w:pStyle w:val="TOC2"/>
        <w:tabs>
          <w:tab w:val="right" w:leader="dot" w:pos="8306"/>
        </w:tabs>
      </w:pPr>
      <w:hyperlink w:anchor="_Toc29132" w:history="1">
        <w:r>
          <w:rPr>
            <w:rFonts w:ascii="仿宋" w:eastAsia="仿宋" w:hAnsi="仿宋" w:cs="仿宋" w:hint="eastAsia"/>
            <w:lang w:eastAsia="zh-CN"/>
          </w:rPr>
          <w:t>(四)、质量培训与教育</w:t>
        </w:r>
        <w:r>
          <w:tab/>
        </w:r>
        <w:r>
          <w:fldChar w:fldCharType="begin"/>
        </w:r>
        <w:r>
          <w:instrText xml:space="preserve"> PAGEREF _Toc29132 \h </w:instrText>
        </w:r>
        <w:r>
          <w:fldChar w:fldCharType="separate"/>
        </w:r>
        <w:r>
          <w:t>61</w:t>
        </w:r>
        <w:r>
          <w:fldChar w:fldCharType="end"/>
        </w:r>
      </w:hyperlink>
    </w:p>
    <w:p>
      <w:pPr>
        <w:pStyle w:val="TOC2"/>
        <w:tabs>
          <w:tab w:val="right" w:leader="dot" w:pos="8306"/>
        </w:tabs>
      </w:pPr>
      <w:hyperlink w:anchor="_Toc29219" w:history="1">
        <w:r>
          <w:rPr>
            <w:rFonts w:ascii="仿宋" w:eastAsia="仿宋" w:hAnsi="仿宋" w:cs="仿宋" w:hint="eastAsia"/>
            <w:lang w:eastAsia="zh-CN"/>
          </w:rPr>
          <w:t>(五)、质量审核与评价</w:t>
        </w:r>
        <w:r>
          <w:tab/>
        </w:r>
        <w:r>
          <w:fldChar w:fldCharType="begin"/>
        </w:r>
        <w:r>
          <w:instrText xml:space="preserve"> PAGEREF _Toc29219 \h </w:instrText>
        </w:r>
        <w:r>
          <w:fldChar w:fldCharType="separate"/>
        </w:r>
        <w:r>
          <w:t>62</w:t>
        </w:r>
        <w:r>
          <w:fldChar w:fldCharType="end"/>
        </w:r>
      </w:hyperlink>
    </w:p>
    <w:p>
      <w:pPr>
        <w:pStyle w:val="TOC2"/>
        <w:tabs>
          <w:tab w:val="right" w:leader="dot" w:pos="8306"/>
        </w:tabs>
      </w:pPr>
      <w:hyperlink w:anchor="_Toc17854" w:history="1">
        <w:r>
          <w:rPr>
            <w:rFonts w:ascii="仿宋" w:eastAsia="仿宋" w:hAnsi="仿宋" w:cs="仿宋" w:hint="eastAsia"/>
            <w:lang w:eastAsia="zh-CN"/>
          </w:rPr>
          <w:t>(六)、不符合与纠正措施</w:t>
        </w:r>
        <w:r>
          <w:tab/>
        </w:r>
        <w:r>
          <w:fldChar w:fldCharType="begin"/>
        </w:r>
        <w:r>
          <w:instrText xml:space="preserve"> PAGEREF _Toc17854 \h </w:instrText>
        </w:r>
        <w:r>
          <w:fldChar w:fldCharType="separate"/>
        </w:r>
        <w:r>
          <w:t>63</w:t>
        </w:r>
        <w:r>
          <w:fldChar w:fldCharType="end"/>
        </w:r>
      </w:hyperlink>
    </w:p>
    <w:p>
      <w:pPr>
        <w:pStyle w:val="TOC1"/>
        <w:tabs>
          <w:tab w:val="right" w:leader="dot" w:pos="8306"/>
        </w:tabs>
      </w:pPr>
      <w:hyperlink w:anchor="_Toc10365" w:history="1">
        <w:r>
          <w:rPr>
            <w:rFonts w:ascii="仿宋" w:eastAsia="仿宋" w:hAnsi="仿宋" w:cs="仿宋" w:hint="eastAsia"/>
            <w:lang w:eastAsia="zh-CN"/>
          </w:rPr>
          <w:t>十四、无店铺零售服务项目实施时间节点</w:t>
        </w:r>
        <w:r>
          <w:tab/>
        </w:r>
        <w:r>
          <w:fldChar w:fldCharType="begin"/>
        </w:r>
        <w:r>
          <w:instrText xml:space="preserve"> PAGEREF _Toc10365 \h </w:instrText>
        </w:r>
        <w:r>
          <w:fldChar w:fldCharType="separate"/>
        </w:r>
        <w:r>
          <w:t>64</w:t>
        </w:r>
        <w:r>
          <w:fldChar w:fldCharType="end"/>
        </w:r>
      </w:hyperlink>
    </w:p>
    <w:p>
      <w:pPr>
        <w:pStyle w:val="TOC2"/>
        <w:tabs>
          <w:tab w:val="right" w:leader="dot" w:pos="8306"/>
        </w:tabs>
      </w:pPr>
      <w:hyperlink w:anchor="_Toc5441" w:history="1">
        <w:r>
          <w:rPr>
            <w:rFonts w:ascii="仿宋" w:eastAsia="仿宋" w:hAnsi="仿宋" w:cs="仿宋" w:hint="eastAsia"/>
            <w:lang w:eastAsia="zh-CN"/>
          </w:rPr>
          <w:t>(一)、无店铺零售服务项目启动阶段时间节点</w:t>
        </w:r>
        <w:r>
          <w:tab/>
        </w:r>
        <w:r>
          <w:fldChar w:fldCharType="begin"/>
        </w:r>
        <w:r>
          <w:instrText xml:space="preserve"> PAGEREF _Toc5441 \h </w:instrText>
        </w:r>
        <w:r>
          <w:fldChar w:fldCharType="separate"/>
        </w:r>
        <w:r>
          <w:t>64</w:t>
        </w:r>
        <w:r>
          <w:fldChar w:fldCharType="end"/>
        </w:r>
      </w:hyperlink>
    </w:p>
    <w:p>
      <w:pPr>
        <w:pStyle w:val="TOC2"/>
        <w:tabs>
          <w:tab w:val="right" w:leader="dot" w:pos="8306"/>
        </w:tabs>
      </w:pPr>
      <w:hyperlink w:anchor="_Toc18145" w:history="1">
        <w:r>
          <w:rPr>
            <w:rFonts w:ascii="仿宋" w:eastAsia="仿宋" w:hAnsi="仿宋" w:cs="仿宋" w:hint="eastAsia"/>
            <w:lang w:eastAsia="zh-CN"/>
          </w:rPr>
          <w:t>(二)、无店铺零售服务项目执行阶段时间节点</w:t>
        </w:r>
        <w:r>
          <w:tab/>
        </w:r>
        <w:r>
          <w:fldChar w:fldCharType="begin"/>
        </w:r>
        <w:r>
          <w:instrText xml:space="preserve"> PAGEREF _Toc18145 \h </w:instrText>
        </w:r>
        <w:r>
          <w:fldChar w:fldCharType="separate"/>
        </w:r>
        <w:r>
          <w:t>66</w:t>
        </w:r>
        <w:r>
          <w:fldChar w:fldCharType="end"/>
        </w:r>
      </w:hyperlink>
    </w:p>
    <w:p>
      <w:pPr>
        <w:pStyle w:val="TOC2"/>
        <w:tabs>
          <w:tab w:val="right" w:leader="dot" w:pos="8306"/>
        </w:tabs>
      </w:pPr>
      <w:hyperlink w:anchor="_Toc25960" w:history="1">
        <w:r>
          <w:rPr>
            <w:rFonts w:ascii="仿宋" w:eastAsia="仿宋" w:hAnsi="仿宋" w:cs="仿宋" w:hint="eastAsia"/>
            <w:lang w:eastAsia="zh-CN"/>
          </w:rPr>
          <w:t>(三)、无店铺零售服务项目完成阶段时间节点</w:t>
        </w:r>
        <w:r>
          <w:tab/>
        </w:r>
        <w:r>
          <w:fldChar w:fldCharType="begin"/>
        </w:r>
        <w:r>
          <w:instrText xml:space="preserve"> PAGEREF _Toc25960 \h </w:instrText>
        </w:r>
        <w:r>
          <w:fldChar w:fldCharType="separate"/>
        </w:r>
        <w:r>
          <w:t>67</w:t>
        </w:r>
        <w:r>
          <w:fldChar w:fldCharType="end"/>
        </w:r>
      </w:hyperlink>
    </w:p>
    <w:p>
      <w:pPr>
        <w:pStyle w:val="TOC1"/>
        <w:tabs>
          <w:tab w:val="right" w:leader="dot" w:pos="8306"/>
        </w:tabs>
      </w:pPr>
      <w:hyperlink w:anchor="_Toc24073" w:history="1">
        <w:r>
          <w:rPr>
            <w:rFonts w:ascii="仿宋" w:eastAsia="仿宋" w:hAnsi="仿宋" w:cs="仿宋" w:hint="eastAsia"/>
            <w:lang w:eastAsia="zh-CN"/>
          </w:rPr>
          <w:t>十五、无店铺零售服务项目工程方案分析</w:t>
        </w:r>
        <w:r>
          <w:tab/>
        </w:r>
        <w:r>
          <w:fldChar w:fldCharType="begin"/>
        </w:r>
        <w:r>
          <w:instrText xml:space="preserve"> PAGEREF _Toc24073 \h </w:instrText>
        </w:r>
        <w:r>
          <w:fldChar w:fldCharType="separate"/>
        </w:r>
        <w:r>
          <w:t>68</w:t>
        </w:r>
        <w:r>
          <w:fldChar w:fldCharType="end"/>
        </w:r>
      </w:hyperlink>
    </w:p>
    <w:p>
      <w:pPr>
        <w:pStyle w:val="TOC2"/>
        <w:tabs>
          <w:tab w:val="right" w:leader="dot" w:pos="8306"/>
        </w:tabs>
      </w:pPr>
      <w:hyperlink w:anchor="_Toc27702" w:history="1">
        <w:r>
          <w:rPr>
            <w:rFonts w:ascii="仿宋" w:eastAsia="仿宋" w:hAnsi="仿宋" w:cs="仿宋" w:hint="eastAsia"/>
            <w:lang w:eastAsia="zh-CN"/>
          </w:rPr>
          <w:t>(一)、建筑工程设计原则</w:t>
        </w:r>
        <w:r>
          <w:tab/>
        </w:r>
        <w:r>
          <w:fldChar w:fldCharType="begin"/>
        </w:r>
        <w:r>
          <w:instrText xml:space="preserve"> PAGEREF _Toc27702 \h </w:instrText>
        </w:r>
        <w:r>
          <w:fldChar w:fldCharType="separate"/>
        </w:r>
        <w:r>
          <w:t>68</w:t>
        </w:r>
        <w:r>
          <w:fldChar w:fldCharType="end"/>
        </w:r>
      </w:hyperlink>
    </w:p>
    <w:p>
      <w:pPr>
        <w:pStyle w:val="TOC2"/>
        <w:tabs>
          <w:tab w:val="right" w:leader="dot" w:pos="8306"/>
        </w:tabs>
      </w:pPr>
      <w:hyperlink w:anchor="_Toc15216" w:history="1">
        <w:r>
          <w:rPr>
            <w:rFonts w:ascii="仿宋" w:eastAsia="仿宋" w:hAnsi="仿宋" w:cs="仿宋" w:hint="eastAsia"/>
            <w:lang w:eastAsia="zh-CN"/>
          </w:rPr>
          <w:t>(二)、土建工程建设指标</w:t>
        </w:r>
        <w:r>
          <w:tab/>
        </w:r>
        <w:r>
          <w:fldChar w:fldCharType="begin"/>
        </w:r>
        <w:r>
          <w:instrText xml:space="preserve"> PAGEREF _Toc15216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87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的技术管理特点体现在其创新导向。通过引入最先进的技术趋势和解决方案，无店铺零售服务项目致力于提升科技含量、提高质量和效率水平。这意味着我们将采用最新的工具和方法，确保无店铺零售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店铺零售服务项目技术管理的显著特征。通过整合不同领域的技术资源，我们实现了跨学科的协同工作。这有助于优化技术架构，提高整体效能。此外，整合性策略还促进了不同技术团队之间的紧密沟通和高效合作，确保无店铺零售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店铺零售服务项目所采用的技术。通过不断优化技术方案，无店铺零售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店铺零售服务项目团队将在无店铺零售服务项目初期识别可能的技术风险，并采取相应的预防和应对措施。通过建立健全的风险评估机制，无店铺零售服务项目能够在实施过程中及时发现并解决潜在的技术问题，保障无店铺零售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店铺零售服务项目中，技术将成为无店铺零售服务项目成功的有力支持。这一深度剖析揭示了技术管理在无店铺零售服务项目实施中的关键作用，为无店铺零售服务项目的技术基础奠定了坚实的基础。</w:t>
      </w:r>
    </w:p>
    <w:p>
      <w:pPr>
        <w:pStyle w:val="Heading2"/>
        <w:ind w:firstLine="560" w:firstLineChars="200"/>
        <w:rPr>
          <w:rFonts w:ascii="仿宋" w:eastAsia="仿宋" w:hAnsi="仿宋" w:cs="仿宋" w:hint="eastAsia"/>
          <w:sz w:val="28"/>
          <w:lang w:eastAsia="zh-CN"/>
        </w:rPr>
      </w:pPr>
      <w:bookmarkStart w:id="4" w:name="_Toc12064"/>
      <w:r>
        <w:rPr>
          <w:rFonts w:ascii="仿宋" w:eastAsia="仿宋" w:hAnsi="仿宋" w:cs="仿宋" w:hint="eastAsia"/>
          <w:sz w:val="28"/>
          <w:lang w:eastAsia="zh-CN"/>
        </w:rPr>
        <w:t>(二)、无店铺零售服务项目工艺技术设计方案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店铺零售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无店铺零售服务项目将严格按照相关行业规范要求进行组织。通过有效控制产品质量，无店铺零售服务项目将致力于为顾客提供优质的无店铺零售服务项目产品和良好的服务。这体现了无店铺零售服务项目对于生产活动合规性和质量标准的高度重视，为无店铺零售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店铺零售服务项目注重生态效益和清洁生产原则。无店铺零售服务项目建设将紧密结合地方特色经济发展，与社会经济发展规划和区域环境保护规划方案相协调一致。通过与当地区域自然生态系统的结合，无店铺零售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店铺零售服务项目产品具有多样化的客户需求和个性化的特点。因此，无店铺零售服务项目产品规格品种多样，且单批生产数量较小。为满足这一特点，无店铺零售服务项目承办单位将建设先进的柔性制造生产线。通过广泛应用柔性制造技术，无店铺零售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店铺零售服务项目采用的技术具有较高的技术含量和自动化水平，处于国内先进水平。这一技术选用不仅体现了对生产效率、质量和环境友好性的高标准要求，同时为无店铺零售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83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为确保无店铺零售服务项目的高效生产和技术实施，我们制定了一套精心设计的设备选型方案，以满足无店铺零售服务项目生产、质量和环保的要求。该方案的主要特点如下：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店铺零售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针对无店铺零售服务项目产品的多样性和小批量生产的特点，我们将建设柔性制造生产线。通过在设备选型中考虑柔性制造技术，可以灵活应对不同产品规格和生产需求，实现生产线的高度灵活性和适应性。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690"/>
      <w:r>
        <w:rPr>
          <w:rFonts w:ascii="仿宋" w:eastAsia="仿宋" w:hAnsi="仿宋" w:cs="仿宋" w:hint="eastAsia"/>
          <w:sz w:val="28"/>
          <w:lang w:eastAsia="zh-CN"/>
        </w:rPr>
        <w:t>二、无店铺零售服务项目选址可行性分析</w:t>
      </w:r>
      <w:bookmarkEnd w:id="6"/>
    </w:p>
    <w:p>
      <w:pPr>
        <w:pStyle w:val="Heading2"/>
        <w:rPr>
          <w:rFonts w:ascii="仿宋" w:eastAsia="仿宋" w:hAnsi="仿宋" w:cs="仿宋" w:hint="eastAsia"/>
          <w:lang w:eastAsia="zh-CN"/>
        </w:rPr>
      </w:pPr>
      <w:bookmarkStart w:id="7" w:name="_Toc14832"/>
      <w:r>
        <w:rPr>
          <w:rFonts w:ascii="仿宋" w:eastAsia="仿宋" w:hAnsi="仿宋" w:cs="仿宋" w:hint="eastAsia"/>
          <w:lang w:eastAsia="zh-CN"/>
        </w:rPr>
        <w:t>(一)、无店铺零售服务项目选址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该无店铺零售服务项目选址位于XX省XX市XX区XXX街道</w:t>
      </w:r>
    </w:p>
    <w:p>
      <w:pPr>
        <w:pStyle w:val="Heading2"/>
        <w:ind w:firstLine="560" w:firstLineChars="200"/>
        <w:rPr>
          <w:rFonts w:ascii="仿宋" w:eastAsia="仿宋" w:hAnsi="仿宋" w:cs="仿宋" w:hint="eastAsia"/>
          <w:sz w:val="28"/>
          <w:lang w:eastAsia="zh-CN"/>
        </w:rPr>
      </w:pPr>
      <w:bookmarkStart w:id="8" w:name="_Toc2273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无店铺零售服务项目的征地面积将根据无店铺零售服务项目的实际规模和需求进行精确规划。具体面积XXX平方米，旨在确保无店铺零售服务项目不仅能够满足当前的发展需求，还能够预留空间以适应未来的扩展。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净用地面积是在征地面积基础上去除不可利用面积后的实际可开发用地。具体面积XXX平方米，考虑到环保、交通、安全等多方面因素，以确保无店铺零售服务项目在整体利用效率上达到最优。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无店铺零售服务项目计划建设的建筑总规模具体面积XXX平方米。这一规模的确定综合考虑了无店铺零售服务项目的性质、规模，以及城市规划的相关要求，确保建筑布局与周边环境协调一致。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绿地率是无店铺零售服务项目用地中被规划为绿地的比例。具体面积XXX平方米，旨在通过合理规划绿地，改善无店铺零售服务项目周边环境，提升居民生活质量，并符合城市整体绿化规划。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容积率是用地上可以建设的建筑总体积与用地面积之比。具体面积XXX，通过合理的容积率规划，确保无店铺零售服务项目建筑规模与周边环境和谐共生。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店铺零售服务项目选址与当地城市规划相一致，具体面积XXX平方米。通过与城市规划部门深入沟通，确保无店铺零售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店铺零售服务项目选址符合当地产业政策，具体面积XXX平方米。这包括无店铺零售服务项目对当地经济的促进作用，以及对相关产业的带动效应，确保无店铺零售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用地总体要求必须符合环保和可持续发展的原则，具体面积XXX平方米。通过采用绿色建筑设计、节能减排等措施，确保无店铺零售服务项目在建设和运营过程中对环境的影响最小化，达到可持续发展的要求。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确保无店铺零售服务项目选址具备必要的公共设施配套，具体面积XXX平方米。这包括交通便利性、教育、医疗等基础设施，以提高居民生活品质，使得无店铺零售服务项目选址更具吸引力。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考虑用地总体要求对当地社会稳定性的影响，具体面积XXX平方米。通过深入了解当地社区反馈，确保无店铺零售服务项目的选址和建设过程对当地社会和谐稳定产生积极作用。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店铺零售服务项目选址不仅符合法规和规划，还在实际操作中具有可行性。这一全面规划将为无店铺零售服务项目的成功实施提供坚实的基础，确保无店铺零售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76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店铺零售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店铺零售服务项目的设备规划和空间设计中，我们将采取灵活设备布局的措施。设备布局将根据实际需求进行灵活设计，避免不必要的浪费。通过合理规划设备摆放位置，我们将提高设备的利用率，减少设备间距，以确保无店铺零售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店铺零售服务项目内部引入共享设施的概念，例如共享会议室、办公区等。通过这种方式，我们可以减少对资源的重复建设，提高资源共享效率，从而减小无店铺零售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5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店铺零售服务项目的总图布置中，我们将不同功能区域进行明确的规划，以最大程度满足无店铺零售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6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店铺零售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无店铺零售服务项目对环境的影响是综合评价的重要因素之一。我们将详细考虑选址周边的自然环境、生态保护区、水源地等情况，确保无店铺零售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对选址的评价还需充分考虑当地政府的产业政策和法规。我们将详细了解无店铺零售服务项目所在地的相关政策，确保无店铺零售服务项目的规划和运营与当地法规相符，降低不必要的法律风险。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考虑到社会稳定性对企业运营的重要性，我们将评估选址地区的社会安全情况、劳工关系、社区反馈等方面，以确保无店铺零售服务项目的建设和运营不会受到社会稳定性的负面影响。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最后，我们将综合考虑用地成本，包括土地购置费用、土地开发成本等。通过对用地成本的详细评估，我们能够做出更为精确的经济效益分析，为无店铺零售服务项目的投资决策提供有力支持。</w:t>
      </w:r>
    </w:p>
    <w:p>
      <w:pPr>
        <w:pStyle w:val="Heading1"/>
        <w:ind w:firstLine="560" w:firstLineChars="200"/>
        <w:rPr>
          <w:rFonts w:ascii="仿宋" w:eastAsia="仿宋" w:hAnsi="仿宋" w:cs="仿宋" w:hint="eastAsia"/>
          <w:sz w:val="28"/>
          <w:lang w:eastAsia="zh-CN"/>
        </w:rPr>
      </w:pPr>
      <w:bookmarkStart w:id="12" w:name="_Toc2408"/>
      <w:r>
        <w:rPr>
          <w:rFonts w:ascii="仿宋" w:eastAsia="仿宋" w:hAnsi="仿宋" w:cs="仿宋" w:hint="eastAsia"/>
          <w:sz w:val="28"/>
          <w:lang w:eastAsia="zh-CN"/>
        </w:rPr>
        <w:t>三、无店铺零售服务项目建设背景及必要性分析</w:t>
      </w:r>
      <w:bookmarkEnd w:id="12"/>
    </w:p>
    <w:p>
      <w:pPr>
        <w:pStyle w:val="Heading2"/>
        <w:rPr>
          <w:rFonts w:ascii="仿宋" w:eastAsia="仿宋" w:hAnsi="仿宋" w:cs="仿宋" w:hint="eastAsia"/>
          <w:lang w:eastAsia="zh-CN"/>
        </w:rPr>
      </w:pPr>
      <w:bookmarkStart w:id="13" w:name="_Toc6728"/>
      <w:r>
        <w:rPr>
          <w:rFonts w:ascii="仿宋" w:eastAsia="仿宋" w:hAnsi="仿宋" w:cs="仿宋" w:hint="eastAsia"/>
          <w:lang w:eastAsia="zh-CN"/>
        </w:rPr>
        <w:t>(一)、无店铺零售服务项目背景分析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店铺零售服务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店铺零售服务项目在这个潮流中的定位。同时，我们将关注行业内涌现的新兴机遇，以便无店铺零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店铺零售服务项目提供了强大的发展动力。我们将聚焦于行业内最新的技术发展趋势，包括但不限于人工智能、大数据分析、物联网等领域。通过深度的技术研究，我们将确保无店铺零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店铺零售服务项目发展的源泉。我们将投入更多的精力对市场需求进行深入剖析，超越表面的需求，深入挖掘潜在的市场痛点和机遇。通过对市场需求的细致了解，无店铺零售服务项目将更有针对性地设计解决方案，满足市场的多样化需求，从而更好地促进无店铺零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店铺零售服务项目战略至关重要。我们将对竞争态势进行更为深入的分析，包括但不限于市场份额、产品特点、客户满意度等多个维度。通过深度的竞争分析，无店铺零售服务项目将能够更准确地把握市场脉搏，制定具有竞争力的无店铺零售服务项目推进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店铺零售服务项目的发展具有直接的影响。我们将进行更为全面的法规和政策分析，了解行业发展中的潜在法律风险和合规挑战。通过充分了解和遵守相关法规，无店铺零售服务项目将确保在法律框架内合法合规运营，为无店铺零售服务项目的稳健发展提供有力支持。</w:t>
      </w:r>
    </w:p>
    <w:p>
      <w:pPr>
        <w:pStyle w:val="Heading2"/>
        <w:ind w:firstLine="560" w:firstLineChars="200"/>
        <w:rPr>
          <w:rFonts w:ascii="仿宋" w:eastAsia="仿宋" w:hAnsi="仿宋" w:cs="仿宋" w:hint="eastAsia"/>
          <w:sz w:val="28"/>
          <w:lang w:eastAsia="zh-CN"/>
        </w:rPr>
      </w:pPr>
      <w:bookmarkStart w:id="14" w:name="_Toc639"/>
      <w:r>
        <w:rPr>
          <w:rFonts w:ascii="仿宋" w:eastAsia="仿宋" w:hAnsi="仿宋" w:cs="仿宋" w:hint="eastAsia"/>
          <w:sz w:val="28"/>
          <w:lang w:eastAsia="zh-CN"/>
        </w:rPr>
        <w:t>(二)、无店铺零售服务项目建设必要性分析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建设的迫切性源于对行业发展趋势的深刻洞察。我们正处于一个行业变革的时代，科技创新、数字化转型成为企业发展的关键动力。无店铺零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建设不仅仅是为了跟上潮流，更是为了通过技术创新推动企业的持续发展。通过引入先进的技术和解决方案，无店铺零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店铺零售服务项目的建设成为必然选择，通过提高产品质量、拓展服务领域，从而在竞争中获得更多的机会。无店铺零售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店铺零售服务项目建设的必要性体现在对客户需求更精准的满足。通过无店铺零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店铺零售服务项目建设的背后是对企业持续创新的追求。只有通过不断创新，企业才能在竞争中立于不败之地。无店铺零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523"/>
      <w:r>
        <w:rPr>
          <w:rFonts w:ascii="仿宋" w:eastAsia="仿宋" w:hAnsi="仿宋" w:cs="仿宋" w:hint="eastAsia"/>
          <w:sz w:val="28"/>
          <w:lang w:eastAsia="zh-CN"/>
        </w:rPr>
        <w:t>四、无店铺零售服务项目建设单位说明</w:t>
      </w:r>
      <w:bookmarkEnd w:id="15"/>
    </w:p>
    <w:p>
      <w:pPr>
        <w:pStyle w:val="Heading2"/>
        <w:rPr>
          <w:rFonts w:ascii="仿宋" w:eastAsia="仿宋" w:hAnsi="仿宋" w:cs="仿宋" w:hint="eastAsia"/>
          <w:lang w:eastAsia="zh-CN"/>
        </w:rPr>
      </w:pPr>
      <w:bookmarkStart w:id="16" w:name="_Toc12014"/>
      <w:r>
        <w:rPr>
          <w:rFonts w:ascii="仿宋" w:eastAsia="仿宋" w:hAnsi="仿宋" w:cs="仿宋" w:hint="eastAsia"/>
          <w:lang w:eastAsia="zh-CN"/>
        </w:rPr>
        <w:t>(一)、无店铺零售服务项目承办单位基本情况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66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店铺零售服务项目承办单位的XXXX，我们着眼于实现可持续的经济效益。通过技术创新和解决方案的提供，公司预计在无店铺零售服务项目执行期间将获得可观的收入增长。这一收入来源主要包括无店铺零售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同时，我们注重成本控制和效率提升，以确保无店铺零售服务项目的可持续盈利。透过精细的管理和资源优化，公司期望实现无店铺零售服务项目利润最大化。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店铺零售服务项目实施进行全面的投资评估，包括无店铺零售服务项目启动阶段的资金投入和后续运营成本。通过对无店铺零售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https://d.book118.com/756043113233010044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无店铺零售服务项目计划设计方案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20B2D"/>
    <w:rsid w:val="30720B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431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2024-02-08T02:41:00Z</dcterms:created>
  <dcterms:modified xsi:type="dcterms:W3CDTF">2024-02-08T02:41:20Z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ED12DE87CFD24D98945038AFA1166CE4_11</vt:lpwstr>
  </property>
  <property fmtid="{D5CDD505-2E9C-101B-9397-08002B2CF9AE}" pid="3" name="KSOProductBuildVer">
    <vt:lpwstr>2052-12.1.0.16250</vt:lpwstr>
  </property>
</Properties>
</file>