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均四甲苯项目建设总纲及方案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4" w:history="1">
        <w:r>
          <w:rPr>
            <w:rFonts w:ascii="仿宋" w:eastAsia="仿宋" w:hAnsi="仿宋" w:cs="仿宋" w:hint="eastAsia"/>
            <w:lang w:eastAsia="zh-CN"/>
          </w:rPr>
          <w:t>序言</w:t>
        </w:r>
        <w:r>
          <w:tab/>
        </w:r>
        <w:r>
          <w:fldChar w:fldCharType="begin"/>
        </w:r>
        <w:r>
          <w:instrText xml:space="preserve"> PAGEREF _Toc4734 \h </w:instrText>
        </w:r>
        <w:r>
          <w:fldChar w:fldCharType="separate"/>
        </w:r>
        <w:r>
          <w:t>3</w:t>
        </w:r>
        <w:r>
          <w:fldChar w:fldCharType="end"/>
        </w:r>
      </w:hyperlink>
    </w:p>
    <w:p>
      <w:pPr>
        <w:pStyle w:val="TOC1"/>
        <w:tabs>
          <w:tab w:val="right" w:leader="dot" w:pos="8306"/>
        </w:tabs>
      </w:pPr>
      <w:hyperlink w:anchor="_Toc3052" w:history="1">
        <w:r>
          <w:rPr>
            <w:rFonts w:ascii="仿宋" w:eastAsia="仿宋" w:hAnsi="仿宋" w:cs="仿宋" w:hint="eastAsia"/>
            <w:lang w:eastAsia="zh-CN"/>
          </w:rPr>
          <w:t>一、项目选址研究</w:t>
        </w:r>
        <w:r>
          <w:tab/>
        </w:r>
        <w:r>
          <w:fldChar w:fldCharType="begin"/>
        </w:r>
        <w:r>
          <w:instrText xml:space="preserve"> PAGEREF _Toc3052 \h </w:instrText>
        </w:r>
        <w:r>
          <w:fldChar w:fldCharType="separate"/>
        </w:r>
        <w:r>
          <w:t>3</w:t>
        </w:r>
        <w:r>
          <w:fldChar w:fldCharType="end"/>
        </w:r>
      </w:hyperlink>
    </w:p>
    <w:p>
      <w:pPr>
        <w:pStyle w:val="TOC2"/>
        <w:tabs>
          <w:tab w:val="right" w:leader="dot" w:pos="8306"/>
        </w:tabs>
      </w:pPr>
      <w:hyperlink w:anchor="_Toc3892" w:history="1">
        <w:r>
          <w:rPr>
            <w:rFonts w:ascii="仿宋" w:eastAsia="仿宋" w:hAnsi="仿宋" w:cs="仿宋" w:hint="eastAsia"/>
            <w:lang w:eastAsia="zh-CN"/>
          </w:rPr>
          <w:t>(一)、项目选址原则</w:t>
        </w:r>
        <w:r>
          <w:tab/>
        </w:r>
        <w:r>
          <w:fldChar w:fldCharType="begin"/>
        </w:r>
        <w:r>
          <w:instrText xml:space="preserve"> PAGEREF _Toc3892 \h </w:instrText>
        </w:r>
        <w:r>
          <w:fldChar w:fldCharType="separate"/>
        </w:r>
        <w:r>
          <w:t>3</w:t>
        </w:r>
        <w:r>
          <w:fldChar w:fldCharType="end"/>
        </w:r>
      </w:hyperlink>
    </w:p>
    <w:p>
      <w:pPr>
        <w:pStyle w:val="TOC2"/>
        <w:tabs>
          <w:tab w:val="right" w:leader="dot" w:pos="8306"/>
        </w:tabs>
      </w:pPr>
      <w:hyperlink w:anchor="_Toc10329" w:history="1">
        <w:r>
          <w:rPr>
            <w:rFonts w:ascii="仿宋" w:eastAsia="仿宋" w:hAnsi="仿宋" w:cs="仿宋" w:hint="eastAsia"/>
            <w:lang w:eastAsia="zh-CN"/>
          </w:rPr>
          <w:t>(二)、项目选址</w:t>
        </w:r>
        <w:r>
          <w:tab/>
        </w:r>
        <w:r>
          <w:fldChar w:fldCharType="begin"/>
        </w:r>
        <w:r>
          <w:instrText xml:space="preserve"> PAGEREF _Toc10329 \h </w:instrText>
        </w:r>
        <w:r>
          <w:fldChar w:fldCharType="separate"/>
        </w:r>
        <w:r>
          <w:t>6</w:t>
        </w:r>
        <w:r>
          <w:fldChar w:fldCharType="end"/>
        </w:r>
      </w:hyperlink>
    </w:p>
    <w:p>
      <w:pPr>
        <w:pStyle w:val="TOC2"/>
        <w:tabs>
          <w:tab w:val="right" w:leader="dot" w:pos="8306"/>
        </w:tabs>
      </w:pPr>
      <w:hyperlink w:anchor="_Toc24288" w:history="1">
        <w:r>
          <w:rPr>
            <w:rFonts w:ascii="仿宋" w:eastAsia="仿宋" w:hAnsi="仿宋" w:cs="仿宋" w:hint="eastAsia"/>
            <w:lang w:eastAsia="zh-CN"/>
          </w:rPr>
          <w:t>(三)、建设条件分析</w:t>
        </w:r>
        <w:r>
          <w:tab/>
        </w:r>
        <w:r>
          <w:fldChar w:fldCharType="begin"/>
        </w:r>
        <w:r>
          <w:instrText xml:space="preserve"> PAGEREF _Toc24288 \h </w:instrText>
        </w:r>
        <w:r>
          <w:fldChar w:fldCharType="separate"/>
        </w:r>
        <w:r>
          <w:t>8</w:t>
        </w:r>
        <w:r>
          <w:fldChar w:fldCharType="end"/>
        </w:r>
      </w:hyperlink>
    </w:p>
    <w:p>
      <w:pPr>
        <w:pStyle w:val="TOC2"/>
        <w:tabs>
          <w:tab w:val="right" w:leader="dot" w:pos="8306"/>
        </w:tabs>
      </w:pPr>
      <w:hyperlink w:anchor="_Toc13465" w:history="1">
        <w:r>
          <w:rPr>
            <w:rFonts w:ascii="仿宋" w:eastAsia="仿宋" w:hAnsi="仿宋" w:cs="仿宋" w:hint="eastAsia"/>
            <w:lang w:eastAsia="zh-CN"/>
          </w:rPr>
          <w:t>(四)、用地控制指标</w:t>
        </w:r>
        <w:r>
          <w:tab/>
        </w:r>
        <w:r>
          <w:fldChar w:fldCharType="begin"/>
        </w:r>
        <w:r>
          <w:instrText xml:space="preserve"> PAGEREF _Toc13465 \h </w:instrText>
        </w:r>
        <w:r>
          <w:fldChar w:fldCharType="separate"/>
        </w:r>
        <w:r>
          <w:t>10</w:t>
        </w:r>
        <w:r>
          <w:fldChar w:fldCharType="end"/>
        </w:r>
      </w:hyperlink>
    </w:p>
    <w:p>
      <w:pPr>
        <w:pStyle w:val="TOC2"/>
        <w:tabs>
          <w:tab w:val="right" w:leader="dot" w:pos="8306"/>
        </w:tabs>
      </w:pPr>
      <w:hyperlink w:anchor="_Toc2548" w:history="1">
        <w:r>
          <w:rPr>
            <w:rFonts w:ascii="仿宋" w:eastAsia="仿宋" w:hAnsi="仿宋" w:cs="仿宋" w:hint="eastAsia"/>
            <w:lang w:eastAsia="zh-CN"/>
          </w:rPr>
          <w:t>(五)、地总体要求</w:t>
        </w:r>
        <w:r>
          <w:tab/>
        </w:r>
        <w:r>
          <w:fldChar w:fldCharType="begin"/>
        </w:r>
        <w:r>
          <w:instrText xml:space="preserve"> PAGEREF _Toc2548 \h </w:instrText>
        </w:r>
        <w:r>
          <w:fldChar w:fldCharType="separate"/>
        </w:r>
        <w:r>
          <w:t>11</w:t>
        </w:r>
        <w:r>
          <w:fldChar w:fldCharType="end"/>
        </w:r>
      </w:hyperlink>
    </w:p>
    <w:p>
      <w:pPr>
        <w:pStyle w:val="TOC2"/>
        <w:tabs>
          <w:tab w:val="right" w:leader="dot" w:pos="8306"/>
        </w:tabs>
      </w:pPr>
      <w:hyperlink w:anchor="_Toc32512" w:history="1">
        <w:r>
          <w:rPr>
            <w:rFonts w:ascii="仿宋" w:eastAsia="仿宋" w:hAnsi="仿宋" w:cs="仿宋" w:hint="eastAsia"/>
            <w:lang w:eastAsia="zh-CN"/>
          </w:rPr>
          <w:t>(六)、节约用地措施</w:t>
        </w:r>
        <w:r>
          <w:tab/>
        </w:r>
        <w:r>
          <w:fldChar w:fldCharType="begin"/>
        </w:r>
        <w:r>
          <w:instrText xml:space="preserve"> PAGEREF _Toc32512 \h </w:instrText>
        </w:r>
        <w:r>
          <w:fldChar w:fldCharType="separate"/>
        </w:r>
        <w:r>
          <w:t>12</w:t>
        </w:r>
        <w:r>
          <w:fldChar w:fldCharType="end"/>
        </w:r>
      </w:hyperlink>
    </w:p>
    <w:p>
      <w:pPr>
        <w:pStyle w:val="TOC2"/>
        <w:tabs>
          <w:tab w:val="right" w:leader="dot" w:pos="8306"/>
        </w:tabs>
      </w:pPr>
      <w:hyperlink w:anchor="_Toc5749" w:history="1">
        <w:r>
          <w:rPr>
            <w:rFonts w:ascii="仿宋" w:eastAsia="仿宋" w:hAnsi="仿宋" w:cs="仿宋" w:hint="eastAsia"/>
            <w:lang w:eastAsia="zh-CN"/>
          </w:rPr>
          <w:t>(七)、选址综合评价</w:t>
        </w:r>
        <w:r>
          <w:tab/>
        </w:r>
        <w:r>
          <w:fldChar w:fldCharType="begin"/>
        </w:r>
        <w:r>
          <w:instrText xml:space="preserve"> PAGEREF _Toc5749 \h </w:instrText>
        </w:r>
        <w:r>
          <w:fldChar w:fldCharType="separate"/>
        </w:r>
        <w:r>
          <w:t>14</w:t>
        </w:r>
        <w:r>
          <w:fldChar w:fldCharType="end"/>
        </w:r>
      </w:hyperlink>
    </w:p>
    <w:p>
      <w:pPr>
        <w:pStyle w:val="TOC1"/>
        <w:tabs>
          <w:tab w:val="right" w:leader="dot" w:pos="8306"/>
        </w:tabs>
      </w:pPr>
      <w:hyperlink w:anchor="_Toc10873" w:history="1">
        <w:r>
          <w:rPr>
            <w:rFonts w:ascii="仿宋" w:eastAsia="仿宋" w:hAnsi="仿宋" w:cs="仿宋" w:hint="eastAsia"/>
            <w:lang w:eastAsia="zh-CN"/>
          </w:rPr>
          <w:t>二、社会影响分析</w:t>
        </w:r>
        <w:r>
          <w:tab/>
        </w:r>
        <w:r>
          <w:fldChar w:fldCharType="begin"/>
        </w:r>
        <w:r>
          <w:instrText xml:space="preserve"> PAGEREF _Toc10873 \h </w:instrText>
        </w:r>
        <w:r>
          <w:fldChar w:fldCharType="separate"/>
        </w:r>
        <w:r>
          <w:t>15</w:t>
        </w:r>
        <w:r>
          <w:fldChar w:fldCharType="end"/>
        </w:r>
      </w:hyperlink>
    </w:p>
    <w:p>
      <w:pPr>
        <w:pStyle w:val="TOC2"/>
        <w:tabs>
          <w:tab w:val="right" w:leader="dot" w:pos="8306"/>
        </w:tabs>
      </w:pPr>
      <w:hyperlink w:anchor="_Toc25779" w:history="1">
        <w:r>
          <w:rPr>
            <w:rFonts w:ascii="仿宋" w:eastAsia="仿宋" w:hAnsi="仿宋" w:cs="仿宋" w:hint="eastAsia"/>
            <w:lang w:eastAsia="zh-CN"/>
          </w:rPr>
          <w:t>(一)、社会影响效果分析</w:t>
        </w:r>
        <w:r>
          <w:tab/>
        </w:r>
        <w:r>
          <w:fldChar w:fldCharType="begin"/>
        </w:r>
        <w:r>
          <w:instrText xml:space="preserve"> PAGEREF _Toc25779 \h </w:instrText>
        </w:r>
        <w:r>
          <w:fldChar w:fldCharType="separate"/>
        </w:r>
        <w:r>
          <w:t>15</w:t>
        </w:r>
        <w:r>
          <w:fldChar w:fldCharType="end"/>
        </w:r>
      </w:hyperlink>
    </w:p>
    <w:p>
      <w:pPr>
        <w:pStyle w:val="TOC2"/>
        <w:tabs>
          <w:tab w:val="right" w:leader="dot" w:pos="8306"/>
        </w:tabs>
      </w:pPr>
      <w:hyperlink w:anchor="_Toc733" w:history="1">
        <w:r>
          <w:rPr>
            <w:rFonts w:ascii="仿宋" w:eastAsia="仿宋" w:hAnsi="仿宋" w:cs="仿宋" w:hint="eastAsia"/>
            <w:lang w:eastAsia="zh-CN"/>
          </w:rPr>
          <w:t>(二)、社会适应性分析</w:t>
        </w:r>
        <w:r>
          <w:tab/>
        </w:r>
        <w:r>
          <w:fldChar w:fldCharType="begin"/>
        </w:r>
        <w:r>
          <w:instrText xml:space="preserve"> PAGEREF _Toc733 \h </w:instrText>
        </w:r>
        <w:r>
          <w:fldChar w:fldCharType="separate"/>
        </w:r>
        <w:r>
          <w:t>17</w:t>
        </w:r>
        <w:r>
          <w:fldChar w:fldCharType="end"/>
        </w:r>
      </w:hyperlink>
    </w:p>
    <w:p>
      <w:pPr>
        <w:pStyle w:val="TOC2"/>
        <w:tabs>
          <w:tab w:val="right" w:leader="dot" w:pos="8306"/>
        </w:tabs>
      </w:pPr>
      <w:hyperlink w:anchor="_Toc29386" w:history="1">
        <w:r>
          <w:rPr>
            <w:rFonts w:ascii="仿宋" w:eastAsia="仿宋" w:hAnsi="仿宋" w:cs="仿宋" w:hint="eastAsia"/>
            <w:lang w:eastAsia="zh-CN"/>
          </w:rPr>
          <w:t>(三)、社会风险及对策分析</w:t>
        </w:r>
        <w:r>
          <w:tab/>
        </w:r>
        <w:r>
          <w:fldChar w:fldCharType="begin"/>
        </w:r>
        <w:r>
          <w:instrText xml:space="preserve"> PAGEREF _Toc29386 \h </w:instrText>
        </w:r>
        <w:r>
          <w:fldChar w:fldCharType="separate"/>
        </w:r>
        <w:r>
          <w:t>18</w:t>
        </w:r>
        <w:r>
          <w:fldChar w:fldCharType="end"/>
        </w:r>
      </w:hyperlink>
    </w:p>
    <w:p>
      <w:pPr>
        <w:pStyle w:val="TOC1"/>
        <w:tabs>
          <w:tab w:val="right" w:leader="dot" w:pos="8306"/>
        </w:tabs>
      </w:pPr>
      <w:hyperlink w:anchor="_Toc28919" w:history="1">
        <w:r>
          <w:rPr>
            <w:rFonts w:ascii="仿宋" w:eastAsia="仿宋" w:hAnsi="仿宋" w:cs="仿宋" w:hint="eastAsia"/>
            <w:lang w:eastAsia="zh-CN"/>
          </w:rPr>
          <w:t>三、发展规划、产业政策和行业准入分析</w:t>
        </w:r>
        <w:r>
          <w:tab/>
        </w:r>
        <w:r>
          <w:fldChar w:fldCharType="begin"/>
        </w:r>
        <w:r>
          <w:instrText xml:space="preserve"> PAGEREF _Toc28919 \h </w:instrText>
        </w:r>
        <w:r>
          <w:fldChar w:fldCharType="separate"/>
        </w:r>
        <w:r>
          <w:t>22</w:t>
        </w:r>
        <w:r>
          <w:fldChar w:fldCharType="end"/>
        </w:r>
      </w:hyperlink>
    </w:p>
    <w:p>
      <w:pPr>
        <w:pStyle w:val="TOC2"/>
        <w:tabs>
          <w:tab w:val="right" w:leader="dot" w:pos="8306"/>
        </w:tabs>
      </w:pPr>
      <w:hyperlink w:anchor="_Toc17670" w:history="1">
        <w:r>
          <w:rPr>
            <w:rFonts w:ascii="仿宋" w:eastAsia="仿宋" w:hAnsi="仿宋" w:cs="仿宋" w:hint="eastAsia"/>
            <w:lang w:eastAsia="zh-CN"/>
          </w:rPr>
          <w:t>(一)、发展规划分析</w:t>
        </w:r>
        <w:r>
          <w:tab/>
        </w:r>
        <w:r>
          <w:fldChar w:fldCharType="begin"/>
        </w:r>
        <w:r>
          <w:instrText xml:space="preserve"> PAGEREF _Toc17670 \h </w:instrText>
        </w:r>
        <w:r>
          <w:fldChar w:fldCharType="separate"/>
        </w:r>
        <w:r>
          <w:t>22</w:t>
        </w:r>
        <w:r>
          <w:fldChar w:fldCharType="end"/>
        </w:r>
      </w:hyperlink>
    </w:p>
    <w:p>
      <w:pPr>
        <w:pStyle w:val="TOC2"/>
        <w:tabs>
          <w:tab w:val="right" w:leader="dot" w:pos="8306"/>
        </w:tabs>
      </w:pPr>
      <w:hyperlink w:anchor="_Toc29639" w:history="1">
        <w:r>
          <w:rPr>
            <w:rFonts w:ascii="仿宋" w:eastAsia="仿宋" w:hAnsi="仿宋" w:cs="仿宋" w:hint="eastAsia"/>
            <w:lang w:eastAsia="zh-CN"/>
          </w:rPr>
          <w:t>(二)、产业政策分析</w:t>
        </w:r>
        <w:r>
          <w:tab/>
        </w:r>
        <w:r>
          <w:fldChar w:fldCharType="begin"/>
        </w:r>
        <w:r>
          <w:instrText xml:space="preserve"> PAGEREF _Toc29639 \h </w:instrText>
        </w:r>
        <w:r>
          <w:fldChar w:fldCharType="separate"/>
        </w:r>
        <w:r>
          <w:t>24</w:t>
        </w:r>
        <w:r>
          <w:fldChar w:fldCharType="end"/>
        </w:r>
      </w:hyperlink>
    </w:p>
    <w:p>
      <w:pPr>
        <w:pStyle w:val="TOC2"/>
        <w:tabs>
          <w:tab w:val="right" w:leader="dot" w:pos="8306"/>
        </w:tabs>
      </w:pPr>
      <w:hyperlink w:anchor="_Toc25257" w:history="1">
        <w:r>
          <w:rPr>
            <w:rFonts w:ascii="仿宋" w:eastAsia="仿宋" w:hAnsi="仿宋" w:cs="仿宋" w:hint="eastAsia"/>
            <w:lang w:eastAsia="zh-CN"/>
          </w:rPr>
          <w:t>(三)、行业准入分析</w:t>
        </w:r>
        <w:r>
          <w:tab/>
        </w:r>
        <w:r>
          <w:fldChar w:fldCharType="begin"/>
        </w:r>
        <w:r>
          <w:instrText xml:space="preserve"> PAGEREF _Toc25257 \h </w:instrText>
        </w:r>
        <w:r>
          <w:fldChar w:fldCharType="separate"/>
        </w:r>
        <w:r>
          <w:t>25</w:t>
        </w:r>
        <w:r>
          <w:fldChar w:fldCharType="end"/>
        </w:r>
      </w:hyperlink>
    </w:p>
    <w:p>
      <w:pPr>
        <w:pStyle w:val="TOC1"/>
        <w:tabs>
          <w:tab w:val="right" w:leader="dot" w:pos="8306"/>
        </w:tabs>
      </w:pPr>
      <w:hyperlink w:anchor="_Toc28867" w:history="1">
        <w:r>
          <w:rPr>
            <w:rFonts w:ascii="仿宋" w:eastAsia="仿宋" w:hAnsi="仿宋" w:cs="仿宋" w:hint="eastAsia"/>
            <w:lang w:eastAsia="zh-CN"/>
          </w:rPr>
          <w:t>四、经济影响分析</w:t>
        </w:r>
        <w:r>
          <w:tab/>
        </w:r>
        <w:r>
          <w:fldChar w:fldCharType="begin"/>
        </w:r>
        <w:r>
          <w:instrText xml:space="preserve"> PAGEREF _Toc28867 \h </w:instrText>
        </w:r>
        <w:r>
          <w:fldChar w:fldCharType="separate"/>
        </w:r>
        <w:r>
          <w:t>26</w:t>
        </w:r>
        <w:r>
          <w:fldChar w:fldCharType="end"/>
        </w:r>
      </w:hyperlink>
    </w:p>
    <w:p>
      <w:pPr>
        <w:pStyle w:val="TOC2"/>
        <w:tabs>
          <w:tab w:val="right" w:leader="dot" w:pos="8306"/>
        </w:tabs>
      </w:pPr>
      <w:hyperlink w:anchor="_Toc4517" w:history="1">
        <w:r>
          <w:rPr>
            <w:rFonts w:ascii="仿宋" w:eastAsia="仿宋" w:hAnsi="仿宋" w:cs="仿宋" w:hint="eastAsia"/>
            <w:lang w:eastAsia="zh-CN"/>
          </w:rPr>
          <w:t>(一)、经济费用效益或费用效果分析</w:t>
        </w:r>
        <w:r>
          <w:tab/>
        </w:r>
        <w:r>
          <w:fldChar w:fldCharType="begin"/>
        </w:r>
        <w:r>
          <w:instrText xml:space="preserve"> PAGEREF _Toc4517 \h </w:instrText>
        </w:r>
        <w:r>
          <w:fldChar w:fldCharType="separate"/>
        </w:r>
        <w:r>
          <w:t>26</w:t>
        </w:r>
        <w:r>
          <w:fldChar w:fldCharType="end"/>
        </w:r>
      </w:hyperlink>
    </w:p>
    <w:p>
      <w:pPr>
        <w:pStyle w:val="TOC2"/>
        <w:tabs>
          <w:tab w:val="right" w:leader="dot" w:pos="8306"/>
        </w:tabs>
      </w:pPr>
      <w:hyperlink w:anchor="_Toc31519" w:history="1">
        <w:r>
          <w:rPr>
            <w:rFonts w:ascii="仿宋" w:eastAsia="仿宋" w:hAnsi="仿宋" w:cs="仿宋" w:hint="eastAsia"/>
            <w:lang w:eastAsia="zh-CN"/>
          </w:rPr>
          <w:t>(二)、行业影响分析</w:t>
        </w:r>
        <w:r>
          <w:tab/>
        </w:r>
        <w:r>
          <w:fldChar w:fldCharType="begin"/>
        </w:r>
        <w:r>
          <w:instrText xml:space="preserve"> PAGEREF _Toc31519 \h </w:instrText>
        </w:r>
        <w:r>
          <w:fldChar w:fldCharType="separate"/>
        </w:r>
        <w:r>
          <w:t>29</w:t>
        </w:r>
        <w:r>
          <w:fldChar w:fldCharType="end"/>
        </w:r>
      </w:hyperlink>
    </w:p>
    <w:p>
      <w:pPr>
        <w:pStyle w:val="TOC2"/>
        <w:tabs>
          <w:tab w:val="right" w:leader="dot" w:pos="8306"/>
        </w:tabs>
      </w:pPr>
      <w:hyperlink w:anchor="_Toc4414" w:history="1">
        <w:r>
          <w:rPr>
            <w:rFonts w:ascii="仿宋" w:eastAsia="仿宋" w:hAnsi="仿宋" w:cs="仿宋" w:hint="eastAsia"/>
            <w:lang w:eastAsia="zh-CN"/>
          </w:rPr>
          <w:t>(三)、区域经济影响分析</w:t>
        </w:r>
        <w:r>
          <w:tab/>
        </w:r>
        <w:r>
          <w:fldChar w:fldCharType="begin"/>
        </w:r>
        <w:r>
          <w:instrText xml:space="preserve"> PAGEREF _Toc4414 \h </w:instrText>
        </w:r>
        <w:r>
          <w:fldChar w:fldCharType="separate"/>
        </w:r>
        <w:r>
          <w:t>30</w:t>
        </w:r>
        <w:r>
          <w:fldChar w:fldCharType="end"/>
        </w:r>
      </w:hyperlink>
    </w:p>
    <w:p>
      <w:pPr>
        <w:pStyle w:val="TOC2"/>
        <w:tabs>
          <w:tab w:val="right" w:leader="dot" w:pos="8306"/>
        </w:tabs>
      </w:pPr>
      <w:hyperlink w:anchor="_Toc29292" w:history="1">
        <w:r>
          <w:rPr>
            <w:rFonts w:ascii="仿宋" w:eastAsia="仿宋" w:hAnsi="仿宋" w:cs="仿宋" w:hint="eastAsia"/>
            <w:lang w:eastAsia="zh-CN"/>
          </w:rPr>
          <w:t>(四)、宏观经济影响分析</w:t>
        </w:r>
        <w:r>
          <w:tab/>
        </w:r>
        <w:r>
          <w:fldChar w:fldCharType="begin"/>
        </w:r>
        <w:r>
          <w:instrText xml:space="preserve"> PAGEREF _Toc29292 \h </w:instrText>
        </w:r>
        <w:r>
          <w:fldChar w:fldCharType="separate"/>
        </w:r>
        <w:r>
          <w:t>31</w:t>
        </w:r>
        <w:r>
          <w:fldChar w:fldCharType="end"/>
        </w:r>
      </w:hyperlink>
    </w:p>
    <w:p>
      <w:pPr>
        <w:pStyle w:val="TOC1"/>
        <w:tabs>
          <w:tab w:val="right" w:leader="dot" w:pos="8306"/>
        </w:tabs>
      </w:pPr>
      <w:hyperlink w:anchor="_Toc21174" w:history="1">
        <w:r>
          <w:rPr>
            <w:rFonts w:ascii="仿宋" w:eastAsia="仿宋" w:hAnsi="仿宋" w:cs="仿宋" w:hint="eastAsia"/>
            <w:lang w:eastAsia="zh-CN"/>
          </w:rPr>
          <w:t>五、环境和生态影响分析</w:t>
        </w:r>
        <w:r>
          <w:tab/>
        </w:r>
        <w:r>
          <w:fldChar w:fldCharType="begin"/>
        </w:r>
        <w:r>
          <w:instrText xml:space="preserve"> PAGEREF _Toc21174 \h </w:instrText>
        </w:r>
        <w:r>
          <w:fldChar w:fldCharType="separate"/>
        </w:r>
        <w:r>
          <w:t>33</w:t>
        </w:r>
        <w:r>
          <w:fldChar w:fldCharType="end"/>
        </w:r>
      </w:hyperlink>
    </w:p>
    <w:p>
      <w:pPr>
        <w:pStyle w:val="TOC2"/>
        <w:tabs>
          <w:tab w:val="right" w:leader="dot" w:pos="8306"/>
        </w:tabs>
      </w:pPr>
      <w:hyperlink w:anchor="_Toc6918" w:history="1">
        <w:r>
          <w:rPr>
            <w:rFonts w:ascii="仿宋" w:eastAsia="仿宋" w:hAnsi="仿宋" w:cs="仿宋" w:hint="eastAsia"/>
            <w:lang w:eastAsia="zh-CN"/>
          </w:rPr>
          <w:t>(一)、环境和生态现状</w:t>
        </w:r>
        <w:r>
          <w:tab/>
        </w:r>
        <w:r>
          <w:fldChar w:fldCharType="begin"/>
        </w:r>
        <w:r>
          <w:instrText xml:space="preserve"> PAGEREF _Toc6918 \h </w:instrText>
        </w:r>
        <w:r>
          <w:fldChar w:fldCharType="separate"/>
        </w:r>
        <w:r>
          <w:t>33</w:t>
        </w:r>
        <w:r>
          <w:fldChar w:fldCharType="end"/>
        </w:r>
      </w:hyperlink>
    </w:p>
    <w:p>
      <w:pPr>
        <w:pStyle w:val="TOC2"/>
        <w:tabs>
          <w:tab w:val="right" w:leader="dot" w:pos="8306"/>
        </w:tabs>
      </w:pPr>
      <w:hyperlink w:anchor="_Toc26744" w:history="1">
        <w:r>
          <w:rPr>
            <w:rFonts w:ascii="仿宋" w:eastAsia="仿宋" w:hAnsi="仿宋" w:cs="仿宋" w:hint="eastAsia"/>
            <w:lang w:eastAsia="zh-CN"/>
          </w:rPr>
          <w:t>(二)、生态环境影响分析</w:t>
        </w:r>
        <w:r>
          <w:tab/>
        </w:r>
        <w:r>
          <w:fldChar w:fldCharType="begin"/>
        </w:r>
        <w:r>
          <w:instrText xml:space="preserve"> PAGEREF _Toc26744 \h </w:instrText>
        </w:r>
        <w:r>
          <w:fldChar w:fldCharType="separate"/>
        </w:r>
        <w:r>
          <w:t>34</w:t>
        </w:r>
        <w:r>
          <w:fldChar w:fldCharType="end"/>
        </w:r>
      </w:hyperlink>
    </w:p>
    <w:p>
      <w:pPr>
        <w:pStyle w:val="TOC2"/>
        <w:tabs>
          <w:tab w:val="right" w:leader="dot" w:pos="8306"/>
        </w:tabs>
      </w:pPr>
      <w:hyperlink w:anchor="_Toc10032" w:history="1">
        <w:r>
          <w:rPr>
            <w:rFonts w:ascii="仿宋" w:eastAsia="仿宋" w:hAnsi="仿宋" w:cs="仿宋" w:hint="eastAsia"/>
            <w:lang w:eastAsia="zh-CN"/>
          </w:rPr>
          <w:t>(三)、生态环境保护措施</w:t>
        </w:r>
        <w:r>
          <w:tab/>
        </w:r>
        <w:r>
          <w:fldChar w:fldCharType="begin"/>
        </w:r>
        <w:r>
          <w:instrText xml:space="preserve"> PAGEREF _Toc10032 \h </w:instrText>
        </w:r>
        <w:r>
          <w:fldChar w:fldCharType="separate"/>
        </w:r>
        <w:r>
          <w:t>36</w:t>
        </w:r>
        <w:r>
          <w:fldChar w:fldCharType="end"/>
        </w:r>
      </w:hyperlink>
    </w:p>
    <w:p>
      <w:pPr>
        <w:pStyle w:val="TOC2"/>
        <w:tabs>
          <w:tab w:val="right" w:leader="dot" w:pos="8306"/>
        </w:tabs>
      </w:pPr>
      <w:hyperlink w:anchor="_Toc26447" w:history="1">
        <w:r>
          <w:rPr>
            <w:rFonts w:ascii="仿宋" w:eastAsia="仿宋" w:hAnsi="仿宋" w:cs="仿宋" w:hint="eastAsia"/>
            <w:lang w:eastAsia="zh-CN"/>
          </w:rPr>
          <w:t>(四)、地质灾害影响分析</w:t>
        </w:r>
        <w:r>
          <w:tab/>
        </w:r>
        <w:r>
          <w:fldChar w:fldCharType="begin"/>
        </w:r>
        <w:r>
          <w:instrText xml:space="preserve"> PAGEREF _Toc26447 \h </w:instrText>
        </w:r>
        <w:r>
          <w:fldChar w:fldCharType="separate"/>
        </w:r>
        <w:r>
          <w:t>37</w:t>
        </w:r>
        <w:r>
          <w:fldChar w:fldCharType="end"/>
        </w:r>
      </w:hyperlink>
    </w:p>
    <w:p>
      <w:pPr>
        <w:pStyle w:val="TOC2"/>
        <w:tabs>
          <w:tab w:val="right" w:leader="dot" w:pos="8306"/>
        </w:tabs>
      </w:pPr>
      <w:hyperlink w:anchor="_Toc7629" w:history="1">
        <w:r>
          <w:rPr>
            <w:rFonts w:ascii="仿宋" w:eastAsia="仿宋" w:hAnsi="仿宋" w:cs="仿宋" w:hint="eastAsia"/>
            <w:lang w:eastAsia="zh-CN"/>
          </w:rPr>
          <w:t>(五)、特殊环境影响</w:t>
        </w:r>
        <w:r>
          <w:tab/>
        </w:r>
        <w:r>
          <w:fldChar w:fldCharType="begin"/>
        </w:r>
        <w:r>
          <w:instrText xml:space="preserve"> PAGEREF _Toc7629 \h </w:instrText>
        </w:r>
        <w:r>
          <w:fldChar w:fldCharType="separate"/>
        </w:r>
        <w:r>
          <w:t>39</w:t>
        </w:r>
        <w:r>
          <w:fldChar w:fldCharType="end"/>
        </w:r>
      </w:hyperlink>
    </w:p>
    <w:p>
      <w:pPr>
        <w:pStyle w:val="TOC1"/>
        <w:tabs>
          <w:tab w:val="right" w:leader="dot" w:pos="8306"/>
        </w:tabs>
      </w:pPr>
      <w:hyperlink w:anchor="_Toc4786" w:history="1">
        <w:r>
          <w:rPr>
            <w:rFonts w:ascii="仿宋" w:eastAsia="仿宋" w:hAnsi="仿宋" w:cs="仿宋" w:hint="eastAsia"/>
            <w:lang w:eastAsia="zh-CN"/>
          </w:rPr>
          <w:t>六、项目监理与质量保证</w:t>
        </w:r>
        <w:r>
          <w:tab/>
        </w:r>
        <w:r>
          <w:fldChar w:fldCharType="begin"/>
        </w:r>
        <w:r>
          <w:instrText xml:space="preserve"> PAGEREF _Toc4786 \h </w:instrText>
        </w:r>
        <w:r>
          <w:fldChar w:fldCharType="separate"/>
        </w:r>
        <w:r>
          <w:t>40</w:t>
        </w:r>
        <w:r>
          <w:fldChar w:fldCharType="end"/>
        </w:r>
      </w:hyperlink>
    </w:p>
    <w:p>
      <w:pPr>
        <w:pStyle w:val="TOC2"/>
        <w:tabs>
          <w:tab w:val="right" w:leader="dot" w:pos="8306"/>
        </w:tabs>
      </w:pPr>
      <w:hyperlink w:anchor="_Toc13331" w:history="1">
        <w:r>
          <w:rPr>
            <w:rFonts w:ascii="仿宋" w:eastAsia="仿宋" w:hAnsi="仿宋" w:cs="仿宋" w:hint="eastAsia"/>
            <w:lang w:eastAsia="zh-CN"/>
          </w:rPr>
          <w:t>(一)、监理体系构建</w:t>
        </w:r>
        <w:r>
          <w:tab/>
        </w:r>
        <w:r>
          <w:fldChar w:fldCharType="begin"/>
        </w:r>
        <w:r>
          <w:instrText xml:space="preserve"> PAGEREF _Toc13331 \h </w:instrText>
        </w:r>
        <w:r>
          <w:fldChar w:fldCharType="separate"/>
        </w:r>
        <w:r>
          <w:t>40</w:t>
        </w:r>
        <w:r>
          <w:fldChar w:fldCharType="end"/>
        </w:r>
      </w:hyperlink>
    </w:p>
    <w:p>
      <w:pPr>
        <w:pStyle w:val="TOC2"/>
        <w:tabs>
          <w:tab w:val="right" w:leader="dot" w:pos="8306"/>
        </w:tabs>
      </w:pPr>
      <w:hyperlink w:anchor="_Toc13366" w:history="1">
        <w:r>
          <w:rPr>
            <w:rFonts w:ascii="仿宋" w:eastAsia="仿宋" w:hAnsi="仿宋" w:cs="仿宋" w:hint="eastAsia"/>
            <w:lang w:eastAsia="zh-CN"/>
          </w:rPr>
          <w:t>(二)、质量保证体系实施</w:t>
        </w:r>
        <w:r>
          <w:tab/>
        </w:r>
        <w:r>
          <w:fldChar w:fldCharType="begin"/>
        </w:r>
        <w:r>
          <w:instrText xml:space="preserve"> PAGEREF _Toc13366 \h </w:instrText>
        </w:r>
        <w:r>
          <w:fldChar w:fldCharType="separate"/>
        </w:r>
        <w:r>
          <w:t>41</w:t>
        </w:r>
        <w:r>
          <w:fldChar w:fldCharType="end"/>
        </w:r>
      </w:hyperlink>
    </w:p>
    <w:p>
      <w:pPr>
        <w:pStyle w:val="TOC2"/>
        <w:tabs>
          <w:tab w:val="right" w:leader="dot" w:pos="8306"/>
        </w:tabs>
      </w:pPr>
      <w:hyperlink w:anchor="_Toc6573" w:history="1">
        <w:r>
          <w:rPr>
            <w:rFonts w:ascii="仿宋" w:eastAsia="仿宋" w:hAnsi="仿宋" w:cs="仿宋" w:hint="eastAsia"/>
            <w:lang w:eastAsia="zh-CN"/>
          </w:rPr>
          <w:t>(三)、监理与质量控制流程</w:t>
        </w:r>
        <w:r>
          <w:tab/>
        </w:r>
        <w:r>
          <w:fldChar w:fldCharType="begin"/>
        </w:r>
        <w:r>
          <w:instrText xml:space="preserve"> PAGEREF _Toc6573 \h </w:instrText>
        </w:r>
        <w:r>
          <w:fldChar w:fldCharType="separate"/>
        </w:r>
        <w:r>
          <w:t>41</w:t>
        </w:r>
        <w:r>
          <w:fldChar w:fldCharType="end"/>
        </w:r>
      </w:hyperlink>
    </w:p>
    <w:p>
      <w:pPr>
        <w:pStyle w:val="TOC1"/>
        <w:tabs>
          <w:tab w:val="right" w:leader="dot" w:pos="8306"/>
        </w:tabs>
      </w:pPr>
      <w:hyperlink w:anchor="_Toc16275" w:history="1">
        <w:r>
          <w:rPr>
            <w:rFonts w:ascii="仿宋" w:eastAsia="仿宋" w:hAnsi="仿宋" w:cs="仿宋" w:hint="eastAsia"/>
            <w:lang w:eastAsia="zh-CN"/>
          </w:rPr>
          <w:t>七、客户关系管理与市场拓展</w:t>
        </w:r>
        <w:r>
          <w:tab/>
        </w:r>
        <w:r>
          <w:fldChar w:fldCharType="begin"/>
        </w:r>
        <w:r>
          <w:instrText xml:space="preserve"> PAGEREF _Toc16275 \h </w:instrText>
        </w:r>
        <w:r>
          <w:fldChar w:fldCharType="separate"/>
        </w:r>
        <w:r>
          <w:t>42</w:t>
        </w:r>
        <w:r>
          <w:fldChar w:fldCharType="end"/>
        </w:r>
      </w:hyperlink>
    </w:p>
    <w:p>
      <w:pPr>
        <w:pStyle w:val="TOC2"/>
        <w:tabs>
          <w:tab w:val="right" w:leader="dot" w:pos="8306"/>
        </w:tabs>
      </w:pPr>
      <w:hyperlink w:anchor="_Toc29486" w:history="1">
        <w:r>
          <w:rPr>
            <w:rFonts w:ascii="仿宋" w:eastAsia="仿宋" w:hAnsi="仿宋" w:cs="仿宋" w:hint="eastAsia"/>
            <w:lang w:eastAsia="zh-CN"/>
          </w:rPr>
          <w:t>(一)、客户关系管理策略</w:t>
        </w:r>
        <w:r>
          <w:tab/>
        </w:r>
        <w:r>
          <w:fldChar w:fldCharType="begin"/>
        </w:r>
        <w:r>
          <w:instrText xml:space="preserve"> PAGEREF _Toc29486 \h </w:instrText>
        </w:r>
        <w:r>
          <w:fldChar w:fldCharType="separate"/>
        </w:r>
        <w:r>
          <w:t>42</w:t>
        </w:r>
        <w:r>
          <w:fldChar w:fldCharType="end"/>
        </w:r>
      </w:hyperlink>
    </w:p>
    <w:p>
      <w:pPr>
        <w:pStyle w:val="TOC2"/>
        <w:tabs>
          <w:tab w:val="right" w:leader="dot" w:pos="8306"/>
        </w:tabs>
      </w:pPr>
      <w:hyperlink w:anchor="_Toc12267" w:history="1">
        <w:r>
          <w:rPr>
            <w:rFonts w:ascii="仿宋" w:eastAsia="仿宋" w:hAnsi="仿宋" w:cs="仿宋" w:hint="eastAsia"/>
            <w:lang w:eastAsia="zh-CN"/>
          </w:rPr>
          <w:t>(二)、市场拓展方案</w:t>
        </w:r>
        <w:r>
          <w:tab/>
        </w:r>
        <w:r>
          <w:fldChar w:fldCharType="begin"/>
        </w:r>
        <w:r>
          <w:instrText xml:space="preserve"> PAGEREF _Toc12267 \h </w:instrText>
        </w:r>
        <w:r>
          <w:fldChar w:fldCharType="separate"/>
        </w:r>
        <w:r>
          <w:t>43</w:t>
        </w:r>
        <w:r>
          <w:fldChar w:fldCharType="end"/>
        </w:r>
      </w:hyperlink>
    </w:p>
    <w:p>
      <w:pPr>
        <w:pStyle w:val="TOC1"/>
        <w:tabs>
          <w:tab w:val="right" w:leader="dot" w:pos="8306"/>
        </w:tabs>
      </w:pPr>
      <w:hyperlink w:anchor="_Toc23737" w:history="1">
        <w:r>
          <w:rPr>
            <w:rFonts w:ascii="仿宋" w:eastAsia="仿宋" w:hAnsi="仿宋" w:cs="仿宋" w:hint="eastAsia"/>
            <w:lang w:eastAsia="zh-CN"/>
          </w:rPr>
          <w:t>八、项目变更管理</w:t>
        </w:r>
        <w:r>
          <w:tab/>
        </w:r>
        <w:r>
          <w:fldChar w:fldCharType="begin"/>
        </w:r>
        <w:r>
          <w:instrText xml:space="preserve"> PAGEREF _Toc23737 \h </w:instrText>
        </w:r>
        <w:r>
          <w:fldChar w:fldCharType="separate"/>
        </w:r>
        <w:r>
          <w:t>44</w:t>
        </w:r>
        <w:r>
          <w:fldChar w:fldCharType="end"/>
        </w:r>
      </w:hyperlink>
    </w:p>
    <w:p>
      <w:pPr>
        <w:pStyle w:val="TOC2"/>
        <w:tabs>
          <w:tab w:val="right" w:leader="dot" w:pos="8306"/>
        </w:tabs>
      </w:pPr>
      <w:hyperlink w:anchor="_Toc12338" w:history="1">
        <w:r>
          <w:rPr>
            <w:rFonts w:ascii="仿宋" w:eastAsia="仿宋" w:hAnsi="仿宋" w:cs="仿宋" w:hint="eastAsia"/>
            <w:lang w:eastAsia="zh-CN"/>
          </w:rPr>
          <w:t>(一)、变更控制流程</w:t>
        </w:r>
        <w:r>
          <w:tab/>
        </w:r>
        <w:r>
          <w:fldChar w:fldCharType="begin"/>
        </w:r>
        <w:r>
          <w:instrText xml:space="preserve"> PAGEREF _Toc12338 \h </w:instrText>
        </w:r>
        <w:r>
          <w:fldChar w:fldCharType="separate"/>
        </w:r>
        <w:r>
          <w:t>44</w:t>
        </w:r>
        <w:r>
          <w:fldChar w:fldCharType="end"/>
        </w:r>
      </w:hyperlink>
    </w:p>
    <w:p>
      <w:pPr>
        <w:pStyle w:val="TOC2"/>
        <w:tabs>
          <w:tab w:val="right" w:leader="dot" w:pos="8306"/>
        </w:tabs>
      </w:pPr>
      <w:hyperlink w:anchor="_Toc24394" w:history="1">
        <w:r>
          <w:rPr>
            <w:rFonts w:ascii="仿宋" w:eastAsia="仿宋" w:hAnsi="仿宋" w:cs="仿宋" w:hint="eastAsia"/>
            <w:lang w:eastAsia="zh-CN"/>
          </w:rPr>
          <w:t>(二)、影响评估与处理</w:t>
        </w:r>
        <w:r>
          <w:tab/>
        </w:r>
        <w:r>
          <w:fldChar w:fldCharType="begin"/>
        </w:r>
        <w:r>
          <w:instrText xml:space="preserve"> PAGEREF _Toc24394 \h </w:instrText>
        </w:r>
        <w:r>
          <w:fldChar w:fldCharType="separate"/>
        </w:r>
        <w:r>
          <w:t>45</w:t>
        </w:r>
        <w:r>
          <w:fldChar w:fldCharType="end"/>
        </w:r>
      </w:hyperlink>
    </w:p>
    <w:p>
      <w:pPr>
        <w:pStyle w:val="TOC2"/>
        <w:tabs>
          <w:tab w:val="right" w:leader="dot" w:pos="8306"/>
        </w:tabs>
      </w:pPr>
      <w:hyperlink w:anchor="_Toc28648" w:history="1">
        <w:r>
          <w:rPr>
            <w:rFonts w:ascii="仿宋" w:eastAsia="仿宋" w:hAnsi="仿宋" w:cs="仿宋" w:hint="eastAsia"/>
            <w:lang w:eastAsia="zh-CN"/>
          </w:rPr>
          <w:t>(三)、变更记录与追踪</w:t>
        </w:r>
        <w:r>
          <w:tab/>
        </w:r>
        <w:r>
          <w:fldChar w:fldCharType="begin"/>
        </w:r>
        <w:r>
          <w:instrText xml:space="preserve"> PAGEREF _Toc28648 \h </w:instrText>
        </w:r>
        <w:r>
          <w:fldChar w:fldCharType="separate"/>
        </w:r>
        <w:r>
          <w:t>46</w:t>
        </w:r>
        <w:r>
          <w:fldChar w:fldCharType="end"/>
        </w:r>
      </w:hyperlink>
    </w:p>
    <w:p>
      <w:pPr>
        <w:pStyle w:val="TOC2"/>
        <w:tabs>
          <w:tab w:val="right" w:leader="dot" w:pos="8306"/>
        </w:tabs>
      </w:pPr>
      <w:hyperlink w:anchor="_Toc21776" w:history="1">
        <w:r>
          <w:rPr>
            <w:rFonts w:ascii="仿宋" w:eastAsia="仿宋" w:hAnsi="仿宋" w:cs="仿宋" w:hint="eastAsia"/>
            <w:lang w:eastAsia="zh-CN"/>
          </w:rPr>
          <w:t>(四)、变更管理策略</w:t>
        </w:r>
        <w:r>
          <w:tab/>
        </w:r>
        <w:r>
          <w:fldChar w:fldCharType="begin"/>
        </w:r>
        <w:r>
          <w:instrText xml:space="preserve"> PAGEREF _Toc21776 \h </w:instrText>
        </w:r>
        <w:r>
          <w:fldChar w:fldCharType="separate"/>
        </w:r>
        <w:r>
          <w:t>48</w:t>
        </w:r>
        <w:r>
          <w:fldChar w:fldCharType="end"/>
        </w:r>
      </w:hyperlink>
    </w:p>
    <w:p>
      <w:pPr>
        <w:pStyle w:val="TOC1"/>
        <w:tabs>
          <w:tab w:val="right" w:leader="dot" w:pos="8306"/>
        </w:tabs>
      </w:pPr>
      <w:hyperlink w:anchor="_Toc20094" w:history="1">
        <w:r>
          <w:rPr>
            <w:rFonts w:ascii="仿宋" w:eastAsia="仿宋" w:hAnsi="仿宋" w:cs="仿宋" w:hint="eastAsia"/>
            <w:lang w:eastAsia="zh-CN"/>
          </w:rPr>
          <w:t>九、项目质量与标准</w:t>
        </w:r>
        <w:r>
          <w:tab/>
        </w:r>
        <w:r>
          <w:fldChar w:fldCharType="begin"/>
        </w:r>
        <w:r>
          <w:instrText xml:space="preserve"> PAGEREF _Toc20094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1" w:history="1">
        <w:r>
          <w:rPr>
            <w:rFonts w:ascii="仿宋" w:eastAsia="仿宋" w:hAnsi="仿宋" w:cs="仿宋" w:hint="eastAsia"/>
            <w:lang w:eastAsia="zh-CN"/>
          </w:rPr>
          <w:t>(一)、质量保障体系</w:t>
        </w:r>
        <w:r>
          <w:tab/>
        </w:r>
        <w:r>
          <w:fldChar w:fldCharType="begin"/>
        </w:r>
        <w:r>
          <w:instrText xml:space="preserve"> PAGEREF _Toc23981 \h </w:instrText>
        </w:r>
        <w:r>
          <w:fldChar w:fldCharType="separate"/>
        </w:r>
        <w:r>
          <w:t>50</w:t>
        </w:r>
        <w:r>
          <w:fldChar w:fldCharType="end"/>
        </w:r>
      </w:hyperlink>
    </w:p>
    <w:p>
      <w:pPr>
        <w:pStyle w:val="TOC2"/>
        <w:tabs>
          <w:tab w:val="right" w:leader="dot" w:pos="8306"/>
        </w:tabs>
      </w:pPr>
      <w:hyperlink w:anchor="_Toc6951" w:history="1">
        <w:r>
          <w:rPr>
            <w:rFonts w:ascii="仿宋" w:eastAsia="仿宋" w:hAnsi="仿宋" w:cs="仿宋" w:hint="eastAsia"/>
            <w:lang w:eastAsia="zh-CN"/>
          </w:rPr>
          <w:t>(二)、标准化作业流程</w:t>
        </w:r>
        <w:r>
          <w:tab/>
        </w:r>
        <w:r>
          <w:fldChar w:fldCharType="begin"/>
        </w:r>
        <w:r>
          <w:instrText xml:space="preserve"> PAGEREF _Toc6951 \h </w:instrText>
        </w:r>
        <w:r>
          <w:fldChar w:fldCharType="separate"/>
        </w:r>
        <w:r>
          <w:t>51</w:t>
        </w:r>
        <w:r>
          <w:fldChar w:fldCharType="end"/>
        </w:r>
      </w:hyperlink>
    </w:p>
    <w:p>
      <w:pPr>
        <w:pStyle w:val="TOC2"/>
        <w:tabs>
          <w:tab w:val="right" w:leader="dot" w:pos="8306"/>
        </w:tabs>
      </w:pPr>
      <w:hyperlink w:anchor="_Toc18775" w:history="1">
        <w:r>
          <w:rPr>
            <w:rFonts w:ascii="仿宋" w:eastAsia="仿宋" w:hAnsi="仿宋" w:cs="仿宋" w:hint="eastAsia"/>
            <w:lang w:eastAsia="zh-CN"/>
          </w:rPr>
          <w:t>(三)、质量监控与评估</w:t>
        </w:r>
        <w:r>
          <w:tab/>
        </w:r>
        <w:r>
          <w:fldChar w:fldCharType="begin"/>
        </w:r>
        <w:r>
          <w:instrText xml:space="preserve"> PAGEREF _Toc18775 \h </w:instrText>
        </w:r>
        <w:r>
          <w:fldChar w:fldCharType="separate"/>
        </w:r>
        <w:r>
          <w:t>53</w:t>
        </w:r>
        <w:r>
          <w:fldChar w:fldCharType="end"/>
        </w:r>
      </w:hyperlink>
    </w:p>
    <w:p>
      <w:pPr>
        <w:pStyle w:val="TOC2"/>
        <w:tabs>
          <w:tab w:val="right" w:leader="dot" w:pos="8306"/>
        </w:tabs>
      </w:pPr>
      <w:hyperlink w:anchor="_Toc21470" w:history="1">
        <w:r>
          <w:rPr>
            <w:rFonts w:ascii="仿宋" w:eastAsia="仿宋" w:hAnsi="仿宋" w:cs="仿宋" w:hint="eastAsia"/>
            <w:lang w:eastAsia="zh-CN"/>
          </w:rPr>
          <w:t>(四)、质量改进计划</w:t>
        </w:r>
        <w:r>
          <w:tab/>
        </w:r>
        <w:r>
          <w:fldChar w:fldCharType="begin"/>
        </w:r>
        <w:r>
          <w:instrText xml:space="preserve"> PAGEREF _Toc21470 \h </w:instrText>
        </w:r>
        <w:r>
          <w:fldChar w:fldCharType="separate"/>
        </w:r>
        <w:r>
          <w:t>54</w:t>
        </w:r>
        <w:r>
          <w:fldChar w:fldCharType="end"/>
        </w:r>
      </w:hyperlink>
    </w:p>
    <w:p>
      <w:pPr>
        <w:pStyle w:val="TOC1"/>
        <w:tabs>
          <w:tab w:val="right" w:leader="dot" w:pos="8306"/>
        </w:tabs>
      </w:pPr>
      <w:hyperlink w:anchor="_Toc23092" w:history="1">
        <w:r>
          <w:rPr>
            <w:rFonts w:ascii="仿宋" w:eastAsia="仿宋" w:hAnsi="仿宋" w:cs="仿宋" w:hint="eastAsia"/>
            <w:lang w:eastAsia="zh-CN"/>
          </w:rPr>
          <w:t>十、资金管理与财务规划</w:t>
        </w:r>
        <w:r>
          <w:tab/>
        </w:r>
        <w:r>
          <w:fldChar w:fldCharType="begin"/>
        </w:r>
        <w:r>
          <w:instrText xml:space="preserve"> PAGEREF _Toc23092 \h </w:instrText>
        </w:r>
        <w:r>
          <w:fldChar w:fldCharType="separate"/>
        </w:r>
        <w:r>
          <w:t>55</w:t>
        </w:r>
        <w:r>
          <w:fldChar w:fldCharType="end"/>
        </w:r>
      </w:hyperlink>
    </w:p>
    <w:p>
      <w:pPr>
        <w:pStyle w:val="TOC2"/>
        <w:tabs>
          <w:tab w:val="right" w:leader="dot" w:pos="8306"/>
        </w:tabs>
      </w:pPr>
      <w:hyperlink w:anchor="_Toc26085" w:history="1">
        <w:r>
          <w:rPr>
            <w:rFonts w:ascii="仿宋" w:eastAsia="仿宋" w:hAnsi="仿宋" w:cs="仿宋" w:hint="eastAsia"/>
            <w:lang w:eastAsia="zh-CN"/>
          </w:rPr>
          <w:t>(一)、项目资金来源与筹措</w:t>
        </w:r>
        <w:r>
          <w:tab/>
        </w:r>
        <w:r>
          <w:fldChar w:fldCharType="begin"/>
        </w:r>
        <w:r>
          <w:instrText xml:space="preserve"> PAGEREF _Toc26085 \h </w:instrText>
        </w:r>
        <w:r>
          <w:fldChar w:fldCharType="separate"/>
        </w:r>
        <w:r>
          <w:t>55</w:t>
        </w:r>
        <w:r>
          <w:fldChar w:fldCharType="end"/>
        </w:r>
      </w:hyperlink>
    </w:p>
    <w:p>
      <w:pPr>
        <w:pStyle w:val="TOC2"/>
        <w:tabs>
          <w:tab w:val="right" w:leader="dot" w:pos="8306"/>
        </w:tabs>
      </w:pPr>
      <w:hyperlink w:anchor="_Toc30055" w:history="1">
        <w:r>
          <w:rPr>
            <w:rFonts w:ascii="仿宋" w:eastAsia="仿宋" w:hAnsi="仿宋" w:cs="仿宋" w:hint="eastAsia"/>
            <w:lang w:eastAsia="zh-CN"/>
          </w:rPr>
          <w:t>(二)、资金使用与监管</w:t>
        </w:r>
        <w:r>
          <w:tab/>
        </w:r>
        <w:r>
          <w:fldChar w:fldCharType="begin"/>
        </w:r>
        <w:r>
          <w:instrText xml:space="preserve"> PAGEREF _Toc30055 \h </w:instrText>
        </w:r>
        <w:r>
          <w:fldChar w:fldCharType="separate"/>
        </w:r>
        <w:r>
          <w:t>57</w:t>
        </w:r>
        <w:r>
          <w:fldChar w:fldCharType="end"/>
        </w:r>
      </w:hyperlink>
    </w:p>
    <w:p>
      <w:pPr>
        <w:pStyle w:val="TOC2"/>
        <w:tabs>
          <w:tab w:val="right" w:leader="dot" w:pos="8306"/>
        </w:tabs>
      </w:pPr>
      <w:hyperlink w:anchor="_Toc17172" w:history="1">
        <w:r>
          <w:rPr>
            <w:rFonts w:ascii="仿宋" w:eastAsia="仿宋" w:hAnsi="仿宋" w:cs="仿宋" w:hint="eastAsia"/>
            <w:lang w:eastAsia="zh-CN"/>
          </w:rPr>
          <w:t>(三)、财务规划与预测</w:t>
        </w:r>
        <w:r>
          <w:tab/>
        </w:r>
        <w:r>
          <w:fldChar w:fldCharType="begin"/>
        </w:r>
        <w:r>
          <w:instrText xml:space="preserve"> PAGEREF _Toc17172 \h </w:instrText>
        </w:r>
        <w:r>
          <w:fldChar w:fldCharType="separate"/>
        </w:r>
        <w:r>
          <w:t>58</w:t>
        </w:r>
        <w:r>
          <w:fldChar w:fldCharType="end"/>
        </w:r>
      </w:hyperlink>
    </w:p>
    <w:p>
      <w:pPr>
        <w:pStyle w:val="TOC1"/>
        <w:tabs>
          <w:tab w:val="right" w:leader="dot" w:pos="8306"/>
        </w:tabs>
      </w:pPr>
      <w:hyperlink w:anchor="_Toc27042" w:history="1">
        <w:r>
          <w:rPr>
            <w:rFonts w:ascii="仿宋" w:eastAsia="仿宋" w:hAnsi="仿宋" w:cs="仿宋" w:hint="eastAsia"/>
            <w:lang w:eastAsia="zh-CN"/>
          </w:rPr>
          <w:t>十一、环境保护与治理方案</w:t>
        </w:r>
        <w:r>
          <w:tab/>
        </w:r>
        <w:r>
          <w:fldChar w:fldCharType="begin"/>
        </w:r>
        <w:r>
          <w:instrText xml:space="preserve"> PAGEREF _Toc27042 \h </w:instrText>
        </w:r>
        <w:r>
          <w:fldChar w:fldCharType="separate"/>
        </w:r>
        <w:r>
          <w:t>59</w:t>
        </w:r>
        <w:r>
          <w:fldChar w:fldCharType="end"/>
        </w:r>
      </w:hyperlink>
    </w:p>
    <w:p>
      <w:pPr>
        <w:pStyle w:val="TOC2"/>
        <w:tabs>
          <w:tab w:val="right" w:leader="dot" w:pos="8306"/>
        </w:tabs>
      </w:pPr>
      <w:hyperlink w:anchor="_Toc31398" w:history="1">
        <w:r>
          <w:rPr>
            <w:rFonts w:ascii="仿宋" w:eastAsia="仿宋" w:hAnsi="仿宋" w:cs="仿宋" w:hint="eastAsia"/>
            <w:lang w:eastAsia="zh-CN"/>
          </w:rPr>
          <w:t>(一)、项目环境影响评估</w:t>
        </w:r>
        <w:r>
          <w:tab/>
        </w:r>
        <w:r>
          <w:fldChar w:fldCharType="begin"/>
        </w:r>
        <w:r>
          <w:instrText xml:space="preserve"> PAGEREF _Toc31398 \h </w:instrText>
        </w:r>
        <w:r>
          <w:fldChar w:fldCharType="separate"/>
        </w:r>
        <w:r>
          <w:t>59</w:t>
        </w:r>
        <w:r>
          <w:fldChar w:fldCharType="end"/>
        </w:r>
      </w:hyperlink>
    </w:p>
    <w:p>
      <w:pPr>
        <w:pStyle w:val="TOC2"/>
        <w:tabs>
          <w:tab w:val="right" w:leader="dot" w:pos="8306"/>
        </w:tabs>
      </w:pPr>
      <w:hyperlink w:anchor="_Toc24386" w:history="1">
        <w:r>
          <w:rPr>
            <w:rFonts w:ascii="仿宋" w:eastAsia="仿宋" w:hAnsi="仿宋" w:cs="仿宋" w:hint="eastAsia"/>
            <w:lang w:eastAsia="zh-CN"/>
          </w:rPr>
          <w:t>(二)、环境保护措施与治理方案</w:t>
        </w:r>
        <w:r>
          <w:tab/>
        </w:r>
        <w:r>
          <w:fldChar w:fldCharType="begin"/>
        </w:r>
        <w:r>
          <w:instrText xml:space="preserve"> PAGEREF _Toc24386 \h </w:instrText>
        </w:r>
        <w:r>
          <w:fldChar w:fldCharType="separate"/>
        </w:r>
        <w:r>
          <w:t>59</w:t>
        </w:r>
        <w:r>
          <w:fldChar w:fldCharType="end"/>
        </w:r>
      </w:hyperlink>
    </w:p>
    <w:p>
      <w:pPr>
        <w:pStyle w:val="TOC1"/>
        <w:tabs>
          <w:tab w:val="right" w:leader="dot" w:pos="8306"/>
        </w:tabs>
      </w:pPr>
      <w:hyperlink w:anchor="_Toc14695" w:history="1">
        <w:r>
          <w:rPr>
            <w:rFonts w:ascii="仿宋" w:eastAsia="仿宋" w:hAnsi="仿宋" w:cs="仿宋" w:hint="eastAsia"/>
            <w:lang w:eastAsia="zh-CN"/>
          </w:rPr>
          <w:t>十二、环境保护与绿色发展</w:t>
        </w:r>
        <w:r>
          <w:tab/>
        </w:r>
        <w:r>
          <w:fldChar w:fldCharType="begin"/>
        </w:r>
        <w:r>
          <w:instrText xml:space="preserve"> PAGEREF _Toc14695 \h </w:instrText>
        </w:r>
        <w:r>
          <w:fldChar w:fldCharType="separate"/>
        </w:r>
        <w:r>
          <w:t>60</w:t>
        </w:r>
        <w:r>
          <w:fldChar w:fldCharType="end"/>
        </w:r>
      </w:hyperlink>
    </w:p>
    <w:p>
      <w:pPr>
        <w:pStyle w:val="TOC2"/>
        <w:tabs>
          <w:tab w:val="right" w:leader="dot" w:pos="8306"/>
        </w:tabs>
      </w:pPr>
      <w:hyperlink w:anchor="_Toc26168" w:history="1">
        <w:r>
          <w:rPr>
            <w:rFonts w:ascii="仿宋" w:eastAsia="仿宋" w:hAnsi="仿宋" w:cs="仿宋" w:hint="eastAsia"/>
            <w:lang w:eastAsia="zh-CN"/>
          </w:rPr>
          <w:t>(一)、环境保护措施</w:t>
        </w:r>
        <w:r>
          <w:tab/>
        </w:r>
        <w:r>
          <w:fldChar w:fldCharType="begin"/>
        </w:r>
        <w:r>
          <w:instrText xml:space="preserve"> PAGEREF _Toc26168 \h </w:instrText>
        </w:r>
        <w:r>
          <w:fldChar w:fldCharType="separate"/>
        </w:r>
        <w:r>
          <w:t>60</w:t>
        </w:r>
        <w:r>
          <w:fldChar w:fldCharType="end"/>
        </w:r>
      </w:hyperlink>
    </w:p>
    <w:p>
      <w:pPr>
        <w:pStyle w:val="TOC2"/>
        <w:tabs>
          <w:tab w:val="right" w:leader="dot" w:pos="8306"/>
        </w:tabs>
      </w:pPr>
      <w:hyperlink w:anchor="_Toc29817" w:history="1">
        <w:r>
          <w:rPr>
            <w:rFonts w:ascii="仿宋" w:eastAsia="仿宋" w:hAnsi="仿宋" w:cs="仿宋" w:hint="eastAsia"/>
            <w:lang w:eastAsia="zh-CN"/>
          </w:rPr>
          <w:t>(二)、绿色发展与可持续发展策略</w:t>
        </w:r>
        <w:r>
          <w:tab/>
        </w:r>
        <w:r>
          <w:fldChar w:fldCharType="begin"/>
        </w:r>
        <w:r>
          <w:instrText xml:space="preserve"> PAGEREF _Toc29817 \h </w:instrText>
        </w:r>
        <w:r>
          <w:fldChar w:fldCharType="separate"/>
        </w:r>
        <w:r>
          <w:t>62</w:t>
        </w:r>
        <w:r>
          <w:fldChar w:fldCharType="end"/>
        </w:r>
      </w:hyperlink>
    </w:p>
    <w:p>
      <w:pPr>
        <w:pStyle w:val="TOC1"/>
        <w:tabs>
          <w:tab w:val="right" w:leader="dot" w:pos="8306"/>
        </w:tabs>
      </w:pPr>
      <w:hyperlink w:anchor="_Toc30796" w:history="1">
        <w:r>
          <w:rPr>
            <w:rFonts w:ascii="仿宋" w:eastAsia="仿宋" w:hAnsi="仿宋" w:cs="仿宋" w:hint="eastAsia"/>
            <w:lang w:eastAsia="zh-CN"/>
          </w:rPr>
          <w:t>十三、法律法规与政策遵循</w:t>
        </w:r>
        <w:r>
          <w:tab/>
        </w:r>
        <w:r>
          <w:fldChar w:fldCharType="begin"/>
        </w:r>
        <w:r>
          <w:instrText xml:space="preserve"> PAGEREF _Toc30796 \h </w:instrText>
        </w:r>
        <w:r>
          <w:fldChar w:fldCharType="separate"/>
        </w:r>
        <w:r>
          <w:t>63</w:t>
        </w:r>
        <w:r>
          <w:fldChar w:fldCharType="end"/>
        </w:r>
      </w:hyperlink>
    </w:p>
    <w:p>
      <w:pPr>
        <w:pStyle w:val="TOC2"/>
        <w:tabs>
          <w:tab w:val="right" w:leader="dot" w:pos="8306"/>
        </w:tabs>
      </w:pPr>
      <w:hyperlink w:anchor="_Toc23297" w:history="1">
        <w:r>
          <w:rPr>
            <w:rFonts w:ascii="仿宋" w:eastAsia="仿宋" w:hAnsi="仿宋" w:cs="仿宋" w:hint="eastAsia"/>
            <w:lang w:eastAsia="zh-CN"/>
          </w:rPr>
          <w:t>(一)、法律法规遵守</w:t>
        </w:r>
        <w:r>
          <w:tab/>
        </w:r>
        <w:r>
          <w:fldChar w:fldCharType="begin"/>
        </w:r>
        <w:r>
          <w:instrText xml:space="preserve"> PAGEREF _Toc23297 \h </w:instrText>
        </w:r>
        <w:r>
          <w:fldChar w:fldCharType="separate"/>
        </w:r>
        <w:r>
          <w:t>63</w:t>
        </w:r>
        <w:r>
          <w:fldChar w:fldCharType="end"/>
        </w:r>
      </w:hyperlink>
    </w:p>
    <w:p>
      <w:pPr>
        <w:pStyle w:val="TOC2"/>
        <w:tabs>
          <w:tab w:val="right" w:leader="dot" w:pos="8306"/>
        </w:tabs>
      </w:pPr>
      <w:hyperlink w:anchor="_Toc14982" w:history="1">
        <w:r>
          <w:rPr>
            <w:rFonts w:ascii="仿宋" w:eastAsia="仿宋" w:hAnsi="仿宋" w:cs="仿宋" w:hint="eastAsia"/>
            <w:lang w:eastAsia="zh-CN"/>
          </w:rPr>
          <w:t>(二)、政策导向与利用</w:t>
        </w:r>
        <w:r>
          <w:tab/>
        </w:r>
        <w:r>
          <w:fldChar w:fldCharType="begin"/>
        </w:r>
        <w:r>
          <w:instrText xml:space="preserve"> PAGEREF _Toc14982 \h </w:instrText>
        </w:r>
        <w:r>
          <w:fldChar w:fldCharType="separate"/>
        </w:r>
        <w:r>
          <w:t>64</w:t>
        </w:r>
        <w:r>
          <w:fldChar w:fldCharType="end"/>
        </w:r>
      </w:hyperlink>
    </w:p>
    <w:p>
      <w:pPr>
        <w:pStyle w:val="TOC1"/>
        <w:tabs>
          <w:tab w:val="right" w:leader="dot" w:pos="8306"/>
        </w:tabs>
      </w:pPr>
      <w:hyperlink w:anchor="_Toc20093" w:history="1">
        <w:r>
          <w:rPr>
            <w:rFonts w:ascii="仿宋" w:eastAsia="仿宋" w:hAnsi="仿宋" w:cs="仿宋" w:hint="eastAsia"/>
            <w:lang w:eastAsia="zh-CN"/>
          </w:rPr>
          <w:t>十四、设施与设备管理</w:t>
        </w:r>
        <w:r>
          <w:tab/>
        </w:r>
        <w:r>
          <w:fldChar w:fldCharType="begin"/>
        </w:r>
        <w:r>
          <w:instrText xml:space="preserve"> PAGEREF _Toc20093 \h </w:instrText>
        </w:r>
        <w:r>
          <w:fldChar w:fldCharType="separate"/>
        </w:r>
        <w:r>
          <w:t>65</w:t>
        </w:r>
        <w:r>
          <w:fldChar w:fldCharType="end"/>
        </w:r>
      </w:hyperlink>
    </w:p>
    <w:p>
      <w:pPr>
        <w:pStyle w:val="TOC2"/>
        <w:tabs>
          <w:tab w:val="right" w:leader="dot" w:pos="8306"/>
        </w:tabs>
      </w:pPr>
      <w:hyperlink w:anchor="_Toc24248" w:history="1">
        <w:r>
          <w:rPr>
            <w:rFonts w:ascii="仿宋" w:eastAsia="仿宋" w:hAnsi="仿宋" w:cs="仿宋" w:hint="eastAsia"/>
            <w:lang w:eastAsia="zh-CN"/>
          </w:rPr>
          <w:t>(一)、设施规划与配置</w:t>
        </w:r>
        <w:r>
          <w:tab/>
        </w:r>
        <w:r>
          <w:fldChar w:fldCharType="begin"/>
        </w:r>
        <w:r>
          <w:instrText xml:space="preserve"> PAGEREF _Toc24248 \h </w:instrText>
        </w:r>
        <w:r>
          <w:fldChar w:fldCharType="separate"/>
        </w:r>
        <w:r>
          <w:t>65</w:t>
        </w:r>
        <w:r>
          <w:fldChar w:fldCharType="end"/>
        </w:r>
      </w:hyperlink>
    </w:p>
    <w:p>
      <w:pPr>
        <w:pStyle w:val="TOC2"/>
        <w:tabs>
          <w:tab w:val="right" w:leader="dot" w:pos="8306"/>
        </w:tabs>
      </w:pPr>
      <w:hyperlink w:anchor="_Toc24214" w:history="1">
        <w:r>
          <w:rPr>
            <w:rFonts w:ascii="仿宋" w:eastAsia="仿宋" w:hAnsi="仿宋" w:cs="仿宋" w:hint="eastAsia"/>
            <w:lang w:eastAsia="zh-CN"/>
          </w:rPr>
          <w:t>(二)、设备采购与维护管理</w:t>
        </w:r>
        <w:r>
          <w:tab/>
        </w:r>
        <w:r>
          <w:fldChar w:fldCharType="begin"/>
        </w:r>
        <w:r>
          <w:instrText xml:space="preserve"> PAGEREF _Toc24214 \h </w:instrText>
        </w:r>
        <w:r>
          <w:fldChar w:fldCharType="separate"/>
        </w:r>
        <w:r>
          <w:t>66</w:t>
        </w:r>
        <w:r>
          <w:fldChar w:fldCharType="end"/>
        </w:r>
      </w:hyperlink>
    </w:p>
    <w:p>
      <w:pPr>
        <w:pStyle w:val="TOC2"/>
        <w:tabs>
          <w:tab w:val="right" w:leader="dot" w:pos="8306"/>
        </w:tabs>
      </w:pPr>
      <w:hyperlink w:anchor="_Toc20096" w:history="1">
        <w:r>
          <w:rPr>
            <w:rFonts w:ascii="仿宋" w:eastAsia="仿宋" w:hAnsi="仿宋" w:cs="仿宋" w:hint="eastAsia"/>
            <w:lang w:eastAsia="zh-CN"/>
          </w:rPr>
          <w:t>(三)、设施设备升级策略</w:t>
        </w:r>
        <w:r>
          <w:tab/>
        </w:r>
        <w:r>
          <w:fldChar w:fldCharType="begin"/>
        </w:r>
        <w:r>
          <w:instrText xml:space="preserve"> PAGEREF _Toc20096 \h </w:instrText>
        </w:r>
        <w:r>
          <w:fldChar w:fldCharType="separate"/>
        </w:r>
        <w:r>
          <w:t>66</w:t>
        </w:r>
        <w:r>
          <w:fldChar w:fldCharType="end"/>
        </w:r>
      </w:hyperlink>
    </w:p>
    <w:p>
      <w:pPr>
        <w:pStyle w:val="TOC1"/>
        <w:tabs>
          <w:tab w:val="right" w:leader="dot" w:pos="8306"/>
        </w:tabs>
      </w:pPr>
      <w:hyperlink w:anchor="_Toc27812" w:history="1">
        <w:r>
          <w:rPr>
            <w:rFonts w:ascii="仿宋" w:eastAsia="仿宋" w:hAnsi="仿宋" w:cs="仿宋" w:hint="eastAsia"/>
            <w:lang w:eastAsia="zh-CN"/>
          </w:rPr>
          <w:t>十五、人力资源管理与开发</w:t>
        </w:r>
        <w:r>
          <w:tab/>
        </w:r>
        <w:r>
          <w:fldChar w:fldCharType="begin"/>
        </w:r>
        <w:r>
          <w:instrText xml:space="preserve"> PAGEREF _Toc27812 \h </w:instrText>
        </w:r>
        <w:r>
          <w:fldChar w:fldCharType="separate"/>
        </w:r>
        <w:r>
          <w:t>67</w:t>
        </w:r>
        <w:r>
          <w:fldChar w:fldCharType="end"/>
        </w:r>
      </w:hyperlink>
    </w:p>
    <w:p>
      <w:pPr>
        <w:pStyle w:val="TOC2"/>
        <w:tabs>
          <w:tab w:val="right" w:leader="dot" w:pos="8306"/>
        </w:tabs>
      </w:pPr>
      <w:hyperlink w:anchor="_Toc21312" w:history="1">
        <w:r>
          <w:rPr>
            <w:rFonts w:ascii="仿宋" w:eastAsia="仿宋" w:hAnsi="仿宋" w:cs="仿宋" w:hint="eastAsia"/>
            <w:lang w:eastAsia="zh-CN"/>
          </w:rPr>
          <w:t>(一)、人力资源规划</w:t>
        </w:r>
        <w:r>
          <w:tab/>
        </w:r>
        <w:r>
          <w:fldChar w:fldCharType="begin"/>
        </w:r>
        <w:r>
          <w:instrText xml:space="preserve"> PAGEREF _Toc21312 \h </w:instrText>
        </w:r>
        <w:r>
          <w:fldChar w:fldCharType="separate"/>
        </w:r>
        <w:r>
          <w:t>67</w:t>
        </w:r>
        <w:r>
          <w:fldChar w:fldCharType="end"/>
        </w:r>
      </w:hyperlink>
    </w:p>
    <w:p>
      <w:pPr>
        <w:pStyle w:val="TOC2"/>
        <w:tabs>
          <w:tab w:val="right" w:leader="dot" w:pos="8306"/>
        </w:tabs>
      </w:pPr>
      <w:hyperlink w:anchor="_Toc31814" w:history="1">
        <w:r>
          <w:rPr>
            <w:rFonts w:ascii="仿宋" w:eastAsia="仿宋" w:hAnsi="仿宋" w:cs="仿宋" w:hint="eastAsia"/>
            <w:lang w:eastAsia="zh-CN"/>
          </w:rPr>
          <w:t>(二)、人力资源开发与培训</w:t>
        </w:r>
        <w:r>
          <w:tab/>
        </w:r>
        <w:r>
          <w:fldChar w:fldCharType="begin"/>
        </w:r>
        <w:r>
          <w:instrText xml:space="preserve"> PAGEREF _Toc31814 \h </w:instrText>
        </w:r>
        <w:r>
          <w:fldChar w:fldCharType="separate"/>
        </w:r>
        <w:r>
          <w:t>69</w:t>
        </w:r>
        <w:r>
          <w:fldChar w:fldCharType="end"/>
        </w:r>
      </w:hyperlink>
    </w:p>
    <w:p>
      <w:pPr>
        <w:pStyle w:val="TOC1"/>
        <w:tabs>
          <w:tab w:val="right" w:leader="dot" w:pos="8306"/>
        </w:tabs>
      </w:pPr>
      <w:hyperlink w:anchor="_Toc19156" w:history="1">
        <w:r>
          <w:rPr>
            <w:rFonts w:ascii="仿宋" w:eastAsia="仿宋" w:hAnsi="仿宋" w:cs="仿宋" w:hint="eastAsia"/>
            <w:lang w:eastAsia="zh-CN"/>
          </w:rPr>
          <w:t>十六、知识产权管理与保护</w:t>
        </w:r>
        <w:r>
          <w:tab/>
        </w:r>
        <w:r>
          <w:fldChar w:fldCharType="begin"/>
        </w:r>
        <w:r>
          <w:instrText xml:space="preserve"> PAGEREF _Toc19156 \h </w:instrText>
        </w:r>
        <w:r>
          <w:fldChar w:fldCharType="separate"/>
        </w:r>
        <w:r>
          <w:t>71</w:t>
        </w:r>
        <w:r>
          <w:fldChar w:fldCharType="end"/>
        </w:r>
      </w:hyperlink>
    </w:p>
    <w:p>
      <w:pPr>
        <w:pStyle w:val="TOC2"/>
        <w:tabs>
          <w:tab w:val="right" w:leader="dot" w:pos="8306"/>
        </w:tabs>
      </w:pPr>
      <w:hyperlink w:anchor="_Toc8631" w:history="1">
        <w:r>
          <w:rPr>
            <w:rFonts w:ascii="仿宋" w:eastAsia="仿宋" w:hAnsi="仿宋" w:cs="仿宋" w:hint="eastAsia"/>
            <w:lang w:eastAsia="zh-CN"/>
          </w:rPr>
          <w:t>(一)、知识产权管理体系建设</w:t>
        </w:r>
        <w:r>
          <w:tab/>
        </w:r>
        <w:r>
          <w:fldChar w:fldCharType="begin"/>
        </w:r>
        <w:r>
          <w:instrText xml:space="preserve"> PAGEREF _Toc8631 \h </w:instrText>
        </w:r>
        <w:r>
          <w:fldChar w:fldCharType="separate"/>
        </w:r>
        <w:r>
          <w:t>71</w:t>
        </w:r>
        <w:r>
          <w:fldChar w:fldCharType="end"/>
        </w:r>
      </w:hyperlink>
    </w:p>
    <w:p>
      <w:pPr>
        <w:pStyle w:val="TOC2"/>
        <w:tabs>
          <w:tab w:val="right" w:leader="dot" w:pos="8306"/>
        </w:tabs>
      </w:pPr>
      <w:hyperlink w:anchor="_Toc14105" w:history="1">
        <w:r>
          <w:rPr>
            <w:rFonts w:ascii="仿宋" w:eastAsia="仿宋" w:hAnsi="仿宋" w:cs="仿宋" w:hint="eastAsia"/>
            <w:lang w:eastAsia="zh-CN"/>
          </w:rPr>
          <w:t>(二)、知识产权保护措施</w:t>
        </w:r>
        <w:r>
          <w:tab/>
        </w:r>
        <w:r>
          <w:fldChar w:fldCharType="begin"/>
        </w:r>
        <w:r>
          <w:instrText xml:space="preserve"> PAGEREF _Toc14105 \h </w:instrText>
        </w:r>
        <w:r>
          <w:fldChar w:fldCharType="separate"/>
        </w:r>
        <w:r>
          <w:t>72</w:t>
        </w:r>
        <w:r>
          <w:fldChar w:fldCharType="end"/>
        </w:r>
      </w:hyperlink>
    </w:p>
    <w:p>
      <w:pPr>
        <w:pStyle w:val="TOC1"/>
        <w:tabs>
          <w:tab w:val="right" w:leader="dot" w:pos="8306"/>
        </w:tabs>
      </w:pPr>
      <w:hyperlink w:anchor="_Toc17349" w:history="1">
        <w:r>
          <w:rPr>
            <w:rFonts w:ascii="仿宋" w:eastAsia="仿宋" w:hAnsi="仿宋" w:cs="仿宋" w:hint="eastAsia"/>
            <w:lang w:eastAsia="zh-CN"/>
          </w:rPr>
          <w:t>十七、企业合规与伦理</w:t>
        </w:r>
        <w:r>
          <w:tab/>
        </w:r>
        <w:r>
          <w:fldChar w:fldCharType="begin"/>
        </w:r>
        <w:r>
          <w:instrText xml:space="preserve"> PAGEREF _Toc17349 \h </w:instrText>
        </w:r>
        <w:r>
          <w:fldChar w:fldCharType="separate"/>
        </w:r>
        <w:r>
          <w:t>74</w:t>
        </w:r>
        <w:r>
          <w:fldChar w:fldCharType="end"/>
        </w:r>
      </w:hyperlink>
    </w:p>
    <w:p>
      <w:pPr>
        <w:pStyle w:val="TOC2"/>
        <w:tabs>
          <w:tab w:val="right" w:leader="dot" w:pos="8306"/>
        </w:tabs>
      </w:pPr>
      <w:hyperlink w:anchor="_Toc9851" w:history="1">
        <w:r>
          <w:rPr>
            <w:rFonts w:ascii="仿宋" w:eastAsia="仿宋" w:hAnsi="仿宋" w:cs="仿宋" w:hint="eastAsia"/>
            <w:lang w:eastAsia="zh-CN"/>
          </w:rPr>
          <w:t>(一)、合规政策与程序</w:t>
        </w:r>
        <w:r>
          <w:tab/>
        </w:r>
        <w:r>
          <w:fldChar w:fldCharType="begin"/>
        </w:r>
        <w:r>
          <w:instrText xml:space="preserve"> PAGEREF _Toc9851 \h </w:instrText>
        </w:r>
        <w:r>
          <w:fldChar w:fldCharType="separate"/>
        </w:r>
        <w:r>
          <w:t>74</w:t>
        </w:r>
        <w:r>
          <w:fldChar w:fldCharType="end"/>
        </w:r>
      </w:hyperlink>
    </w:p>
    <w:p>
      <w:pPr>
        <w:pStyle w:val="TOC2"/>
        <w:tabs>
          <w:tab w:val="right" w:leader="dot" w:pos="8306"/>
        </w:tabs>
      </w:pPr>
      <w:hyperlink w:anchor="_Toc22170" w:history="1">
        <w:r>
          <w:rPr>
            <w:rFonts w:ascii="仿宋" w:eastAsia="仿宋" w:hAnsi="仿宋" w:cs="仿宋" w:hint="eastAsia"/>
            <w:lang w:eastAsia="zh-CN"/>
          </w:rPr>
          <w:t>(二)、伦理规范与培训</w:t>
        </w:r>
        <w:r>
          <w:tab/>
        </w:r>
        <w:r>
          <w:fldChar w:fldCharType="begin"/>
        </w:r>
        <w:r>
          <w:instrText xml:space="preserve"> PAGEREF _Toc22170 \h </w:instrText>
        </w:r>
        <w:r>
          <w:fldChar w:fldCharType="separate"/>
        </w:r>
        <w:r>
          <w:t>75</w:t>
        </w:r>
        <w:r>
          <w:fldChar w:fldCharType="end"/>
        </w:r>
      </w:hyperlink>
    </w:p>
    <w:p>
      <w:pPr>
        <w:pStyle w:val="TOC2"/>
        <w:tabs>
          <w:tab w:val="right" w:leader="dot" w:pos="8306"/>
        </w:tabs>
      </w:pPr>
      <w:hyperlink w:anchor="_Toc9766" w:history="1">
        <w:r>
          <w:rPr>
            <w:rFonts w:ascii="仿宋" w:eastAsia="仿宋" w:hAnsi="仿宋" w:cs="仿宋" w:hint="eastAsia"/>
            <w:lang w:eastAsia="zh-CN"/>
          </w:rPr>
          <w:t>(三)、合规风险评估</w:t>
        </w:r>
        <w:r>
          <w:tab/>
        </w:r>
        <w:r>
          <w:fldChar w:fldCharType="begin"/>
        </w:r>
        <w:r>
          <w:instrText xml:space="preserve"> PAGEREF _Toc9766 \h </w:instrText>
        </w:r>
        <w:r>
          <w:fldChar w:fldCharType="separate"/>
        </w:r>
        <w:r>
          <w:t>76</w:t>
        </w:r>
        <w:r>
          <w:fldChar w:fldCharType="end"/>
        </w:r>
      </w:hyperlink>
    </w:p>
    <w:p>
      <w:pPr>
        <w:pStyle w:val="TOC2"/>
        <w:tabs>
          <w:tab w:val="right" w:leader="dot" w:pos="8306"/>
        </w:tabs>
      </w:pPr>
      <w:hyperlink w:anchor="_Toc7609" w:history="1">
        <w:r>
          <w:rPr>
            <w:rFonts w:ascii="仿宋" w:eastAsia="仿宋" w:hAnsi="仿宋" w:cs="仿宋" w:hint="eastAsia"/>
            <w:lang w:eastAsia="zh-CN"/>
          </w:rPr>
          <w:t>(四)、合规监督与执行</w:t>
        </w:r>
        <w:r>
          <w:tab/>
        </w:r>
        <w:r>
          <w:fldChar w:fldCharType="begin"/>
        </w:r>
        <w:r>
          <w:instrText xml:space="preserve"> PAGEREF _Toc7609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8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2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4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均四甲苯项目与土地用途规划：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均四甲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均四甲苯项目的容积率和建筑密度：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用地控制指标通常规定了容积率和建筑密度的要求。对于均四甲苯项目来说，这将影响建筑物的规模和高度。必须确保项目的设计符合容积率和建筑密度的限制，以遵守用地控制法规。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均四甲苯项目的建筑线限制：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用地控制指标还可能规定了建筑物与街道或相邻土地的距离，这被称为建筑线限制。均四甲苯项目必须遵守这些规定，以确保建筑的位置符合法规。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均四甲苯项目的环境影响和可持续性：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用地控制指标可能包括环境保护要求，例如绿地比例和污染防控措施。对于均四甲苯项目，这意味着必须考虑如何保护当地生态系统、水资源和空气质量，以确保项目的可持续性。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均四甲苯项目的规划和设计团队需要定期审查和更新用地控制指标，以确保项目的合规性。如果需要调整用地控制指标，必须与政府部门和相关利益相关者协商，以确保变更是合法的和有利于城市的发展。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在整个项目规划和实施过程中，与用地控制指标的合作和遵守是至关重要的。这有助于确保均四甲苯项目是一个合法、可持续且与城市规划一致的发展项目。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4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均四甲苯项目在满足用地控制指标的前提下，还需要考虑地总体要求。这些要求通常由城市规划部门或政府机构制定，旨在确保项目的建设与城市的整体发展目标一致。以下是与地总体要求相关的关键考虑因素：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均四甲苯项目需要评估可用地块的规模和形状，以确定是否满足地总体要求。某些城市规划可能要求项目具有特定的地块大小或形状，以适应城市发展的整体格局。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每个城市都有自己的规划目标和愿景，包括住宅区、商业区和工业区的平衡发展。均四甲苯项目需要与城市规划目标保持一致，以确保项目不会破坏城市的整体规划。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https://d.book118.com/756054003010010040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均四甲苯项目建设总纲及方案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B0070"/>
    <w:rsid w:val="19BB00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5400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2024-01-16T16:08:00Z</dcterms:created>
  <dcterms:modified xsi:type="dcterms:W3CDTF">2024-01-16T16:09:05Z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AAD40A12A9DC433AB99691F3F404F890_11</vt:lpwstr>
  </property>
  <property fmtid="{D5CDD505-2E9C-101B-9397-08002B2CF9AE}" pid="3" name="KSOProductBuildVer">
    <vt:lpwstr>2052-12.1.0.16120</vt:lpwstr>
  </property>
</Properties>
</file>