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超低频传感器标定系统项目计划设计方案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3115" w:history="1">
        <w:r>
          <w:rPr>
            <w:rFonts w:ascii="仿宋" w:eastAsia="仿宋" w:hAnsi="仿宋" w:cs="仿宋" w:hint="eastAsia"/>
            <w:lang w:eastAsia="zh-CN"/>
          </w:rPr>
          <w:t>前言</w:t>
        </w:r>
        <w:r>
          <w:tab/>
        </w:r>
        <w:r>
          <w:fldChar w:fldCharType="begin"/>
        </w:r>
        <w:r>
          <w:instrText xml:space="preserve"> PAGEREF _Toc13115 \h </w:instrText>
        </w:r>
        <w:r>
          <w:fldChar w:fldCharType="separate"/>
        </w:r>
        <w:r>
          <w:t>3</w:t>
        </w:r>
        <w:r>
          <w:fldChar w:fldCharType="end"/>
        </w:r>
      </w:hyperlink>
    </w:p>
    <w:p>
      <w:pPr>
        <w:pStyle w:val="TOC1"/>
        <w:tabs>
          <w:tab w:val="right" w:leader="dot" w:pos="8306"/>
        </w:tabs>
      </w:pPr>
      <w:hyperlink w:anchor="_Toc17800" w:history="1">
        <w:r>
          <w:rPr>
            <w:rFonts w:ascii="仿宋" w:eastAsia="仿宋" w:hAnsi="仿宋" w:cs="仿宋" w:hint="eastAsia"/>
            <w:lang w:eastAsia="zh-CN"/>
          </w:rPr>
          <w:t>一、市场分析、调研</w:t>
        </w:r>
        <w:r>
          <w:tab/>
        </w:r>
        <w:r>
          <w:fldChar w:fldCharType="begin"/>
        </w:r>
        <w:r>
          <w:instrText xml:space="preserve"> PAGEREF _Toc17800 \h </w:instrText>
        </w:r>
        <w:r>
          <w:fldChar w:fldCharType="separate"/>
        </w:r>
        <w:r>
          <w:t>3</w:t>
        </w:r>
        <w:r>
          <w:fldChar w:fldCharType="end"/>
        </w:r>
      </w:hyperlink>
    </w:p>
    <w:p>
      <w:pPr>
        <w:pStyle w:val="TOC2"/>
        <w:tabs>
          <w:tab w:val="right" w:leader="dot" w:pos="8306"/>
        </w:tabs>
      </w:pPr>
      <w:hyperlink w:anchor="_Toc4869" w:history="1">
        <w:r>
          <w:rPr>
            <w:rFonts w:ascii="仿宋" w:eastAsia="仿宋" w:hAnsi="仿宋" w:cs="仿宋" w:hint="eastAsia"/>
            <w:lang w:eastAsia="zh-CN"/>
          </w:rPr>
          <w:t>(一)、超低频传感器标定系统行业分析</w:t>
        </w:r>
        <w:r>
          <w:tab/>
        </w:r>
        <w:r>
          <w:fldChar w:fldCharType="begin"/>
        </w:r>
        <w:r>
          <w:instrText xml:space="preserve"> PAGEREF _Toc4869 \h </w:instrText>
        </w:r>
        <w:r>
          <w:fldChar w:fldCharType="separate"/>
        </w:r>
        <w:r>
          <w:t>3</w:t>
        </w:r>
        <w:r>
          <w:fldChar w:fldCharType="end"/>
        </w:r>
      </w:hyperlink>
    </w:p>
    <w:p>
      <w:pPr>
        <w:pStyle w:val="TOC2"/>
        <w:tabs>
          <w:tab w:val="right" w:leader="dot" w:pos="8306"/>
        </w:tabs>
      </w:pPr>
      <w:hyperlink w:anchor="_Toc32395" w:history="1">
        <w:r>
          <w:rPr>
            <w:rFonts w:ascii="仿宋" w:eastAsia="仿宋" w:hAnsi="仿宋" w:cs="仿宋" w:hint="eastAsia"/>
            <w:lang w:eastAsia="zh-CN"/>
          </w:rPr>
          <w:t>(二)、超低频传感器标定系统市场分析预测</w:t>
        </w:r>
        <w:r>
          <w:tab/>
        </w:r>
        <w:r>
          <w:fldChar w:fldCharType="begin"/>
        </w:r>
        <w:r>
          <w:instrText xml:space="preserve"> PAGEREF _Toc32395 \h </w:instrText>
        </w:r>
        <w:r>
          <w:fldChar w:fldCharType="separate"/>
        </w:r>
        <w:r>
          <w:t>4</w:t>
        </w:r>
        <w:r>
          <w:fldChar w:fldCharType="end"/>
        </w:r>
      </w:hyperlink>
    </w:p>
    <w:p>
      <w:pPr>
        <w:pStyle w:val="TOC1"/>
        <w:tabs>
          <w:tab w:val="right" w:leader="dot" w:pos="8306"/>
        </w:tabs>
      </w:pPr>
      <w:hyperlink w:anchor="_Toc23668" w:history="1">
        <w:r>
          <w:rPr>
            <w:rFonts w:ascii="仿宋" w:eastAsia="仿宋" w:hAnsi="仿宋" w:cs="仿宋" w:hint="eastAsia"/>
            <w:lang w:eastAsia="zh-CN"/>
          </w:rPr>
          <w:t>二、超低频传感器标定系统项目建设单位说明</w:t>
        </w:r>
        <w:r>
          <w:tab/>
        </w:r>
        <w:r>
          <w:fldChar w:fldCharType="begin"/>
        </w:r>
        <w:r>
          <w:instrText xml:space="preserve"> PAGEREF _Toc23668 \h </w:instrText>
        </w:r>
        <w:r>
          <w:fldChar w:fldCharType="separate"/>
        </w:r>
        <w:r>
          <w:t>5</w:t>
        </w:r>
        <w:r>
          <w:fldChar w:fldCharType="end"/>
        </w:r>
      </w:hyperlink>
    </w:p>
    <w:p>
      <w:pPr>
        <w:pStyle w:val="TOC2"/>
        <w:tabs>
          <w:tab w:val="right" w:leader="dot" w:pos="8306"/>
        </w:tabs>
      </w:pPr>
      <w:hyperlink w:anchor="_Toc19450" w:history="1">
        <w:r>
          <w:rPr>
            <w:rFonts w:ascii="仿宋" w:eastAsia="仿宋" w:hAnsi="仿宋" w:cs="仿宋" w:hint="eastAsia"/>
            <w:lang w:eastAsia="zh-CN"/>
          </w:rPr>
          <w:t>(一)、超低频传感器标定系统项目承办单位基本情况</w:t>
        </w:r>
        <w:r>
          <w:tab/>
        </w:r>
        <w:r>
          <w:fldChar w:fldCharType="begin"/>
        </w:r>
        <w:r>
          <w:instrText xml:space="preserve"> PAGEREF _Toc19450 \h </w:instrText>
        </w:r>
        <w:r>
          <w:fldChar w:fldCharType="separate"/>
        </w:r>
        <w:r>
          <w:t>5</w:t>
        </w:r>
        <w:r>
          <w:fldChar w:fldCharType="end"/>
        </w:r>
      </w:hyperlink>
    </w:p>
    <w:p>
      <w:pPr>
        <w:pStyle w:val="TOC2"/>
        <w:tabs>
          <w:tab w:val="right" w:leader="dot" w:pos="8306"/>
        </w:tabs>
      </w:pPr>
      <w:hyperlink w:anchor="_Toc24986" w:history="1">
        <w:r>
          <w:rPr>
            <w:rFonts w:ascii="仿宋" w:eastAsia="仿宋" w:hAnsi="仿宋" w:cs="仿宋" w:hint="eastAsia"/>
            <w:lang w:eastAsia="zh-CN"/>
          </w:rPr>
          <w:t>(二)、公司经济效益分析</w:t>
        </w:r>
        <w:r>
          <w:tab/>
        </w:r>
        <w:r>
          <w:fldChar w:fldCharType="begin"/>
        </w:r>
        <w:r>
          <w:instrText xml:space="preserve"> PAGEREF _Toc24986 \h </w:instrText>
        </w:r>
        <w:r>
          <w:fldChar w:fldCharType="separate"/>
        </w:r>
        <w:r>
          <w:t>5</w:t>
        </w:r>
        <w:r>
          <w:fldChar w:fldCharType="end"/>
        </w:r>
      </w:hyperlink>
    </w:p>
    <w:p>
      <w:pPr>
        <w:pStyle w:val="TOC1"/>
        <w:tabs>
          <w:tab w:val="right" w:leader="dot" w:pos="8306"/>
        </w:tabs>
      </w:pPr>
      <w:hyperlink w:anchor="_Toc13394" w:history="1">
        <w:r>
          <w:rPr>
            <w:rFonts w:ascii="仿宋" w:eastAsia="仿宋" w:hAnsi="仿宋" w:cs="仿宋" w:hint="eastAsia"/>
            <w:lang w:eastAsia="zh-CN"/>
          </w:rPr>
          <w:t>三、超低频传感器标定系统项目概论</w:t>
        </w:r>
        <w:r>
          <w:tab/>
        </w:r>
        <w:r>
          <w:fldChar w:fldCharType="begin"/>
        </w:r>
        <w:r>
          <w:instrText xml:space="preserve"> PAGEREF _Toc13394 \h </w:instrText>
        </w:r>
        <w:r>
          <w:fldChar w:fldCharType="separate"/>
        </w:r>
        <w:r>
          <w:t>6</w:t>
        </w:r>
        <w:r>
          <w:fldChar w:fldCharType="end"/>
        </w:r>
      </w:hyperlink>
    </w:p>
    <w:p>
      <w:pPr>
        <w:pStyle w:val="TOC2"/>
        <w:tabs>
          <w:tab w:val="right" w:leader="dot" w:pos="8306"/>
        </w:tabs>
      </w:pPr>
      <w:hyperlink w:anchor="_Toc208" w:history="1">
        <w:r>
          <w:rPr>
            <w:rFonts w:ascii="仿宋" w:eastAsia="仿宋" w:hAnsi="仿宋" w:cs="仿宋" w:hint="eastAsia"/>
            <w:lang w:eastAsia="zh-CN"/>
          </w:rPr>
          <w:t>(一)、超低频传感器标定系统项目概况</w:t>
        </w:r>
        <w:r>
          <w:tab/>
        </w:r>
        <w:r>
          <w:fldChar w:fldCharType="begin"/>
        </w:r>
        <w:r>
          <w:instrText xml:space="preserve"> PAGEREF _Toc208 \h </w:instrText>
        </w:r>
        <w:r>
          <w:fldChar w:fldCharType="separate"/>
        </w:r>
        <w:r>
          <w:t>6</w:t>
        </w:r>
        <w:r>
          <w:fldChar w:fldCharType="end"/>
        </w:r>
      </w:hyperlink>
    </w:p>
    <w:p>
      <w:pPr>
        <w:pStyle w:val="TOC2"/>
        <w:tabs>
          <w:tab w:val="right" w:leader="dot" w:pos="8306"/>
        </w:tabs>
      </w:pPr>
      <w:hyperlink w:anchor="_Toc3865" w:history="1">
        <w:r>
          <w:rPr>
            <w:rFonts w:ascii="仿宋" w:eastAsia="仿宋" w:hAnsi="仿宋" w:cs="仿宋" w:hint="eastAsia"/>
            <w:lang w:eastAsia="zh-CN"/>
          </w:rPr>
          <w:t>(二)、超低频传感器标定系统项目目标</w:t>
        </w:r>
        <w:r>
          <w:tab/>
        </w:r>
        <w:r>
          <w:fldChar w:fldCharType="begin"/>
        </w:r>
        <w:r>
          <w:instrText xml:space="preserve"> PAGEREF _Toc3865 \h </w:instrText>
        </w:r>
        <w:r>
          <w:fldChar w:fldCharType="separate"/>
        </w:r>
        <w:r>
          <w:t>9</w:t>
        </w:r>
        <w:r>
          <w:fldChar w:fldCharType="end"/>
        </w:r>
      </w:hyperlink>
    </w:p>
    <w:p>
      <w:pPr>
        <w:pStyle w:val="TOC2"/>
        <w:tabs>
          <w:tab w:val="right" w:leader="dot" w:pos="8306"/>
        </w:tabs>
      </w:pPr>
      <w:hyperlink w:anchor="_Toc1000" w:history="1">
        <w:r>
          <w:rPr>
            <w:rFonts w:ascii="仿宋" w:eastAsia="仿宋" w:hAnsi="仿宋" w:cs="仿宋" w:hint="eastAsia"/>
            <w:lang w:eastAsia="zh-CN"/>
          </w:rPr>
          <w:t>(三)、超低频传感器标定系统项目提出的理由</w:t>
        </w:r>
        <w:r>
          <w:tab/>
        </w:r>
        <w:r>
          <w:fldChar w:fldCharType="begin"/>
        </w:r>
        <w:r>
          <w:instrText xml:space="preserve"> PAGEREF _Toc1000 \h </w:instrText>
        </w:r>
        <w:r>
          <w:fldChar w:fldCharType="separate"/>
        </w:r>
        <w:r>
          <w:t>10</w:t>
        </w:r>
        <w:r>
          <w:fldChar w:fldCharType="end"/>
        </w:r>
      </w:hyperlink>
    </w:p>
    <w:p>
      <w:pPr>
        <w:pStyle w:val="TOC2"/>
        <w:tabs>
          <w:tab w:val="right" w:leader="dot" w:pos="8306"/>
        </w:tabs>
      </w:pPr>
      <w:hyperlink w:anchor="_Toc5548" w:history="1">
        <w:r>
          <w:rPr>
            <w:rFonts w:ascii="仿宋" w:eastAsia="仿宋" w:hAnsi="仿宋" w:cs="仿宋" w:hint="eastAsia"/>
            <w:lang w:eastAsia="zh-CN"/>
          </w:rPr>
          <w:t>(四)、超低频传感器标定系统项目意义</w:t>
        </w:r>
        <w:r>
          <w:tab/>
        </w:r>
        <w:r>
          <w:fldChar w:fldCharType="begin"/>
        </w:r>
        <w:r>
          <w:instrText xml:space="preserve"> PAGEREF _Toc5548 \h </w:instrText>
        </w:r>
        <w:r>
          <w:fldChar w:fldCharType="separate"/>
        </w:r>
        <w:r>
          <w:t>12</w:t>
        </w:r>
        <w:r>
          <w:fldChar w:fldCharType="end"/>
        </w:r>
      </w:hyperlink>
    </w:p>
    <w:p>
      <w:pPr>
        <w:pStyle w:val="TOC2"/>
        <w:tabs>
          <w:tab w:val="right" w:leader="dot" w:pos="8306"/>
        </w:tabs>
      </w:pPr>
      <w:hyperlink w:anchor="_Toc25146" w:history="1">
        <w:r>
          <w:rPr>
            <w:rFonts w:ascii="仿宋" w:eastAsia="仿宋" w:hAnsi="仿宋" w:cs="仿宋" w:hint="eastAsia"/>
            <w:lang w:eastAsia="zh-CN"/>
          </w:rPr>
          <w:t>(五)、超低频传感器标定系统项目背景</w:t>
        </w:r>
        <w:r>
          <w:tab/>
        </w:r>
        <w:r>
          <w:fldChar w:fldCharType="begin"/>
        </w:r>
        <w:r>
          <w:instrText xml:space="preserve"> PAGEREF _Toc25146 \h </w:instrText>
        </w:r>
        <w:r>
          <w:fldChar w:fldCharType="separate"/>
        </w:r>
        <w:r>
          <w:t>13</w:t>
        </w:r>
        <w:r>
          <w:fldChar w:fldCharType="end"/>
        </w:r>
      </w:hyperlink>
    </w:p>
    <w:p>
      <w:pPr>
        <w:pStyle w:val="TOC1"/>
        <w:tabs>
          <w:tab w:val="right" w:leader="dot" w:pos="8306"/>
        </w:tabs>
      </w:pPr>
      <w:hyperlink w:anchor="_Toc16304" w:history="1">
        <w:r>
          <w:rPr>
            <w:rFonts w:ascii="仿宋" w:eastAsia="仿宋" w:hAnsi="仿宋" w:cs="仿宋" w:hint="eastAsia"/>
            <w:lang w:eastAsia="zh-CN"/>
          </w:rPr>
          <w:t>四、超低频传感器标定系统项目土建工程</w:t>
        </w:r>
        <w:r>
          <w:tab/>
        </w:r>
        <w:r>
          <w:fldChar w:fldCharType="begin"/>
        </w:r>
        <w:r>
          <w:instrText xml:space="preserve"> PAGEREF _Toc16304 \h </w:instrText>
        </w:r>
        <w:r>
          <w:fldChar w:fldCharType="separate"/>
        </w:r>
        <w:r>
          <w:t>14</w:t>
        </w:r>
        <w:r>
          <w:fldChar w:fldCharType="end"/>
        </w:r>
      </w:hyperlink>
    </w:p>
    <w:p>
      <w:pPr>
        <w:pStyle w:val="TOC2"/>
        <w:tabs>
          <w:tab w:val="right" w:leader="dot" w:pos="8306"/>
        </w:tabs>
      </w:pPr>
      <w:hyperlink w:anchor="_Toc17373" w:history="1">
        <w:r>
          <w:rPr>
            <w:rFonts w:ascii="仿宋" w:eastAsia="仿宋" w:hAnsi="仿宋" w:cs="仿宋" w:hint="eastAsia"/>
            <w:lang w:eastAsia="zh-CN"/>
          </w:rPr>
          <w:t>(一)、建筑工程设计原则</w:t>
        </w:r>
        <w:r>
          <w:tab/>
        </w:r>
        <w:r>
          <w:fldChar w:fldCharType="begin"/>
        </w:r>
        <w:r>
          <w:instrText xml:space="preserve"> PAGEREF _Toc17373 \h </w:instrText>
        </w:r>
        <w:r>
          <w:fldChar w:fldCharType="separate"/>
        </w:r>
        <w:r>
          <w:t>14</w:t>
        </w:r>
        <w:r>
          <w:fldChar w:fldCharType="end"/>
        </w:r>
      </w:hyperlink>
    </w:p>
    <w:p>
      <w:pPr>
        <w:pStyle w:val="TOC2"/>
        <w:tabs>
          <w:tab w:val="right" w:leader="dot" w:pos="8306"/>
        </w:tabs>
      </w:pPr>
      <w:hyperlink w:anchor="_Toc28634" w:history="1">
        <w:r>
          <w:rPr>
            <w:rFonts w:ascii="仿宋" w:eastAsia="仿宋" w:hAnsi="仿宋" w:cs="仿宋" w:hint="eastAsia"/>
            <w:lang w:eastAsia="zh-CN"/>
          </w:rPr>
          <w:t>(二)、土建工程设计年限及安全等级</w:t>
        </w:r>
        <w:r>
          <w:tab/>
        </w:r>
        <w:r>
          <w:fldChar w:fldCharType="begin"/>
        </w:r>
        <w:r>
          <w:instrText xml:space="preserve"> PAGEREF _Toc28634 \h </w:instrText>
        </w:r>
        <w:r>
          <w:fldChar w:fldCharType="separate"/>
        </w:r>
        <w:r>
          <w:t>15</w:t>
        </w:r>
        <w:r>
          <w:fldChar w:fldCharType="end"/>
        </w:r>
      </w:hyperlink>
    </w:p>
    <w:p>
      <w:pPr>
        <w:pStyle w:val="TOC2"/>
        <w:tabs>
          <w:tab w:val="right" w:leader="dot" w:pos="8306"/>
        </w:tabs>
      </w:pPr>
      <w:hyperlink w:anchor="_Toc22463" w:history="1">
        <w:r>
          <w:rPr>
            <w:rFonts w:ascii="仿宋" w:eastAsia="仿宋" w:hAnsi="仿宋" w:cs="仿宋" w:hint="eastAsia"/>
            <w:lang w:eastAsia="zh-CN"/>
          </w:rPr>
          <w:t>(三)、建筑工程设计总体要求</w:t>
        </w:r>
        <w:r>
          <w:tab/>
        </w:r>
        <w:r>
          <w:fldChar w:fldCharType="begin"/>
        </w:r>
        <w:r>
          <w:instrText xml:space="preserve"> PAGEREF _Toc22463 \h </w:instrText>
        </w:r>
        <w:r>
          <w:fldChar w:fldCharType="separate"/>
        </w:r>
        <w:r>
          <w:t>16</w:t>
        </w:r>
        <w:r>
          <w:fldChar w:fldCharType="end"/>
        </w:r>
      </w:hyperlink>
    </w:p>
    <w:p>
      <w:pPr>
        <w:pStyle w:val="TOC2"/>
        <w:tabs>
          <w:tab w:val="right" w:leader="dot" w:pos="8306"/>
        </w:tabs>
      </w:pPr>
      <w:hyperlink w:anchor="_Toc23596" w:history="1">
        <w:r>
          <w:rPr>
            <w:rFonts w:ascii="仿宋" w:eastAsia="仿宋" w:hAnsi="仿宋" w:cs="仿宋" w:hint="eastAsia"/>
            <w:lang w:eastAsia="zh-CN"/>
          </w:rPr>
          <w:t>(四)、土建工程建设指标</w:t>
        </w:r>
        <w:r>
          <w:tab/>
        </w:r>
        <w:r>
          <w:fldChar w:fldCharType="begin"/>
        </w:r>
        <w:r>
          <w:instrText xml:space="preserve"> PAGEREF _Toc23596 \h </w:instrText>
        </w:r>
        <w:r>
          <w:fldChar w:fldCharType="separate"/>
        </w:r>
        <w:r>
          <w:t>17</w:t>
        </w:r>
        <w:r>
          <w:fldChar w:fldCharType="end"/>
        </w:r>
      </w:hyperlink>
    </w:p>
    <w:p>
      <w:pPr>
        <w:pStyle w:val="TOC1"/>
        <w:tabs>
          <w:tab w:val="right" w:leader="dot" w:pos="8306"/>
        </w:tabs>
      </w:pPr>
      <w:hyperlink w:anchor="_Toc23428" w:history="1">
        <w:r>
          <w:rPr>
            <w:rFonts w:ascii="仿宋" w:eastAsia="仿宋" w:hAnsi="仿宋" w:cs="仿宋" w:hint="eastAsia"/>
            <w:lang w:eastAsia="zh-CN"/>
          </w:rPr>
          <w:t>五、超低频传感器标定系统项目危机管理</w:t>
        </w:r>
        <w:r>
          <w:tab/>
        </w:r>
        <w:r>
          <w:fldChar w:fldCharType="begin"/>
        </w:r>
        <w:r>
          <w:instrText xml:space="preserve"> PAGEREF _Toc23428 \h </w:instrText>
        </w:r>
        <w:r>
          <w:fldChar w:fldCharType="separate"/>
        </w:r>
        <w:r>
          <w:t>17</w:t>
        </w:r>
        <w:r>
          <w:fldChar w:fldCharType="end"/>
        </w:r>
      </w:hyperlink>
    </w:p>
    <w:p>
      <w:pPr>
        <w:pStyle w:val="TOC2"/>
        <w:tabs>
          <w:tab w:val="right" w:leader="dot" w:pos="8306"/>
        </w:tabs>
      </w:pPr>
      <w:hyperlink w:anchor="_Toc13524" w:history="1">
        <w:r>
          <w:rPr>
            <w:rFonts w:ascii="仿宋" w:eastAsia="仿宋" w:hAnsi="仿宋" w:cs="仿宋" w:hint="eastAsia"/>
            <w:lang w:eastAsia="zh-CN"/>
          </w:rPr>
          <w:t>(一)、危机预警与识别</w:t>
        </w:r>
        <w:r>
          <w:tab/>
        </w:r>
        <w:r>
          <w:fldChar w:fldCharType="begin"/>
        </w:r>
        <w:r>
          <w:instrText xml:space="preserve"> PAGEREF _Toc13524 \h </w:instrText>
        </w:r>
        <w:r>
          <w:fldChar w:fldCharType="separate"/>
        </w:r>
        <w:r>
          <w:t>17</w:t>
        </w:r>
        <w:r>
          <w:fldChar w:fldCharType="end"/>
        </w:r>
      </w:hyperlink>
    </w:p>
    <w:p>
      <w:pPr>
        <w:pStyle w:val="TOC2"/>
        <w:tabs>
          <w:tab w:val="right" w:leader="dot" w:pos="8306"/>
        </w:tabs>
      </w:pPr>
      <w:hyperlink w:anchor="_Toc27470" w:history="1">
        <w:r>
          <w:rPr>
            <w:rFonts w:ascii="仿宋" w:eastAsia="仿宋" w:hAnsi="仿宋" w:cs="仿宋" w:hint="eastAsia"/>
            <w:lang w:eastAsia="zh-CN"/>
          </w:rPr>
          <w:t>(二)、危机应对与恢复</w:t>
        </w:r>
        <w:r>
          <w:tab/>
        </w:r>
        <w:r>
          <w:fldChar w:fldCharType="begin"/>
        </w:r>
        <w:r>
          <w:instrText xml:space="preserve"> PAGEREF _Toc27470 \h </w:instrText>
        </w:r>
        <w:r>
          <w:fldChar w:fldCharType="separate"/>
        </w:r>
        <w:r>
          <w:t>18</w:t>
        </w:r>
        <w:r>
          <w:fldChar w:fldCharType="end"/>
        </w:r>
      </w:hyperlink>
    </w:p>
    <w:p>
      <w:pPr>
        <w:pStyle w:val="TOC1"/>
        <w:tabs>
          <w:tab w:val="right" w:leader="dot" w:pos="8306"/>
        </w:tabs>
      </w:pPr>
      <w:hyperlink w:anchor="_Toc26449" w:history="1">
        <w:r>
          <w:rPr>
            <w:rFonts w:ascii="仿宋" w:eastAsia="仿宋" w:hAnsi="仿宋" w:cs="仿宋" w:hint="eastAsia"/>
            <w:lang w:eastAsia="zh-CN"/>
          </w:rPr>
          <w:t>六、超低频传感器标定系统项目建设背景及必要性分析</w:t>
        </w:r>
        <w:r>
          <w:tab/>
        </w:r>
        <w:r>
          <w:fldChar w:fldCharType="begin"/>
        </w:r>
        <w:r>
          <w:instrText xml:space="preserve"> PAGEREF _Toc26449 \h </w:instrText>
        </w:r>
        <w:r>
          <w:fldChar w:fldCharType="separate"/>
        </w:r>
        <w:r>
          <w:t>20</w:t>
        </w:r>
        <w:r>
          <w:fldChar w:fldCharType="end"/>
        </w:r>
      </w:hyperlink>
    </w:p>
    <w:p>
      <w:pPr>
        <w:pStyle w:val="TOC2"/>
        <w:tabs>
          <w:tab w:val="right" w:leader="dot" w:pos="8306"/>
        </w:tabs>
      </w:pPr>
      <w:hyperlink w:anchor="_Toc8417" w:history="1">
        <w:r>
          <w:rPr>
            <w:rFonts w:ascii="仿宋" w:eastAsia="仿宋" w:hAnsi="仿宋" w:cs="仿宋" w:hint="eastAsia"/>
            <w:lang w:eastAsia="zh-CN"/>
          </w:rPr>
          <w:t>(一)、超低频传感器标定系统项目背景分析</w:t>
        </w:r>
        <w:r>
          <w:tab/>
        </w:r>
        <w:r>
          <w:fldChar w:fldCharType="begin"/>
        </w:r>
        <w:r>
          <w:instrText xml:space="preserve"> PAGEREF _Toc8417 \h </w:instrText>
        </w:r>
        <w:r>
          <w:fldChar w:fldCharType="separate"/>
        </w:r>
        <w:r>
          <w:t>20</w:t>
        </w:r>
        <w:r>
          <w:fldChar w:fldCharType="end"/>
        </w:r>
      </w:hyperlink>
    </w:p>
    <w:p>
      <w:pPr>
        <w:pStyle w:val="TOC2"/>
        <w:tabs>
          <w:tab w:val="right" w:leader="dot" w:pos="8306"/>
        </w:tabs>
      </w:pPr>
      <w:hyperlink w:anchor="_Toc1941" w:history="1">
        <w:r>
          <w:rPr>
            <w:rFonts w:ascii="仿宋" w:eastAsia="仿宋" w:hAnsi="仿宋" w:cs="仿宋" w:hint="eastAsia"/>
            <w:lang w:eastAsia="zh-CN"/>
          </w:rPr>
          <w:t>(二)、超低频传感器标定系统项目建设必要性分析</w:t>
        </w:r>
        <w:r>
          <w:tab/>
        </w:r>
        <w:r>
          <w:fldChar w:fldCharType="begin"/>
        </w:r>
        <w:r>
          <w:instrText xml:space="preserve"> PAGEREF _Toc1941 \h </w:instrText>
        </w:r>
        <w:r>
          <w:fldChar w:fldCharType="separate"/>
        </w:r>
        <w:r>
          <w:t>21</w:t>
        </w:r>
        <w:r>
          <w:fldChar w:fldCharType="end"/>
        </w:r>
      </w:hyperlink>
    </w:p>
    <w:p>
      <w:pPr>
        <w:pStyle w:val="TOC1"/>
        <w:tabs>
          <w:tab w:val="right" w:leader="dot" w:pos="8306"/>
        </w:tabs>
      </w:pPr>
      <w:hyperlink w:anchor="_Toc1212" w:history="1">
        <w:r>
          <w:rPr>
            <w:rFonts w:ascii="仿宋" w:eastAsia="仿宋" w:hAnsi="仿宋" w:cs="仿宋" w:hint="eastAsia"/>
            <w:lang w:eastAsia="zh-CN"/>
          </w:rPr>
          <w:t>七、超低频传感器标定系统项目社会影响</w:t>
        </w:r>
        <w:r>
          <w:tab/>
        </w:r>
        <w:r>
          <w:fldChar w:fldCharType="begin"/>
        </w:r>
        <w:r>
          <w:instrText xml:space="preserve"> PAGEREF _Toc1212 \h </w:instrText>
        </w:r>
        <w:r>
          <w:fldChar w:fldCharType="separate"/>
        </w:r>
        <w:r>
          <w:t>23</w:t>
        </w:r>
        <w:r>
          <w:fldChar w:fldCharType="end"/>
        </w:r>
      </w:hyperlink>
    </w:p>
    <w:p>
      <w:pPr>
        <w:pStyle w:val="TOC2"/>
        <w:tabs>
          <w:tab w:val="right" w:leader="dot" w:pos="8306"/>
        </w:tabs>
      </w:pPr>
      <w:hyperlink w:anchor="_Toc30509" w:history="1">
        <w:r>
          <w:rPr>
            <w:rFonts w:ascii="仿宋" w:eastAsia="仿宋" w:hAnsi="仿宋" w:cs="仿宋" w:hint="eastAsia"/>
            <w:lang w:eastAsia="zh-CN"/>
          </w:rPr>
          <w:t>(一)、社会责任与义务</w:t>
        </w:r>
        <w:r>
          <w:tab/>
        </w:r>
        <w:r>
          <w:fldChar w:fldCharType="begin"/>
        </w:r>
        <w:r>
          <w:instrText xml:space="preserve"> PAGEREF _Toc30509 \h </w:instrText>
        </w:r>
        <w:r>
          <w:fldChar w:fldCharType="separate"/>
        </w:r>
        <w:r>
          <w:t>23</w:t>
        </w:r>
        <w:r>
          <w:fldChar w:fldCharType="end"/>
        </w:r>
      </w:hyperlink>
    </w:p>
    <w:p>
      <w:pPr>
        <w:pStyle w:val="TOC2"/>
        <w:tabs>
          <w:tab w:val="right" w:leader="dot" w:pos="8306"/>
        </w:tabs>
      </w:pPr>
      <w:hyperlink w:anchor="_Toc10525" w:history="1">
        <w:r>
          <w:rPr>
            <w:rFonts w:ascii="仿宋" w:eastAsia="仿宋" w:hAnsi="仿宋" w:cs="仿宋" w:hint="eastAsia"/>
            <w:lang w:eastAsia="zh-CN"/>
          </w:rPr>
          <w:t>(二)、社会参与与沟通</w:t>
        </w:r>
        <w:r>
          <w:tab/>
        </w:r>
        <w:r>
          <w:fldChar w:fldCharType="begin"/>
        </w:r>
        <w:r>
          <w:instrText xml:space="preserve"> PAGEREF _Toc10525 \h </w:instrText>
        </w:r>
        <w:r>
          <w:fldChar w:fldCharType="separate"/>
        </w:r>
        <w:r>
          <w:t>24</w:t>
        </w:r>
        <w:r>
          <w:fldChar w:fldCharType="end"/>
        </w:r>
      </w:hyperlink>
    </w:p>
    <w:p>
      <w:pPr>
        <w:pStyle w:val="TOC1"/>
        <w:tabs>
          <w:tab w:val="right" w:leader="dot" w:pos="8306"/>
        </w:tabs>
      </w:pPr>
      <w:hyperlink w:anchor="_Toc25274" w:history="1">
        <w:r>
          <w:rPr>
            <w:rFonts w:ascii="仿宋" w:eastAsia="仿宋" w:hAnsi="仿宋" w:cs="仿宋" w:hint="eastAsia"/>
            <w:lang w:eastAsia="zh-CN"/>
          </w:rPr>
          <w:t>八、超低频传感器标定系统项目环境影响分析</w:t>
        </w:r>
        <w:r>
          <w:tab/>
        </w:r>
        <w:r>
          <w:fldChar w:fldCharType="begin"/>
        </w:r>
        <w:r>
          <w:instrText xml:space="preserve"> PAGEREF _Toc25274 \h </w:instrText>
        </w:r>
        <w:r>
          <w:fldChar w:fldCharType="separate"/>
        </w:r>
        <w:r>
          <w:t>25</w:t>
        </w:r>
        <w:r>
          <w:fldChar w:fldCharType="end"/>
        </w:r>
      </w:hyperlink>
    </w:p>
    <w:p>
      <w:pPr>
        <w:pStyle w:val="TOC2"/>
        <w:tabs>
          <w:tab w:val="right" w:leader="dot" w:pos="8306"/>
        </w:tabs>
      </w:pPr>
      <w:hyperlink w:anchor="_Toc17931" w:history="1">
        <w:r>
          <w:rPr>
            <w:rFonts w:ascii="仿宋" w:eastAsia="仿宋" w:hAnsi="仿宋" w:cs="仿宋" w:hint="eastAsia"/>
            <w:lang w:eastAsia="zh-CN"/>
          </w:rPr>
          <w:t>(一)、建设区域环境质量现状</w:t>
        </w:r>
        <w:r>
          <w:tab/>
        </w:r>
        <w:r>
          <w:fldChar w:fldCharType="begin"/>
        </w:r>
        <w:r>
          <w:instrText xml:space="preserve"> PAGEREF _Toc17931 \h </w:instrText>
        </w:r>
        <w:r>
          <w:fldChar w:fldCharType="separate"/>
        </w:r>
        <w:r>
          <w:t>25</w:t>
        </w:r>
        <w:r>
          <w:fldChar w:fldCharType="end"/>
        </w:r>
      </w:hyperlink>
    </w:p>
    <w:p>
      <w:pPr>
        <w:pStyle w:val="TOC2"/>
        <w:tabs>
          <w:tab w:val="right" w:leader="dot" w:pos="8306"/>
        </w:tabs>
      </w:pPr>
      <w:hyperlink w:anchor="_Toc12362" w:history="1">
        <w:r>
          <w:rPr>
            <w:rFonts w:ascii="仿宋" w:eastAsia="仿宋" w:hAnsi="仿宋" w:cs="仿宋" w:hint="eastAsia"/>
            <w:lang w:eastAsia="zh-CN"/>
          </w:rPr>
          <w:t>(二)、建设期环境保护</w:t>
        </w:r>
        <w:r>
          <w:tab/>
        </w:r>
        <w:r>
          <w:fldChar w:fldCharType="begin"/>
        </w:r>
        <w:r>
          <w:instrText xml:space="preserve"> PAGEREF _Toc12362 \h </w:instrText>
        </w:r>
        <w:r>
          <w:fldChar w:fldCharType="separate"/>
        </w:r>
        <w:r>
          <w:t>26</w:t>
        </w:r>
        <w:r>
          <w:fldChar w:fldCharType="end"/>
        </w:r>
      </w:hyperlink>
    </w:p>
    <w:p>
      <w:pPr>
        <w:pStyle w:val="TOC2"/>
        <w:tabs>
          <w:tab w:val="right" w:leader="dot" w:pos="8306"/>
        </w:tabs>
      </w:pPr>
      <w:hyperlink w:anchor="_Toc9955" w:history="1">
        <w:r>
          <w:rPr>
            <w:rFonts w:ascii="仿宋" w:eastAsia="仿宋" w:hAnsi="仿宋" w:cs="仿宋" w:hint="eastAsia"/>
            <w:lang w:eastAsia="zh-CN"/>
          </w:rPr>
          <w:t>(三)、运营期环境保护</w:t>
        </w:r>
        <w:r>
          <w:tab/>
        </w:r>
        <w:r>
          <w:fldChar w:fldCharType="begin"/>
        </w:r>
        <w:r>
          <w:instrText xml:space="preserve"> PAGEREF _Toc9955 \h </w:instrText>
        </w:r>
        <w:r>
          <w:fldChar w:fldCharType="separate"/>
        </w:r>
        <w:r>
          <w:t>28</w:t>
        </w:r>
        <w:r>
          <w:fldChar w:fldCharType="end"/>
        </w:r>
      </w:hyperlink>
    </w:p>
    <w:p>
      <w:pPr>
        <w:pStyle w:val="TOC2"/>
        <w:tabs>
          <w:tab w:val="right" w:leader="dot" w:pos="8306"/>
        </w:tabs>
      </w:pPr>
      <w:hyperlink w:anchor="_Toc3403" w:history="1">
        <w:r>
          <w:rPr>
            <w:rFonts w:ascii="仿宋" w:eastAsia="仿宋" w:hAnsi="仿宋" w:cs="仿宋" w:hint="eastAsia"/>
            <w:lang w:eastAsia="zh-CN"/>
          </w:rPr>
          <w:t>(四)、超低频传感器标定系统项目建设对区域经济的影响</w:t>
        </w:r>
        <w:r>
          <w:tab/>
        </w:r>
        <w:r>
          <w:fldChar w:fldCharType="begin"/>
        </w:r>
        <w:r>
          <w:instrText xml:space="preserve"> PAGEREF _Toc3403 \h </w:instrText>
        </w:r>
        <w:r>
          <w:fldChar w:fldCharType="separate"/>
        </w:r>
        <w:r>
          <w:t>29</w:t>
        </w:r>
        <w:r>
          <w:fldChar w:fldCharType="end"/>
        </w:r>
      </w:hyperlink>
    </w:p>
    <w:p>
      <w:pPr>
        <w:pStyle w:val="TOC2"/>
        <w:tabs>
          <w:tab w:val="right" w:leader="dot" w:pos="8306"/>
        </w:tabs>
      </w:pPr>
      <w:hyperlink w:anchor="_Toc31980" w:history="1">
        <w:r>
          <w:rPr>
            <w:rFonts w:ascii="仿宋" w:eastAsia="仿宋" w:hAnsi="仿宋" w:cs="仿宋" w:hint="eastAsia"/>
            <w:lang w:eastAsia="zh-CN"/>
          </w:rPr>
          <w:t>(五)、废弃物处理</w:t>
        </w:r>
        <w:r>
          <w:tab/>
        </w:r>
        <w:r>
          <w:fldChar w:fldCharType="begin"/>
        </w:r>
        <w:r>
          <w:instrText xml:space="preserve"> PAGEREF _Toc31980 \h </w:instrText>
        </w:r>
        <w:r>
          <w:fldChar w:fldCharType="separate"/>
        </w:r>
        <w:r>
          <w:t>31</w:t>
        </w:r>
        <w:r>
          <w:fldChar w:fldCharType="end"/>
        </w:r>
      </w:hyperlink>
    </w:p>
    <w:p>
      <w:pPr>
        <w:pStyle w:val="TOC2"/>
        <w:tabs>
          <w:tab w:val="right" w:leader="dot" w:pos="8306"/>
        </w:tabs>
      </w:pPr>
      <w:hyperlink w:anchor="_Toc296" w:history="1">
        <w:r>
          <w:rPr>
            <w:rFonts w:ascii="仿宋" w:eastAsia="仿宋" w:hAnsi="仿宋" w:cs="仿宋" w:hint="eastAsia"/>
            <w:lang w:eastAsia="zh-CN"/>
          </w:rPr>
          <w:t>(六)、特殊环境影响分析</w:t>
        </w:r>
        <w:r>
          <w:tab/>
        </w:r>
        <w:r>
          <w:fldChar w:fldCharType="begin"/>
        </w:r>
        <w:r>
          <w:instrText xml:space="preserve"> PAGEREF _Toc296 \h </w:instrText>
        </w:r>
        <w:r>
          <w:fldChar w:fldCharType="separate"/>
        </w:r>
        <w:r>
          <w:t>32</w:t>
        </w:r>
        <w:r>
          <w:fldChar w:fldCharType="end"/>
        </w:r>
      </w:hyperlink>
    </w:p>
    <w:p>
      <w:pPr>
        <w:pStyle w:val="TOC2"/>
        <w:tabs>
          <w:tab w:val="right" w:leader="dot" w:pos="8306"/>
        </w:tabs>
      </w:pPr>
      <w:hyperlink w:anchor="_Toc2057" w:history="1">
        <w:r>
          <w:rPr>
            <w:rFonts w:ascii="仿宋" w:eastAsia="仿宋" w:hAnsi="仿宋" w:cs="仿宋" w:hint="eastAsia"/>
            <w:lang w:eastAsia="zh-CN"/>
          </w:rPr>
          <w:t>(七)、清洁生产</w:t>
        </w:r>
        <w:r>
          <w:tab/>
        </w:r>
        <w:r>
          <w:fldChar w:fldCharType="begin"/>
        </w:r>
        <w:r>
          <w:instrText xml:space="preserve"> PAGEREF _Toc2057 \h </w:instrText>
        </w:r>
        <w:r>
          <w:fldChar w:fldCharType="separate"/>
        </w:r>
        <w:r>
          <w:t>33</w:t>
        </w:r>
        <w:r>
          <w:fldChar w:fldCharType="end"/>
        </w:r>
      </w:hyperlink>
    </w:p>
    <w:p>
      <w:pPr>
        <w:pStyle w:val="TOC2"/>
        <w:tabs>
          <w:tab w:val="right" w:leader="dot" w:pos="8306"/>
        </w:tabs>
      </w:pPr>
      <w:hyperlink w:anchor="_Toc20953" w:history="1">
        <w:r>
          <w:rPr>
            <w:rFonts w:ascii="仿宋" w:eastAsia="仿宋" w:hAnsi="仿宋" w:cs="仿宋" w:hint="eastAsia"/>
            <w:lang w:eastAsia="zh-CN"/>
          </w:rPr>
          <w:t>(八)、环境保护综合评价</w:t>
        </w:r>
        <w:r>
          <w:tab/>
        </w:r>
        <w:r>
          <w:fldChar w:fldCharType="begin"/>
        </w:r>
        <w:r>
          <w:instrText xml:space="preserve"> PAGEREF _Toc20953 \h </w:instrText>
        </w:r>
        <w:r>
          <w:fldChar w:fldCharType="separate"/>
        </w:r>
        <w:r>
          <w:t>35</w:t>
        </w:r>
        <w:r>
          <w:fldChar w:fldCharType="end"/>
        </w:r>
      </w:hyperlink>
    </w:p>
    <w:p>
      <w:pPr>
        <w:pStyle w:val="TOC1"/>
        <w:tabs>
          <w:tab w:val="right" w:leader="dot" w:pos="8306"/>
        </w:tabs>
      </w:pPr>
      <w:hyperlink w:anchor="_Toc19842" w:history="1">
        <w:r>
          <w:rPr>
            <w:rFonts w:ascii="仿宋" w:eastAsia="仿宋" w:hAnsi="仿宋" w:cs="仿宋" w:hint="eastAsia"/>
            <w:lang w:eastAsia="zh-CN"/>
          </w:rPr>
          <w:t>九、超低频传感器标定系统项目投资规划</w:t>
        </w:r>
        <w:r>
          <w:tab/>
        </w:r>
        <w:r>
          <w:fldChar w:fldCharType="begin"/>
        </w:r>
        <w:r>
          <w:instrText xml:space="preserve"> PAGEREF _Toc19842 \h </w:instrText>
        </w:r>
        <w:r>
          <w:fldChar w:fldCharType="separate"/>
        </w:r>
        <w:r>
          <w:t>36</w:t>
        </w:r>
        <w:r>
          <w:fldChar w:fldCharType="end"/>
        </w:r>
      </w:hyperlink>
    </w:p>
    <w:p>
      <w:pPr>
        <w:pStyle w:val="TOC2"/>
        <w:tabs>
          <w:tab w:val="right" w:leader="dot" w:pos="8306"/>
        </w:tabs>
      </w:pPr>
      <w:hyperlink w:anchor="_Toc12778" w:history="1">
        <w:r>
          <w:rPr>
            <w:rFonts w:ascii="仿宋" w:eastAsia="仿宋" w:hAnsi="仿宋" w:cs="仿宋" w:hint="eastAsia"/>
            <w:lang w:eastAsia="zh-CN"/>
          </w:rPr>
          <w:t>(一)、超低频传感器标定系统项目总投资估算</w:t>
        </w:r>
        <w:r>
          <w:tab/>
        </w:r>
        <w:r>
          <w:fldChar w:fldCharType="begin"/>
        </w:r>
        <w:r>
          <w:instrText xml:space="preserve"> PAGEREF _Toc12778 \h </w:instrText>
        </w:r>
        <w:r>
          <w:fldChar w:fldCharType="separate"/>
        </w:r>
        <w:r>
          <w:t>36</w:t>
        </w:r>
        <w:r>
          <w:fldChar w:fldCharType="end"/>
        </w:r>
      </w:hyperlink>
    </w:p>
    <w:p>
      <w:pPr>
        <w:pStyle w:val="TOC2"/>
        <w:tabs>
          <w:tab w:val="right" w:leader="dot" w:pos="8306"/>
        </w:tabs>
      </w:pPr>
      <w:hyperlink w:anchor="_Toc5747" w:history="1">
        <w:r>
          <w:rPr>
            <w:rFonts w:ascii="仿宋" w:eastAsia="仿宋" w:hAnsi="仿宋" w:cs="仿宋" w:hint="eastAsia"/>
            <w:lang w:eastAsia="zh-CN"/>
          </w:rPr>
          <w:t>(二)、资金筹措</w:t>
        </w:r>
        <w:r>
          <w:tab/>
        </w:r>
        <w:r>
          <w:fldChar w:fldCharType="begin"/>
        </w:r>
        <w:r>
          <w:instrText xml:space="preserve"> PAGEREF _Toc5747 \h </w:instrText>
        </w:r>
        <w:r>
          <w:fldChar w:fldCharType="separate"/>
        </w:r>
        <w:r>
          <w:t>37</w:t>
        </w:r>
        <w:r>
          <w:fldChar w:fldCharType="end"/>
        </w:r>
      </w:hyperlink>
    </w:p>
    <w:p>
      <w:pPr>
        <w:pStyle w:val="TOC1"/>
        <w:tabs>
          <w:tab w:val="right" w:leader="dot" w:pos="8306"/>
        </w:tabs>
      </w:pPr>
      <w:hyperlink w:anchor="_Toc11209" w:history="1">
        <w:r>
          <w:rPr>
            <w:rFonts w:ascii="仿宋" w:eastAsia="仿宋" w:hAnsi="仿宋" w:cs="仿宋" w:hint="eastAsia"/>
            <w:lang w:eastAsia="zh-CN"/>
          </w:rPr>
          <w:t>十、超低频传感器标定系统项目人力资源培养与发展</w:t>
        </w:r>
        <w:r>
          <w:tab/>
        </w:r>
        <w:r>
          <w:fldChar w:fldCharType="begin"/>
        </w:r>
        <w:r>
          <w:instrText xml:space="preserve"> PAGEREF _Toc11209 \h </w:instrText>
        </w:r>
        <w:r>
          <w:fldChar w:fldCharType="separate"/>
        </w:r>
        <w:r>
          <w:t>38</w:t>
        </w:r>
        <w:r>
          <w:fldChar w:fldCharType="end"/>
        </w:r>
      </w:hyperlink>
    </w:p>
    <w:p>
      <w:pPr>
        <w:pStyle w:val="TOC2"/>
        <w:tabs>
          <w:tab w:val="right" w:leader="dot" w:pos="8306"/>
        </w:tabs>
      </w:pPr>
      <w:hyperlink w:anchor="_Toc31337" w:history="1">
        <w:r>
          <w:rPr>
            <w:rFonts w:ascii="仿宋" w:eastAsia="仿宋" w:hAnsi="仿宋" w:cs="仿宋" w:hint="eastAsia"/>
            <w:lang w:eastAsia="zh-CN"/>
          </w:rPr>
          <w:t>(一)、人才需求与规划</w:t>
        </w:r>
        <w:r>
          <w:tab/>
        </w:r>
        <w:r>
          <w:fldChar w:fldCharType="begin"/>
        </w:r>
        <w:r>
          <w:instrText xml:space="preserve"> PAGEREF _Toc31337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7248" w:history="1">
        <w:r>
          <w:rPr>
            <w:rFonts w:ascii="仿宋" w:eastAsia="仿宋" w:hAnsi="仿宋" w:cs="仿宋" w:hint="eastAsia"/>
            <w:lang w:eastAsia="zh-CN"/>
          </w:rPr>
          <w:t>(二)、培训与发展计划</w:t>
        </w:r>
        <w:r>
          <w:tab/>
        </w:r>
        <w:r>
          <w:fldChar w:fldCharType="begin"/>
        </w:r>
        <w:r>
          <w:instrText xml:space="preserve"> PAGEREF _Toc7248 \h </w:instrText>
        </w:r>
        <w:r>
          <w:fldChar w:fldCharType="separate"/>
        </w:r>
        <w:r>
          <w:t>39</w:t>
        </w:r>
        <w:r>
          <w:fldChar w:fldCharType="end"/>
        </w:r>
      </w:hyperlink>
    </w:p>
    <w:p>
      <w:pPr>
        <w:pStyle w:val="TOC1"/>
        <w:tabs>
          <w:tab w:val="right" w:leader="dot" w:pos="8306"/>
        </w:tabs>
      </w:pPr>
      <w:hyperlink w:anchor="_Toc8244" w:history="1">
        <w:r>
          <w:rPr>
            <w:rFonts w:ascii="仿宋" w:eastAsia="仿宋" w:hAnsi="仿宋" w:cs="仿宋" w:hint="eastAsia"/>
            <w:lang w:eastAsia="zh-CN"/>
          </w:rPr>
          <w:t>十一、超低频传感器标定系统项目计划安排</w:t>
        </w:r>
        <w:r>
          <w:tab/>
        </w:r>
        <w:r>
          <w:fldChar w:fldCharType="begin"/>
        </w:r>
        <w:r>
          <w:instrText xml:space="preserve"> PAGEREF _Toc8244 \h </w:instrText>
        </w:r>
        <w:r>
          <w:fldChar w:fldCharType="separate"/>
        </w:r>
        <w:r>
          <w:t>39</w:t>
        </w:r>
        <w:r>
          <w:fldChar w:fldCharType="end"/>
        </w:r>
      </w:hyperlink>
    </w:p>
    <w:p>
      <w:pPr>
        <w:pStyle w:val="TOC2"/>
        <w:tabs>
          <w:tab w:val="right" w:leader="dot" w:pos="8306"/>
        </w:tabs>
      </w:pPr>
      <w:hyperlink w:anchor="_Toc24303" w:history="1">
        <w:r>
          <w:rPr>
            <w:rFonts w:ascii="仿宋" w:eastAsia="仿宋" w:hAnsi="仿宋" w:cs="仿宋" w:hint="eastAsia"/>
            <w:lang w:eastAsia="zh-CN"/>
          </w:rPr>
          <w:t>(一)、建设周期</w:t>
        </w:r>
        <w:r>
          <w:tab/>
        </w:r>
        <w:r>
          <w:fldChar w:fldCharType="begin"/>
        </w:r>
        <w:r>
          <w:instrText xml:space="preserve"> PAGEREF _Toc24303 \h </w:instrText>
        </w:r>
        <w:r>
          <w:fldChar w:fldCharType="separate"/>
        </w:r>
        <w:r>
          <w:t>39</w:t>
        </w:r>
        <w:r>
          <w:fldChar w:fldCharType="end"/>
        </w:r>
      </w:hyperlink>
    </w:p>
    <w:p>
      <w:pPr>
        <w:pStyle w:val="TOC2"/>
        <w:tabs>
          <w:tab w:val="right" w:leader="dot" w:pos="8306"/>
        </w:tabs>
      </w:pPr>
      <w:hyperlink w:anchor="_Toc28151" w:history="1">
        <w:r>
          <w:rPr>
            <w:rFonts w:ascii="仿宋" w:eastAsia="仿宋" w:hAnsi="仿宋" w:cs="仿宋" w:hint="eastAsia"/>
            <w:lang w:eastAsia="zh-CN"/>
          </w:rPr>
          <w:t>(二)、建设进度</w:t>
        </w:r>
        <w:r>
          <w:tab/>
        </w:r>
        <w:r>
          <w:fldChar w:fldCharType="begin"/>
        </w:r>
        <w:r>
          <w:instrText xml:space="preserve"> PAGEREF _Toc28151 \h </w:instrText>
        </w:r>
        <w:r>
          <w:fldChar w:fldCharType="separate"/>
        </w:r>
        <w:r>
          <w:t>40</w:t>
        </w:r>
        <w:r>
          <w:fldChar w:fldCharType="end"/>
        </w:r>
      </w:hyperlink>
    </w:p>
    <w:p>
      <w:pPr>
        <w:pStyle w:val="TOC2"/>
        <w:tabs>
          <w:tab w:val="right" w:leader="dot" w:pos="8306"/>
        </w:tabs>
      </w:pPr>
      <w:hyperlink w:anchor="_Toc8165" w:history="1">
        <w:r>
          <w:rPr>
            <w:rFonts w:ascii="仿宋" w:eastAsia="仿宋" w:hAnsi="仿宋" w:cs="仿宋" w:hint="eastAsia"/>
            <w:lang w:eastAsia="zh-CN"/>
          </w:rPr>
          <w:t>(三)、进度安排注意事项</w:t>
        </w:r>
        <w:r>
          <w:tab/>
        </w:r>
        <w:r>
          <w:fldChar w:fldCharType="begin"/>
        </w:r>
        <w:r>
          <w:instrText xml:space="preserve"> PAGEREF _Toc8165 \h </w:instrText>
        </w:r>
        <w:r>
          <w:fldChar w:fldCharType="separate"/>
        </w:r>
        <w:r>
          <w:t>41</w:t>
        </w:r>
        <w:r>
          <w:fldChar w:fldCharType="end"/>
        </w:r>
      </w:hyperlink>
    </w:p>
    <w:p>
      <w:pPr>
        <w:pStyle w:val="TOC2"/>
        <w:tabs>
          <w:tab w:val="right" w:leader="dot" w:pos="8306"/>
        </w:tabs>
      </w:pPr>
      <w:hyperlink w:anchor="_Toc27383" w:history="1">
        <w:r>
          <w:rPr>
            <w:rFonts w:ascii="仿宋" w:eastAsia="仿宋" w:hAnsi="仿宋" w:cs="仿宋" w:hint="eastAsia"/>
            <w:lang w:eastAsia="zh-CN"/>
          </w:rPr>
          <w:t>(四)、人力资源配置</w:t>
        </w:r>
        <w:r>
          <w:tab/>
        </w:r>
        <w:r>
          <w:fldChar w:fldCharType="begin"/>
        </w:r>
        <w:r>
          <w:instrText xml:space="preserve"> PAGEREF _Toc27383 \h </w:instrText>
        </w:r>
        <w:r>
          <w:fldChar w:fldCharType="separate"/>
        </w:r>
        <w:r>
          <w:t>43</w:t>
        </w:r>
        <w:r>
          <w:fldChar w:fldCharType="end"/>
        </w:r>
      </w:hyperlink>
    </w:p>
    <w:p>
      <w:pPr>
        <w:pStyle w:val="TOC1"/>
        <w:tabs>
          <w:tab w:val="right" w:leader="dot" w:pos="8306"/>
        </w:tabs>
      </w:pPr>
      <w:hyperlink w:anchor="_Toc11615" w:history="1">
        <w:r>
          <w:rPr>
            <w:rFonts w:ascii="仿宋" w:eastAsia="仿宋" w:hAnsi="仿宋" w:cs="仿宋" w:hint="eastAsia"/>
            <w:lang w:eastAsia="zh-CN"/>
          </w:rPr>
          <w:t>十二、超低频传感器标定系统项目创新与研发</w:t>
        </w:r>
        <w:r>
          <w:tab/>
        </w:r>
        <w:r>
          <w:fldChar w:fldCharType="begin"/>
        </w:r>
        <w:r>
          <w:instrText xml:space="preserve"> PAGEREF _Toc11615 \h </w:instrText>
        </w:r>
        <w:r>
          <w:fldChar w:fldCharType="separate"/>
        </w:r>
        <w:r>
          <w:t>44</w:t>
        </w:r>
        <w:r>
          <w:fldChar w:fldCharType="end"/>
        </w:r>
      </w:hyperlink>
    </w:p>
    <w:p>
      <w:pPr>
        <w:pStyle w:val="TOC2"/>
        <w:tabs>
          <w:tab w:val="right" w:leader="dot" w:pos="8306"/>
        </w:tabs>
      </w:pPr>
      <w:hyperlink w:anchor="_Toc26818" w:history="1">
        <w:r>
          <w:rPr>
            <w:rFonts w:ascii="仿宋" w:eastAsia="仿宋" w:hAnsi="仿宋" w:cs="仿宋" w:hint="eastAsia"/>
            <w:lang w:eastAsia="zh-CN"/>
          </w:rPr>
          <w:t>(一)、创新策略与方向</w:t>
        </w:r>
        <w:r>
          <w:tab/>
        </w:r>
        <w:r>
          <w:fldChar w:fldCharType="begin"/>
        </w:r>
        <w:r>
          <w:instrText xml:space="preserve"> PAGEREF _Toc26818 \h </w:instrText>
        </w:r>
        <w:r>
          <w:fldChar w:fldCharType="separate"/>
        </w:r>
        <w:r>
          <w:t>44</w:t>
        </w:r>
        <w:r>
          <w:fldChar w:fldCharType="end"/>
        </w:r>
      </w:hyperlink>
    </w:p>
    <w:p>
      <w:pPr>
        <w:pStyle w:val="TOC2"/>
        <w:tabs>
          <w:tab w:val="right" w:leader="dot" w:pos="8306"/>
        </w:tabs>
      </w:pPr>
      <w:hyperlink w:anchor="_Toc9850" w:history="1">
        <w:r>
          <w:rPr>
            <w:rFonts w:ascii="仿宋" w:eastAsia="仿宋" w:hAnsi="仿宋" w:cs="仿宋" w:hint="eastAsia"/>
            <w:lang w:eastAsia="zh-CN"/>
          </w:rPr>
          <w:t>(二)、研发规划与投入</w:t>
        </w:r>
        <w:r>
          <w:tab/>
        </w:r>
        <w:r>
          <w:fldChar w:fldCharType="begin"/>
        </w:r>
        <w:r>
          <w:instrText xml:space="preserve"> PAGEREF _Toc9850 \h </w:instrText>
        </w:r>
        <w:r>
          <w:fldChar w:fldCharType="separate"/>
        </w:r>
        <w:r>
          <w:t>45</w:t>
        </w:r>
        <w:r>
          <w:fldChar w:fldCharType="end"/>
        </w:r>
      </w:hyperlink>
    </w:p>
    <w:p>
      <w:pPr>
        <w:pStyle w:val="TOC1"/>
        <w:tabs>
          <w:tab w:val="right" w:leader="dot" w:pos="8306"/>
        </w:tabs>
      </w:pPr>
      <w:hyperlink w:anchor="_Toc30366" w:history="1">
        <w:r>
          <w:rPr>
            <w:rFonts w:ascii="仿宋" w:eastAsia="仿宋" w:hAnsi="仿宋" w:cs="仿宋" w:hint="eastAsia"/>
            <w:lang w:eastAsia="zh-CN"/>
          </w:rPr>
          <w:t>十三、质量管理体系</w:t>
        </w:r>
        <w:r>
          <w:tab/>
        </w:r>
        <w:r>
          <w:fldChar w:fldCharType="begin"/>
        </w:r>
        <w:r>
          <w:instrText xml:space="preserve"> PAGEREF _Toc30366 \h </w:instrText>
        </w:r>
        <w:r>
          <w:fldChar w:fldCharType="separate"/>
        </w:r>
        <w:r>
          <w:t>47</w:t>
        </w:r>
        <w:r>
          <w:fldChar w:fldCharType="end"/>
        </w:r>
      </w:hyperlink>
    </w:p>
    <w:p>
      <w:pPr>
        <w:pStyle w:val="TOC2"/>
        <w:tabs>
          <w:tab w:val="right" w:leader="dot" w:pos="8306"/>
        </w:tabs>
      </w:pPr>
      <w:hyperlink w:anchor="_Toc8063" w:history="1">
        <w:r>
          <w:rPr>
            <w:rFonts w:ascii="仿宋" w:eastAsia="仿宋" w:hAnsi="仿宋" w:cs="仿宋" w:hint="eastAsia"/>
            <w:lang w:eastAsia="zh-CN"/>
          </w:rPr>
          <w:t>(一)、质量目标与方针</w:t>
        </w:r>
        <w:r>
          <w:tab/>
        </w:r>
        <w:r>
          <w:fldChar w:fldCharType="begin"/>
        </w:r>
        <w:r>
          <w:instrText xml:space="preserve"> PAGEREF _Toc8063 \h </w:instrText>
        </w:r>
        <w:r>
          <w:fldChar w:fldCharType="separate"/>
        </w:r>
        <w:r>
          <w:t>47</w:t>
        </w:r>
        <w:r>
          <w:fldChar w:fldCharType="end"/>
        </w:r>
      </w:hyperlink>
    </w:p>
    <w:p>
      <w:pPr>
        <w:pStyle w:val="TOC2"/>
        <w:tabs>
          <w:tab w:val="right" w:leader="dot" w:pos="8306"/>
        </w:tabs>
      </w:pPr>
      <w:hyperlink w:anchor="_Toc31074" w:history="1">
        <w:r>
          <w:rPr>
            <w:rFonts w:ascii="仿宋" w:eastAsia="仿宋" w:hAnsi="仿宋" w:cs="仿宋" w:hint="eastAsia"/>
            <w:lang w:eastAsia="zh-CN"/>
          </w:rPr>
          <w:t>(二)、质量管理责任</w:t>
        </w:r>
        <w:r>
          <w:tab/>
        </w:r>
        <w:r>
          <w:fldChar w:fldCharType="begin"/>
        </w:r>
        <w:r>
          <w:instrText xml:space="preserve"> PAGEREF _Toc31074 \h </w:instrText>
        </w:r>
        <w:r>
          <w:fldChar w:fldCharType="separate"/>
        </w:r>
        <w:r>
          <w:t>48</w:t>
        </w:r>
        <w:r>
          <w:fldChar w:fldCharType="end"/>
        </w:r>
      </w:hyperlink>
    </w:p>
    <w:p>
      <w:pPr>
        <w:pStyle w:val="TOC2"/>
        <w:tabs>
          <w:tab w:val="right" w:leader="dot" w:pos="8306"/>
        </w:tabs>
      </w:pPr>
      <w:hyperlink w:anchor="_Toc19666" w:history="1">
        <w:r>
          <w:rPr>
            <w:rFonts w:ascii="仿宋" w:eastAsia="仿宋" w:hAnsi="仿宋" w:cs="仿宋" w:hint="eastAsia"/>
            <w:lang w:eastAsia="zh-CN"/>
          </w:rPr>
          <w:t>(三)、质量管理体系文件</w:t>
        </w:r>
        <w:r>
          <w:tab/>
        </w:r>
        <w:r>
          <w:fldChar w:fldCharType="begin"/>
        </w:r>
        <w:r>
          <w:instrText xml:space="preserve"> PAGEREF _Toc19666 \h </w:instrText>
        </w:r>
        <w:r>
          <w:fldChar w:fldCharType="separate"/>
        </w:r>
        <w:r>
          <w:t>49</w:t>
        </w:r>
        <w:r>
          <w:fldChar w:fldCharType="end"/>
        </w:r>
      </w:hyperlink>
    </w:p>
    <w:p>
      <w:pPr>
        <w:pStyle w:val="TOC2"/>
        <w:tabs>
          <w:tab w:val="right" w:leader="dot" w:pos="8306"/>
        </w:tabs>
      </w:pPr>
      <w:hyperlink w:anchor="_Toc21288" w:history="1">
        <w:r>
          <w:rPr>
            <w:rFonts w:ascii="仿宋" w:eastAsia="仿宋" w:hAnsi="仿宋" w:cs="仿宋" w:hint="eastAsia"/>
            <w:lang w:eastAsia="zh-CN"/>
          </w:rPr>
          <w:t>(四)、质量培训与教育</w:t>
        </w:r>
        <w:r>
          <w:tab/>
        </w:r>
        <w:r>
          <w:fldChar w:fldCharType="begin"/>
        </w:r>
        <w:r>
          <w:instrText xml:space="preserve"> PAGEREF _Toc21288 \h </w:instrText>
        </w:r>
        <w:r>
          <w:fldChar w:fldCharType="separate"/>
        </w:r>
        <w:r>
          <w:t>52</w:t>
        </w:r>
        <w:r>
          <w:fldChar w:fldCharType="end"/>
        </w:r>
      </w:hyperlink>
    </w:p>
    <w:p>
      <w:pPr>
        <w:pStyle w:val="TOC2"/>
        <w:tabs>
          <w:tab w:val="right" w:leader="dot" w:pos="8306"/>
        </w:tabs>
      </w:pPr>
      <w:hyperlink w:anchor="_Toc4705" w:history="1">
        <w:r>
          <w:rPr>
            <w:rFonts w:ascii="仿宋" w:eastAsia="仿宋" w:hAnsi="仿宋" w:cs="仿宋" w:hint="eastAsia"/>
            <w:lang w:eastAsia="zh-CN"/>
          </w:rPr>
          <w:t>(五)、质量审核与评价</w:t>
        </w:r>
        <w:r>
          <w:tab/>
        </w:r>
        <w:r>
          <w:fldChar w:fldCharType="begin"/>
        </w:r>
        <w:r>
          <w:instrText xml:space="preserve"> PAGEREF _Toc4705 \h </w:instrText>
        </w:r>
        <w:r>
          <w:fldChar w:fldCharType="separate"/>
        </w:r>
        <w:r>
          <w:t>53</w:t>
        </w:r>
        <w:r>
          <w:fldChar w:fldCharType="end"/>
        </w:r>
      </w:hyperlink>
    </w:p>
    <w:p>
      <w:pPr>
        <w:pStyle w:val="TOC2"/>
        <w:tabs>
          <w:tab w:val="right" w:leader="dot" w:pos="8306"/>
        </w:tabs>
      </w:pPr>
      <w:hyperlink w:anchor="_Toc8568" w:history="1">
        <w:r>
          <w:rPr>
            <w:rFonts w:ascii="仿宋" w:eastAsia="仿宋" w:hAnsi="仿宋" w:cs="仿宋" w:hint="eastAsia"/>
            <w:lang w:eastAsia="zh-CN"/>
          </w:rPr>
          <w:t>(六)、不符合与纠正措施</w:t>
        </w:r>
        <w:r>
          <w:tab/>
        </w:r>
        <w:r>
          <w:fldChar w:fldCharType="begin"/>
        </w:r>
        <w:r>
          <w:instrText xml:space="preserve"> PAGEREF _Toc8568 \h </w:instrText>
        </w:r>
        <w:r>
          <w:fldChar w:fldCharType="separate"/>
        </w:r>
        <w:r>
          <w:t>54</w:t>
        </w:r>
        <w:r>
          <w:fldChar w:fldCharType="end"/>
        </w:r>
      </w:hyperlink>
    </w:p>
    <w:p>
      <w:pPr>
        <w:pStyle w:val="TOC1"/>
        <w:tabs>
          <w:tab w:val="right" w:leader="dot" w:pos="8306"/>
        </w:tabs>
      </w:pPr>
      <w:hyperlink w:anchor="_Toc927" w:history="1">
        <w:r>
          <w:rPr>
            <w:rFonts w:ascii="仿宋" w:eastAsia="仿宋" w:hAnsi="仿宋" w:cs="仿宋" w:hint="eastAsia"/>
            <w:lang w:eastAsia="zh-CN"/>
          </w:rPr>
          <w:t>十四、超低频传感器标定系统项目实施保障措施</w:t>
        </w:r>
        <w:r>
          <w:tab/>
        </w:r>
        <w:r>
          <w:fldChar w:fldCharType="begin"/>
        </w:r>
        <w:r>
          <w:instrText xml:space="preserve"> PAGEREF _Toc927 \h </w:instrText>
        </w:r>
        <w:r>
          <w:fldChar w:fldCharType="separate"/>
        </w:r>
        <w:r>
          <w:t>55</w:t>
        </w:r>
        <w:r>
          <w:fldChar w:fldCharType="end"/>
        </w:r>
      </w:hyperlink>
    </w:p>
    <w:p>
      <w:pPr>
        <w:pStyle w:val="TOC2"/>
        <w:tabs>
          <w:tab w:val="right" w:leader="dot" w:pos="8306"/>
        </w:tabs>
      </w:pPr>
      <w:hyperlink w:anchor="_Toc3544" w:history="1">
        <w:r>
          <w:rPr>
            <w:rFonts w:ascii="仿宋" w:eastAsia="仿宋" w:hAnsi="仿宋" w:cs="仿宋" w:hint="eastAsia"/>
            <w:lang w:eastAsia="zh-CN"/>
          </w:rPr>
          <w:t>(一)、超低频传感器标定系统项目实施保障机制</w:t>
        </w:r>
        <w:r>
          <w:tab/>
        </w:r>
        <w:r>
          <w:fldChar w:fldCharType="begin"/>
        </w:r>
        <w:r>
          <w:instrText xml:space="preserve"> PAGEREF _Toc3544 \h </w:instrText>
        </w:r>
        <w:r>
          <w:fldChar w:fldCharType="separate"/>
        </w:r>
        <w:r>
          <w:t>55</w:t>
        </w:r>
        <w:r>
          <w:fldChar w:fldCharType="end"/>
        </w:r>
      </w:hyperlink>
    </w:p>
    <w:p>
      <w:pPr>
        <w:pStyle w:val="TOC2"/>
        <w:tabs>
          <w:tab w:val="right" w:leader="dot" w:pos="8306"/>
        </w:tabs>
      </w:pPr>
      <w:hyperlink w:anchor="_Toc80" w:history="1">
        <w:r>
          <w:rPr>
            <w:rFonts w:ascii="仿宋" w:eastAsia="仿宋" w:hAnsi="仿宋" w:cs="仿宋" w:hint="eastAsia"/>
            <w:lang w:eastAsia="zh-CN"/>
          </w:rPr>
          <w:t>(二)、超低频传感器标定系统项目法律合规要求</w:t>
        </w:r>
        <w:r>
          <w:tab/>
        </w:r>
        <w:r>
          <w:fldChar w:fldCharType="begin"/>
        </w:r>
        <w:r>
          <w:instrText xml:space="preserve"> PAGEREF _Toc80 \h </w:instrText>
        </w:r>
        <w:r>
          <w:fldChar w:fldCharType="separate"/>
        </w:r>
        <w:r>
          <w:t>59</w:t>
        </w:r>
        <w:r>
          <w:fldChar w:fldCharType="end"/>
        </w:r>
      </w:hyperlink>
    </w:p>
    <w:p>
      <w:pPr>
        <w:pStyle w:val="TOC2"/>
        <w:tabs>
          <w:tab w:val="right" w:leader="dot" w:pos="8306"/>
        </w:tabs>
      </w:pPr>
      <w:hyperlink w:anchor="_Toc19439" w:history="1">
        <w:r>
          <w:rPr>
            <w:rFonts w:ascii="仿宋" w:eastAsia="仿宋" w:hAnsi="仿宋" w:cs="仿宋" w:hint="eastAsia"/>
            <w:lang w:eastAsia="zh-CN"/>
          </w:rPr>
          <w:t>(三)、超低频传感器标定系统项目合同管理与法律事务</w:t>
        </w:r>
        <w:r>
          <w:tab/>
        </w:r>
        <w:r>
          <w:fldChar w:fldCharType="begin"/>
        </w:r>
        <w:r>
          <w:instrText xml:space="preserve"> PAGEREF _Toc19439 \h </w:instrText>
        </w:r>
        <w:r>
          <w:fldChar w:fldCharType="separate"/>
        </w:r>
        <w:r>
          <w:t>64</w:t>
        </w:r>
        <w:r>
          <w:fldChar w:fldCharType="end"/>
        </w:r>
      </w:hyperlink>
    </w:p>
    <w:p>
      <w:pPr>
        <w:pStyle w:val="TOC2"/>
        <w:tabs>
          <w:tab w:val="right" w:leader="dot" w:pos="8306"/>
        </w:tabs>
      </w:pPr>
      <w:hyperlink w:anchor="_Toc15533" w:history="1">
        <w:r>
          <w:rPr>
            <w:rFonts w:ascii="仿宋" w:eastAsia="仿宋" w:hAnsi="仿宋" w:cs="仿宋" w:hint="eastAsia"/>
            <w:lang w:eastAsia="zh-CN"/>
          </w:rPr>
          <w:t>(四)、超低频传感器标定系统项目知识产权保护策略</w:t>
        </w:r>
        <w:r>
          <w:tab/>
        </w:r>
        <w:r>
          <w:fldChar w:fldCharType="begin"/>
        </w:r>
        <w:r>
          <w:instrText xml:space="preserve"> PAGEREF _Toc15533 \h </w:instrText>
        </w:r>
        <w:r>
          <w:fldChar w:fldCharType="separate"/>
        </w:r>
        <w:r>
          <w:t>70</w:t>
        </w:r>
        <w:r>
          <w:fldChar w:fldCharType="end"/>
        </w:r>
      </w:hyperlink>
    </w:p>
    <w:p>
      <w:pPr>
        <w:pStyle w:val="TOC1"/>
        <w:tabs>
          <w:tab w:val="right" w:leader="dot" w:pos="8306"/>
        </w:tabs>
      </w:pPr>
      <w:hyperlink w:anchor="_Toc31123" w:history="1">
        <w:r>
          <w:rPr>
            <w:rFonts w:ascii="仿宋" w:eastAsia="仿宋" w:hAnsi="仿宋" w:cs="仿宋" w:hint="eastAsia"/>
            <w:lang w:eastAsia="zh-CN"/>
          </w:rPr>
          <w:t>十五、供应链管理</w:t>
        </w:r>
        <w:r>
          <w:tab/>
        </w:r>
        <w:r>
          <w:fldChar w:fldCharType="begin"/>
        </w:r>
        <w:r>
          <w:instrText xml:space="preserve"> PAGEREF _Toc31123 \h </w:instrText>
        </w:r>
        <w:r>
          <w:fldChar w:fldCharType="separate"/>
        </w:r>
        <w:r>
          <w:t>73</w:t>
        </w:r>
        <w:r>
          <w:fldChar w:fldCharType="end"/>
        </w:r>
      </w:hyperlink>
    </w:p>
    <w:p>
      <w:pPr>
        <w:pStyle w:val="TOC2"/>
        <w:tabs>
          <w:tab w:val="right" w:leader="dot" w:pos="8306"/>
        </w:tabs>
      </w:pPr>
      <w:hyperlink w:anchor="_Toc14249" w:history="1">
        <w:r>
          <w:rPr>
            <w:rFonts w:ascii="仿宋" w:eastAsia="仿宋" w:hAnsi="仿宋" w:cs="仿宋" w:hint="eastAsia"/>
            <w:lang w:eastAsia="zh-CN"/>
          </w:rPr>
          <w:t>(一)、供应链战略规划</w:t>
        </w:r>
        <w:r>
          <w:tab/>
        </w:r>
        <w:r>
          <w:fldChar w:fldCharType="begin"/>
        </w:r>
        <w:r>
          <w:instrText xml:space="preserve"> PAGEREF _Toc14249 \h </w:instrText>
        </w:r>
        <w:r>
          <w:fldChar w:fldCharType="separate"/>
        </w:r>
        <w:r>
          <w:t>73</w:t>
        </w:r>
        <w:r>
          <w:fldChar w:fldCharType="end"/>
        </w:r>
      </w:hyperlink>
    </w:p>
    <w:p>
      <w:pPr>
        <w:pStyle w:val="TOC2"/>
        <w:tabs>
          <w:tab w:val="right" w:leader="dot" w:pos="8306"/>
        </w:tabs>
      </w:pPr>
      <w:hyperlink w:anchor="_Toc30849" w:history="1">
        <w:r>
          <w:rPr>
            <w:rFonts w:ascii="仿宋" w:eastAsia="仿宋" w:hAnsi="仿宋" w:cs="仿宋" w:hint="eastAsia"/>
            <w:lang w:eastAsia="zh-CN"/>
          </w:rPr>
          <w:t>(二)、供应商选择与合作</w:t>
        </w:r>
        <w:r>
          <w:tab/>
        </w:r>
        <w:r>
          <w:fldChar w:fldCharType="begin"/>
        </w:r>
        <w:r>
          <w:instrText xml:space="preserve"> PAGEREF _Toc30849 \h </w:instrText>
        </w:r>
        <w:r>
          <w:fldChar w:fldCharType="separate"/>
        </w:r>
        <w:r>
          <w:t>74</w:t>
        </w:r>
        <w:r>
          <w:fldChar w:fldCharType="end"/>
        </w:r>
      </w:hyperlink>
    </w:p>
    <w:p>
      <w:pPr>
        <w:pStyle w:val="TOC2"/>
        <w:tabs>
          <w:tab w:val="right" w:leader="dot" w:pos="8306"/>
        </w:tabs>
      </w:pPr>
      <w:hyperlink w:anchor="_Toc30814" w:history="1">
        <w:r>
          <w:rPr>
            <w:rFonts w:ascii="仿宋" w:eastAsia="仿宋" w:hAnsi="仿宋" w:cs="仿宋" w:hint="eastAsia"/>
            <w:lang w:eastAsia="zh-CN"/>
          </w:rPr>
          <w:t>(三)、物流与库存管理</w:t>
        </w:r>
        <w:r>
          <w:tab/>
        </w:r>
        <w:r>
          <w:fldChar w:fldCharType="begin"/>
        </w:r>
        <w:r>
          <w:instrText xml:space="preserve"> PAGEREF _Toc30814 \h </w:instrText>
        </w:r>
        <w:r>
          <w:fldChar w:fldCharType="separate"/>
        </w:r>
        <w:r>
          <w:t>76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3115"/>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7800"/>
      <w:r>
        <w:rPr>
          <w:rFonts w:ascii="仿宋" w:eastAsia="仿宋" w:hAnsi="仿宋" w:cs="仿宋" w:hint="eastAsia"/>
          <w:sz w:val="28"/>
          <w:lang w:eastAsia="zh-CN"/>
        </w:rPr>
        <w:t>一、市场分析、调研</w:t>
      </w:r>
      <w:bookmarkEnd w:id="2"/>
    </w:p>
    <w:p>
      <w:pPr>
        <w:pStyle w:val="Heading2"/>
        <w:rPr>
          <w:rFonts w:ascii="仿宋" w:eastAsia="仿宋" w:hAnsi="仿宋" w:cs="仿宋" w:hint="eastAsia"/>
          <w:lang w:eastAsia="zh-CN"/>
        </w:rPr>
      </w:pPr>
      <w:bookmarkStart w:id="3" w:name="_Toc4869"/>
      <w:r>
        <w:rPr>
          <w:rFonts w:ascii="仿宋" w:eastAsia="仿宋" w:hAnsi="仿宋" w:cs="仿宋" w:hint="eastAsia"/>
          <w:lang w:eastAsia="zh-CN"/>
        </w:rPr>
        <w:t>(一)、超低频传感器标定系统行业分析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超低频传感器标定系统行业一直以来都是市场的关注焦点。行业内的发展趋势、竞争态势以及潜在机会都对超低频传感器标定系统项目的推进产生深远的影响。通过深入研究行业的整体概貌，我们将更好地理解行业的核心特征，为超低频传感器标定系统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超低频传感器标定系统行业，技术一直是推动创新和发展的关键因素。我们将对当前技术趋势进行详尽分析，包括但不限于人工智能、大数据应用、先进制造技术等。这有助于超低频传感器标定系统项目更好地把握行业的技术脉搏，为技术应用和创新提供有针对性的方向。</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超低频传感器标定系统项目成功的基础。我们将对主要竞争对手进行深入研究，包括其市场份额、产品特点、市场定位等。通过全面了解竞争对手的优势和劣势，超低频传感器标定系统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4" w:name="_Toc32395"/>
      <w:r>
        <w:rPr>
          <w:rFonts w:ascii="仿宋" w:eastAsia="仿宋" w:hAnsi="仿宋" w:cs="仿宋" w:hint="eastAsia"/>
          <w:sz w:val="28"/>
          <w:lang w:eastAsia="zh-CN"/>
        </w:rPr>
        <w:t>(二)、超低频传感器标定系统市场分析预测</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超低频传感器标定系统市场未来的增长趋势。这包括市场的整体规模、各细分领域的发展趋势等。超低频传感器标定系统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超低频传感器标定系统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市场风险是超低频传感器标定系统项目实施过程中需要充分考虑的因素。我们将对市场风险进行全面评估，包括但不限于政策法规风险、市场竞争风险、技术变革风险等。通过对潜在风险的深入分析，超低频传感器标定系统项目可以制定相应的风险缓解策略，降低不确定性对超低频传感器标定系统项目的影响。</w:t>
      </w:r>
    </w:p>
    <w:p>
      <w:pPr>
        <w:pStyle w:val="Heading1"/>
        <w:ind w:firstLine="560" w:firstLineChars="200"/>
        <w:rPr>
          <w:rFonts w:ascii="仿宋" w:eastAsia="仿宋" w:hAnsi="仿宋" w:cs="仿宋" w:hint="eastAsia"/>
          <w:sz w:val="28"/>
          <w:lang w:eastAsia="zh-CN"/>
        </w:rPr>
      </w:pPr>
      <w:bookmarkStart w:id="5" w:name="_Toc23668"/>
      <w:r>
        <w:rPr>
          <w:rFonts w:ascii="仿宋" w:eastAsia="仿宋" w:hAnsi="仿宋" w:cs="仿宋" w:hint="eastAsia"/>
          <w:sz w:val="28"/>
          <w:lang w:eastAsia="zh-CN"/>
        </w:rPr>
        <w:t>二、超低频传感器标定系统项目建设单位说明</w:t>
      </w:r>
      <w:bookmarkEnd w:id="5"/>
    </w:p>
    <w:p>
      <w:pPr>
        <w:pStyle w:val="Heading2"/>
        <w:rPr>
          <w:rFonts w:ascii="仿宋" w:eastAsia="仿宋" w:hAnsi="仿宋" w:cs="仿宋" w:hint="eastAsia"/>
          <w:lang w:eastAsia="zh-CN"/>
        </w:rPr>
      </w:pPr>
      <w:bookmarkStart w:id="6" w:name="_Toc19450"/>
      <w:r>
        <w:rPr>
          <w:rFonts w:ascii="仿宋" w:eastAsia="仿宋" w:hAnsi="仿宋" w:cs="仿宋" w:hint="eastAsia"/>
          <w:lang w:eastAsia="zh-CN"/>
        </w:rPr>
        <w:t>(一)、超低频传感器标定系统项目承办单位基本情况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7" w:name="_Toc24986"/>
      <w:r>
        <w:rPr>
          <w:rFonts w:ascii="仿宋" w:eastAsia="仿宋" w:hAnsi="仿宋" w:cs="仿宋" w:hint="eastAsia"/>
          <w:sz w:val="28"/>
          <w:lang w:eastAsia="zh-CN"/>
        </w:rPr>
        <w:t>(二)、公司经济效益分析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作为超低频传感器标定系统项目承办单位的XXXX，我们着眼于实现可持续的经济效益。通过技术创新和解决方案的提供，公司预计在超低频传感器标定系统项目执行期间将获得可观的收入增长。这一收入来源主要包括超低频传感器标定系统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同时，我们注重成本控制和效率提升，以确保超低频传感器标定系统项目的可持续盈利。透过精细的管理和资源优化，公司期望实现超低频传感器标定系统项目利润最大化。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超低频传感器标定系统项目实施进行全面的投资评估，包括超低频传感器标定系统项目启动阶段的资金投入和后续运营成本。通过对超低频传感器标定系统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超低频传感器标定系统项目实施过程中具备足够的资金流动性，公司将进行详尽的现金流分析。这包括资金需求的合理预测、超低频传感器标定系统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8" w:name="_Toc13394"/>
      <w:r>
        <w:rPr>
          <w:rFonts w:ascii="仿宋" w:eastAsia="仿宋" w:hAnsi="仿宋" w:cs="仿宋" w:hint="eastAsia"/>
          <w:sz w:val="28"/>
          <w:lang w:eastAsia="zh-CN"/>
        </w:rPr>
        <w:t>三、超低频传感器标定系统项目概论</w:t>
      </w:r>
      <w:bookmarkEnd w:id="8"/>
    </w:p>
    <w:p>
      <w:pPr>
        <w:pStyle w:val="Heading2"/>
        <w:rPr>
          <w:rFonts w:ascii="仿宋" w:eastAsia="仿宋" w:hAnsi="仿宋" w:cs="仿宋" w:hint="eastAsia"/>
          <w:lang w:eastAsia="zh-CN"/>
        </w:rPr>
      </w:pPr>
      <w:bookmarkStart w:id="9" w:name="_Toc208"/>
      <w:r>
        <w:rPr>
          <w:rFonts w:ascii="仿宋" w:eastAsia="仿宋" w:hAnsi="仿宋" w:cs="仿宋" w:hint="eastAsia"/>
          <w:lang w:eastAsia="zh-CN"/>
        </w:rPr>
        <w:t>(一)、超低频传感器标定系统项目概况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超低频传感器标定系统项目的起源追溯至对市场的深入洞察。市场的不断演变与变革为超低频传感器标定系统项目提供了难得的机遇。当前市场存在的需求缺口和变革的大环境共同构成了超低频传感器标定系统项目的背景。这个超低频传感器标定系统项目旨在充分利用市场机遇，填补行业中尚未满足的需求，为客户提供全新的解决方案。市场的变革和需求的增长使得这个超低频传感器标定系统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超低频传感器标定系统项目名称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超低频传感器标定系统项目正式命名为超低频传感器标定系统。这个名称不仅仅是一个标识，更代表了超低频传感器标定系统项目的核心理念和愿景。它蕴含着超低频传感器标定系统项目所要解决问题的关键字，具有强烈的表达和辨识度，为超低频传感器标定系统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超低频传感器标定系统项目目标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超低频传感器标定系统项目的核心目标是提供一种全新、高效的解决方案，满足客户日益增长的需求。超低频传感器标定系统项目追求的不仅仅是满足市场需求，更是在市场中获得卓越的竞争优势。通过不断提升产品或服务的质量和创新水平，超低频传感器标定系统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超低频传感器标定系统项目范围</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超低频传感器标定系统项目全面涵盖了产品研发、制造、市场推广和售后服务，确保从产品设计到最终用户体验的全方位关注。这一全面的超低频传感器标定系统项目范围是为了确保超低频传感器标定系统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超低频传感器标定系统项目时间表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超低频传感器标定系统项目计划在未来18个月内完成，包括研发、测试、市场试点和正式推出等不同阶段。这个时间表的合理设计是为了确保超低频传感器标定系统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超低频传感器标定系统项目预算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超低频传感器标定系统项目总预算估算为XX百万美元，主要分配在研发、市场推广、人员培训和运营等方面。这一充足的预算为超低频传感器标定系统项目提供了充足的资源，确保超低频传感器标定系统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超低频传感器标定系统项目风险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超低频传感器标定系统项目可能面临的风险包括市场接受度低、技术难题、竞争激烈等。超低频传感器标定系统项目团队已经制定了相应的风险应对计划，通过前瞻性的风险管理，确保超低频传感器标定系统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超低频传感器标定系统项目团队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超低频传感器标定系统项目汇聚了一支经验丰富、多领域专业素养的核心团队，确保超低频传感器标定系统项目在各个方面都能拥有高水平的执行力。团队的协同作战是超低频传感器标定系统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超低频传感器标定系统项目背景</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超低频传感器标定系统项目的背景根植于市场对更高效、创新产品的渴望，同时也受到科技发展对行业格局的深刻改变的影响。这为超低频传感器标定系统项目提供了广阔的发展空间和市场需求。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超低频传感器标定系统项目现状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截至目前，超低频传感器标定系统项目已完成市场调研和技术验证，取得了初步的成功。这为超低频传感器标定系统项目在未来的发展奠定了坚实的基础，为更远大的目标打下了坚实的基石。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0" w:name="_Toc3865"/>
      <w:r>
        <w:rPr>
          <w:rFonts w:ascii="仿宋" w:eastAsia="仿宋" w:hAnsi="仿宋" w:cs="仿宋" w:hint="eastAsia"/>
          <w:sz w:val="28"/>
          <w:lang w:eastAsia="zh-CN"/>
        </w:rPr>
        <w:t>(二)、超低频传感器标定系统项目目标</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keyword》超低频传感器标定系统项目首要业务目标是在市场中占据有利地位，实现产品/服务的成功推广和销售。通过不断提升产品质量、创新性，超低频传感器标定系统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在科技迅速发展的时代，超低频传感器标定系统项目着眼于技术创新。通过持续的研发和技术升级，超低频传感器标定系统项目旨在推出更具创新性的产品或服务，以满足市场对新鲜、先进解决方案的需求。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超低频传感器标定系统项目设定了客户满意度目标。通过提供卓越的产品质量和优质的客户服务，超低频传感器标定系统项目追求赢得客户的信任和忠诚度，确保他们的满意度达到行业领先水平。</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超低频传感器标定系统项目注重社会责任和可持续发展。通过实施环保、社会责任超低频传感器标定系统项目，超低频传感器标定系统项目致力于在经济发展的同时保护环境，促进社会公平，实现可持续经营。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超低频传感器标定系统项目的团队是实现目标的核心驱动力。因此，超低频传感器标定系统项目设定了团队发展目标，包括提升团队成员的专业技能、培养领导力，以及搭建协同高效的团队工作氛围。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1" w:name="_Toc1000"/>
      <w:r>
        <w:rPr>
          <w:rFonts w:ascii="仿宋" w:eastAsia="仿宋" w:hAnsi="仿宋" w:cs="仿宋" w:hint="eastAsia"/>
          <w:sz w:val="28"/>
          <w:lang w:eastAsia="zh-CN"/>
        </w:rPr>
        <w:t>(三)、超低频传感器标定系统项目提出的理由</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2. 超低频传感器标定系统项目提出的理由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超低频传感器标定系统项目的提出源于对市场机遇的深刻洞察。当前市场中存在的需求缺口和行业发展趋势表明，有巨大的商业机会等待被开发。通过准确捕捉市场机遇，超低频传感器标定系统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超低频传感器标定系统项目的理念基于对技术创新的信仰。通过持续的研发和技术投入，超低频传感器标定系统项目有望推出更具创新性的产品或服务。在科技飞速发展的当下，超低频传感器标定系统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超低频传感器标定系统项目的提出是为了增强企业的行业竞争力。通过提升产品或服务的质量和独特性，超低频传感器标定系统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超低频传感器标定系统项目响应了消费者需求的变化。随着社会和科技的不断发展，消费者对产品和服务的需求也在发生变化。通过深入了解并及时回应消费者的新需求，超低频传感器标定系统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超低频传感器标定系统项目的提出是企业战略发展规划的一部分。在面对日益激烈的市场竞争和不断变化的商业环境中，超低频传感器标定系统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超低频传感器标定系统项目的提出不仅仅是基于商业考量，还注重社会责任。通过推出环保、社会责任等方面的超低频传感器标定系统项目，超低频传感器标定系统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超低频传感器标定系统项目的提出反映了对利益相关者期望的关注。包括客户、员工、投资者等利益相关者在企业发展中都有着各自的期望，超低频传感器标定系统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2" w:name="_Toc5548"/>
      <w:r>
        <w:rPr>
          <w:rFonts w:ascii="仿宋" w:eastAsia="仿宋" w:hAnsi="仿宋" w:cs="仿宋" w:hint="eastAsia"/>
          <w:sz w:val="28"/>
          <w:lang w:eastAsia="zh-CN"/>
        </w:rPr>
        <w:t>(四)、超低频传感器标定系统项目意义</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在实施超低频传感器标定系统项目的过程中，我们不仅仅是在追逐商业成功，更是为企业和社会的多个层面创造了深远的意义。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超低频传感器标定系统项目的首要意义在于提升企业的市场竞争力。通过持续的创新和对产品质量的高标准要求，超低频传感器标定系统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超低频传感器标定系统项目的推进将促使行业技术水平的提升。通过引入先进技术和创新性解决方案，超低频传感器标定系统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超低频传感器标定系统项目不仅创造了大量就业机会，提高了就业水平，还注重社会责任和环保。通过参与社会公益事业和推动环保超低频传感器标定系统项目，超低频传感器标定系统项目为社会贡献了一份力量，体现了企业对社会的积极回馈。</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综合而言，超低频传感器标定系统项目意义重大，不仅推动了企业的发展，也为行业和社会的进步贡献了积极力量。这是一个全面而深刻的影响，将在未来产生可持续的正面效应。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3" w:name="_Toc25146"/>
      <w:r>
        <w:rPr>
          <w:rFonts w:ascii="仿宋" w:eastAsia="仿宋" w:hAnsi="仿宋" w:cs="仿宋" w:hint="eastAsia"/>
          <w:sz w:val="28"/>
          <w:lang w:eastAsia="zh-CN"/>
        </w:rPr>
        <w:t>(五)、超低频传感器标定系统项目背景</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在当今迅猛发展的商业环境中，超低频传感器标定系统项目的动因根植于对多方面因素的审慎考量。这个超低频传感器标定系统项目的提出并非孤立的决策，而是对企业所处背景深入思考的产物。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超低频传感器标定系统项目背后的首要原因。科技的迅速发展和全球市场的快速变化使得企业必须灵活应对。超低频传感器标定系统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超低频传感器标定系统项目背景中不可忽视的一环。企业需要在激烈竞争中脱颖而出，为此，超低频传感器标定系统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技术的迅速发展为企业带来了机遇与挑战。作为超低频传感器标定系统项目启动的背景之一，对新兴技术的应用将有助于提升企业的技术水平，使其在不断演进的商业环境中保持竞争优势。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此外，社会对企业责任的期望也在逐渐升高。超低频传感器标定系统项目充分融入了社会责任的理念，通过可持续经营和社会公益超低频传感器标定系统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4" w:name="_Toc16304"/>
      <w:r>
        <w:rPr>
          <w:rFonts w:ascii="仿宋" w:eastAsia="仿宋" w:hAnsi="仿宋" w:cs="仿宋" w:hint="eastAsia"/>
          <w:sz w:val="28"/>
          <w:lang w:eastAsia="zh-CN"/>
        </w:rPr>
        <w:t>四、超低频传感器标定系统项目土建工程</w:t>
      </w:r>
      <w:bookmarkEnd w:id="14"/>
    </w:p>
    <w:p>
      <w:pPr>
        <w:pStyle w:val="Heading2"/>
        <w:rPr>
          <w:rFonts w:ascii="仿宋" w:eastAsia="仿宋" w:hAnsi="仿宋" w:cs="仿宋" w:hint="eastAsia"/>
          <w:lang w:eastAsia="zh-CN"/>
        </w:rPr>
      </w:pPr>
      <w:bookmarkStart w:id="15" w:name="_Toc17373"/>
      <w:r>
        <w:rPr>
          <w:rFonts w:ascii="仿宋" w:eastAsia="仿宋" w:hAnsi="仿宋" w:cs="仿宋" w:hint="eastAsia"/>
          <w:lang w:eastAsia="zh-CN"/>
        </w:rPr>
        <w:t>(一)、建筑工程设计原则</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在超低频传感器标定系统项目的建筑工程设计中，我们将秉承一系列重要的设计原则，以确保超低频传感器标定系统项目建筑在功能、美观、可持续性等方面达到最佳效果。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首要原则是确保建筑的功能性得到最大化的发挥。我们将充分理解超低频传感器标定系统项目的实际需求，合理布局各个功能区域，保证建筑在满足业务需求的同时，提供高效的工作环境。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在建筑设计中，我们将综合考虑建设和运营成本。通过精细的经济效益分析，确保设计方案在高效利用资源的同时，对超低频传感器标定系统项目的长期盈利能力有积极的贡献。</w:t>
      </w:r>
    </w:p>
    <w:p>
      <w:pPr>
        <w:pStyle w:val="Heading2"/>
        <w:ind w:firstLine="560" w:firstLineChars="200"/>
        <w:rPr>
          <w:rFonts w:ascii="仿宋" w:eastAsia="仿宋" w:hAnsi="仿宋" w:cs="仿宋" w:hint="eastAsia"/>
          <w:sz w:val="28"/>
          <w:lang w:eastAsia="zh-CN"/>
        </w:rPr>
      </w:pPr>
      <w:bookmarkStart w:id="16" w:name="_Toc28634"/>
      <w:r>
        <w:rPr>
          <w:rFonts w:ascii="仿宋" w:eastAsia="仿宋" w:hAnsi="仿宋" w:cs="仿宋" w:hint="eastAsia"/>
          <w:sz w:val="28"/>
          <w:lang w:eastAsia="zh-CN"/>
        </w:rPr>
        <w:t>(二)、土建工程设计年限及安全等级</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超低频传感器标定系统项目的土建工程设计中，我们将精准设定设计年限，结合超低频传感器标定系统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超低频传感器标定系统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7" w:name="_Toc22463"/>
      <w:r>
        <w:rPr>
          <w:rFonts w:ascii="仿宋" w:eastAsia="仿宋" w:hAnsi="仿宋" w:cs="仿宋" w:hint="eastAsia"/>
          <w:sz w:val="28"/>
          <w:lang w:eastAsia="zh-CN"/>
        </w:rPr>
        <w:t>(三)、建筑工程设计总体要求</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该超低频传感器标定系统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超低频传感器标定系统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https://d.book118.com/756120131000010043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超低频传感器标定系统项目计划设计方案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超低频传感器标定系统项目计划设计方案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超低频传感器标定系统项目计划设计方案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超低频传感器标定系统项目计划设计方案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超低频传感器标定系统项目计划设计方案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超低频传感器标定系统项目计划设计方案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超低频传感器标定系统项目计划设计方案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超低频传感器标定系统项目计划设计方案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超低频传感器标定系统项目计划设计方案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超低频传感器标定系统项目计划设计方案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超低频传感器标定系统项目计划设计方案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超低频传感器标定系统项目计划设计方案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超低频传感器标定系统项目计划设计方案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超低频传感器标定系统项目计划设计方案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超低频传感器标定系统项目计划设计方案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超低频传感器标定系统项目计划设计方案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超低频传感器标定系统项目计划设计方案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E314B91"/>
    <w:rsid w:val="6E314B9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5612013100001004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2024-01-29T11:27:00Z</dcterms:created>
  <dcterms:modified xsi:type="dcterms:W3CDTF">2024-01-29T11:28:06Z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0EACFFAC640147EC8B2D042807CE2D20_11</vt:lpwstr>
  </property>
  <property fmtid="{D5CDD505-2E9C-101B-9397-08002B2CF9AE}" pid="3" name="KSOProductBuildVer">
    <vt:lpwstr>2052-12.1.0.16250</vt:lpwstr>
  </property>
</Properties>
</file>