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运动服饰项目计划设计方案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88" w:history="1">
        <w:r>
          <w:rPr>
            <w:rFonts w:ascii="仿宋" w:eastAsia="仿宋" w:hAnsi="仿宋" w:cs="仿宋" w:hint="eastAsia"/>
            <w:lang w:eastAsia="zh-CN"/>
          </w:rPr>
          <w:t>概论</w:t>
        </w:r>
        <w:r>
          <w:tab/>
        </w:r>
        <w:r>
          <w:fldChar w:fldCharType="begin"/>
        </w:r>
        <w:r>
          <w:instrText xml:space="preserve"> PAGEREF _Toc19888 \h </w:instrText>
        </w:r>
        <w:r>
          <w:fldChar w:fldCharType="separate"/>
        </w:r>
        <w:r>
          <w:t>3</w:t>
        </w:r>
        <w:r>
          <w:fldChar w:fldCharType="end"/>
        </w:r>
      </w:hyperlink>
    </w:p>
    <w:p>
      <w:pPr>
        <w:pStyle w:val="TOC1"/>
        <w:tabs>
          <w:tab w:val="right" w:leader="dot" w:pos="8306"/>
        </w:tabs>
      </w:pPr>
      <w:hyperlink w:anchor="_Toc16832" w:history="1">
        <w:r>
          <w:rPr>
            <w:rFonts w:ascii="仿宋" w:eastAsia="仿宋" w:hAnsi="仿宋" w:cs="仿宋" w:hint="eastAsia"/>
            <w:lang w:eastAsia="zh-CN"/>
          </w:rPr>
          <w:t>一、运动服饰项目建设背景及必要性分析</w:t>
        </w:r>
        <w:r>
          <w:tab/>
        </w:r>
        <w:r>
          <w:fldChar w:fldCharType="begin"/>
        </w:r>
        <w:r>
          <w:instrText xml:space="preserve"> PAGEREF _Toc16832 \h </w:instrText>
        </w:r>
        <w:r>
          <w:fldChar w:fldCharType="separate"/>
        </w:r>
        <w:r>
          <w:t>3</w:t>
        </w:r>
        <w:r>
          <w:fldChar w:fldCharType="end"/>
        </w:r>
      </w:hyperlink>
    </w:p>
    <w:p>
      <w:pPr>
        <w:pStyle w:val="TOC2"/>
        <w:tabs>
          <w:tab w:val="right" w:leader="dot" w:pos="8306"/>
        </w:tabs>
      </w:pPr>
      <w:hyperlink w:anchor="_Toc28443" w:history="1">
        <w:r>
          <w:rPr>
            <w:rFonts w:ascii="仿宋" w:eastAsia="仿宋" w:hAnsi="仿宋" w:cs="仿宋" w:hint="eastAsia"/>
            <w:lang w:eastAsia="zh-CN"/>
          </w:rPr>
          <w:t>(一)、运动服饰项目背景分析</w:t>
        </w:r>
        <w:r>
          <w:tab/>
        </w:r>
        <w:r>
          <w:fldChar w:fldCharType="begin"/>
        </w:r>
        <w:r>
          <w:instrText xml:space="preserve"> PAGEREF _Toc28443 \h </w:instrText>
        </w:r>
        <w:r>
          <w:fldChar w:fldCharType="separate"/>
        </w:r>
        <w:r>
          <w:t>3</w:t>
        </w:r>
        <w:r>
          <w:fldChar w:fldCharType="end"/>
        </w:r>
      </w:hyperlink>
    </w:p>
    <w:p>
      <w:pPr>
        <w:pStyle w:val="TOC2"/>
        <w:tabs>
          <w:tab w:val="right" w:leader="dot" w:pos="8306"/>
        </w:tabs>
      </w:pPr>
      <w:hyperlink w:anchor="_Toc23960" w:history="1">
        <w:r>
          <w:rPr>
            <w:rFonts w:ascii="仿宋" w:eastAsia="仿宋" w:hAnsi="仿宋" w:cs="仿宋" w:hint="eastAsia"/>
            <w:lang w:eastAsia="zh-CN"/>
          </w:rPr>
          <w:t>(二)、运动服饰项目建设必要性分析</w:t>
        </w:r>
        <w:r>
          <w:tab/>
        </w:r>
        <w:r>
          <w:fldChar w:fldCharType="begin"/>
        </w:r>
        <w:r>
          <w:instrText xml:space="preserve"> PAGEREF _Toc23960 \h </w:instrText>
        </w:r>
        <w:r>
          <w:fldChar w:fldCharType="separate"/>
        </w:r>
        <w:r>
          <w:t>5</w:t>
        </w:r>
        <w:r>
          <w:fldChar w:fldCharType="end"/>
        </w:r>
      </w:hyperlink>
    </w:p>
    <w:p>
      <w:pPr>
        <w:pStyle w:val="TOC1"/>
        <w:tabs>
          <w:tab w:val="right" w:leader="dot" w:pos="8306"/>
        </w:tabs>
      </w:pPr>
      <w:hyperlink w:anchor="_Toc13540" w:history="1">
        <w:r>
          <w:rPr>
            <w:rFonts w:ascii="仿宋" w:eastAsia="仿宋" w:hAnsi="仿宋" w:cs="仿宋" w:hint="eastAsia"/>
            <w:lang w:eastAsia="zh-CN"/>
          </w:rPr>
          <w:t>二、运动服饰项目危机管理</w:t>
        </w:r>
        <w:r>
          <w:tab/>
        </w:r>
        <w:r>
          <w:fldChar w:fldCharType="begin"/>
        </w:r>
        <w:r>
          <w:instrText xml:space="preserve"> PAGEREF _Toc13540 \h </w:instrText>
        </w:r>
        <w:r>
          <w:fldChar w:fldCharType="separate"/>
        </w:r>
        <w:r>
          <w:t>6</w:t>
        </w:r>
        <w:r>
          <w:fldChar w:fldCharType="end"/>
        </w:r>
      </w:hyperlink>
    </w:p>
    <w:p>
      <w:pPr>
        <w:pStyle w:val="TOC2"/>
        <w:tabs>
          <w:tab w:val="right" w:leader="dot" w:pos="8306"/>
        </w:tabs>
      </w:pPr>
      <w:hyperlink w:anchor="_Toc29542" w:history="1">
        <w:r>
          <w:rPr>
            <w:rFonts w:ascii="仿宋" w:eastAsia="仿宋" w:hAnsi="仿宋" w:cs="仿宋" w:hint="eastAsia"/>
            <w:lang w:eastAsia="zh-CN"/>
          </w:rPr>
          <w:t>(一)、危机预警与识别</w:t>
        </w:r>
        <w:r>
          <w:tab/>
        </w:r>
        <w:r>
          <w:fldChar w:fldCharType="begin"/>
        </w:r>
        <w:r>
          <w:instrText xml:space="preserve"> PAGEREF _Toc29542 \h </w:instrText>
        </w:r>
        <w:r>
          <w:fldChar w:fldCharType="separate"/>
        </w:r>
        <w:r>
          <w:t>6</w:t>
        </w:r>
        <w:r>
          <w:fldChar w:fldCharType="end"/>
        </w:r>
      </w:hyperlink>
    </w:p>
    <w:p>
      <w:pPr>
        <w:pStyle w:val="TOC2"/>
        <w:tabs>
          <w:tab w:val="right" w:leader="dot" w:pos="8306"/>
        </w:tabs>
      </w:pPr>
      <w:hyperlink w:anchor="_Toc9376" w:history="1">
        <w:r>
          <w:rPr>
            <w:rFonts w:ascii="仿宋" w:eastAsia="仿宋" w:hAnsi="仿宋" w:cs="仿宋" w:hint="eastAsia"/>
            <w:lang w:eastAsia="zh-CN"/>
          </w:rPr>
          <w:t>(二)、危机应对与恢复</w:t>
        </w:r>
        <w:r>
          <w:tab/>
        </w:r>
        <w:r>
          <w:fldChar w:fldCharType="begin"/>
        </w:r>
        <w:r>
          <w:instrText xml:space="preserve"> PAGEREF _Toc9376 \h </w:instrText>
        </w:r>
        <w:r>
          <w:fldChar w:fldCharType="separate"/>
        </w:r>
        <w:r>
          <w:t>7</w:t>
        </w:r>
        <w:r>
          <w:fldChar w:fldCharType="end"/>
        </w:r>
      </w:hyperlink>
    </w:p>
    <w:p>
      <w:pPr>
        <w:pStyle w:val="TOC1"/>
        <w:tabs>
          <w:tab w:val="right" w:leader="dot" w:pos="8306"/>
        </w:tabs>
      </w:pPr>
      <w:hyperlink w:anchor="_Toc23782" w:history="1">
        <w:r>
          <w:rPr>
            <w:rFonts w:ascii="仿宋" w:eastAsia="仿宋" w:hAnsi="仿宋" w:cs="仿宋" w:hint="eastAsia"/>
            <w:lang w:eastAsia="zh-CN"/>
          </w:rPr>
          <w:t>三、运动服饰项目概论</w:t>
        </w:r>
        <w:r>
          <w:tab/>
        </w:r>
        <w:r>
          <w:fldChar w:fldCharType="begin"/>
        </w:r>
        <w:r>
          <w:instrText xml:space="preserve"> PAGEREF _Toc23782 \h </w:instrText>
        </w:r>
        <w:r>
          <w:fldChar w:fldCharType="separate"/>
        </w:r>
        <w:r>
          <w:t>8</w:t>
        </w:r>
        <w:r>
          <w:fldChar w:fldCharType="end"/>
        </w:r>
      </w:hyperlink>
    </w:p>
    <w:p>
      <w:pPr>
        <w:pStyle w:val="TOC2"/>
        <w:tabs>
          <w:tab w:val="right" w:leader="dot" w:pos="8306"/>
        </w:tabs>
      </w:pPr>
      <w:hyperlink w:anchor="_Toc22952" w:history="1">
        <w:r>
          <w:rPr>
            <w:rFonts w:ascii="仿宋" w:eastAsia="仿宋" w:hAnsi="仿宋" w:cs="仿宋" w:hint="eastAsia"/>
            <w:lang w:eastAsia="zh-CN"/>
          </w:rPr>
          <w:t>(一)、运动服饰项目概况</w:t>
        </w:r>
        <w:r>
          <w:tab/>
        </w:r>
        <w:r>
          <w:fldChar w:fldCharType="begin"/>
        </w:r>
        <w:r>
          <w:instrText xml:space="preserve"> PAGEREF _Toc22952 \h </w:instrText>
        </w:r>
        <w:r>
          <w:fldChar w:fldCharType="separate"/>
        </w:r>
        <w:r>
          <w:t>8</w:t>
        </w:r>
        <w:r>
          <w:fldChar w:fldCharType="end"/>
        </w:r>
      </w:hyperlink>
    </w:p>
    <w:p>
      <w:pPr>
        <w:pStyle w:val="TOC2"/>
        <w:tabs>
          <w:tab w:val="right" w:leader="dot" w:pos="8306"/>
        </w:tabs>
      </w:pPr>
      <w:hyperlink w:anchor="_Toc5713" w:history="1">
        <w:r>
          <w:rPr>
            <w:rFonts w:ascii="仿宋" w:eastAsia="仿宋" w:hAnsi="仿宋" w:cs="仿宋" w:hint="eastAsia"/>
            <w:lang w:eastAsia="zh-CN"/>
          </w:rPr>
          <w:t>(二)、运动服饰项目目标</w:t>
        </w:r>
        <w:r>
          <w:tab/>
        </w:r>
        <w:r>
          <w:fldChar w:fldCharType="begin"/>
        </w:r>
        <w:r>
          <w:instrText xml:space="preserve"> PAGEREF _Toc5713 \h </w:instrText>
        </w:r>
        <w:r>
          <w:fldChar w:fldCharType="separate"/>
        </w:r>
        <w:r>
          <w:t>11</w:t>
        </w:r>
        <w:r>
          <w:fldChar w:fldCharType="end"/>
        </w:r>
      </w:hyperlink>
    </w:p>
    <w:p>
      <w:pPr>
        <w:pStyle w:val="TOC2"/>
        <w:tabs>
          <w:tab w:val="right" w:leader="dot" w:pos="8306"/>
        </w:tabs>
      </w:pPr>
      <w:hyperlink w:anchor="_Toc7286" w:history="1">
        <w:r>
          <w:rPr>
            <w:rFonts w:ascii="仿宋" w:eastAsia="仿宋" w:hAnsi="仿宋" w:cs="仿宋" w:hint="eastAsia"/>
            <w:lang w:eastAsia="zh-CN"/>
          </w:rPr>
          <w:t>(三)、运动服饰项目提出的理由</w:t>
        </w:r>
        <w:r>
          <w:tab/>
        </w:r>
        <w:r>
          <w:fldChar w:fldCharType="begin"/>
        </w:r>
        <w:r>
          <w:instrText xml:space="preserve"> PAGEREF _Toc7286 \h </w:instrText>
        </w:r>
        <w:r>
          <w:fldChar w:fldCharType="separate"/>
        </w:r>
        <w:r>
          <w:t>11</w:t>
        </w:r>
        <w:r>
          <w:fldChar w:fldCharType="end"/>
        </w:r>
      </w:hyperlink>
    </w:p>
    <w:p>
      <w:pPr>
        <w:pStyle w:val="TOC2"/>
        <w:tabs>
          <w:tab w:val="right" w:leader="dot" w:pos="8306"/>
        </w:tabs>
      </w:pPr>
      <w:hyperlink w:anchor="_Toc5851" w:history="1">
        <w:r>
          <w:rPr>
            <w:rFonts w:ascii="仿宋" w:eastAsia="仿宋" w:hAnsi="仿宋" w:cs="仿宋" w:hint="eastAsia"/>
            <w:lang w:eastAsia="zh-CN"/>
          </w:rPr>
          <w:t>(四)、运动服饰项目意义</w:t>
        </w:r>
        <w:r>
          <w:tab/>
        </w:r>
        <w:r>
          <w:fldChar w:fldCharType="begin"/>
        </w:r>
        <w:r>
          <w:instrText xml:space="preserve"> PAGEREF _Toc5851 \h </w:instrText>
        </w:r>
        <w:r>
          <w:fldChar w:fldCharType="separate"/>
        </w:r>
        <w:r>
          <w:t>13</w:t>
        </w:r>
        <w:r>
          <w:fldChar w:fldCharType="end"/>
        </w:r>
      </w:hyperlink>
    </w:p>
    <w:p>
      <w:pPr>
        <w:pStyle w:val="TOC2"/>
        <w:tabs>
          <w:tab w:val="right" w:leader="dot" w:pos="8306"/>
        </w:tabs>
      </w:pPr>
      <w:hyperlink w:anchor="_Toc32159" w:history="1">
        <w:r>
          <w:rPr>
            <w:rFonts w:ascii="仿宋" w:eastAsia="仿宋" w:hAnsi="仿宋" w:cs="仿宋" w:hint="eastAsia"/>
            <w:lang w:eastAsia="zh-CN"/>
          </w:rPr>
          <w:t>(五)、运动服饰项目背景</w:t>
        </w:r>
        <w:r>
          <w:tab/>
        </w:r>
        <w:r>
          <w:fldChar w:fldCharType="begin"/>
        </w:r>
        <w:r>
          <w:instrText xml:space="preserve"> PAGEREF _Toc32159 \h </w:instrText>
        </w:r>
        <w:r>
          <w:fldChar w:fldCharType="separate"/>
        </w:r>
        <w:r>
          <w:t>14</w:t>
        </w:r>
        <w:r>
          <w:fldChar w:fldCharType="end"/>
        </w:r>
      </w:hyperlink>
    </w:p>
    <w:p>
      <w:pPr>
        <w:pStyle w:val="TOC1"/>
        <w:tabs>
          <w:tab w:val="right" w:leader="dot" w:pos="8306"/>
        </w:tabs>
      </w:pPr>
      <w:hyperlink w:anchor="_Toc4651" w:history="1">
        <w:r>
          <w:rPr>
            <w:rFonts w:ascii="仿宋" w:eastAsia="仿宋" w:hAnsi="仿宋" w:cs="仿宋" w:hint="eastAsia"/>
            <w:lang w:eastAsia="zh-CN"/>
          </w:rPr>
          <w:t>四、工艺说明</w:t>
        </w:r>
        <w:r>
          <w:tab/>
        </w:r>
        <w:r>
          <w:fldChar w:fldCharType="begin"/>
        </w:r>
        <w:r>
          <w:instrText xml:space="preserve"> PAGEREF _Toc4651 \h </w:instrText>
        </w:r>
        <w:r>
          <w:fldChar w:fldCharType="separate"/>
        </w:r>
        <w:r>
          <w:t>15</w:t>
        </w:r>
        <w:r>
          <w:fldChar w:fldCharType="end"/>
        </w:r>
      </w:hyperlink>
    </w:p>
    <w:p>
      <w:pPr>
        <w:pStyle w:val="TOC2"/>
        <w:tabs>
          <w:tab w:val="right" w:leader="dot" w:pos="8306"/>
        </w:tabs>
      </w:pPr>
      <w:hyperlink w:anchor="_Toc23023" w:history="1">
        <w:r>
          <w:rPr>
            <w:rFonts w:ascii="仿宋" w:eastAsia="仿宋" w:hAnsi="仿宋" w:cs="仿宋" w:hint="eastAsia"/>
            <w:lang w:eastAsia="zh-CN"/>
          </w:rPr>
          <w:t>(一)、技术管理特点</w:t>
        </w:r>
        <w:r>
          <w:tab/>
        </w:r>
        <w:r>
          <w:fldChar w:fldCharType="begin"/>
        </w:r>
        <w:r>
          <w:instrText xml:space="preserve"> PAGEREF _Toc23023 \h </w:instrText>
        </w:r>
        <w:r>
          <w:fldChar w:fldCharType="separate"/>
        </w:r>
        <w:r>
          <w:t>15</w:t>
        </w:r>
        <w:r>
          <w:fldChar w:fldCharType="end"/>
        </w:r>
      </w:hyperlink>
    </w:p>
    <w:p>
      <w:pPr>
        <w:pStyle w:val="TOC2"/>
        <w:tabs>
          <w:tab w:val="right" w:leader="dot" w:pos="8306"/>
        </w:tabs>
      </w:pPr>
      <w:hyperlink w:anchor="_Toc4757" w:history="1">
        <w:r>
          <w:rPr>
            <w:rFonts w:ascii="仿宋" w:eastAsia="仿宋" w:hAnsi="仿宋" w:cs="仿宋" w:hint="eastAsia"/>
            <w:lang w:eastAsia="zh-CN"/>
          </w:rPr>
          <w:t>(二)、运动服饰项目工艺技术设计方案</w:t>
        </w:r>
        <w:r>
          <w:tab/>
        </w:r>
        <w:r>
          <w:fldChar w:fldCharType="begin"/>
        </w:r>
        <w:r>
          <w:instrText xml:space="preserve"> PAGEREF _Toc4757 \h </w:instrText>
        </w:r>
        <w:r>
          <w:fldChar w:fldCharType="separate"/>
        </w:r>
        <w:r>
          <w:t>16</w:t>
        </w:r>
        <w:r>
          <w:fldChar w:fldCharType="end"/>
        </w:r>
      </w:hyperlink>
    </w:p>
    <w:p>
      <w:pPr>
        <w:pStyle w:val="TOC2"/>
        <w:tabs>
          <w:tab w:val="right" w:leader="dot" w:pos="8306"/>
        </w:tabs>
      </w:pPr>
      <w:hyperlink w:anchor="_Toc6208" w:history="1">
        <w:r>
          <w:rPr>
            <w:rFonts w:ascii="仿宋" w:eastAsia="仿宋" w:hAnsi="仿宋" w:cs="仿宋" w:hint="eastAsia"/>
            <w:lang w:eastAsia="zh-CN"/>
          </w:rPr>
          <w:t>(三)、设备选型方案</w:t>
        </w:r>
        <w:r>
          <w:tab/>
        </w:r>
        <w:r>
          <w:fldChar w:fldCharType="begin"/>
        </w:r>
        <w:r>
          <w:instrText xml:space="preserve"> PAGEREF _Toc6208 \h </w:instrText>
        </w:r>
        <w:r>
          <w:fldChar w:fldCharType="separate"/>
        </w:r>
        <w:r>
          <w:t>17</w:t>
        </w:r>
        <w:r>
          <w:fldChar w:fldCharType="end"/>
        </w:r>
      </w:hyperlink>
    </w:p>
    <w:p>
      <w:pPr>
        <w:pStyle w:val="TOC1"/>
        <w:tabs>
          <w:tab w:val="right" w:leader="dot" w:pos="8306"/>
        </w:tabs>
      </w:pPr>
      <w:hyperlink w:anchor="_Toc6682" w:history="1">
        <w:r>
          <w:rPr>
            <w:rFonts w:ascii="仿宋" w:eastAsia="仿宋" w:hAnsi="仿宋" w:cs="仿宋" w:hint="eastAsia"/>
            <w:lang w:eastAsia="zh-CN"/>
          </w:rPr>
          <w:t>五、产品规划分析</w:t>
        </w:r>
        <w:r>
          <w:tab/>
        </w:r>
        <w:r>
          <w:fldChar w:fldCharType="begin"/>
        </w:r>
        <w:r>
          <w:instrText xml:space="preserve"> PAGEREF _Toc6682 \h </w:instrText>
        </w:r>
        <w:r>
          <w:fldChar w:fldCharType="separate"/>
        </w:r>
        <w:r>
          <w:t>19</w:t>
        </w:r>
        <w:r>
          <w:fldChar w:fldCharType="end"/>
        </w:r>
      </w:hyperlink>
    </w:p>
    <w:p>
      <w:pPr>
        <w:pStyle w:val="TOC2"/>
        <w:tabs>
          <w:tab w:val="right" w:leader="dot" w:pos="8306"/>
        </w:tabs>
      </w:pPr>
      <w:hyperlink w:anchor="_Toc14061" w:history="1">
        <w:r>
          <w:rPr>
            <w:rFonts w:ascii="仿宋" w:eastAsia="仿宋" w:hAnsi="仿宋" w:cs="仿宋" w:hint="eastAsia"/>
            <w:lang w:eastAsia="zh-CN"/>
          </w:rPr>
          <w:t>(一)、产品规划</w:t>
        </w:r>
        <w:r>
          <w:tab/>
        </w:r>
        <w:r>
          <w:fldChar w:fldCharType="begin"/>
        </w:r>
        <w:r>
          <w:instrText xml:space="preserve"> PAGEREF _Toc14061 \h </w:instrText>
        </w:r>
        <w:r>
          <w:fldChar w:fldCharType="separate"/>
        </w:r>
        <w:r>
          <w:t>19</w:t>
        </w:r>
        <w:r>
          <w:fldChar w:fldCharType="end"/>
        </w:r>
      </w:hyperlink>
    </w:p>
    <w:p>
      <w:pPr>
        <w:pStyle w:val="TOC2"/>
        <w:tabs>
          <w:tab w:val="right" w:leader="dot" w:pos="8306"/>
        </w:tabs>
      </w:pPr>
      <w:hyperlink w:anchor="_Toc10365" w:history="1">
        <w:r>
          <w:rPr>
            <w:rFonts w:ascii="仿宋" w:eastAsia="仿宋" w:hAnsi="仿宋" w:cs="仿宋" w:hint="eastAsia"/>
            <w:lang w:eastAsia="zh-CN"/>
          </w:rPr>
          <w:t>(二)、建设规模</w:t>
        </w:r>
        <w:r>
          <w:tab/>
        </w:r>
        <w:r>
          <w:fldChar w:fldCharType="begin"/>
        </w:r>
        <w:r>
          <w:instrText xml:space="preserve"> PAGEREF _Toc10365 \h </w:instrText>
        </w:r>
        <w:r>
          <w:fldChar w:fldCharType="separate"/>
        </w:r>
        <w:r>
          <w:t>19</w:t>
        </w:r>
        <w:r>
          <w:fldChar w:fldCharType="end"/>
        </w:r>
      </w:hyperlink>
    </w:p>
    <w:p>
      <w:pPr>
        <w:pStyle w:val="TOC1"/>
        <w:tabs>
          <w:tab w:val="right" w:leader="dot" w:pos="8306"/>
        </w:tabs>
      </w:pPr>
      <w:hyperlink w:anchor="_Toc11808" w:history="1">
        <w:r>
          <w:rPr>
            <w:rFonts w:ascii="仿宋" w:eastAsia="仿宋" w:hAnsi="仿宋" w:cs="仿宋" w:hint="eastAsia"/>
            <w:lang w:eastAsia="zh-CN"/>
          </w:rPr>
          <w:t>六、运动服饰项目建设单位说明</w:t>
        </w:r>
        <w:r>
          <w:tab/>
        </w:r>
        <w:r>
          <w:fldChar w:fldCharType="begin"/>
        </w:r>
        <w:r>
          <w:instrText xml:space="preserve"> PAGEREF _Toc11808 \h </w:instrText>
        </w:r>
        <w:r>
          <w:fldChar w:fldCharType="separate"/>
        </w:r>
        <w:r>
          <w:t>21</w:t>
        </w:r>
        <w:r>
          <w:fldChar w:fldCharType="end"/>
        </w:r>
      </w:hyperlink>
    </w:p>
    <w:p>
      <w:pPr>
        <w:pStyle w:val="TOC2"/>
        <w:tabs>
          <w:tab w:val="right" w:leader="dot" w:pos="8306"/>
        </w:tabs>
      </w:pPr>
      <w:hyperlink w:anchor="_Toc14063" w:history="1">
        <w:r>
          <w:rPr>
            <w:rFonts w:ascii="仿宋" w:eastAsia="仿宋" w:hAnsi="仿宋" w:cs="仿宋" w:hint="eastAsia"/>
            <w:lang w:eastAsia="zh-CN"/>
          </w:rPr>
          <w:t>(一)、运动服饰项目承办单位基本情况</w:t>
        </w:r>
        <w:r>
          <w:tab/>
        </w:r>
        <w:r>
          <w:fldChar w:fldCharType="begin"/>
        </w:r>
        <w:r>
          <w:instrText xml:space="preserve"> PAGEREF _Toc14063 \h </w:instrText>
        </w:r>
        <w:r>
          <w:fldChar w:fldCharType="separate"/>
        </w:r>
        <w:r>
          <w:t>21</w:t>
        </w:r>
        <w:r>
          <w:fldChar w:fldCharType="end"/>
        </w:r>
      </w:hyperlink>
    </w:p>
    <w:p>
      <w:pPr>
        <w:pStyle w:val="TOC2"/>
        <w:tabs>
          <w:tab w:val="right" w:leader="dot" w:pos="8306"/>
        </w:tabs>
      </w:pPr>
      <w:hyperlink w:anchor="_Toc5448" w:history="1">
        <w:r>
          <w:rPr>
            <w:rFonts w:ascii="仿宋" w:eastAsia="仿宋" w:hAnsi="仿宋" w:cs="仿宋" w:hint="eastAsia"/>
            <w:lang w:eastAsia="zh-CN"/>
          </w:rPr>
          <w:t>(二)、公司经济效益分析</w:t>
        </w:r>
        <w:r>
          <w:tab/>
        </w:r>
        <w:r>
          <w:fldChar w:fldCharType="begin"/>
        </w:r>
        <w:r>
          <w:instrText xml:space="preserve"> PAGEREF _Toc5448 \h </w:instrText>
        </w:r>
        <w:r>
          <w:fldChar w:fldCharType="separate"/>
        </w:r>
        <w:r>
          <w:t>21</w:t>
        </w:r>
        <w:r>
          <w:fldChar w:fldCharType="end"/>
        </w:r>
      </w:hyperlink>
    </w:p>
    <w:p>
      <w:pPr>
        <w:pStyle w:val="TOC1"/>
        <w:tabs>
          <w:tab w:val="right" w:leader="dot" w:pos="8306"/>
        </w:tabs>
      </w:pPr>
      <w:hyperlink w:anchor="_Toc32284" w:history="1">
        <w:r>
          <w:rPr>
            <w:rFonts w:ascii="仿宋" w:eastAsia="仿宋" w:hAnsi="仿宋" w:cs="仿宋" w:hint="eastAsia"/>
            <w:lang w:eastAsia="zh-CN"/>
          </w:rPr>
          <w:t>七、运动服饰项目计划安排</w:t>
        </w:r>
        <w:r>
          <w:tab/>
        </w:r>
        <w:r>
          <w:fldChar w:fldCharType="begin"/>
        </w:r>
        <w:r>
          <w:instrText xml:space="preserve"> PAGEREF _Toc32284 \h </w:instrText>
        </w:r>
        <w:r>
          <w:fldChar w:fldCharType="separate"/>
        </w:r>
        <w:r>
          <w:t>22</w:t>
        </w:r>
        <w:r>
          <w:fldChar w:fldCharType="end"/>
        </w:r>
      </w:hyperlink>
    </w:p>
    <w:p>
      <w:pPr>
        <w:pStyle w:val="TOC2"/>
        <w:tabs>
          <w:tab w:val="right" w:leader="dot" w:pos="8306"/>
        </w:tabs>
      </w:pPr>
      <w:hyperlink w:anchor="_Toc11636" w:history="1">
        <w:r>
          <w:rPr>
            <w:rFonts w:ascii="仿宋" w:eastAsia="仿宋" w:hAnsi="仿宋" w:cs="仿宋" w:hint="eastAsia"/>
            <w:lang w:eastAsia="zh-CN"/>
          </w:rPr>
          <w:t>(一)、建设周期</w:t>
        </w:r>
        <w:r>
          <w:tab/>
        </w:r>
        <w:r>
          <w:fldChar w:fldCharType="begin"/>
        </w:r>
        <w:r>
          <w:instrText xml:space="preserve"> PAGEREF _Toc11636 \h </w:instrText>
        </w:r>
        <w:r>
          <w:fldChar w:fldCharType="separate"/>
        </w:r>
        <w:r>
          <w:t>22</w:t>
        </w:r>
        <w:r>
          <w:fldChar w:fldCharType="end"/>
        </w:r>
      </w:hyperlink>
    </w:p>
    <w:p>
      <w:pPr>
        <w:pStyle w:val="TOC2"/>
        <w:tabs>
          <w:tab w:val="right" w:leader="dot" w:pos="8306"/>
        </w:tabs>
      </w:pPr>
      <w:hyperlink w:anchor="_Toc16801" w:history="1">
        <w:r>
          <w:rPr>
            <w:rFonts w:ascii="仿宋" w:eastAsia="仿宋" w:hAnsi="仿宋" w:cs="仿宋" w:hint="eastAsia"/>
            <w:lang w:eastAsia="zh-CN"/>
          </w:rPr>
          <w:t>(二)、建设进度</w:t>
        </w:r>
        <w:r>
          <w:tab/>
        </w:r>
        <w:r>
          <w:fldChar w:fldCharType="begin"/>
        </w:r>
        <w:r>
          <w:instrText xml:space="preserve"> PAGEREF _Toc16801 \h </w:instrText>
        </w:r>
        <w:r>
          <w:fldChar w:fldCharType="separate"/>
        </w:r>
        <w:r>
          <w:t>23</w:t>
        </w:r>
        <w:r>
          <w:fldChar w:fldCharType="end"/>
        </w:r>
      </w:hyperlink>
    </w:p>
    <w:p>
      <w:pPr>
        <w:pStyle w:val="TOC2"/>
        <w:tabs>
          <w:tab w:val="right" w:leader="dot" w:pos="8306"/>
        </w:tabs>
      </w:pPr>
      <w:hyperlink w:anchor="_Toc16240" w:history="1">
        <w:r>
          <w:rPr>
            <w:rFonts w:ascii="仿宋" w:eastAsia="仿宋" w:hAnsi="仿宋" w:cs="仿宋" w:hint="eastAsia"/>
            <w:lang w:eastAsia="zh-CN"/>
          </w:rPr>
          <w:t>(三)、进度安排注意事项</w:t>
        </w:r>
        <w:r>
          <w:tab/>
        </w:r>
        <w:r>
          <w:fldChar w:fldCharType="begin"/>
        </w:r>
        <w:r>
          <w:instrText xml:space="preserve"> PAGEREF _Toc16240 \h </w:instrText>
        </w:r>
        <w:r>
          <w:fldChar w:fldCharType="separate"/>
        </w:r>
        <w:r>
          <w:t>24</w:t>
        </w:r>
        <w:r>
          <w:fldChar w:fldCharType="end"/>
        </w:r>
      </w:hyperlink>
    </w:p>
    <w:p>
      <w:pPr>
        <w:pStyle w:val="TOC2"/>
        <w:tabs>
          <w:tab w:val="right" w:leader="dot" w:pos="8306"/>
        </w:tabs>
      </w:pPr>
      <w:hyperlink w:anchor="_Toc29745" w:history="1">
        <w:r>
          <w:rPr>
            <w:rFonts w:ascii="仿宋" w:eastAsia="仿宋" w:hAnsi="仿宋" w:cs="仿宋" w:hint="eastAsia"/>
            <w:lang w:eastAsia="zh-CN"/>
          </w:rPr>
          <w:t>(四)、人力资源配置</w:t>
        </w:r>
        <w:r>
          <w:tab/>
        </w:r>
        <w:r>
          <w:fldChar w:fldCharType="begin"/>
        </w:r>
        <w:r>
          <w:instrText xml:space="preserve"> PAGEREF _Toc29745 \h </w:instrText>
        </w:r>
        <w:r>
          <w:fldChar w:fldCharType="separate"/>
        </w:r>
        <w:r>
          <w:t>26</w:t>
        </w:r>
        <w:r>
          <w:fldChar w:fldCharType="end"/>
        </w:r>
      </w:hyperlink>
    </w:p>
    <w:p>
      <w:pPr>
        <w:pStyle w:val="TOC1"/>
        <w:tabs>
          <w:tab w:val="right" w:leader="dot" w:pos="8306"/>
        </w:tabs>
      </w:pPr>
      <w:hyperlink w:anchor="_Toc29649" w:history="1">
        <w:r>
          <w:rPr>
            <w:rFonts w:ascii="仿宋" w:eastAsia="仿宋" w:hAnsi="仿宋" w:cs="仿宋" w:hint="eastAsia"/>
            <w:lang w:eastAsia="zh-CN"/>
          </w:rPr>
          <w:t>八、运动服饰项目技术管理</w:t>
        </w:r>
        <w:r>
          <w:tab/>
        </w:r>
        <w:r>
          <w:fldChar w:fldCharType="begin"/>
        </w:r>
        <w:r>
          <w:instrText xml:space="preserve"> PAGEREF _Toc29649 \h </w:instrText>
        </w:r>
        <w:r>
          <w:fldChar w:fldCharType="separate"/>
        </w:r>
        <w:r>
          <w:t>26</w:t>
        </w:r>
        <w:r>
          <w:fldChar w:fldCharType="end"/>
        </w:r>
      </w:hyperlink>
    </w:p>
    <w:p>
      <w:pPr>
        <w:pStyle w:val="TOC2"/>
        <w:tabs>
          <w:tab w:val="right" w:leader="dot" w:pos="8306"/>
        </w:tabs>
      </w:pPr>
      <w:hyperlink w:anchor="_Toc25081" w:history="1">
        <w:r>
          <w:rPr>
            <w:rFonts w:ascii="仿宋" w:eastAsia="仿宋" w:hAnsi="仿宋" w:cs="仿宋" w:hint="eastAsia"/>
            <w:lang w:eastAsia="zh-CN"/>
          </w:rPr>
          <w:t>(一)、技术方案选用方向</w:t>
        </w:r>
        <w:r>
          <w:tab/>
        </w:r>
        <w:r>
          <w:fldChar w:fldCharType="begin"/>
        </w:r>
        <w:r>
          <w:instrText xml:space="preserve"> PAGEREF _Toc25081 \h </w:instrText>
        </w:r>
        <w:r>
          <w:fldChar w:fldCharType="separate"/>
        </w:r>
        <w:r>
          <w:t>26</w:t>
        </w:r>
        <w:r>
          <w:fldChar w:fldCharType="end"/>
        </w:r>
      </w:hyperlink>
    </w:p>
    <w:p>
      <w:pPr>
        <w:pStyle w:val="TOC2"/>
        <w:tabs>
          <w:tab w:val="right" w:leader="dot" w:pos="8306"/>
        </w:tabs>
      </w:pPr>
      <w:hyperlink w:anchor="_Toc15444" w:history="1">
        <w:r>
          <w:rPr>
            <w:rFonts w:ascii="仿宋" w:eastAsia="仿宋" w:hAnsi="仿宋" w:cs="仿宋" w:hint="eastAsia"/>
            <w:lang w:eastAsia="zh-CN"/>
          </w:rPr>
          <w:t>(二)、工艺技术方案选用原则</w:t>
        </w:r>
        <w:r>
          <w:tab/>
        </w:r>
        <w:r>
          <w:fldChar w:fldCharType="begin"/>
        </w:r>
        <w:r>
          <w:instrText xml:space="preserve"> PAGEREF _Toc15444 \h </w:instrText>
        </w:r>
        <w:r>
          <w:fldChar w:fldCharType="separate"/>
        </w:r>
        <w:r>
          <w:t>28</w:t>
        </w:r>
        <w:r>
          <w:fldChar w:fldCharType="end"/>
        </w:r>
      </w:hyperlink>
    </w:p>
    <w:p>
      <w:pPr>
        <w:pStyle w:val="TOC2"/>
        <w:tabs>
          <w:tab w:val="right" w:leader="dot" w:pos="8306"/>
        </w:tabs>
      </w:pPr>
      <w:hyperlink w:anchor="_Toc15104" w:history="1">
        <w:r>
          <w:rPr>
            <w:rFonts w:ascii="仿宋" w:eastAsia="仿宋" w:hAnsi="仿宋" w:cs="仿宋" w:hint="eastAsia"/>
            <w:lang w:eastAsia="zh-CN"/>
          </w:rPr>
          <w:t>(三)、工艺技术方案要求</w:t>
        </w:r>
        <w:r>
          <w:tab/>
        </w:r>
        <w:r>
          <w:fldChar w:fldCharType="begin"/>
        </w:r>
        <w:r>
          <w:instrText xml:space="preserve"> PAGEREF _Toc15104 \h </w:instrText>
        </w:r>
        <w:r>
          <w:fldChar w:fldCharType="separate"/>
        </w:r>
        <w:r>
          <w:t>30</w:t>
        </w:r>
        <w:r>
          <w:fldChar w:fldCharType="end"/>
        </w:r>
      </w:hyperlink>
    </w:p>
    <w:p>
      <w:pPr>
        <w:pStyle w:val="TOC1"/>
        <w:tabs>
          <w:tab w:val="right" w:leader="dot" w:pos="8306"/>
        </w:tabs>
      </w:pPr>
      <w:hyperlink w:anchor="_Toc24887" w:history="1">
        <w:r>
          <w:rPr>
            <w:rFonts w:ascii="仿宋" w:eastAsia="仿宋" w:hAnsi="仿宋" w:cs="仿宋" w:hint="eastAsia"/>
            <w:lang w:eastAsia="zh-CN"/>
          </w:rPr>
          <w:t>九、运动服饰项目投资规划</w:t>
        </w:r>
        <w:r>
          <w:tab/>
        </w:r>
        <w:r>
          <w:fldChar w:fldCharType="begin"/>
        </w:r>
        <w:r>
          <w:instrText xml:space="preserve"> PAGEREF _Toc24887 \h </w:instrText>
        </w:r>
        <w:r>
          <w:fldChar w:fldCharType="separate"/>
        </w:r>
        <w:r>
          <w:t>32</w:t>
        </w:r>
        <w:r>
          <w:fldChar w:fldCharType="end"/>
        </w:r>
      </w:hyperlink>
    </w:p>
    <w:p>
      <w:pPr>
        <w:pStyle w:val="TOC2"/>
        <w:tabs>
          <w:tab w:val="right" w:leader="dot" w:pos="8306"/>
        </w:tabs>
      </w:pPr>
      <w:hyperlink w:anchor="_Toc25998" w:history="1">
        <w:r>
          <w:rPr>
            <w:rFonts w:ascii="仿宋" w:eastAsia="仿宋" w:hAnsi="仿宋" w:cs="仿宋" w:hint="eastAsia"/>
            <w:lang w:eastAsia="zh-CN"/>
          </w:rPr>
          <w:t>(一)、运动服饰项目总投资估算</w:t>
        </w:r>
        <w:r>
          <w:tab/>
        </w:r>
        <w:r>
          <w:fldChar w:fldCharType="begin"/>
        </w:r>
        <w:r>
          <w:instrText xml:space="preserve"> PAGEREF _Toc25998 \h </w:instrText>
        </w:r>
        <w:r>
          <w:fldChar w:fldCharType="separate"/>
        </w:r>
        <w:r>
          <w:t>32</w:t>
        </w:r>
        <w:r>
          <w:fldChar w:fldCharType="end"/>
        </w:r>
      </w:hyperlink>
    </w:p>
    <w:p>
      <w:pPr>
        <w:pStyle w:val="TOC2"/>
        <w:tabs>
          <w:tab w:val="right" w:leader="dot" w:pos="8306"/>
        </w:tabs>
      </w:pPr>
      <w:hyperlink w:anchor="_Toc6786" w:history="1">
        <w:r>
          <w:rPr>
            <w:rFonts w:ascii="仿宋" w:eastAsia="仿宋" w:hAnsi="仿宋" w:cs="仿宋" w:hint="eastAsia"/>
            <w:lang w:eastAsia="zh-CN"/>
          </w:rPr>
          <w:t>(二)、资金筹措</w:t>
        </w:r>
        <w:r>
          <w:tab/>
        </w:r>
        <w:r>
          <w:fldChar w:fldCharType="begin"/>
        </w:r>
        <w:r>
          <w:instrText xml:space="preserve"> PAGEREF _Toc6786 \h </w:instrText>
        </w:r>
        <w:r>
          <w:fldChar w:fldCharType="separate"/>
        </w:r>
        <w:r>
          <w:t>34</w:t>
        </w:r>
        <w:r>
          <w:fldChar w:fldCharType="end"/>
        </w:r>
      </w:hyperlink>
    </w:p>
    <w:p>
      <w:pPr>
        <w:pStyle w:val="TOC1"/>
        <w:tabs>
          <w:tab w:val="right" w:leader="dot" w:pos="8306"/>
        </w:tabs>
      </w:pPr>
      <w:hyperlink w:anchor="_Toc236" w:history="1">
        <w:r>
          <w:rPr>
            <w:rFonts w:ascii="仿宋" w:eastAsia="仿宋" w:hAnsi="仿宋" w:cs="仿宋" w:hint="eastAsia"/>
            <w:lang w:eastAsia="zh-CN"/>
          </w:rPr>
          <w:t>十、运动服饰项目创新与研发</w:t>
        </w:r>
        <w:r>
          <w:tab/>
        </w:r>
        <w:r>
          <w:fldChar w:fldCharType="begin"/>
        </w:r>
        <w:r>
          <w:instrText xml:space="preserve"> PAGEREF _Toc236 \h </w:instrText>
        </w:r>
        <w:r>
          <w:fldChar w:fldCharType="separate"/>
        </w:r>
        <w:r>
          <w:t>34</w:t>
        </w:r>
        <w:r>
          <w:fldChar w:fldCharType="end"/>
        </w:r>
      </w:hyperlink>
    </w:p>
    <w:p>
      <w:pPr>
        <w:pStyle w:val="TOC2"/>
        <w:tabs>
          <w:tab w:val="right" w:leader="dot" w:pos="8306"/>
        </w:tabs>
      </w:pPr>
      <w:hyperlink w:anchor="_Toc7246" w:history="1">
        <w:r>
          <w:rPr>
            <w:rFonts w:ascii="仿宋" w:eastAsia="仿宋" w:hAnsi="仿宋" w:cs="仿宋" w:hint="eastAsia"/>
            <w:lang w:eastAsia="zh-CN"/>
          </w:rPr>
          <w:t>(一)、创新策略与方向</w:t>
        </w:r>
        <w:r>
          <w:tab/>
        </w:r>
        <w:r>
          <w:fldChar w:fldCharType="begin"/>
        </w:r>
        <w:r>
          <w:instrText xml:space="preserve"> PAGEREF _Toc7246 \h </w:instrText>
        </w:r>
        <w:r>
          <w:fldChar w:fldCharType="separate"/>
        </w:r>
        <w:r>
          <w:t>34</w:t>
        </w:r>
        <w:r>
          <w:fldChar w:fldCharType="end"/>
        </w:r>
      </w:hyperlink>
    </w:p>
    <w:p>
      <w:pPr>
        <w:pStyle w:val="TOC2"/>
        <w:tabs>
          <w:tab w:val="right" w:leader="dot" w:pos="8306"/>
        </w:tabs>
      </w:pPr>
      <w:hyperlink w:anchor="_Toc756" w:history="1">
        <w:r>
          <w:rPr>
            <w:rFonts w:ascii="仿宋" w:eastAsia="仿宋" w:hAnsi="仿宋" w:cs="仿宋" w:hint="eastAsia"/>
            <w:lang w:eastAsia="zh-CN"/>
          </w:rPr>
          <w:t>(二)、研发规划与投入</w:t>
        </w:r>
        <w:r>
          <w:tab/>
        </w:r>
        <w:r>
          <w:fldChar w:fldCharType="begin"/>
        </w:r>
        <w:r>
          <w:instrText xml:space="preserve"> PAGEREF _Toc756 \h </w:instrText>
        </w:r>
        <w:r>
          <w:fldChar w:fldCharType="separate"/>
        </w:r>
        <w:r>
          <w:t>36</w:t>
        </w:r>
        <w:r>
          <w:fldChar w:fldCharType="end"/>
        </w:r>
      </w:hyperlink>
    </w:p>
    <w:p>
      <w:pPr>
        <w:pStyle w:val="TOC1"/>
        <w:tabs>
          <w:tab w:val="right" w:leader="dot" w:pos="8306"/>
        </w:tabs>
      </w:pPr>
      <w:hyperlink w:anchor="_Toc30351" w:history="1">
        <w:r>
          <w:rPr>
            <w:rFonts w:ascii="仿宋" w:eastAsia="仿宋" w:hAnsi="仿宋" w:cs="仿宋" w:hint="eastAsia"/>
            <w:lang w:eastAsia="zh-CN"/>
          </w:rPr>
          <w:t>十一、运动服饰项目社会影响</w:t>
        </w:r>
        <w:r>
          <w:tab/>
        </w:r>
        <w:r>
          <w:fldChar w:fldCharType="begin"/>
        </w:r>
        <w:r>
          <w:instrText xml:space="preserve"> PAGEREF _Toc30351 \h </w:instrText>
        </w:r>
        <w:r>
          <w:fldChar w:fldCharType="separate"/>
        </w:r>
        <w:r>
          <w:t>37</w:t>
        </w:r>
        <w:r>
          <w:fldChar w:fldCharType="end"/>
        </w:r>
      </w:hyperlink>
    </w:p>
    <w:p>
      <w:pPr>
        <w:pStyle w:val="TOC2"/>
        <w:tabs>
          <w:tab w:val="right" w:leader="dot" w:pos="8306"/>
        </w:tabs>
      </w:pPr>
      <w:hyperlink w:anchor="_Toc28488" w:history="1">
        <w:r>
          <w:rPr>
            <w:rFonts w:ascii="仿宋" w:eastAsia="仿宋" w:hAnsi="仿宋" w:cs="仿宋" w:hint="eastAsia"/>
            <w:lang w:eastAsia="zh-CN"/>
          </w:rPr>
          <w:t>(一)、社会责任与义务</w:t>
        </w:r>
        <w:r>
          <w:tab/>
        </w:r>
        <w:r>
          <w:fldChar w:fldCharType="begin"/>
        </w:r>
        <w:r>
          <w:instrText xml:space="preserve"> PAGEREF _Toc28488 \h </w:instrText>
        </w:r>
        <w:r>
          <w:fldChar w:fldCharType="separate"/>
        </w:r>
        <w:r>
          <w:t>37</w:t>
        </w:r>
        <w:r>
          <w:fldChar w:fldCharType="end"/>
        </w:r>
      </w:hyperlink>
    </w:p>
    <w:p>
      <w:pPr>
        <w:pStyle w:val="TOC2"/>
        <w:tabs>
          <w:tab w:val="right" w:leader="dot" w:pos="8306"/>
        </w:tabs>
      </w:pPr>
      <w:hyperlink w:anchor="_Toc27631" w:history="1">
        <w:r>
          <w:rPr>
            <w:rFonts w:ascii="仿宋" w:eastAsia="仿宋" w:hAnsi="仿宋" w:cs="仿宋" w:hint="eastAsia"/>
            <w:lang w:eastAsia="zh-CN"/>
          </w:rPr>
          <w:t>(二)、社会参与与沟通</w:t>
        </w:r>
        <w:r>
          <w:tab/>
        </w:r>
        <w:r>
          <w:fldChar w:fldCharType="begin"/>
        </w:r>
        <w:r>
          <w:instrText xml:space="preserve"> PAGEREF _Toc27631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57" w:history="1">
        <w:r>
          <w:rPr>
            <w:rFonts w:ascii="仿宋" w:eastAsia="仿宋" w:hAnsi="仿宋" w:cs="仿宋" w:hint="eastAsia"/>
            <w:lang w:eastAsia="zh-CN"/>
          </w:rPr>
          <w:t>十二、运动服饰项目环境影响分析</w:t>
        </w:r>
        <w:r>
          <w:tab/>
        </w:r>
        <w:r>
          <w:fldChar w:fldCharType="begin"/>
        </w:r>
        <w:r>
          <w:instrText xml:space="preserve"> PAGEREF _Toc23857 \h </w:instrText>
        </w:r>
        <w:r>
          <w:fldChar w:fldCharType="separate"/>
        </w:r>
        <w:r>
          <w:t>39</w:t>
        </w:r>
        <w:r>
          <w:fldChar w:fldCharType="end"/>
        </w:r>
      </w:hyperlink>
    </w:p>
    <w:p>
      <w:pPr>
        <w:pStyle w:val="TOC2"/>
        <w:tabs>
          <w:tab w:val="right" w:leader="dot" w:pos="8306"/>
        </w:tabs>
      </w:pPr>
      <w:hyperlink w:anchor="_Toc16569" w:history="1">
        <w:r>
          <w:rPr>
            <w:rFonts w:ascii="仿宋" w:eastAsia="仿宋" w:hAnsi="仿宋" w:cs="仿宋" w:hint="eastAsia"/>
            <w:lang w:eastAsia="zh-CN"/>
          </w:rPr>
          <w:t>(一)、建设区域环境质量现状</w:t>
        </w:r>
        <w:r>
          <w:tab/>
        </w:r>
        <w:r>
          <w:fldChar w:fldCharType="begin"/>
        </w:r>
        <w:r>
          <w:instrText xml:space="preserve"> PAGEREF _Toc16569 \h </w:instrText>
        </w:r>
        <w:r>
          <w:fldChar w:fldCharType="separate"/>
        </w:r>
        <w:r>
          <w:t>39</w:t>
        </w:r>
        <w:r>
          <w:fldChar w:fldCharType="end"/>
        </w:r>
      </w:hyperlink>
    </w:p>
    <w:p>
      <w:pPr>
        <w:pStyle w:val="TOC2"/>
        <w:tabs>
          <w:tab w:val="right" w:leader="dot" w:pos="8306"/>
        </w:tabs>
      </w:pPr>
      <w:hyperlink w:anchor="_Toc26987" w:history="1">
        <w:r>
          <w:rPr>
            <w:rFonts w:ascii="仿宋" w:eastAsia="仿宋" w:hAnsi="仿宋" w:cs="仿宋" w:hint="eastAsia"/>
            <w:lang w:eastAsia="zh-CN"/>
          </w:rPr>
          <w:t>(二)、建设期环境保护</w:t>
        </w:r>
        <w:r>
          <w:tab/>
        </w:r>
        <w:r>
          <w:fldChar w:fldCharType="begin"/>
        </w:r>
        <w:r>
          <w:instrText xml:space="preserve"> PAGEREF _Toc26987 \h </w:instrText>
        </w:r>
        <w:r>
          <w:fldChar w:fldCharType="separate"/>
        </w:r>
        <w:r>
          <w:t>40</w:t>
        </w:r>
        <w:r>
          <w:fldChar w:fldCharType="end"/>
        </w:r>
      </w:hyperlink>
    </w:p>
    <w:p>
      <w:pPr>
        <w:pStyle w:val="TOC2"/>
        <w:tabs>
          <w:tab w:val="right" w:leader="dot" w:pos="8306"/>
        </w:tabs>
      </w:pPr>
      <w:hyperlink w:anchor="_Toc18918" w:history="1">
        <w:r>
          <w:rPr>
            <w:rFonts w:ascii="仿宋" w:eastAsia="仿宋" w:hAnsi="仿宋" w:cs="仿宋" w:hint="eastAsia"/>
            <w:lang w:eastAsia="zh-CN"/>
          </w:rPr>
          <w:t>(三)、运营期环境保护</w:t>
        </w:r>
        <w:r>
          <w:tab/>
        </w:r>
        <w:r>
          <w:fldChar w:fldCharType="begin"/>
        </w:r>
        <w:r>
          <w:instrText xml:space="preserve"> PAGEREF _Toc18918 \h </w:instrText>
        </w:r>
        <w:r>
          <w:fldChar w:fldCharType="separate"/>
        </w:r>
        <w:r>
          <w:t>42</w:t>
        </w:r>
        <w:r>
          <w:fldChar w:fldCharType="end"/>
        </w:r>
      </w:hyperlink>
    </w:p>
    <w:p>
      <w:pPr>
        <w:pStyle w:val="TOC2"/>
        <w:tabs>
          <w:tab w:val="right" w:leader="dot" w:pos="8306"/>
        </w:tabs>
      </w:pPr>
      <w:hyperlink w:anchor="_Toc23408" w:history="1">
        <w:r>
          <w:rPr>
            <w:rFonts w:ascii="仿宋" w:eastAsia="仿宋" w:hAnsi="仿宋" w:cs="仿宋" w:hint="eastAsia"/>
            <w:lang w:eastAsia="zh-CN"/>
          </w:rPr>
          <w:t>(四)、运动服饰项目建设对区域经济的影响</w:t>
        </w:r>
        <w:r>
          <w:tab/>
        </w:r>
        <w:r>
          <w:fldChar w:fldCharType="begin"/>
        </w:r>
        <w:r>
          <w:instrText xml:space="preserve"> PAGEREF _Toc23408 \h </w:instrText>
        </w:r>
        <w:r>
          <w:fldChar w:fldCharType="separate"/>
        </w:r>
        <w:r>
          <w:t>43</w:t>
        </w:r>
        <w:r>
          <w:fldChar w:fldCharType="end"/>
        </w:r>
      </w:hyperlink>
    </w:p>
    <w:p>
      <w:pPr>
        <w:pStyle w:val="TOC2"/>
        <w:tabs>
          <w:tab w:val="right" w:leader="dot" w:pos="8306"/>
        </w:tabs>
      </w:pPr>
      <w:hyperlink w:anchor="_Toc1483" w:history="1">
        <w:r>
          <w:rPr>
            <w:rFonts w:ascii="仿宋" w:eastAsia="仿宋" w:hAnsi="仿宋" w:cs="仿宋" w:hint="eastAsia"/>
            <w:lang w:eastAsia="zh-CN"/>
          </w:rPr>
          <w:t>(五)、废弃物处理</w:t>
        </w:r>
        <w:r>
          <w:tab/>
        </w:r>
        <w:r>
          <w:fldChar w:fldCharType="begin"/>
        </w:r>
        <w:r>
          <w:instrText xml:space="preserve"> PAGEREF _Toc1483 \h </w:instrText>
        </w:r>
        <w:r>
          <w:fldChar w:fldCharType="separate"/>
        </w:r>
        <w:r>
          <w:t>45</w:t>
        </w:r>
        <w:r>
          <w:fldChar w:fldCharType="end"/>
        </w:r>
      </w:hyperlink>
    </w:p>
    <w:p>
      <w:pPr>
        <w:pStyle w:val="TOC2"/>
        <w:tabs>
          <w:tab w:val="right" w:leader="dot" w:pos="8306"/>
        </w:tabs>
      </w:pPr>
      <w:hyperlink w:anchor="_Toc16898" w:history="1">
        <w:r>
          <w:rPr>
            <w:rFonts w:ascii="仿宋" w:eastAsia="仿宋" w:hAnsi="仿宋" w:cs="仿宋" w:hint="eastAsia"/>
            <w:lang w:eastAsia="zh-CN"/>
          </w:rPr>
          <w:t>(六)、特殊环境影响分析</w:t>
        </w:r>
        <w:r>
          <w:tab/>
        </w:r>
        <w:r>
          <w:fldChar w:fldCharType="begin"/>
        </w:r>
        <w:r>
          <w:instrText xml:space="preserve"> PAGEREF _Toc16898 \h </w:instrText>
        </w:r>
        <w:r>
          <w:fldChar w:fldCharType="separate"/>
        </w:r>
        <w:r>
          <w:t>46</w:t>
        </w:r>
        <w:r>
          <w:fldChar w:fldCharType="end"/>
        </w:r>
      </w:hyperlink>
    </w:p>
    <w:p>
      <w:pPr>
        <w:pStyle w:val="TOC2"/>
        <w:tabs>
          <w:tab w:val="right" w:leader="dot" w:pos="8306"/>
        </w:tabs>
      </w:pPr>
      <w:hyperlink w:anchor="_Toc4855" w:history="1">
        <w:r>
          <w:rPr>
            <w:rFonts w:ascii="仿宋" w:eastAsia="仿宋" w:hAnsi="仿宋" w:cs="仿宋" w:hint="eastAsia"/>
            <w:lang w:eastAsia="zh-CN"/>
          </w:rPr>
          <w:t>(七)、清洁生产</w:t>
        </w:r>
        <w:r>
          <w:tab/>
        </w:r>
        <w:r>
          <w:fldChar w:fldCharType="begin"/>
        </w:r>
        <w:r>
          <w:instrText xml:space="preserve"> PAGEREF _Toc4855 \h </w:instrText>
        </w:r>
        <w:r>
          <w:fldChar w:fldCharType="separate"/>
        </w:r>
        <w:r>
          <w:t>47</w:t>
        </w:r>
        <w:r>
          <w:fldChar w:fldCharType="end"/>
        </w:r>
      </w:hyperlink>
    </w:p>
    <w:p>
      <w:pPr>
        <w:pStyle w:val="TOC2"/>
        <w:tabs>
          <w:tab w:val="right" w:leader="dot" w:pos="8306"/>
        </w:tabs>
      </w:pPr>
      <w:hyperlink w:anchor="_Toc10490" w:history="1">
        <w:r>
          <w:rPr>
            <w:rFonts w:ascii="仿宋" w:eastAsia="仿宋" w:hAnsi="仿宋" w:cs="仿宋" w:hint="eastAsia"/>
            <w:lang w:eastAsia="zh-CN"/>
          </w:rPr>
          <w:t>(八)、环境保护综合评价</w:t>
        </w:r>
        <w:r>
          <w:tab/>
        </w:r>
        <w:r>
          <w:fldChar w:fldCharType="begin"/>
        </w:r>
        <w:r>
          <w:instrText xml:space="preserve"> PAGEREF _Toc10490 \h </w:instrText>
        </w:r>
        <w:r>
          <w:fldChar w:fldCharType="separate"/>
        </w:r>
        <w:r>
          <w:t>49</w:t>
        </w:r>
        <w:r>
          <w:fldChar w:fldCharType="end"/>
        </w:r>
      </w:hyperlink>
    </w:p>
    <w:p>
      <w:pPr>
        <w:pStyle w:val="TOC1"/>
        <w:tabs>
          <w:tab w:val="right" w:leader="dot" w:pos="8306"/>
        </w:tabs>
      </w:pPr>
      <w:hyperlink w:anchor="_Toc16193" w:history="1">
        <w:r>
          <w:rPr>
            <w:rFonts w:ascii="仿宋" w:eastAsia="仿宋" w:hAnsi="仿宋" w:cs="仿宋" w:hint="eastAsia"/>
            <w:lang w:eastAsia="zh-CN"/>
          </w:rPr>
          <w:t>十三、运动服饰项目工程方案分析</w:t>
        </w:r>
        <w:r>
          <w:tab/>
        </w:r>
        <w:r>
          <w:fldChar w:fldCharType="begin"/>
        </w:r>
        <w:r>
          <w:instrText xml:space="preserve"> PAGEREF _Toc16193 \h </w:instrText>
        </w:r>
        <w:r>
          <w:fldChar w:fldCharType="separate"/>
        </w:r>
        <w:r>
          <w:t>50</w:t>
        </w:r>
        <w:r>
          <w:fldChar w:fldCharType="end"/>
        </w:r>
      </w:hyperlink>
    </w:p>
    <w:p>
      <w:pPr>
        <w:pStyle w:val="TOC2"/>
        <w:tabs>
          <w:tab w:val="right" w:leader="dot" w:pos="8306"/>
        </w:tabs>
      </w:pPr>
      <w:hyperlink w:anchor="_Toc23211" w:history="1">
        <w:r>
          <w:rPr>
            <w:rFonts w:ascii="仿宋" w:eastAsia="仿宋" w:hAnsi="仿宋" w:cs="仿宋" w:hint="eastAsia"/>
            <w:lang w:eastAsia="zh-CN"/>
          </w:rPr>
          <w:t>(一)、建筑工程设计原则</w:t>
        </w:r>
        <w:r>
          <w:tab/>
        </w:r>
        <w:r>
          <w:fldChar w:fldCharType="begin"/>
        </w:r>
        <w:r>
          <w:instrText xml:space="preserve"> PAGEREF _Toc23211 \h </w:instrText>
        </w:r>
        <w:r>
          <w:fldChar w:fldCharType="separate"/>
        </w:r>
        <w:r>
          <w:t>50</w:t>
        </w:r>
        <w:r>
          <w:fldChar w:fldCharType="end"/>
        </w:r>
      </w:hyperlink>
    </w:p>
    <w:p>
      <w:pPr>
        <w:pStyle w:val="TOC2"/>
        <w:tabs>
          <w:tab w:val="right" w:leader="dot" w:pos="8306"/>
        </w:tabs>
      </w:pPr>
      <w:hyperlink w:anchor="_Toc30751" w:history="1">
        <w:r>
          <w:rPr>
            <w:rFonts w:ascii="仿宋" w:eastAsia="仿宋" w:hAnsi="仿宋" w:cs="仿宋" w:hint="eastAsia"/>
            <w:lang w:eastAsia="zh-CN"/>
          </w:rPr>
          <w:t>(二)、土建工程建设指标</w:t>
        </w:r>
        <w:r>
          <w:tab/>
        </w:r>
        <w:r>
          <w:fldChar w:fldCharType="begin"/>
        </w:r>
        <w:r>
          <w:instrText xml:space="preserve"> PAGEREF _Toc30751 \h </w:instrText>
        </w:r>
        <w:r>
          <w:fldChar w:fldCharType="separate"/>
        </w:r>
        <w:r>
          <w:t>53</w:t>
        </w:r>
        <w:r>
          <w:fldChar w:fldCharType="end"/>
        </w:r>
      </w:hyperlink>
    </w:p>
    <w:p>
      <w:pPr>
        <w:pStyle w:val="TOC1"/>
        <w:tabs>
          <w:tab w:val="right" w:leader="dot" w:pos="8306"/>
        </w:tabs>
      </w:pPr>
      <w:hyperlink w:anchor="_Toc29025" w:history="1">
        <w:r>
          <w:rPr>
            <w:rFonts w:ascii="仿宋" w:eastAsia="仿宋" w:hAnsi="仿宋" w:cs="仿宋" w:hint="eastAsia"/>
            <w:lang w:eastAsia="zh-CN"/>
          </w:rPr>
          <w:t>十四、运动服饰项目变更管理</w:t>
        </w:r>
        <w:r>
          <w:tab/>
        </w:r>
        <w:r>
          <w:fldChar w:fldCharType="begin"/>
        </w:r>
        <w:r>
          <w:instrText xml:space="preserve"> PAGEREF _Toc29025 \h </w:instrText>
        </w:r>
        <w:r>
          <w:fldChar w:fldCharType="separate"/>
        </w:r>
        <w:r>
          <w:t>55</w:t>
        </w:r>
        <w:r>
          <w:fldChar w:fldCharType="end"/>
        </w:r>
      </w:hyperlink>
    </w:p>
    <w:p>
      <w:pPr>
        <w:pStyle w:val="TOC2"/>
        <w:tabs>
          <w:tab w:val="right" w:leader="dot" w:pos="8306"/>
        </w:tabs>
      </w:pPr>
      <w:hyperlink w:anchor="_Toc28333" w:history="1">
        <w:r>
          <w:rPr>
            <w:rFonts w:ascii="仿宋" w:eastAsia="仿宋" w:hAnsi="仿宋" w:cs="仿宋" w:hint="eastAsia"/>
            <w:lang w:eastAsia="zh-CN"/>
          </w:rPr>
          <w:t>(一)、变更申请与评估</w:t>
        </w:r>
        <w:r>
          <w:tab/>
        </w:r>
        <w:r>
          <w:fldChar w:fldCharType="begin"/>
        </w:r>
        <w:r>
          <w:instrText xml:space="preserve"> PAGEREF _Toc28333 \h </w:instrText>
        </w:r>
        <w:r>
          <w:fldChar w:fldCharType="separate"/>
        </w:r>
        <w:r>
          <w:t>55</w:t>
        </w:r>
        <w:r>
          <w:fldChar w:fldCharType="end"/>
        </w:r>
      </w:hyperlink>
    </w:p>
    <w:p>
      <w:pPr>
        <w:pStyle w:val="TOC2"/>
        <w:tabs>
          <w:tab w:val="right" w:leader="dot" w:pos="8306"/>
        </w:tabs>
      </w:pPr>
      <w:hyperlink w:anchor="_Toc25023" w:history="1">
        <w:r>
          <w:rPr>
            <w:rFonts w:ascii="仿宋" w:eastAsia="仿宋" w:hAnsi="仿宋" w:cs="仿宋" w:hint="eastAsia"/>
            <w:lang w:eastAsia="zh-CN"/>
          </w:rPr>
          <w:t>(二)、变更实施与控制</w:t>
        </w:r>
        <w:r>
          <w:tab/>
        </w:r>
        <w:r>
          <w:fldChar w:fldCharType="begin"/>
        </w:r>
        <w:r>
          <w:instrText xml:space="preserve"> PAGEREF _Toc25023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32"/>
      <w:r>
        <w:rPr>
          <w:rFonts w:ascii="仿宋" w:eastAsia="仿宋" w:hAnsi="仿宋" w:cs="仿宋" w:hint="eastAsia"/>
          <w:sz w:val="28"/>
          <w:lang w:eastAsia="zh-CN"/>
        </w:rPr>
        <w:t>一、运动服饰项目建设背景及必要性分析</w:t>
      </w:r>
      <w:bookmarkEnd w:id="2"/>
    </w:p>
    <w:p>
      <w:pPr>
        <w:pStyle w:val="Heading2"/>
        <w:rPr>
          <w:rFonts w:ascii="仿宋" w:eastAsia="仿宋" w:hAnsi="仿宋" w:cs="仿宋" w:hint="eastAsia"/>
          <w:lang w:eastAsia="zh-CN"/>
        </w:rPr>
      </w:pPr>
      <w:bookmarkStart w:id="3" w:name="_Toc28443"/>
      <w:r>
        <w:rPr>
          <w:rFonts w:ascii="仿宋" w:eastAsia="仿宋" w:hAnsi="仿宋" w:cs="仿宋" w:hint="eastAsia"/>
          <w:lang w:eastAsia="zh-CN"/>
        </w:rPr>
        <w:t>(一)、运动服饰项目背景分析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动服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动服饰项目在这个潮流中的定位。同时，我们将关注行业内涌现的新兴机遇，以便运动服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动服饰项目提供了强大的发展动力。我们将聚焦于行业内最新的技术发展趋势，包括但不限于人工智能、大数据分析、物联网等领域。通过深度的技术研究，我们将确保运动服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动服饰项目发展的源泉。我们将投入更多的精力对市场需求进行深入剖析，超越表面的需求，深入挖掘潜在的市场痛点和机遇。通过对市场需求的细致了解，运动服饰项目将更有针对性地设计解决方案，满足市场的多样化需求，从而更好地促进运动服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动服饰项目战略至关重要。我们将对竞争态势进行更为深入的分析，包括但不限于市场份额、产品特点、客户满意度等多个维度。通过深度的竞争分析，运动服饰项目将能够更准确地把握市场脉搏，制定具有竞争力的运动服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运动服饰项目的发展具有直接的影响。我们将进行更为全面的法规和政策分析，了解行业发展中的潜在法律风险和合规挑战。通过充分了解和遵守相关法规，运动服饰项目将确保在法律框架内合法合规运营，为运动服饰项目的稳健发展提供有力支持。</w:t>
      </w:r>
    </w:p>
    <w:p>
      <w:pPr>
        <w:pStyle w:val="Heading2"/>
        <w:ind w:firstLine="560" w:firstLineChars="200"/>
        <w:rPr>
          <w:rFonts w:ascii="仿宋" w:eastAsia="仿宋" w:hAnsi="仿宋" w:cs="仿宋" w:hint="eastAsia"/>
          <w:sz w:val="28"/>
          <w:lang w:eastAsia="zh-CN"/>
        </w:rPr>
      </w:pPr>
      <w:bookmarkStart w:id="4" w:name="_Toc23960"/>
      <w:r>
        <w:rPr>
          <w:rFonts w:ascii="仿宋" w:eastAsia="仿宋" w:hAnsi="仿宋" w:cs="仿宋" w:hint="eastAsia"/>
          <w:sz w:val="28"/>
          <w:lang w:eastAsia="zh-CN"/>
        </w:rPr>
        <w:t>(二)、运动服饰项目建设必要性分析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建设的迫切性源于对行业发展趋势的深刻洞察。我们正处于一个行业变革的时代，科技创新、数字化转型成为企业发展的关键动力。运动服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建设不仅仅是为了跟上潮流，更是为了通过技术创新推动企业的持续发展。通过引入先进的技术和解决方案，运动服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动服饰项目的建设成为必然选择，通过提高产品质量、拓展服务领域，从而在竞争中获得更多的机会。运动服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运动服饰项目建设的必要性体现在对客户需求更精准的满足。通过运动服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建设的背后是对企业持续创新的追求。只有通过不断创新，企业才能在竞争中立于不败之地。运动服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540"/>
      <w:r>
        <w:rPr>
          <w:rFonts w:ascii="仿宋" w:eastAsia="仿宋" w:hAnsi="仿宋" w:cs="仿宋" w:hint="eastAsia"/>
          <w:sz w:val="28"/>
          <w:lang w:eastAsia="zh-CN"/>
        </w:rPr>
        <w:t>二、运动服饰项目危机管理</w:t>
      </w:r>
      <w:bookmarkEnd w:id="5"/>
    </w:p>
    <w:p>
      <w:pPr>
        <w:pStyle w:val="Heading2"/>
        <w:rPr>
          <w:rFonts w:ascii="仿宋" w:eastAsia="仿宋" w:hAnsi="仿宋" w:cs="仿宋" w:hint="eastAsia"/>
          <w:lang w:eastAsia="zh-CN"/>
        </w:rPr>
      </w:pPr>
      <w:bookmarkStart w:id="6" w:name="_Toc2954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饰项目危机管理中，危机预警与识别是确保运动服饰项目稳健运行的核心步骤。通过建立全面的监测机制，运动服饰项目团队旨在及时发现和理解潜在的风险和危机因素，以便采取及时的预防和应对措施，确保运动服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首先，通过深入的风险评估，运动服饰项目团队全面分析了整个运动服饰项目和各个阶段可能存在的威胁。这包括准确评估每个潜在风险的发生概率和可能影响的程度，为后续危机预警提供了有力支持。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动服饰项目团队着重于明确定义运动服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动服饰项目进展的持续监控，团队能够及时发现潜在问题并作出迅速反应。运动服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在这一阶段，团队的专业素养和反应速度将发挥至关重要的作用，以确保潜在危机能够在初期得到有效的处理，最大程度地减轻负面影响。通过危机预警与识别，运动服饰项目得以更有序、可控地推进。</w:t>
      </w:r>
    </w:p>
    <w:p>
      <w:pPr>
        <w:pStyle w:val="Heading2"/>
        <w:ind w:firstLine="560" w:firstLineChars="200"/>
        <w:rPr>
          <w:rFonts w:ascii="仿宋" w:eastAsia="仿宋" w:hAnsi="仿宋" w:cs="仿宋" w:hint="eastAsia"/>
          <w:sz w:val="28"/>
          <w:lang w:eastAsia="zh-CN"/>
        </w:rPr>
      </w:pPr>
      <w:bookmarkStart w:id="7" w:name="_Toc937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在危机发生时，运动服饰项目团队立即行动，成立了应急小组。该小组的任务是迅速制定并实施紧急应对措施，以最小化潜在损失。以下是采取的主要措施：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暂停运动服饰项目进度：为遏制危机蔓延，运动服饰项目暂时停止进行，以便全面评估当前状况。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资源重新分配：重新评估运动服饰项目资源的分配，确保最大限度地减小损失。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实时沟通：与关键利益相关者建立实时沟通机制，向他们传递运动服饰项目危机的实际状况，保障运动服饰项目核心利益。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在紧急应对的同时，运动服饰项目团队强调了团队协作和有效沟通的重要性。以下是团队协作的关键举措：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信息共享机制：建立了信息共享平台，确保团队成员能够及时获取运动服饰项目危机的实时信息。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领导者沟通：运动服饰项目领导者通过定期会议和即时沟通工具，指导团队应对危机，保持团队稳定运行。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随着危机得到初步控制，运动服饰项目团队转向制定恢复计划，以确保运动服饰项目能够从中迅速恢复。主要恢复计划包括：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修复受损的进度计划：重新评估运动服饰项目进度，制定修复计划，确保运动服饰项目尽快回归正常进程。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重新调整资源分配：优化资源分配，确保运动服饰项目在有限资源下高效运转。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风险管理机制加强：对运动服饰项目风险进行全面评估，制定更强化的风险管理策略，以预防未来可能的危机。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782"/>
      <w:r>
        <w:rPr>
          <w:rFonts w:ascii="仿宋" w:eastAsia="仿宋" w:hAnsi="仿宋" w:cs="仿宋" w:hint="eastAsia"/>
          <w:sz w:val="28"/>
          <w:lang w:eastAsia="zh-CN"/>
        </w:rPr>
        <w:t>三、运动服饰项目概论</w:t>
      </w:r>
      <w:bookmarkEnd w:id="8"/>
    </w:p>
    <w:p>
      <w:pPr>
        <w:pStyle w:val="Heading2"/>
        <w:rPr>
          <w:rFonts w:ascii="仿宋" w:eastAsia="仿宋" w:hAnsi="仿宋" w:cs="仿宋" w:hint="eastAsia"/>
          <w:lang w:eastAsia="zh-CN"/>
        </w:rPr>
      </w:pPr>
      <w:bookmarkStart w:id="9" w:name="_Toc22952"/>
      <w:r>
        <w:rPr>
          <w:rFonts w:ascii="仿宋" w:eastAsia="仿宋" w:hAnsi="仿宋" w:cs="仿宋" w:hint="eastAsia"/>
          <w:lang w:eastAsia="zh-CN"/>
        </w:rPr>
        <w:t>(一)、运动服饰项目概况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起源追溯至对市场的深入洞察。市场的不断演变与变革为运动服饰项目提供了难得的机遇。当前市场存在的需求缺口和变革的大环境共同构成了运动服饰项目的背景。这个运动服饰项目旨在充分利用市场机遇，填补行业中尚未满足的需求，为客户提供全新的解决方案。市场的变革和需求的增长使得这个运动服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运动服饰项目名称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正式命名为运动服饰。这个名称不仅仅是一个标识，更代表了运动服饰项目的核心理念和愿景。它蕴含着运动服饰项目所要解决问题的关键字，具有强烈的表达和辨识度，为运动服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运动服饰项目目标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核心目标是提供一种全新、高效的解决方案，满足客户日益增长的需求。运动服饰项目追求的不仅仅是满足市场需求，更是在市场中获得卓越的竞争优势。通过不断提升产品或服务的质量和创新水平，运动服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运动服饰项目范围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全面涵盖了产品研发、制造、市场推广和售后服务，确保从产品设计到最终用户体验的全方位关注。这一全面的运动服饰项目范围是为了确保运动服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运动服饰项目时间表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运动服饰项目计划在未来18个月内完成，包括研发、测试、市场试点和正式推出等不同阶段。这个时间表的合理设计是为了确保运动服饰项目各个阶段的顺利推进，以便按时交付高质量的成果。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运动服饰项目预算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运动服饰项目总预算估算为XX百万美元，主要分配在研发、市场推广、人员培训和运营等方面。这一充足的预算为运动服饰项目提供了充足的资源，确保运动服饰项目在各个方面都能取得优异的表现。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运动服饰项目风险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运动服饰项目可能面临的风险包括市场接受度低、技术难题、竞争激烈等。运动服饰项目团队已经制定了相应的风险应对计划，通过前瞻性的风险管理，确保运动服饰项目在面对不确定性时能够迅速做出应对。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运动服饰项目团队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运动服饰项目汇聚了一支经验丰富、多领域专业素养的核心团队，确保运动服饰项目在各个方面都能拥有高水平的执行力。团队的协同作战是运动服饰项目成功的关键因素之一。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运动服饰项目背景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运动服饰项目的背景根植于市场对更高效、创新产品的渴望，同时也受到科技发展对行业格局的深刻改变的影响。这为运动服饰项目提供了广阔的发展空间和市场需求。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运动服饰项目现状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截至目前，运动服饰项目已完成市场调研和技术验证，取得了初步的成功。这为运动服饰项目在未来的发展奠定了坚实的基础，为更远大的目标打下了坚实的基石。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713"/>
      <w:r>
        <w:rPr>
          <w:rFonts w:ascii="仿宋" w:eastAsia="仿宋" w:hAnsi="仿宋" w:cs="仿宋" w:hint="eastAsia"/>
          <w:sz w:val="28"/>
          <w:lang w:eastAsia="zh-CN"/>
        </w:rPr>
        <w:t>(二)、运动服饰项目目标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keyword》运动服饰项目首要业务目标是在市场中占据有利地位，实现产品/服务的成功推广和销售。通过不断提升产品质量、创新性，运动服饰项目追求成为行业中的领导者，赢得更多客户的青睐。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在科技迅速发展的时代，运动服饰项目着眼于技术创新。通过持续的研发和技术升级，运动服饰项目旨在推出更具创新性的产品或服务，以满足市场对新鲜、先进解决方案的需求。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为了建立可持续的客户关系，运动服饰项目设定了客户满意度目标。通过提供卓越的产品质量和优质的客户服务，运动服饰项目追求赢得客户的信任和忠诚度，确保他们的满意度达到行业领先水平。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运动服饰项目注重社会责任和可持续发展。通过实施环保、社会责任运动服饰项目，运动服饰项目致力于在经济发展的同时保护环境，促进社会公平，实现可持续经营。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运动服饰项目的团队是实现目标的核心驱动力。因此，运动服饰项目设定了团队发展目标，包括提升团队成员的专业技能、培养领导力，以及搭建协同高效的团队工作氛围。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286"/>
      <w:r>
        <w:rPr>
          <w:rFonts w:ascii="仿宋" w:eastAsia="仿宋" w:hAnsi="仿宋" w:cs="仿宋" w:hint="eastAsia"/>
          <w:sz w:val="28"/>
          <w:lang w:eastAsia="zh-CN"/>
        </w:rPr>
        <w:t>(三)、运动服饰项目提出的理由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运动服饰项目提出的理由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提出源于对市场机遇的深刻洞察。当前市场中存在的需求缺口和行业发展趋势表明，有巨大的商业机会等待被开发。通过准确捕捉市场机遇，运动服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理念基于对技术创新的信仰。通过持续的研发和技术投入，运动服饰项目有望推出更具创新性的产品或服务。在科技飞速发展的当下，运动服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提出是为了增强企业的行业竞争力。通过提升产品或服务的质量和独特性，运动服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响应了消费者需求的变化。随着社会和科技的不断发展，消费者对产品和服务的需求也在发生变化。通过深入了解并及时回应消费者的新需求，运动服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运动服饰项目的提出是企业战略发展规划的一部分。在面对日益激烈的市场竞争和不断变化的商业环境中，运动服饰项目作为企业战略的一环，旨在为企业开辟新的增长领域，巩固企业在行业中的地位。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提出不仅仅是基于商业考量，还注重社会责任。通过推出环保、社会责任等方面的运动服饰项目，运动服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运动服饰项目的提出反映了对利益相关者期望的关注。包括客户、员工、投资者等利益相关者在企业发展中都有着各自的期望，运动服饰项目力求在满足这些期望的同时，取得更大的共赢。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851"/>
      <w:r>
        <w:rPr>
          <w:rFonts w:ascii="仿宋" w:eastAsia="仿宋" w:hAnsi="仿宋" w:cs="仿宋" w:hint="eastAsia"/>
          <w:sz w:val="28"/>
          <w:lang w:eastAsia="zh-CN"/>
        </w:rPr>
        <w:t>(四)、运动服饰项目意义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在实施运动服饰项目的过程中，我们不仅仅是在追逐商业成功，更是为企业和社会的多个层面创造了深远的意义。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首要意义在于提升企业的市场竞争力。通过持续的创新和对产品质量的高标准要求，运动服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动服饰项目的推进将促使行业技术水平的提升。通过引入先进技术和创新性解决方案，运动服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动服饰项目不仅创造了大量就业机会，提高了就业水平，还注重社会责任和环保。通过参与社会公益事业和推动环保运动服饰项目，运动服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综合而言，运动服饰项目意义重大，不仅推动了企业的发展，也为行业和社会的进步贡献了积极力量。这是一个全面而深刻的影响，将在未来产生可持续的正面效应。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159"/>
      <w:r>
        <w:rPr>
          <w:rFonts w:ascii="仿宋" w:eastAsia="仿宋" w:hAnsi="仿宋" w:cs="仿宋" w:hint="eastAsia"/>
          <w:sz w:val="28"/>
          <w:lang w:eastAsia="zh-CN"/>
        </w:rPr>
        <w:t>(五)、运动服饰项目背景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在当今迅猛发展的商业环境中，运动服饰项目的动因根植于对多方面因素的审慎考量。这个运动服饰项目的提出并非孤立的决策，而是对企业所处背景深入思考的产物。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市场的不断演变是运动服饰项目背后的首要原因。科技的迅速发展和全球市场的快速变化使得企业必须灵活应对。运动服饰项目应运而生，旨在通过创新性的解决方案迎合市场的多变需求，赢得竞争中的先机。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竞争的激烈程度也是运动服饰项目背景中不可忽视的一环。企业需要在激烈竞争中脱颖而出，为此，运动服饰项目致力于打破常规，提供独特的价值主张，以吸引客户并确保市场份额的增长。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技术的迅速发展为企业带来了机遇与挑战。作为运动服饰项目启动的背景之一，对新兴技术的应用将有助于提升企业的技术水平，使其在不断演进的商业环境中保持竞争优势。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此外，社会对企业责任的期望也在逐渐升高。运动服饰项目充分融入了社会责任的理念，通过可持续经营和社会公益运动服饰项目，企图为社会贡献一份力量，在商业成功的同时关注社会价值。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65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02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技术管理特点体现在其创新导向。通过引入最先进的技术趋势和解决方案，运动服饰项目致力于提升科技含量、提高质量和效率水平。这意味着我们将采用最新的工具和方法，确保运动服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动服饰项目技术管理的显著特征。通过整合不同领域的技术资源，我们实现了跨学科的协同工作。这有助于优化技术架构，提高整体效能。此外，整合性策略还促进了不同技术团队之间的紧密沟通和高效合作，确保运动服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动服饰项目所采用的技术。通过不断优化技术方案，运动服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动服饰项目团队将在运动服饰项目初期识别可能的技术风险，并采取相应的预防和应对措施。通过建立健全的风险评估机制，运动服饰项目能够在实施过程中及时发现并解决潜在的技术问题，保障运动服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动服饰项目中，技术将成为运动服饰项目成功的有力支持。这一深度剖析揭示了技术管理在运动服饰项目实施中的关键作用，为运动服饰项目的技术基础奠定了坚实的基础。</w:t>
      </w:r>
    </w:p>
    <w:p>
      <w:pPr>
        <w:pStyle w:val="Heading2"/>
        <w:ind w:firstLine="560" w:firstLineChars="200"/>
        <w:rPr>
          <w:rFonts w:ascii="仿宋" w:eastAsia="仿宋" w:hAnsi="仿宋" w:cs="仿宋" w:hint="eastAsia"/>
          <w:sz w:val="28"/>
          <w:lang w:eastAsia="zh-CN"/>
        </w:rPr>
      </w:pPr>
      <w:bookmarkStart w:id="16" w:name="_Toc4757"/>
      <w:r>
        <w:rPr>
          <w:rFonts w:ascii="仿宋" w:eastAsia="仿宋" w:hAnsi="仿宋" w:cs="仿宋" w:hint="eastAsia"/>
          <w:sz w:val="28"/>
          <w:lang w:eastAsia="zh-CN"/>
        </w:rPr>
        <w:t>(二)、运动服饰项目工艺技术设计方案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动服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动服饰项目将严格按照相关行业规范要求进行组织。通过有效控制产品质量，运动服饰项目将致力于为顾客提供优质的运动服饰项目产品和良好的服务。这体现了运动服饰项目对于生产活动合规性和质量标准的高度重视，为运动服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https://d.book118.com/756132033125010030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92585"/>
    <w:rsid w:val="495925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3203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2023-12-28T21:53:00Z</dcterms:created>
  <dcterms:modified xsi:type="dcterms:W3CDTF">2023-12-28T21:53:29Z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E9A39967CD374A4E859FADC1D9EDAF5D_11</vt:lpwstr>
  </property>
  <property fmtid="{D5CDD505-2E9C-101B-9397-08002B2CF9AE}" pid="3" name="KSOProductBuildVer">
    <vt:lpwstr>2052-12.1.0.16120</vt:lpwstr>
  </property>
</Properties>
</file>