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抗蠕虫药项目规划设计纲要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3" w:history="1">
        <w:r>
          <w:rPr>
            <w:rFonts w:ascii="仿宋" w:eastAsia="仿宋" w:hAnsi="仿宋" w:cs="仿宋" w:hint="eastAsia"/>
            <w:lang w:eastAsia="zh-CN"/>
          </w:rPr>
          <w:t>序言</w:t>
        </w:r>
        <w:r>
          <w:tab/>
        </w:r>
        <w:r>
          <w:fldChar w:fldCharType="begin"/>
        </w:r>
        <w:r>
          <w:instrText xml:space="preserve"> PAGEREF _Toc25783 \h </w:instrText>
        </w:r>
        <w:r>
          <w:fldChar w:fldCharType="separate"/>
        </w:r>
        <w:r>
          <w:t>3</w:t>
        </w:r>
        <w:r>
          <w:fldChar w:fldCharType="end"/>
        </w:r>
      </w:hyperlink>
    </w:p>
    <w:p>
      <w:pPr>
        <w:pStyle w:val="TOC1"/>
        <w:tabs>
          <w:tab w:val="right" w:leader="dot" w:pos="8306"/>
        </w:tabs>
      </w:pPr>
      <w:hyperlink w:anchor="_Toc31546" w:history="1">
        <w:r>
          <w:rPr>
            <w:rFonts w:ascii="仿宋" w:eastAsia="仿宋" w:hAnsi="仿宋" w:cs="仿宋" w:hint="eastAsia"/>
            <w:lang w:eastAsia="zh-CN"/>
          </w:rPr>
          <w:t>一、抗蠕虫药项目可持续发展</w:t>
        </w:r>
        <w:r>
          <w:tab/>
        </w:r>
        <w:r>
          <w:fldChar w:fldCharType="begin"/>
        </w:r>
        <w:r>
          <w:instrText xml:space="preserve"> PAGEREF _Toc31546 \h </w:instrText>
        </w:r>
        <w:r>
          <w:fldChar w:fldCharType="separate"/>
        </w:r>
        <w:r>
          <w:t>3</w:t>
        </w:r>
        <w:r>
          <w:fldChar w:fldCharType="end"/>
        </w:r>
      </w:hyperlink>
    </w:p>
    <w:p>
      <w:pPr>
        <w:pStyle w:val="TOC2"/>
        <w:tabs>
          <w:tab w:val="right" w:leader="dot" w:pos="8306"/>
        </w:tabs>
      </w:pPr>
      <w:hyperlink w:anchor="_Toc15149" w:history="1">
        <w:r>
          <w:rPr>
            <w:rFonts w:ascii="仿宋" w:eastAsia="仿宋" w:hAnsi="仿宋" w:cs="仿宋" w:hint="eastAsia"/>
            <w:lang w:eastAsia="zh-CN"/>
          </w:rPr>
          <w:t>(一)、可持续战略与实践</w:t>
        </w:r>
        <w:r>
          <w:tab/>
        </w:r>
        <w:r>
          <w:fldChar w:fldCharType="begin"/>
        </w:r>
        <w:r>
          <w:instrText xml:space="preserve"> PAGEREF _Toc15149 \h </w:instrText>
        </w:r>
        <w:r>
          <w:fldChar w:fldCharType="separate"/>
        </w:r>
        <w:r>
          <w:t>3</w:t>
        </w:r>
        <w:r>
          <w:fldChar w:fldCharType="end"/>
        </w:r>
      </w:hyperlink>
    </w:p>
    <w:p>
      <w:pPr>
        <w:pStyle w:val="TOC2"/>
        <w:tabs>
          <w:tab w:val="right" w:leader="dot" w:pos="8306"/>
        </w:tabs>
      </w:pPr>
      <w:hyperlink w:anchor="_Toc29515" w:history="1">
        <w:r>
          <w:rPr>
            <w:rFonts w:ascii="仿宋" w:eastAsia="仿宋" w:hAnsi="仿宋" w:cs="仿宋" w:hint="eastAsia"/>
            <w:lang w:eastAsia="zh-CN"/>
          </w:rPr>
          <w:t>(二)、环保与社会责任</w:t>
        </w:r>
        <w:r>
          <w:tab/>
        </w:r>
        <w:r>
          <w:fldChar w:fldCharType="begin"/>
        </w:r>
        <w:r>
          <w:instrText xml:space="preserve"> PAGEREF _Toc29515 \h </w:instrText>
        </w:r>
        <w:r>
          <w:fldChar w:fldCharType="separate"/>
        </w:r>
        <w:r>
          <w:t>4</w:t>
        </w:r>
        <w:r>
          <w:fldChar w:fldCharType="end"/>
        </w:r>
      </w:hyperlink>
    </w:p>
    <w:p>
      <w:pPr>
        <w:pStyle w:val="TOC1"/>
        <w:tabs>
          <w:tab w:val="right" w:leader="dot" w:pos="8306"/>
        </w:tabs>
      </w:pPr>
      <w:hyperlink w:anchor="_Toc7102" w:history="1">
        <w:r>
          <w:rPr>
            <w:rFonts w:ascii="仿宋" w:eastAsia="仿宋" w:hAnsi="仿宋" w:cs="仿宋" w:hint="eastAsia"/>
            <w:lang w:eastAsia="zh-CN"/>
          </w:rPr>
          <w:t>二、抗蠕虫药项目危机管理</w:t>
        </w:r>
        <w:r>
          <w:tab/>
        </w:r>
        <w:r>
          <w:fldChar w:fldCharType="begin"/>
        </w:r>
        <w:r>
          <w:instrText xml:space="preserve"> PAGEREF _Toc7102 \h </w:instrText>
        </w:r>
        <w:r>
          <w:fldChar w:fldCharType="separate"/>
        </w:r>
        <w:r>
          <w:t>4</w:t>
        </w:r>
        <w:r>
          <w:fldChar w:fldCharType="end"/>
        </w:r>
      </w:hyperlink>
    </w:p>
    <w:p>
      <w:pPr>
        <w:pStyle w:val="TOC2"/>
        <w:tabs>
          <w:tab w:val="right" w:leader="dot" w:pos="8306"/>
        </w:tabs>
      </w:pPr>
      <w:hyperlink w:anchor="_Toc17903" w:history="1">
        <w:r>
          <w:rPr>
            <w:rFonts w:ascii="仿宋" w:eastAsia="仿宋" w:hAnsi="仿宋" w:cs="仿宋" w:hint="eastAsia"/>
            <w:lang w:eastAsia="zh-CN"/>
          </w:rPr>
          <w:t>(一)、危机预警与识别</w:t>
        </w:r>
        <w:r>
          <w:tab/>
        </w:r>
        <w:r>
          <w:fldChar w:fldCharType="begin"/>
        </w:r>
        <w:r>
          <w:instrText xml:space="preserve"> PAGEREF _Toc17903 \h </w:instrText>
        </w:r>
        <w:r>
          <w:fldChar w:fldCharType="separate"/>
        </w:r>
        <w:r>
          <w:t>4</w:t>
        </w:r>
        <w:r>
          <w:fldChar w:fldCharType="end"/>
        </w:r>
      </w:hyperlink>
    </w:p>
    <w:p>
      <w:pPr>
        <w:pStyle w:val="TOC2"/>
        <w:tabs>
          <w:tab w:val="right" w:leader="dot" w:pos="8306"/>
        </w:tabs>
      </w:pPr>
      <w:hyperlink w:anchor="_Toc23278" w:history="1">
        <w:r>
          <w:rPr>
            <w:rFonts w:ascii="仿宋" w:eastAsia="仿宋" w:hAnsi="仿宋" w:cs="仿宋" w:hint="eastAsia"/>
            <w:lang w:eastAsia="zh-CN"/>
          </w:rPr>
          <w:t>(二)、危机应对与恢复</w:t>
        </w:r>
        <w:r>
          <w:tab/>
        </w:r>
        <w:r>
          <w:fldChar w:fldCharType="begin"/>
        </w:r>
        <w:r>
          <w:instrText xml:space="preserve"> PAGEREF _Toc23278 \h </w:instrText>
        </w:r>
        <w:r>
          <w:fldChar w:fldCharType="separate"/>
        </w:r>
        <w:r>
          <w:t>5</w:t>
        </w:r>
        <w:r>
          <w:fldChar w:fldCharType="end"/>
        </w:r>
      </w:hyperlink>
    </w:p>
    <w:p>
      <w:pPr>
        <w:pStyle w:val="TOC1"/>
        <w:tabs>
          <w:tab w:val="right" w:leader="dot" w:pos="8306"/>
        </w:tabs>
      </w:pPr>
      <w:hyperlink w:anchor="_Toc9897" w:history="1">
        <w:r>
          <w:rPr>
            <w:rFonts w:ascii="仿宋" w:eastAsia="仿宋" w:hAnsi="仿宋" w:cs="仿宋" w:hint="eastAsia"/>
            <w:lang w:eastAsia="zh-CN"/>
          </w:rPr>
          <w:t>三、抗蠕虫药项目建设背景及必要性分析</w:t>
        </w:r>
        <w:r>
          <w:tab/>
        </w:r>
        <w:r>
          <w:fldChar w:fldCharType="begin"/>
        </w:r>
        <w:r>
          <w:instrText xml:space="preserve"> PAGEREF _Toc9897 \h </w:instrText>
        </w:r>
        <w:r>
          <w:fldChar w:fldCharType="separate"/>
        </w:r>
        <w:r>
          <w:t>7</w:t>
        </w:r>
        <w:r>
          <w:fldChar w:fldCharType="end"/>
        </w:r>
      </w:hyperlink>
    </w:p>
    <w:p>
      <w:pPr>
        <w:pStyle w:val="TOC2"/>
        <w:tabs>
          <w:tab w:val="right" w:leader="dot" w:pos="8306"/>
        </w:tabs>
      </w:pPr>
      <w:hyperlink w:anchor="_Toc4864" w:history="1">
        <w:r>
          <w:rPr>
            <w:rFonts w:ascii="仿宋" w:eastAsia="仿宋" w:hAnsi="仿宋" w:cs="仿宋" w:hint="eastAsia"/>
            <w:lang w:eastAsia="zh-CN"/>
          </w:rPr>
          <w:t>(一)、抗蠕虫药项目背景分析</w:t>
        </w:r>
        <w:r>
          <w:tab/>
        </w:r>
        <w:r>
          <w:fldChar w:fldCharType="begin"/>
        </w:r>
        <w:r>
          <w:instrText xml:space="preserve"> PAGEREF _Toc4864 \h </w:instrText>
        </w:r>
        <w:r>
          <w:fldChar w:fldCharType="separate"/>
        </w:r>
        <w:r>
          <w:t>7</w:t>
        </w:r>
        <w:r>
          <w:fldChar w:fldCharType="end"/>
        </w:r>
      </w:hyperlink>
    </w:p>
    <w:p>
      <w:pPr>
        <w:pStyle w:val="TOC2"/>
        <w:tabs>
          <w:tab w:val="right" w:leader="dot" w:pos="8306"/>
        </w:tabs>
      </w:pPr>
      <w:hyperlink w:anchor="_Toc20565" w:history="1">
        <w:r>
          <w:rPr>
            <w:rFonts w:ascii="仿宋" w:eastAsia="仿宋" w:hAnsi="仿宋" w:cs="仿宋" w:hint="eastAsia"/>
            <w:lang w:eastAsia="zh-CN"/>
          </w:rPr>
          <w:t>(二)、抗蠕虫药项目建设必要性分析</w:t>
        </w:r>
        <w:r>
          <w:tab/>
        </w:r>
        <w:r>
          <w:fldChar w:fldCharType="begin"/>
        </w:r>
        <w:r>
          <w:instrText xml:space="preserve"> PAGEREF _Toc20565 \h </w:instrText>
        </w:r>
        <w:r>
          <w:fldChar w:fldCharType="separate"/>
        </w:r>
        <w:r>
          <w:t>8</w:t>
        </w:r>
        <w:r>
          <w:fldChar w:fldCharType="end"/>
        </w:r>
      </w:hyperlink>
    </w:p>
    <w:p>
      <w:pPr>
        <w:pStyle w:val="TOC1"/>
        <w:tabs>
          <w:tab w:val="right" w:leader="dot" w:pos="8306"/>
        </w:tabs>
      </w:pPr>
      <w:hyperlink w:anchor="_Toc32377" w:history="1">
        <w:r>
          <w:rPr>
            <w:rFonts w:ascii="仿宋" w:eastAsia="仿宋" w:hAnsi="仿宋" w:cs="仿宋" w:hint="eastAsia"/>
            <w:lang w:eastAsia="zh-CN"/>
          </w:rPr>
          <w:t>四、工艺说明</w:t>
        </w:r>
        <w:r>
          <w:tab/>
        </w:r>
        <w:r>
          <w:fldChar w:fldCharType="begin"/>
        </w:r>
        <w:r>
          <w:instrText xml:space="preserve"> PAGEREF _Toc32377 \h </w:instrText>
        </w:r>
        <w:r>
          <w:fldChar w:fldCharType="separate"/>
        </w:r>
        <w:r>
          <w:t>10</w:t>
        </w:r>
        <w:r>
          <w:fldChar w:fldCharType="end"/>
        </w:r>
      </w:hyperlink>
    </w:p>
    <w:p>
      <w:pPr>
        <w:pStyle w:val="TOC2"/>
        <w:tabs>
          <w:tab w:val="right" w:leader="dot" w:pos="8306"/>
        </w:tabs>
      </w:pPr>
      <w:hyperlink w:anchor="_Toc14867" w:history="1">
        <w:r>
          <w:rPr>
            <w:rFonts w:ascii="仿宋" w:eastAsia="仿宋" w:hAnsi="仿宋" w:cs="仿宋" w:hint="eastAsia"/>
            <w:lang w:eastAsia="zh-CN"/>
          </w:rPr>
          <w:t>(一)、技术管理特点</w:t>
        </w:r>
        <w:r>
          <w:tab/>
        </w:r>
        <w:r>
          <w:fldChar w:fldCharType="begin"/>
        </w:r>
        <w:r>
          <w:instrText xml:space="preserve"> PAGEREF _Toc14867 \h </w:instrText>
        </w:r>
        <w:r>
          <w:fldChar w:fldCharType="separate"/>
        </w:r>
        <w:r>
          <w:t>10</w:t>
        </w:r>
        <w:r>
          <w:fldChar w:fldCharType="end"/>
        </w:r>
      </w:hyperlink>
    </w:p>
    <w:p>
      <w:pPr>
        <w:pStyle w:val="TOC2"/>
        <w:tabs>
          <w:tab w:val="right" w:leader="dot" w:pos="8306"/>
        </w:tabs>
      </w:pPr>
      <w:hyperlink w:anchor="_Toc3044" w:history="1">
        <w:r>
          <w:rPr>
            <w:rFonts w:ascii="仿宋" w:eastAsia="仿宋" w:hAnsi="仿宋" w:cs="仿宋" w:hint="eastAsia"/>
            <w:lang w:eastAsia="zh-CN"/>
          </w:rPr>
          <w:t>(二)、抗蠕虫药项目工艺技术设计方案</w:t>
        </w:r>
        <w:r>
          <w:tab/>
        </w:r>
        <w:r>
          <w:fldChar w:fldCharType="begin"/>
        </w:r>
        <w:r>
          <w:instrText xml:space="preserve"> PAGEREF _Toc3044 \h </w:instrText>
        </w:r>
        <w:r>
          <w:fldChar w:fldCharType="separate"/>
        </w:r>
        <w:r>
          <w:t>11</w:t>
        </w:r>
        <w:r>
          <w:fldChar w:fldCharType="end"/>
        </w:r>
      </w:hyperlink>
    </w:p>
    <w:p>
      <w:pPr>
        <w:pStyle w:val="TOC2"/>
        <w:tabs>
          <w:tab w:val="right" w:leader="dot" w:pos="8306"/>
        </w:tabs>
      </w:pPr>
      <w:hyperlink w:anchor="_Toc17542" w:history="1">
        <w:r>
          <w:rPr>
            <w:rFonts w:ascii="仿宋" w:eastAsia="仿宋" w:hAnsi="仿宋" w:cs="仿宋" w:hint="eastAsia"/>
            <w:lang w:eastAsia="zh-CN"/>
          </w:rPr>
          <w:t>(三)、设备选型方案</w:t>
        </w:r>
        <w:r>
          <w:tab/>
        </w:r>
        <w:r>
          <w:fldChar w:fldCharType="begin"/>
        </w:r>
        <w:r>
          <w:instrText xml:space="preserve"> PAGEREF _Toc17542 \h </w:instrText>
        </w:r>
        <w:r>
          <w:fldChar w:fldCharType="separate"/>
        </w:r>
        <w:r>
          <w:t>12</w:t>
        </w:r>
        <w:r>
          <w:fldChar w:fldCharType="end"/>
        </w:r>
      </w:hyperlink>
    </w:p>
    <w:p>
      <w:pPr>
        <w:pStyle w:val="TOC1"/>
        <w:tabs>
          <w:tab w:val="right" w:leader="dot" w:pos="8306"/>
        </w:tabs>
      </w:pPr>
      <w:hyperlink w:anchor="_Toc7312" w:history="1">
        <w:r>
          <w:rPr>
            <w:rFonts w:ascii="仿宋" w:eastAsia="仿宋" w:hAnsi="仿宋" w:cs="仿宋" w:hint="eastAsia"/>
            <w:lang w:eastAsia="zh-CN"/>
          </w:rPr>
          <w:t>五、抗蠕虫药项目建设单位说明</w:t>
        </w:r>
        <w:r>
          <w:tab/>
        </w:r>
        <w:r>
          <w:fldChar w:fldCharType="begin"/>
        </w:r>
        <w:r>
          <w:instrText xml:space="preserve"> PAGEREF _Toc7312 \h </w:instrText>
        </w:r>
        <w:r>
          <w:fldChar w:fldCharType="separate"/>
        </w:r>
        <w:r>
          <w:t>14</w:t>
        </w:r>
        <w:r>
          <w:fldChar w:fldCharType="end"/>
        </w:r>
      </w:hyperlink>
    </w:p>
    <w:p>
      <w:pPr>
        <w:pStyle w:val="TOC2"/>
        <w:tabs>
          <w:tab w:val="right" w:leader="dot" w:pos="8306"/>
        </w:tabs>
      </w:pPr>
      <w:hyperlink w:anchor="_Toc10770" w:history="1">
        <w:r>
          <w:rPr>
            <w:rFonts w:ascii="仿宋" w:eastAsia="仿宋" w:hAnsi="仿宋" w:cs="仿宋" w:hint="eastAsia"/>
            <w:lang w:eastAsia="zh-CN"/>
          </w:rPr>
          <w:t>(一)、抗蠕虫药项目承办单位基本情况</w:t>
        </w:r>
        <w:r>
          <w:tab/>
        </w:r>
        <w:r>
          <w:fldChar w:fldCharType="begin"/>
        </w:r>
        <w:r>
          <w:instrText xml:space="preserve"> PAGEREF _Toc10770 \h </w:instrText>
        </w:r>
        <w:r>
          <w:fldChar w:fldCharType="separate"/>
        </w:r>
        <w:r>
          <w:t>14</w:t>
        </w:r>
        <w:r>
          <w:fldChar w:fldCharType="end"/>
        </w:r>
      </w:hyperlink>
    </w:p>
    <w:p>
      <w:pPr>
        <w:pStyle w:val="TOC2"/>
        <w:tabs>
          <w:tab w:val="right" w:leader="dot" w:pos="8306"/>
        </w:tabs>
      </w:pPr>
      <w:hyperlink w:anchor="_Toc11867" w:history="1">
        <w:r>
          <w:rPr>
            <w:rFonts w:ascii="仿宋" w:eastAsia="仿宋" w:hAnsi="仿宋" w:cs="仿宋" w:hint="eastAsia"/>
            <w:lang w:eastAsia="zh-CN"/>
          </w:rPr>
          <w:t>(二)、公司经济效益分析</w:t>
        </w:r>
        <w:r>
          <w:tab/>
        </w:r>
        <w:r>
          <w:fldChar w:fldCharType="begin"/>
        </w:r>
        <w:r>
          <w:instrText xml:space="preserve"> PAGEREF _Toc11867 \h </w:instrText>
        </w:r>
        <w:r>
          <w:fldChar w:fldCharType="separate"/>
        </w:r>
        <w:r>
          <w:t>14</w:t>
        </w:r>
        <w:r>
          <w:fldChar w:fldCharType="end"/>
        </w:r>
      </w:hyperlink>
    </w:p>
    <w:p>
      <w:pPr>
        <w:pStyle w:val="TOC1"/>
        <w:tabs>
          <w:tab w:val="right" w:leader="dot" w:pos="8306"/>
        </w:tabs>
      </w:pPr>
      <w:hyperlink w:anchor="_Toc4605" w:history="1">
        <w:r>
          <w:rPr>
            <w:rFonts w:ascii="仿宋" w:eastAsia="仿宋" w:hAnsi="仿宋" w:cs="仿宋" w:hint="eastAsia"/>
            <w:lang w:eastAsia="zh-CN"/>
          </w:rPr>
          <w:t>六、市场分析、调研</w:t>
        </w:r>
        <w:r>
          <w:tab/>
        </w:r>
        <w:r>
          <w:fldChar w:fldCharType="begin"/>
        </w:r>
        <w:r>
          <w:instrText xml:space="preserve"> PAGEREF _Toc4605 \h </w:instrText>
        </w:r>
        <w:r>
          <w:fldChar w:fldCharType="separate"/>
        </w:r>
        <w:r>
          <w:t>15</w:t>
        </w:r>
        <w:r>
          <w:fldChar w:fldCharType="end"/>
        </w:r>
      </w:hyperlink>
    </w:p>
    <w:p>
      <w:pPr>
        <w:pStyle w:val="TOC2"/>
        <w:tabs>
          <w:tab w:val="right" w:leader="dot" w:pos="8306"/>
        </w:tabs>
      </w:pPr>
      <w:hyperlink w:anchor="_Toc28880" w:history="1">
        <w:r>
          <w:rPr>
            <w:rFonts w:ascii="仿宋" w:eastAsia="仿宋" w:hAnsi="仿宋" w:cs="仿宋" w:hint="eastAsia"/>
            <w:lang w:eastAsia="zh-CN"/>
          </w:rPr>
          <w:t>(一)、抗蠕虫药行业分析</w:t>
        </w:r>
        <w:r>
          <w:tab/>
        </w:r>
        <w:r>
          <w:fldChar w:fldCharType="begin"/>
        </w:r>
        <w:r>
          <w:instrText xml:space="preserve"> PAGEREF _Toc28880 \h </w:instrText>
        </w:r>
        <w:r>
          <w:fldChar w:fldCharType="separate"/>
        </w:r>
        <w:r>
          <w:t>15</w:t>
        </w:r>
        <w:r>
          <w:fldChar w:fldCharType="end"/>
        </w:r>
      </w:hyperlink>
    </w:p>
    <w:p>
      <w:pPr>
        <w:pStyle w:val="TOC2"/>
        <w:tabs>
          <w:tab w:val="right" w:leader="dot" w:pos="8306"/>
        </w:tabs>
      </w:pPr>
      <w:hyperlink w:anchor="_Toc26013" w:history="1">
        <w:r>
          <w:rPr>
            <w:rFonts w:ascii="仿宋" w:eastAsia="仿宋" w:hAnsi="仿宋" w:cs="仿宋" w:hint="eastAsia"/>
            <w:lang w:eastAsia="zh-CN"/>
          </w:rPr>
          <w:t>(二)、抗蠕虫药市场分析预测</w:t>
        </w:r>
        <w:r>
          <w:tab/>
        </w:r>
        <w:r>
          <w:fldChar w:fldCharType="begin"/>
        </w:r>
        <w:r>
          <w:instrText xml:space="preserve"> PAGEREF _Toc26013 \h </w:instrText>
        </w:r>
        <w:r>
          <w:fldChar w:fldCharType="separate"/>
        </w:r>
        <w:r>
          <w:t>16</w:t>
        </w:r>
        <w:r>
          <w:fldChar w:fldCharType="end"/>
        </w:r>
      </w:hyperlink>
    </w:p>
    <w:p>
      <w:pPr>
        <w:pStyle w:val="TOC1"/>
        <w:tabs>
          <w:tab w:val="right" w:leader="dot" w:pos="8306"/>
        </w:tabs>
      </w:pPr>
      <w:hyperlink w:anchor="_Toc2070" w:history="1">
        <w:r>
          <w:rPr>
            <w:rFonts w:ascii="仿宋" w:eastAsia="仿宋" w:hAnsi="仿宋" w:cs="仿宋" w:hint="eastAsia"/>
            <w:lang w:eastAsia="zh-CN"/>
          </w:rPr>
          <w:t>七、生产安全保护</w:t>
        </w:r>
        <w:r>
          <w:tab/>
        </w:r>
        <w:r>
          <w:fldChar w:fldCharType="begin"/>
        </w:r>
        <w:r>
          <w:instrText xml:space="preserve"> PAGEREF _Toc2070 \h </w:instrText>
        </w:r>
        <w:r>
          <w:fldChar w:fldCharType="separate"/>
        </w:r>
        <w:r>
          <w:t>17</w:t>
        </w:r>
        <w:r>
          <w:fldChar w:fldCharType="end"/>
        </w:r>
      </w:hyperlink>
    </w:p>
    <w:p>
      <w:pPr>
        <w:pStyle w:val="TOC2"/>
        <w:tabs>
          <w:tab w:val="right" w:leader="dot" w:pos="8306"/>
        </w:tabs>
      </w:pPr>
      <w:hyperlink w:anchor="_Toc16380" w:history="1">
        <w:r>
          <w:rPr>
            <w:rFonts w:ascii="仿宋" w:eastAsia="仿宋" w:hAnsi="仿宋" w:cs="仿宋" w:hint="eastAsia"/>
            <w:lang w:eastAsia="zh-CN"/>
          </w:rPr>
          <w:t>(一)、消防安全</w:t>
        </w:r>
        <w:r>
          <w:tab/>
        </w:r>
        <w:r>
          <w:fldChar w:fldCharType="begin"/>
        </w:r>
        <w:r>
          <w:instrText xml:space="preserve"> PAGEREF _Toc16380 \h </w:instrText>
        </w:r>
        <w:r>
          <w:fldChar w:fldCharType="separate"/>
        </w:r>
        <w:r>
          <w:t>17</w:t>
        </w:r>
        <w:r>
          <w:fldChar w:fldCharType="end"/>
        </w:r>
      </w:hyperlink>
    </w:p>
    <w:p>
      <w:pPr>
        <w:pStyle w:val="TOC2"/>
        <w:tabs>
          <w:tab w:val="right" w:leader="dot" w:pos="8306"/>
        </w:tabs>
      </w:pPr>
      <w:hyperlink w:anchor="_Toc5257" w:history="1">
        <w:r>
          <w:rPr>
            <w:rFonts w:ascii="仿宋" w:eastAsia="仿宋" w:hAnsi="仿宋" w:cs="仿宋" w:hint="eastAsia"/>
            <w:lang w:eastAsia="zh-CN"/>
          </w:rPr>
          <w:t>(二)、防火防爆总图布置措施</w:t>
        </w:r>
        <w:r>
          <w:tab/>
        </w:r>
        <w:r>
          <w:fldChar w:fldCharType="begin"/>
        </w:r>
        <w:r>
          <w:instrText xml:space="preserve"> PAGEREF _Toc5257 \h </w:instrText>
        </w:r>
        <w:r>
          <w:fldChar w:fldCharType="separate"/>
        </w:r>
        <w:r>
          <w:t>18</w:t>
        </w:r>
        <w:r>
          <w:fldChar w:fldCharType="end"/>
        </w:r>
      </w:hyperlink>
    </w:p>
    <w:p>
      <w:pPr>
        <w:pStyle w:val="TOC2"/>
        <w:tabs>
          <w:tab w:val="right" w:leader="dot" w:pos="8306"/>
        </w:tabs>
      </w:pPr>
      <w:hyperlink w:anchor="_Toc21400" w:history="1">
        <w:r>
          <w:rPr>
            <w:rFonts w:ascii="仿宋" w:eastAsia="仿宋" w:hAnsi="仿宋" w:cs="仿宋" w:hint="eastAsia"/>
            <w:lang w:eastAsia="zh-CN"/>
          </w:rPr>
          <w:t>(三)、自然灾害防范措施</w:t>
        </w:r>
        <w:r>
          <w:tab/>
        </w:r>
        <w:r>
          <w:fldChar w:fldCharType="begin"/>
        </w:r>
        <w:r>
          <w:instrText xml:space="preserve"> PAGEREF _Toc21400 \h </w:instrText>
        </w:r>
        <w:r>
          <w:fldChar w:fldCharType="separate"/>
        </w:r>
        <w:r>
          <w:t>19</w:t>
        </w:r>
        <w:r>
          <w:fldChar w:fldCharType="end"/>
        </w:r>
      </w:hyperlink>
    </w:p>
    <w:p>
      <w:pPr>
        <w:pStyle w:val="TOC2"/>
        <w:tabs>
          <w:tab w:val="right" w:leader="dot" w:pos="8306"/>
        </w:tabs>
      </w:pPr>
      <w:hyperlink w:anchor="_Toc3063" w:history="1">
        <w:r>
          <w:rPr>
            <w:rFonts w:ascii="仿宋" w:eastAsia="仿宋" w:hAnsi="仿宋" w:cs="仿宋" w:hint="eastAsia"/>
            <w:lang w:eastAsia="zh-CN"/>
          </w:rPr>
          <w:t>(四)、安全色及安全标志使用要求</w:t>
        </w:r>
        <w:r>
          <w:tab/>
        </w:r>
        <w:r>
          <w:fldChar w:fldCharType="begin"/>
        </w:r>
        <w:r>
          <w:instrText xml:space="preserve"> PAGEREF _Toc3063 \h </w:instrText>
        </w:r>
        <w:r>
          <w:fldChar w:fldCharType="separate"/>
        </w:r>
        <w:r>
          <w:t>20</w:t>
        </w:r>
        <w:r>
          <w:fldChar w:fldCharType="end"/>
        </w:r>
      </w:hyperlink>
    </w:p>
    <w:p>
      <w:pPr>
        <w:pStyle w:val="TOC2"/>
        <w:tabs>
          <w:tab w:val="right" w:leader="dot" w:pos="8306"/>
        </w:tabs>
      </w:pPr>
      <w:hyperlink w:anchor="_Toc16170" w:history="1">
        <w:r>
          <w:rPr>
            <w:rFonts w:ascii="仿宋" w:eastAsia="仿宋" w:hAnsi="仿宋" w:cs="仿宋" w:hint="eastAsia"/>
            <w:lang w:eastAsia="zh-CN"/>
          </w:rPr>
          <w:t>(五)、防尘防毒措施</w:t>
        </w:r>
        <w:r>
          <w:tab/>
        </w:r>
        <w:r>
          <w:fldChar w:fldCharType="begin"/>
        </w:r>
        <w:r>
          <w:instrText xml:space="preserve"> PAGEREF _Toc16170 \h </w:instrText>
        </w:r>
        <w:r>
          <w:fldChar w:fldCharType="separate"/>
        </w:r>
        <w:r>
          <w:t>21</w:t>
        </w:r>
        <w:r>
          <w:fldChar w:fldCharType="end"/>
        </w:r>
      </w:hyperlink>
    </w:p>
    <w:p>
      <w:pPr>
        <w:pStyle w:val="TOC2"/>
        <w:tabs>
          <w:tab w:val="right" w:leader="dot" w:pos="8306"/>
        </w:tabs>
      </w:pPr>
      <w:hyperlink w:anchor="_Toc6605" w:history="1">
        <w:r>
          <w:rPr>
            <w:rFonts w:ascii="仿宋" w:eastAsia="仿宋" w:hAnsi="仿宋" w:cs="仿宋" w:hint="eastAsia"/>
            <w:lang w:eastAsia="zh-CN"/>
          </w:rPr>
          <w:t>(六)、防静电、触电防护及防雷措施</w:t>
        </w:r>
        <w:r>
          <w:tab/>
        </w:r>
        <w:r>
          <w:fldChar w:fldCharType="begin"/>
        </w:r>
        <w:r>
          <w:instrText xml:space="preserve"> PAGEREF _Toc6605 \h </w:instrText>
        </w:r>
        <w:r>
          <w:fldChar w:fldCharType="separate"/>
        </w:r>
        <w:r>
          <w:t>22</w:t>
        </w:r>
        <w:r>
          <w:fldChar w:fldCharType="end"/>
        </w:r>
      </w:hyperlink>
    </w:p>
    <w:p>
      <w:pPr>
        <w:pStyle w:val="TOC2"/>
        <w:tabs>
          <w:tab w:val="right" w:leader="dot" w:pos="8306"/>
        </w:tabs>
      </w:pPr>
      <w:hyperlink w:anchor="_Toc20890" w:history="1">
        <w:r>
          <w:rPr>
            <w:rFonts w:ascii="仿宋" w:eastAsia="仿宋" w:hAnsi="仿宋" w:cs="仿宋" w:hint="eastAsia"/>
            <w:lang w:eastAsia="zh-CN"/>
          </w:rPr>
          <w:t>(七)、机械设备安全保障措施</w:t>
        </w:r>
        <w:r>
          <w:tab/>
        </w:r>
        <w:r>
          <w:fldChar w:fldCharType="begin"/>
        </w:r>
        <w:r>
          <w:instrText xml:space="preserve"> PAGEREF _Toc20890 \h </w:instrText>
        </w:r>
        <w:r>
          <w:fldChar w:fldCharType="separate"/>
        </w:r>
        <w:r>
          <w:t>23</w:t>
        </w:r>
        <w:r>
          <w:fldChar w:fldCharType="end"/>
        </w:r>
      </w:hyperlink>
    </w:p>
    <w:p>
      <w:pPr>
        <w:pStyle w:val="TOC1"/>
        <w:tabs>
          <w:tab w:val="right" w:leader="dot" w:pos="8306"/>
        </w:tabs>
      </w:pPr>
      <w:hyperlink w:anchor="_Toc9669" w:history="1">
        <w:r>
          <w:rPr>
            <w:rFonts w:ascii="仿宋" w:eastAsia="仿宋" w:hAnsi="仿宋" w:cs="仿宋" w:hint="eastAsia"/>
            <w:lang w:eastAsia="zh-CN"/>
          </w:rPr>
          <w:t>八、抗蠕虫药项目人力资源培养与发展</w:t>
        </w:r>
        <w:r>
          <w:tab/>
        </w:r>
        <w:r>
          <w:fldChar w:fldCharType="begin"/>
        </w:r>
        <w:r>
          <w:instrText xml:space="preserve"> PAGEREF _Toc9669 \h </w:instrText>
        </w:r>
        <w:r>
          <w:fldChar w:fldCharType="separate"/>
        </w:r>
        <w:r>
          <w:t>25</w:t>
        </w:r>
        <w:r>
          <w:fldChar w:fldCharType="end"/>
        </w:r>
      </w:hyperlink>
    </w:p>
    <w:p>
      <w:pPr>
        <w:pStyle w:val="TOC2"/>
        <w:tabs>
          <w:tab w:val="right" w:leader="dot" w:pos="8306"/>
        </w:tabs>
      </w:pPr>
      <w:hyperlink w:anchor="_Toc32385" w:history="1">
        <w:r>
          <w:rPr>
            <w:rFonts w:ascii="仿宋" w:eastAsia="仿宋" w:hAnsi="仿宋" w:cs="仿宋" w:hint="eastAsia"/>
            <w:lang w:eastAsia="zh-CN"/>
          </w:rPr>
          <w:t>(一)、人才需求与规划</w:t>
        </w:r>
        <w:r>
          <w:tab/>
        </w:r>
        <w:r>
          <w:fldChar w:fldCharType="begin"/>
        </w:r>
        <w:r>
          <w:instrText xml:space="preserve"> PAGEREF _Toc32385 \h </w:instrText>
        </w:r>
        <w:r>
          <w:fldChar w:fldCharType="separate"/>
        </w:r>
        <w:r>
          <w:t>25</w:t>
        </w:r>
        <w:r>
          <w:fldChar w:fldCharType="end"/>
        </w:r>
      </w:hyperlink>
    </w:p>
    <w:p>
      <w:pPr>
        <w:pStyle w:val="TOC2"/>
        <w:tabs>
          <w:tab w:val="right" w:leader="dot" w:pos="8306"/>
        </w:tabs>
      </w:pPr>
      <w:hyperlink w:anchor="_Toc23751" w:history="1">
        <w:r>
          <w:rPr>
            <w:rFonts w:ascii="仿宋" w:eastAsia="仿宋" w:hAnsi="仿宋" w:cs="仿宋" w:hint="eastAsia"/>
            <w:lang w:eastAsia="zh-CN"/>
          </w:rPr>
          <w:t>(二)、培训与发展计划</w:t>
        </w:r>
        <w:r>
          <w:tab/>
        </w:r>
        <w:r>
          <w:fldChar w:fldCharType="begin"/>
        </w:r>
        <w:r>
          <w:instrText xml:space="preserve"> PAGEREF _Toc23751 \h </w:instrText>
        </w:r>
        <w:r>
          <w:fldChar w:fldCharType="separate"/>
        </w:r>
        <w:r>
          <w:t>25</w:t>
        </w:r>
        <w:r>
          <w:fldChar w:fldCharType="end"/>
        </w:r>
      </w:hyperlink>
    </w:p>
    <w:p>
      <w:pPr>
        <w:pStyle w:val="TOC1"/>
        <w:tabs>
          <w:tab w:val="right" w:leader="dot" w:pos="8306"/>
        </w:tabs>
      </w:pPr>
      <w:hyperlink w:anchor="_Toc4083" w:history="1">
        <w:r>
          <w:rPr>
            <w:rFonts w:ascii="仿宋" w:eastAsia="仿宋" w:hAnsi="仿宋" w:cs="仿宋" w:hint="eastAsia"/>
            <w:lang w:eastAsia="zh-CN"/>
          </w:rPr>
          <w:t>九、抗蠕虫药项目社会影响</w:t>
        </w:r>
        <w:r>
          <w:tab/>
        </w:r>
        <w:r>
          <w:fldChar w:fldCharType="begin"/>
        </w:r>
        <w:r>
          <w:instrText xml:space="preserve"> PAGEREF _Toc4083 \h </w:instrText>
        </w:r>
        <w:r>
          <w:fldChar w:fldCharType="separate"/>
        </w:r>
        <w:r>
          <w:t>26</w:t>
        </w:r>
        <w:r>
          <w:fldChar w:fldCharType="end"/>
        </w:r>
      </w:hyperlink>
    </w:p>
    <w:p>
      <w:pPr>
        <w:pStyle w:val="TOC2"/>
        <w:tabs>
          <w:tab w:val="right" w:leader="dot" w:pos="8306"/>
        </w:tabs>
      </w:pPr>
      <w:hyperlink w:anchor="_Toc13859" w:history="1">
        <w:r>
          <w:rPr>
            <w:rFonts w:ascii="仿宋" w:eastAsia="仿宋" w:hAnsi="仿宋" w:cs="仿宋" w:hint="eastAsia"/>
            <w:lang w:eastAsia="zh-CN"/>
          </w:rPr>
          <w:t>(一)、社会责任与义务</w:t>
        </w:r>
        <w:r>
          <w:tab/>
        </w:r>
        <w:r>
          <w:fldChar w:fldCharType="begin"/>
        </w:r>
        <w:r>
          <w:instrText xml:space="preserve"> PAGEREF _Toc13859 \h </w:instrText>
        </w:r>
        <w:r>
          <w:fldChar w:fldCharType="separate"/>
        </w:r>
        <w:r>
          <w:t>26</w:t>
        </w:r>
        <w:r>
          <w:fldChar w:fldCharType="end"/>
        </w:r>
      </w:hyperlink>
    </w:p>
    <w:p>
      <w:pPr>
        <w:pStyle w:val="TOC2"/>
        <w:tabs>
          <w:tab w:val="right" w:leader="dot" w:pos="8306"/>
        </w:tabs>
      </w:pPr>
      <w:hyperlink w:anchor="_Toc18279" w:history="1">
        <w:r>
          <w:rPr>
            <w:rFonts w:ascii="仿宋" w:eastAsia="仿宋" w:hAnsi="仿宋" w:cs="仿宋" w:hint="eastAsia"/>
            <w:lang w:eastAsia="zh-CN"/>
          </w:rPr>
          <w:t>(二)、社会参与与沟通</w:t>
        </w:r>
        <w:r>
          <w:tab/>
        </w:r>
        <w:r>
          <w:fldChar w:fldCharType="begin"/>
        </w:r>
        <w:r>
          <w:instrText xml:space="preserve"> PAGEREF _Toc18279 \h </w:instrText>
        </w:r>
        <w:r>
          <w:fldChar w:fldCharType="separate"/>
        </w:r>
        <w:r>
          <w:t>26</w:t>
        </w:r>
        <w:r>
          <w:fldChar w:fldCharType="end"/>
        </w:r>
      </w:hyperlink>
    </w:p>
    <w:p>
      <w:pPr>
        <w:pStyle w:val="TOC1"/>
        <w:tabs>
          <w:tab w:val="right" w:leader="dot" w:pos="8306"/>
        </w:tabs>
      </w:pPr>
      <w:hyperlink w:anchor="_Toc32590" w:history="1">
        <w:r>
          <w:rPr>
            <w:rFonts w:ascii="仿宋" w:eastAsia="仿宋" w:hAnsi="仿宋" w:cs="仿宋" w:hint="eastAsia"/>
            <w:lang w:eastAsia="zh-CN"/>
          </w:rPr>
          <w:t>十、抗蠕虫药项目计划安排</w:t>
        </w:r>
        <w:r>
          <w:tab/>
        </w:r>
        <w:r>
          <w:fldChar w:fldCharType="begin"/>
        </w:r>
        <w:r>
          <w:instrText xml:space="preserve"> PAGEREF _Toc32590 \h </w:instrText>
        </w:r>
        <w:r>
          <w:fldChar w:fldCharType="separate"/>
        </w:r>
        <w:r>
          <w:t>27</w:t>
        </w:r>
        <w:r>
          <w:fldChar w:fldCharType="end"/>
        </w:r>
      </w:hyperlink>
    </w:p>
    <w:p>
      <w:pPr>
        <w:pStyle w:val="TOC2"/>
        <w:tabs>
          <w:tab w:val="right" w:leader="dot" w:pos="8306"/>
        </w:tabs>
      </w:pPr>
      <w:hyperlink w:anchor="_Toc28398" w:history="1">
        <w:r>
          <w:rPr>
            <w:rFonts w:ascii="仿宋" w:eastAsia="仿宋" w:hAnsi="仿宋" w:cs="仿宋" w:hint="eastAsia"/>
            <w:lang w:eastAsia="zh-CN"/>
          </w:rPr>
          <w:t>(一)、建设周期</w:t>
        </w:r>
        <w:r>
          <w:tab/>
        </w:r>
        <w:r>
          <w:fldChar w:fldCharType="begin"/>
        </w:r>
        <w:r>
          <w:instrText xml:space="preserve"> PAGEREF _Toc28398 \h </w:instrText>
        </w:r>
        <w:r>
          <w:fldChar w:fldCharType="separate"/>
        </w:r>
        <w:r>
          <w:t>27</w:t>
        </w:r>
        <w:r>
          <w:fldChar w:fldCharType="end"/>
        </w:r>
      </w:hyperlink>
    </w:p>
    <w:p>
      <w:pPr>
        <w:pStyle w:val="TOC2"/>
        <w:tabs>
          <w:tab w:val="right" w:leader="dot" w:pos="8306"/>
        </w:tabs>
      </w:pPr>
      <w:hyperlink w:anchor="_Toc2755" w:history="1">
        <w:r>
          <w:rPr>
            <w:rFonts w:ascii="仿宋" w:eastAsia="仿宋" w:hAnsi="仿宋" w:cs="仿宋" w:hint="eastAsia"/>
            <w:lang w:eastAsia="zh-CN"/>
          </w:rPr>
          <w:t>(二)、建设进度</w:t>
        </w:r>
        <w:r>
          <w:tab/>
        </w:r>
        <w:r>
          <w:fldChar w:fldCharType="begin"/>
        </w:r>
        <w:r>
          <w:instrText xml:space="preserve"> PAGEREF _Toc2755 \h </w:instrText>
        </w:r>
        <w:r>
          <w:fldChar w:fldCharType="separate"/>
        </w:r>
        <w:r>
          <w:t>28</w:t>
        </w:r>
        <w:r>
          <w:fldChar w:fldCharType="end"/>
        </w:r>
      </w:hyperlink>
    </w:p>
    <w:p>
      <w:pPr>
        <w:pStyle w:val="TOC2"/>
        <w:tabs>
          <w:tab w:val="right" w:leader="dot" w:pos="8306"/>
        </w:tabs>
      </w:pPr>
      <w:hyperlink w:anchor="_Toc9499" w:history="1">
        <w:r>
          <w:rPr>
            <w:rFonts w:ascii="仿宋" w:eastAsia="仿宋" w:hAnsi="仿宋" w:cs="仿宋" w:hint="eastAsia"/>
            <w:lang w:eastAsia="zh-CN"/>
          </w:rPr>
          <w:t>(三)、进度安排注意事项</w:t>
        </w:r>
        <w:r>
          <w:tab/>
        </w:r>
        <w:r>
          <w:fldChar w:fldCharType="begin"/>
        </w:r>
        <w:r>
          <w:instrText xml:space="preserve"> PAGEREF _Toc9499 \h </w:instrText>
        </w:r>
        <w:r>
          <w:fldChar w:fldCharType="separate"/>
        </w:r>
        <w:r>
          <w:t>29</w:t>
        </w:r>
        <w:r>
          <w:fldChar w:fldCharType="end"/>
        </w:r>
      </w:hyperlink>
    </w:p>
    <w:p>
      <w:pPr>
        <w:pStyle w:val="TOC2"/>
        <w:tabs>
          <w:tab w:val="right" w:leader="dot" w:pos="8306"/>
        </w:tabs>
      </w:pPr>
      <w:hyperlink w:anchor="_Toc17082" w:history="1">
        <w:r>
          <w:rPr>
            <w:rFonts w:ascii="仿宋" w:eastAsia="仿宋" w:hAnsi="仿宋" w:cs="仿宋" w:hint="eastAsia"/>
            <w:lang w:eastAsia="zh-CN"/>
          </w:rPr>
          <w:t>(四)、人力资源配置</w:t>
        </w:r>
        <w:r>
          <w:tab/>
        </w:r>
        <w:r>
          <w:fldChar w:fldCharType="begin"/>
        </w:r>
        <w:r>
          <w:instrText xml:space="preserve"> PAGEREF _Toc17082 \h </w:instrText>
        </w:r>
        <w:r>
          <w:fldChar w:fldCharType="separate"/>
        </w:r>
        <w:r>
          <w:t>31</w:t>
        </w:r>
        <w:r>
          <w:fldChar w:fldCharType="end"/>
        </w:r>
      </w:hyperlink>
    </w:p>
    <w:p>
      <w:pPr>
        <w:pStyle w:val="TOC1"/>
        <w:tabs>
          <w:tab w:val="right" w:leader="dot" w:pos="8306"/>
        </w:tabs>
      </w:pPr>
      <w:hyperlink w:anchor="_Toc16723" w:history="1">
        <w:r>
          <w:rPr>
            <w:rFonts w:ascii="仿宋" w:eastAsia="仿宋" w:hAnsi="仿宋" w:cs="仿宋" w:hint="eastAsia"/>
            <w:lang w:eastAsia="zh-CN"/>
          </w:rPr>
          <w:t>十一、抗蠕虫药项目创新与研发</w:t>
        </w:r>
        <w:r>
          <w:tab/>
        </w:r>
        <w:r>
          <w:fldChar w:fldCharType="begin"/>
        </w:r>
        <w:r>
          <w:instrText xml:space="preserve"> PAGEREF _Toc16723 \h </w:instrText>
        </w:r>
        <w:r>
          <w:fldChar w:fldCharType="separate"/>
        </w:r>
        <w:r>
          <w:t>32</w:t>
        </w:r>
        <w:r>
          <w:fldChar w:fldCharType="end"/>
        </w:r>
      </w:hyperlink>
    </w:p>
    <w:p>
      <w:pPr>
        <w:pStyle w:val="TOC2"/>
        <w:tabs>
          <w:tab w:val="right" w:leader="dot" w:pos="8306"/>
        </w:tabs>
      </w:pPr>
      <w:hyperlink w:anchor="_Toc9943" w:history="1">
        <w:r>
          <w:rPr>
            <w:rFonts w:ascii="仿宋" w:eastAsia="仿宋" w:hAnsi="仿宋" w:cs="仿宋" w:hint="eastAsia"/>
            <w:lang w:eastAsia="zh-CN"/>
          </w:rPr>
          <w:t>(一)、创新策略与方向</w:t>
        </w:r>
        <w:r>
          <w:tab/>
        </w:r>
        <w:r>
          <w:fldChar w:fldCharType="begin"/>
        </w:r>
        <w:r>
          <w:instrText xml:space="preserve"> PAGEREF _Toc9943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9" w:history="1">
        <w:r>
          <w:rPr>
            <w:rFonts w:ascii="仿宋" w:eastAsia="仿宋" w:hAnsi="仿宋" w:cs="仿宋" w:hint="eastAsia"/>
            <w:lang w:eastAsia="zh-CN"/>
          </w:rPr>
          <w:t>(二)、研发规划与投入</w:t>
        </w:r>
        <w:r>
          <w:tab/>
        </w:r>
        <w:r>
          <w:fldChar w:fldCharType="begin"/>
        </w:r>
        <w:r>
          <w:instrText xml:space="preserve"> PAGEREF _Toc23379 \h </w:instrText>
        </w:r>
        <w:r>
          <w:fldChar w:fldCharType="separate"/>
        </w:r>
        <w:r>
          <w:t>33</w:t>
        </w:r>
        <w:r>
          <w:fldChar w:fldCharType="end"/>
        </w:r>
      </w:hyperlink>
    </w:p>
    <w:p>
      <w:pPr>
        <w:pStyle w:val="TOC1"/>
        <w:tabs>
          <w:tab w:val="right" w:leader="dot" w:pos="8306"/>
        </w:tabs>
      </w:pPr>
      <w:hyperlink w:anchor="_Toc13303" w:history="1">
        <w:r>
          <w:rPr>
            <w:rFonts w:ascii="仿宋" w:eastAsia="仿宋" w:hAnsi="仿宋" w:cs="仿宋" w:hint="eastAsia"/>
            <w:lang w:eastAsia="zh-CN"/>
          </w:rPr>
          <w:t>十二、抗蠕虫药项目财务管理</w:t>
        </w:r>
        <w:r>
          <w:tab/>
        </w:r>
        <w:r>
          <w:fldChar w:fldCharType="begin"/>
        </w:r>
        <w:r>
          <w:instrText xml:space="preserve"> PAGEREF _Toc13303 \h </w:instrText>
        </w:r>
        <w:r>
          <w:fldChar w:fldCharType="separate"/>
        </w:r>
        <w:r>
          <w:t>35</w:t>
        </w:r>
        <w:r>
          <w:fldChar w:fldCharType="end"/>
        </w:r>
      </w:hyperlink>
    </w:p>
    <w:p>
      <w:pPr>
        <w:pStyle w:val="TOC2"/>
        <w:tabs>
          <w:tab w:val="right" w:leader="dot" w:pos="8306"/>
        </w:tabs>
      </w:pPr>
      <w:hyperlink w:anchor="_Toc6192" w:history="1">
        <w:r>
          <w:rPr>
            <w:rFonts w:ascii="仿宋" w:eastAsia="仿宋" w:hAnsi="仿宋" w:cs="仿宋" w:hint="eastAsia"/>
            <w:lang w:eastAsia="zh-CN"/>
          </w:rPr>
          <w:t>(一)、资金需求大</w:t>
        </w:r>
        <w:r>
          <w:tab/>
        </w:r>
        <w:r>
          <w:fldChar w:fldCharType="begin"/>
        </w:r>
        <w:r>
          <w:instrText xml:space="preserve"> PAGEREF _Toc6192 \h </w:instrText>
        </w:r>
        <w:r>
          <w:fldChar w:fldCharType="separate"/>
        </w:r>
        <w:r>
          <w:t>35</w:t>
        </w:r>
        <w:r>
          <w:fldChar w:fldCharType="end"/>
        </w:r>
      </w:hyperlink>
    </w:p>
    <w:p>
      <w:pPr>
        <w:pStyle w:val="TOC2"/>
        <w:tabs>
          <w:tab w:val="right" w:leader="dot" w:pos="8306"/>
        </w:tabs>
      </w:pPr>
      <w:hyperlink w:anchor="_Toc28616" w:history="1">
        <w:r>
          <w:rPr>
            <w:rFonts w:ascii="仿宋" w:eastAsia="仿宋" w:hAnsi="仿宋" w:cs="仿宋" w:hint="eastAsia"/>
            <w:lang w:eastAsia="zh-CN"/>
          </w:rPr>
          <w:t>(二)、研发周期长</w:t>
        </w:r>
        <w:r>
          <w:tab/>
        </w:r>
        <w:r>
          <w:fldChar w:fldCharType="begin"/>
        </w:r>
        <w:r>
          <w:instrText xml:space="preserve"> PAGEREF _Toc28616 \h </w:instrText>
        </w:r>
        <w:r>
          <w:fldChar w:fldCharType="separate"/>
        </w:r>
        <w:r>
          <w:t>36</w:t>
        </w:r>
        <w:r>
          <w:fldChar w:fldCharType="end"/>
        </w:r>
      </w:hyperlink>
    </w:p>
    <w:p>
      <w:pPr>
        <w:pStyle w:val="TOC2"/>
        <w:tabs>
          <w:tab w:val="right" w:leader="dot" w:pos="8306"/>
        </w:tabs>
      </w:pPr>
      <w:hyperlink w:anchor="_Toc12324" w:history="1">
        <w:r>
          <w:rPr>
            <w:rFonts w:ascii="仿宋" w:eastAsia="仿宋" w:hAnsi="仿宋" w:cs="仿宋" w:hint="eastAsia"/>
            <w:lang w:eastAsia="zh-CN"/>
          </w:rPr>
          <w:t>(三)、市场风险大</w:t>
        </w:r>
        <w:r>
          <w:tab/>
        </w:r>
        <w:r>
          <w:fldChar w:fldCharType="begin"/>
        </w:r>
        <w:r>
          <w:instrText xml:space="preserve"> PAGEREF _Toc12324 \h </w:instrText>
        </w:r>
        <w:r>
          <w:fldChar w:fldCharType="separate"/>
        </w:r>
        <w:r>
          <w:t>37</w:t>
        </w:r>
        <w:r>
          <w:fldChar w:fldCharType="end"/>
        </w:r>
      </w:hyperlink>
    </w:p>
    <w:p>
      <w:pPr>
        <w:pStyle w:val="TOC2"/>
        <w:tabs>
          <w:tab w:val="right" w:leader="dot" w:pos="8306"/>
        </w:tabs>
      </w:pPr>
      <w:hyperlink w:anchor="_Toc24024" w:history="1">
        <w:r>
          <w:rPr>
            <w:rFonts w:ascii="仿宋" w:eastAsia="仿宋" w:hAnsi="仿宋" w:cs="仿宋" w:hint="eastAsia"/>
            <w:lang w:eastAsia="zh-CN"/>
          </w:rPr>
          <w:t>(四)、利润率高</w:t>
        </w:r>
        <w:r>
          <w:tab/>
        </w:r>
        <w:r>
          <w:fldChar w:fldCharType="begin"/>
        </w:r>
        <w:r>
          <w:instrText xml:space="preserve"> PAGEREF _Toc24024 \h </w:instrText>
        </w:r>
        <w:r>
          <w:fldChar w:fldCharType="separate"/>
        </w:r>
        <w:r>
          <w:t>40</w:t>
        </w:r>
        <w:r>
          <w:fldChar w:fldCharType="end"/>
        </w:r>
      </w:hyperlink>
    </w:p>
    <w:p>
      <w:pPr>
        <w:pStyle w:val="TOC1"/>
        <w:tabs>
          <w:tab w:val="right" w:leader="dot" w:pos="8306"/>
        </w:tabs>
      </w:pPr>
      <w:hyperlink w:anchor="_Toc31705" w:history="1">
        <w:r>
          <w:rPr>
            <w:rFonts w:ascii="仿宋" w:eastAsia="仿宋" w:hAnsi="仿宋" w:cs="仿宋" w:hint="eastAsia"/>
            <w:lang w:eastAsia="zh-CN"/>
          </w:rPr>
          <w:t>十三、利益相关者分析与沟通计划</w:t>
        </w:r>
        <w:r>
          <w:tab/>
        </w:r>
        <w:r>
          <w:fldChar w:fldCharType="begin"/>
        </w:r>
        <w:r>
          <w:instrText xml:space="preserve"> PAGEREF _Toc31705 \h </w:instrText>
        </w:r>
        <w:r>
          <w:fldChar w:fldCharType="separate"/>
        </w:r>
        <w:r>
          <w:t>42</w:t>
        </w:r>
        <w:r>
          <w:fldChar w:fldCharType="end"/>
        </w:r>
      </w:hyperlink>
    </w:p>
    <w:p>
      <w:pPr>
        <w:pStyle w:val="TOC2"/>
        <w:tabs>
          <w:tab w:val="right" w:leader="dot" w:pos="8306"/>
        </w:tabs>
      </w:pPr>
      <w:hyperlink w:anchor="_Toc4651" w:history="1">
        <w:r>
          <w:rPr>
            <w:rFonts w:ascii="仿宋" w:eastAsia="仿宋" w:hAnsi="仿宋" w:cs="仿宋" w:hint="eastAsia"/>
            <w:lang w:eastAsia="zh-CN"/>
          </w:rPr>
          <w:t>(一)、利益相关者分析</w:t>
        </w:r>
        <w:r>
          <w:tab/>
        </w:r>
        <w:r>
          <w:fldChar w:fldCharType="begin"/>
        </w:r>
        <w:r>
          <w:instrText xml:space="preserve"> PAGEREF _Toc4651 \h </w:instrText>
        </w:r>
        <w:r>
          <w:fldChar w:fldCharType="separate"/>
        </w:r>
        <w:r>
          <w:t>42</w:t>
        </w:r>
        <w:r>
          <w:fldChar w:fldCharType="end"/>
        </w:r>
      </w:hyperlink>
    </w:p>
    <w:p>
      <w:pPr>
        <w:pStyle w:val="TOC2"/>
        <w:tabs>
          <w:tab w:val="right" w:leader="dot" w:pos="8306"/>
        </w:tabs>
      </w:pPr>
      <w:hyperlink w:anchor="_Toc3361" w:history="1">
        <w:r>
          <w:rPr>
            <w:rFonts w:ascii="仿宋" w:eastAsia="仿宋" w:hAnsi="仿宋" w:cs="仿宋" w:hint="eastAsia"/>
            <w:lang w:eastAsia="zh-CN"/>
          </w:rPr>
          <w:t>(二)、沟通计划</w:t>
        </w:r>
        <w:r>
          <w:tab/>
        </w:r>
        <w:r>
          <w:fldChar w:fldCharType="begin"/>
        </w:r>
        <w:r>
          <w:instrText xml:space="preserve"> PAGEREF _Toc3361 \h </w:instrText>
        </w:r>
        <w:r>
          <w:fldChar w:fldCharType="separate"/>
        </w:r>
        <w:r>
          <w:t>43</w:t>
        </w:r>
        <w:r>
          <w:fldChar w:fldCharType="end"/>
        </w:r>
      </w:hyperlink>
    </w:p>
    <w:p>
      <w:pPr>
        <w:pStyle w:val="TOC1"/>
        <w:tabs>
          <w:tab w:val="right" w:leader="dot" w:pos="8306"/>
        </w:tabs>
      </w:pPr>
      <w:hyperlink w:anchor="_Toc30125" w:history="1">
        <w:r>
          <w:rPr>
            <w:rFonts w:ascii="仿宋" w:eastAsia="仿宋" w:hAnsi="仿宋" w:cs="仿宋" w:hint="eastAsia"/>
            <w:lang w:eastAsia="zh-CN"/>
          </w:rPr>
          <w:t>十四、质量管理体系</w:t>
        </w:r>
        <w:r>
          <w:tab/>
        </w:r>
        <w:r>
          <w:fldChar w:fldCharType="begin"/>
        </w:r>
        <w:r>
          <w:instrText xml:space="preserve"> PAGEREF _Toc30125 \h </w:instrText>
        </w:r>
        <w:r>
          <w:fldChar w:fldCharType="separate"/>
        </w:r>
        <w:r>
          <w:t>44</w:t>
        </w:r>
        <w:r>
          <w:fldChar w:fldCharType="end"/>
        </w:r>
      </w:hyperlink>
    </w:p>
    <w:p>
      <w:pPr>
        <w:pStyle w:val="TOC2"/>
        <w:tabs>
          <w:tab w:val="right" w:leader="dot" w:pos="8306"/>
        </w:tabs>
      </w:pPr>
      <w:hyperlink w:anchor="_Toc13870" w:history="1">
        <w:r>
          <w:rPr>
            <w:rFonts w:ascii="仿宋" w:eastAsia="仿宋" w:hAnsi="仿宋" w:cs="仿宋" w:hint="eastAsia"/>
            <w:lang w:eastAsia="zh-CN"/>
          </w:rPr>
          <w:t>(一)、质量目标与方针</w:t>
        </w:r>
        <w:r>
          <w:tab/>
        </w:r>
        <w:r>
          <w:fldChar w:fldCharType="begin"/>
        </w:r>
        <w:r>
          <w:instrText xml:space="preserve"> PAGEREF _Toc13870 \h </w:instrText>
        </w:r>
        <w:r>
          <w:fldChar w:fldCharType="separate"/>
        </w:r>
        <w:r>
          <w:t>44</w:t>
        </w:r>
        <w:r>
          <w:fldChar w:fldCharType="end"/>
        </w:r>
      </w:hyperlink>
    </w:p>
    <w:p>
      <w:pPr>
        <w:pStyle w:val="TOC2"/>
        <w:tabs>
          <w:tab w:val="right" w:leader="dot" w:pos="8306"/>
        </w:tabs>
      </w:pPr>
      <w:hyperlink w:anchor="_Toc13041" w:history="1">
        <w:r>
          <w:rPr>
            <w:rFonts w:ascii="仿宋" w:eastAsia="仿宋" w:hAnsi="仿宋" w:cs="仿宋" w:hint="eastAsia"/>
            <w:lang w:eastAsia="zh-CN"/>
          </w:rPr>
          <w:t>(二)、质量管理责任</w:t>
        </w:r>
        <w:r>
          <w:tab/>
        </w:r>
        <w:r>
          <w:fldChar w:fldCharType="begin"/>
        </w:r>
        <w:r>
          <w:instrText xml:space="preserve"> PAGEREF _Toc13041 \h </w:instrText>
        </w:r>
        <w:r>
          <w:fldChar w:fldCharType="separate"/>
        </w:r>
        <w:r>
          <w:t>45</w:t>
        </w:r>
        <w:r>
          <w:fldChar w:fldCharType="end"/>
        </w:r>
      </w:hyperlink>
    </w:p>
    <w:p>
      <w:pPr>
        <w:pStyle w:val="TOC2"/>
        <w:tabs>
          <w:tab w:val="right" w:leader="dot" w:pos="8306"/>
        </w:tabs>
      </w:pPr>
      <w:hyperlink w:anchor="_Toc15303" w:history="1">
        <w:r>
          <w:rPr>
            <w:rFonts w:ascii="仿宋" w:eastAsia="仿宋" w:hAnsi="仿宋" w:cs="仿宋" w:hint="eastAsia"/>
            <w:lang w:eastAsia="zh-CN"/>
          </w:rPr>
          <w:t>(三)、质量管理体系文件</w:t>
        </w:r>
        <w:r>
          <w:tab/>
        </w:r>
        <w:r>
          <w:fldChar w:fldCharType="begin"/>
        </w:r>
        <w:r>
          <w:instrText xml:space="preserve"> PAGEREF _Toc15303 \h </w:instrText>
        </w:r>
        <w:r>
          <w:fldChar w:fldCharType="separate"/>
        </w:r>
        <w:r>
          <w:t>46</w:t>
        </w:r>
        <w:r>
          <w:fldChar w:fldCharType="end"/>
        </w:r>
      </w:hyperlink>
    </w:p>
    <w:p>
      <w:pPr>
        <w:pStyle w:val="TOC2"/>
        <w:tabs>
          <w:tab w:val="right" w:leader="dot" w:pos="8306"/>
        </w:tabs>
      </w:pPr>
      <w:hyperlink w:anchor="_Toc13847" w:history="1">
        <w:r>
          <w:rPr>
            <w:rFonts w:ascii="仿宋" w:eastAsia="仿宋" w:hAnsi="仿宋" w:cs="仿宋" w:hint="eastAsia"/>
            <w:lang w:eastAsia="zh-CN"/>
          </w:rPr>
          <w:t>(四)、质量培训与教育</w:t>
        </w:r>
        <w:r>
          <w:tab/>
        </w:r>
        <w:r>
          <w:fldChar w:fldCharType="begin"/>
        </w:r>
        <w:r>
          <w:instrText xml:space="preserve"> PAGEREF _Toc13847 \h </w:instrText>
        </w:r>
        <w:r>
          <w:fldChar w:fldCharType="separate"/>
        </w:r>
        <w:r>
          <w:t>49</w:t>
        </w:r>
        <w:r>
          <w:fldChar w:fldCharType="end"/>
        </w:r>
      </w:hyperlink>
    </w:p>
    <w:p>
      <w:pPr>
        <w:pStyle w:val="TOC2"/>
        <w:tabs>
          <w:tab w:val="right" w:leader="dot" w:pos="8306"/>
        </w:tabs>
      </w:pPr>
      <w:hyperlink w:anchor="_Toc4636" w:history="1">
        <w:r>
          <w:rPr>
            <w:rFonts w:ascii="仿宋" w:eastAsia="仿宋" w:hAnsi="仿宋" w:cs="仿宋" w:hint="eastAsia"/>
            <w:lang w:eastAsia="zh-CN"/>
          </w:rPr>
          <w:t>(五)、质量审核与评价</w:t>
        </w:r>
        <w:r>
          <w:tab/>
        </w:r>
        <w:r>
          <w:fldChar w:fldCharType="begin"/>
        </w:r>
        <w:r>
          <w:instrText xml:space="preserve"> PAGEREF _Toc4636 \h </w:instrText>
        </w:r>
        <w:r>
          <w:fldChar w:fldCharType="separate"/>
        </w:r>
        <w:r>
          <w:t>50</w:t>
        </w:r>
        <w:r>
          <w:fldChar w:fldCharType="end"/>
        </w:r>
      </w:hyperlink>
    </w:p>
    <w:p>
      <w:pPr>
        <w:pStyle w:val="TOC2"/>
        <w:tabs>
          <w:tab w:val="right" w:leader="dot" w:pos="8306"/>
        </w:tabs>
      </w:pPr>
      <w:hyperlink w:anchor="_Toc16605" w:history="1">
        <w:r>
          <w:rPr>
            <w:rFonts w:ascii="仿宋" w:eastAsia="仿宋" w:hAnsi="仿宋" w:cs="仿宋" w:hint="eastAsia"/>
            <w:lang w:eastAsia="zh-CN"/>
          </w:rPr>
          <w:t>(六)、不符合与纠正措施</w:t>
        </w:r>
        <w:r>
          <w:tab/>
        </w:r>
        <w:r>
          <w:fldChar w:fldCharType="begin"/>
        </w:r>
        <w:r>
          <w:instrText xml:space="preserve"> PAGEREF _Toc16605 \h </w:instrText>
        </w:r>
        <w:r>
          <w:fldChar w:fldCharType="separate"/>
        </w:r>
        <w:r>
          <w:t>51</w:t>
        </w:r>
        <w:r>
          <w:fldChar w:fldCharType="end"/>
        </w:r>
      </w:hyperlink>
    </w:p>
    <w:p>
      <w:pPr>
        <w:pStyle w:val="TOC1"/>
        <w:tabs>
          <w:tab w:val="right" w:leader="dot" w:pos="8306"/>
        </w:tabs>
      </w:pPr>
      <w:hyperlink w:anchor="_Toc16665" w:history="1">
        <w:r>
          <w:rPr>
            <w:rFonts w:ascii="仿宋" w:eastAsia="仿宋" w:hAnsi="仿宋" w:cs="仿宋" w:hint="eastAsia"/>
            <w:lang w:eastAsia="zh-CN"/>
          </w:rPr>
          <w:t>十五、营销与推广策略</w:t>
        </w:r>
        <w:r>
          <w:tab/>
        </w:r>
        <w:r>
          <w:fldChar w:fldCharType="begin"/>
        </w:r>
        <w:r>
          <w:instrText xml:space="preserve"> PAGEREF _Toc16665 \h </w:instrText>
        </w:r>
        <w:r>
          <w:fldChar w:fldCharType="separate"/>
        </w:r>
        <w:r>
          <w:t>52</w:t>
        </w:r>
        <w:r>
          <w:fldChar w:fldCharType="end"/>
        </w:r>
      </w:hyperlink>
    </w:p>
    <w:p>
      <w:pPr>
        <w:pStyle w:val="TOC2"/>
        <w:tabs>
          <w:tab w:val="right" w:leader="dot" w:pos="8306"/>
        </w:tabs>
      </w:pPr>
      <w:hyperlink w:anchor="_Toc23579" w:history="1">
        <w:r>
          <w:rPr>
            <w:rFonts w:ascii="仿宋" w:eastAsia="仿宋" w:hAnsi="仿宋" w:cs="仿宋" w:hint="eastAsia"/>
            <w:lang w:eastAsia="zh-CN"/>
          </w:rPr>
          <w:t>(一)、产品/服务定位与特点</w:t>
        </w:r>
        <w:r>
          <w:tab/>
        </w:r>
        <w:r>
          <w:fldChar w:fldCharType="begin"/>
        </w:r>
        <w:r>
          <w:instrText xml:space="preserve"> PAGEREF _Toc23579 \h </w:instrText>
        </w:r>
        <w:r>
          <w:fldChar w:fldCharType="separate"/>
        </w:r>
        <w:r>
          <w:t>52</w:t>
        </w:r>
        <w:r>
          <w:fldChar w:fldCharType="end"/>
        </w:r>
      </w:hyperlink>
    </w:p>
    <w:p>
      <w:pPr>
        <w:pStyle w:val="TOC2"/>
        <w:tabs>
          <w:tab w:val="right" w:leader="dot" w:pos="8306"/>
        </w:tabs>
      </w:pPr>
      <w:hyperlink w:anchor="_Toc13415" w:history="1">
        <w:r>
          <w:rPr>
            <w:rFonts w:ascii="仿宋" w:eastAsia="仿宋" w:hAnsi="仿宋" w:cs="仿宋" w:hint="eastAsia"/>
            <w:lang w:eastAsia="zh-CN"/>
          </w:rPr>
          <w:t>(二)、市场定位与竞争分析</w:t>
        </w:r>
        <w:r>
          <w:tab/>
        </w:r>
        <w:r>
          <w:fldChar w:fldCharType="begin"/>
        </w:r>
        <w:r>
          <w:instrText xml:space="preserve"> PAGEREF _Toc13415 \h </w:instrText>
        </w:r>
        <w:r>
          <w:fldChar w:fldCharType="separate"/>
        </w:r>
        <w:r>
          <w:t>53</w:t>
        </w:r>
        <w:r>
          <w:fldChar w:fldCharType="end"/>
        </w:r>
      </w:hyperlink>
    </w:p>
    <w:p>
      <w:pPr>
        <w:pStyle w:val="TOC2"/>
        <w:tabs>
          <w:tab w:val="right" w:leader="dot" w:pos="8306"/>
        </w:tabs>
      </w:pPr>
      <w:hyperlink w:anchor="_Toc31292" w:history="1">
        <w:r>
          <w:rPr>
            <w:rFonts w:ascii="仿宋" w:eastAsia="仿宋" w:hAnsi="仿宋" w:cs="仿宋" w:hint="eastAsia"/>
            <w:lang w:eastAsia="zh-CN"/>
          </w:rPr>
          <w:t>(三)、营销渠道与策略</w:t>
        </w:r>
        <w:r>
          <w:tab/>
        </w:r>
        <w:r>
          <w:fldChar w:fldCharType="begin"/>
        </w:r>
        <w:r>
          <w:instrText xml:space="preserve"> PAGEREF _Toc31292 \h </w:instrText>
        </w:r>
        <w:r>
          <w:fldChar w:fldCharType="separate"/>
        </w:r>
        <w:r>
          <w:t>55</w:t>
        </w:r>
        <w:r>
          <w:fldChar w:fldCharType="end"/>
        </w:r>
      </w:hyperlink>
    </w:p>
    <w:p>
      <w:pPr>
        <w:pStyle w:val="TOC2"/>
        <w:tabs>
          <w:tab w:val="right" w:leader="dot" w:pos="8306"/>
        </w:tabs>
      </w:pPr>
      <w:hyperlink w:anchor="_Toc7303" w:history="1">
        <w:r>
          <w:rPr>
            <w:rFonts w:ascii="仿宋" w:eastAsia="仿宋" w:hAnsi="仿宋" w:cs="仿宋" w:hint="eastAsia"/>
            <w:lang w:eastAsia="zh-CN"/>
          </w:rPr>
          <w:t>(四)、推广与宣传活动</w:t>
        </w:r>
        <w:r>
          <w:tab/>
        </w:r>
        <w:r>
          <w:fldChar w:fldCharType="begin"/>
        </w:r>
        <w:r>
          <w:instrText xml:space="preserve"> PAGEREF _Toc7303 \h </w:instrText>
        </w:r>
        <w:r>
          <w:fldChar w:fldCharType="separate"/>
        </w:r>
        <w:r>
          <w:t>56</w:t>
        </w:r>
        <w:r>
          <w:fldChar w:fldCharType="end"/>
        </w:r>
      </w:hyperlink>
    </w:p>
    <w:p>
      <w:pPr>
        <w:pStyle w:val="TOC1"/>
        <w:tabs>
          <w:tab w:val="right" w:leader="dot" w:pos="8306"/>
        </w:tabs>
      </w:pPr>
      <w:hyperlink w:anchor="_Toc31350" w:history="1">
        <w:r>
          <w:rPr>
            <w:rFonts w:ascii="仿宋" w:eastAsia="仿宋" w:hAnsi="仿宋" w:cs="仿宋" w:hint="eastAsia"/>
            <w:lang w:eastAsia="zh-CN"/>
          </w:rPr>
          <w:t>十六、风险识别与分类</w:t>
        </w:r>
        <w:r>
          <w:tab/>
        </w:r>
        <w:r>
          <w:fldChar w:fldCharType="begin"/>
        </w:r>
        <w:r>
          <w:instrText xml:space="preserve"> PAGEREF _Toc31350 \h </w:instrText>
        </w:r>
        <w:r>
          <w:fldChar w:fldCharType="separate"/>
        </w:r>
        <w:r>
          <w:t>61</w:t>
        </w:r>
        <w:r>
          <w:fldChar w:fldCharType="end"/>
        </w:r>
      </w:hyperlink>
    </w:p>
    <w:p>
      <w:pPr>
        <w:pStyle w:val="TOC2"/>
        <w:tabs>
          <w:tab w:val="right" w:leader="dot" w:pos="8306"/>
        </w:tabs>
      </w:pPr>
      <w:hyperlink w:anchor="_Toc29094" w:history="1">
        <w:r>
          <w:rPr>
            <w:rFonts w:ascii="仿宋" w:eastAsia="仿宋" w:hAnsi="仿宋" w:cs="仿宋" w:hint="eastAsia"/>
            <w:lang w:eastAsia="zh-CN"/>
          </w:rPr>
          <w:t>(一)、风险识别</w:t>
        </w:r>
        <w:r>
          <w:tab/>
        </w:r>
        <w:r>
          <w:fldChar w:fldCharType="begin"/>
        </w:r>
        <w:r>
          <w:instrText xml:space="preserve"> PAGEREF _Toc29094 \h </w:instrText>
        </w:r>
        <w:r>
          <w:fldChar w:fldCharType="separate"/>
        </w:r>
        <w:r>
          <w:t>61</w:t>
        </w:r>
        <w:r>
          <w:fldChar w:fldCharType="end"/>
        </w:r>
      </w:hyperlink>
    </w:p>
    <w:p>
      <w:pPr>
        <w:pStyle w:val="TOC2"/>
        <w:tabs>
          <w:tab w:val="right" w:leader="dot" w:pos="8306"/>
        </w:tabs>
      </w:pPr>
      <w:hyperlink w:anchor="_Toc31440" w:history="1">
        <w:r>
          <w:rPr>
            <w:rFonts w:ascii="仿宋" w:eastAsia="仿宋" w:hAnsi="仿宋" w:cs="仿宋" w:hint="eastAsia"/>
            <w:lang w:eastAsia="zh-CN"/>
          </w:rPr>
          <w:t>(二)、风险分类</w:t>
        </w:r>
        <w:r>
          <w:tab/>
        </w:r>
        <w:r>
          <w:fldChar w:fldCharType="begin"/>
        </w:r>
        <w:r>
          <w:instrText xml:space="preserve"> PAGEREF _Toc31440 \h </w:instrText>
        </w:r>
        <w:r>
          <w:fldChar w:fldCharType="separate"/>
        </w:r>
        <w:r>
          <w:t>62</w:t>
        </w:r>
        <w:r>
          <w:fldChar w:fldCharType="end"/>
        </w:r>
      </w:hyperlink>
    </w:p>
    <w:p>
      <w:pPr>
        <w:pStyle w:val="TOC1"/>
        <w:tabs>
          <w:tab w:val="right" w:leader="dot" w:pos="8306"/>
        </w:tabs>
      </w:pPr>
      <w:hyperlink w:anchor="_Toc28180" w:history="1">
        <w:r>
          <w:rPr>
            <w:rFonts w:ascii="仿宋" w:eastAsia="仿宋" w:hAnsi="仿宋" w:cs="仿宋" w:hint="eastAsia"/>
            <w:lang w:eastAsia="zh-CN"/>
          </w:rPr>
          <w:t>十七、抗蠕虫药项目工程方案分析</w:t>
        </w:r>
        <w:r>
          <w:tab/>
        </w:r>
        <w:r>
          <w:fldChar w:fldCharType="begin"/>
        </w:r>
        <w:r>
          <w:instrText xml:space="preserve"> PAGEREF _Toc28180 \h </w:instrText>
        </w:r>
        <w:r>
          <w:fldChar w:fldCharType="separate"/>
        </w:r>
        <w:r>
          <w:t>64</w:t>
        </w:r>
        <w:r>
          <w:fldChar w:fldCharType="end"/>
        </w:r>
      </w:hyperlink>
    </w:p>
    <w:p>
      <w:pPr>
        <w:pStyle w:val="TOC2"/>
        <w:tabs>
          <w:tab w:val="right" w:leader="dot" w:pos="8306"/>
        </w:tabs>
      </w:pPr>
      <w:hyperlink w:anchor="_Toc5936" w:history="1">
        <w:r>
          <w:rPr>
            <w:rFonts w:ascii="仿宋" w:eastAsia="仿宋" w:hAnsi="仿宋" w:cs="仿宋" w:hint="eastAsia"/>
            <w:lang w:eastAsia="zh-CN"/>
          </w:rPr>
          <w:t>(一)、建筑工程设计原则</w:t>
        </w:r>
        <w:r>
          <w:tab/>
        </w:r>
        <w:r>
          <w:fldChar w:fldCharType="begin"/>
        </w:r>
        <w:r>
          <w:instrText xml:space="preserve"> PAGEREF _Toc5936 \h </w:instrText>
        </w:r>
        <w:r>
          <w:fldChar w:fldCharType="separate"/>
        </w:r>
        <w:r>
          <w:t>64</w:t>
        </w:r>
        <w:r>
          <w:fldChar w:fldCharType="end"/>
        </w:r>
      </w:hyperlink>
    </w:p>
    <w:p>
      <w:pPr>
        <w:pStyle w:val="TOC2"/>
        <w:tabs>
          <w:tab w:val="right" w:leader="dot" w:pos="8306"/>
        </w:tabs>
      </w:pPr>
      <w:hyperlink w:anchor="_Toc17807" w:history="1">
        <w:r>
          <w:rPr>
            <w:rFonts w:ascii="仿宋" w:eastAsia="仿宋" w:hAnsi="仿宋" w:cs="仿宋" w:hint="eastAsia"/>
            <w:lang w:eastAsia="zh-CN"/>
          </w:rPr>
          <w:t>(二)、土建工程建设指标</w:t>
        </w:r>
        <w:r>
          <w:tab/>
        </w:r>
        <w:r>
          <w:fldChar w:fldCharType="begin"/>
        </w:r>
        <w:r>
          <w:instrText xml:space="preserve"> PAGEREF _Toc17807 \h </w:instrText>
        </w:r>
        <w:r>
          <w:fldChar w:fldCharType="separate"/>
        </w:r>
        <w:r>
          <w:t>67</w:t>
        </w:r>
        <w:r>
          <w:fldChar w:fldCharType="end"/>
        </w:r>
      </w:hyperlink>
    </w:p>
    <w:p>
      <w:pPr>
        <w:pStyle w:val="TOC1"/>
        <w:tabs>
          <w:tab w:val="right" w:leader="dot" w:pos="8306"/>
        </w:tabs>
      </w:pPr>
      <w:hyperlink w:anchor="_Toc26125" w:history="1">
        <w:r>
          <w:rPr>
            <w:rFonts w:ascii="仿宋" w:eastAsia="仿宋" w:hAnsi="仿宋" w:cs="仿宋" w:hint="eastAsia"/>
            <w:lang w:eastAsia="zh-CN"/>
          </w:rPr>
          <w:t>十八、抗蠕虫药项目实施保障措施</w:t>
        </w:r>
        <w:r>
          <w:tab/>
        </w:r>
        <w:r>
          <w:fldChar w:fldCharType="begin"/>
        </w:r>
        <w:r>
          <w:instrText xml:space="preserve"> PAGEREF _Toc26125 \h </w:instrText>
        </w:r>
        <w:r>
          <w:fldChar w:fldCharType="separate"/>
        </w:r>
        <w:r>
          <w:t>69</w:t>
        </w:r>
        <w:r>
          <w:fldChar w:fldCharType="end"/>
        </w:r>
      </w:hyperlink>
    </w:p>
    <w:p>
      <w:pPr>
        <w:pStyle w:val="TOC2"/>
        <w:tabs>
          <w:tab w:val="right" w:leader="dot" w:pos="8306"/>
        </w:tabs>
      </w:pPr>
      <w:hyperlink w:anchor="_Toc18360" w:history="1">
        <w:r>
          <w:rPr>
            <w:rFonts w:ascii="仿宋" w:eastAsia="仿宋" w:hAnsi="仿宋" w:cs="仿宋" w:hint="eastAsia"/>
            <w:lang w:eastAsia="zh-CN"/>
          </w:rPr>
          <w:t>(一)、抗蠕虫药项目实施保障机制</w:t>
        </w:r>
        <w:r>
          <w:tab/>
        </w:r>
        <w:r>
          <w:fldChar w:fldCharType="begin"/>
        </w:r>
        <w:r>
          <w:instrText xml:space="preserve"> PAGEREF _Toc18360 \h </w:instrText>
        </w:r>
        <w:r>
          <w:fldChar w:fldCharType="separate"/>
        </w:r>
        <w:r>
          <w:t>69</w:t>
        </w:r>
        <w:r>
          <w:fldChar w:fldCharType="end"/>
        </w:r>
      </w:hyperlink>
    </w:p>
    <w:p>
      <w:pPr>
        <w:pStyle w:val="TOC2"/>
        <w:tabs>
          <w:tab w:val="right" w:leader="dot" w:pos="8306"/>
        </w:tabs>
      </w:pPr>
      <w:hyperlink w:anchor="_Toc18292" w:history="1">
        <w:r>
          <w:rPr>
            <w:rFonts w:ascii="仿宋" w:eastAsia="仿宋" w:hAnsi="仿宋" w:cs="仿宋" w:hint="eastAsia"/>
            <w:lang w:eastAsia="zh-CN"/>
          </w:rPr>
          <w:t>(二)、抗蠕虫药项目法律合规要求</w:t>
        </w:r>
        <w:r>
          <w:tab/>
        </w:r>
        <w:r>
          <w:fldChar w:fldCharType="begin"/>
        </w:r>
        <w:r>
          <w:instrText xml:space="preserve"> PAGEREF _Toc18292 \h </w:instrText>
        </w:r>
        <w:r>
          <w:fldChar w:fldCharType="separate"/>
        </w:r>
        <w:r>
          <w:t>72</w:t>
        </w:r>
        <w:r>
          <w:fldChar w:fldCharType="end"/>
        </w:r>
      </w:hyperlink>
    </w:p>
    <w:p>
      <w:pPr>
        <w:pStyle w:val="TOC2"/>
        <w:tabs>
          <w:tab w:val="right" w:leader="dot" w:pos="8306"/>
        </w:tabs>
      </w:pPr>
      <w:hyperlink w:anchor="_Toc20340" w:history="1">
        <w:r>
          <w:rPr>
            <w:rFonts w:ascii="仿宋" w:eastAsia="仿宋" w:hAnsi="仿宋" w:cs="仿宋" w:hint="eastAsia"/>
            <w:lang w:eastAsia="zh-CN"/>
          </w:rPr>
          <w:t>(三)、抗蠕虫药项目合同管理与法律事务</w:t>
        </w:r>
        <w:r>
          <w:tab/>
        </w:r>
        <w:r>
          <w:fldChar w:fldCharType="begin"/>
        </w:r>
        <w:r>
          <w:instrText xml:space="preserve"> PAGEREF _Toc20340 \h </w:instrText>
        </w:r>
        <w:r>
          <w:fldChar w:fldCharType="separate"/>
        </w:r>
        <w:r>
          <w:t>77</w:t>
        </w:r>
        <w:r>
          <w:fldChar w:fldCharType="end"/>
        </w:r>
      </w:hyperlink>
    </w:p>
    <w:p>
      <w:pPr>
        <w:pStyle w:val="TOC2"/>
        <w:tabs>
          <w:tab w:val="right" w:leader="dot" w:pos="8306"/>
        </w:tabs>
      </w:pPr>
      <w:hyperlink w:anchor="_Toc392" w:history="1">
        <w:r>
          <w:rPr>
            <w:rFonts w:ascii="仿宋" w:eastAsia="仿宋" w:hAnsi="仿宋" w:cs="仿宋" w:hint="eastAsia"/>
            <w:lang w:eastAsia="zh-CN"/>
          </w:rPr>
          <w:t>(四)、抗蠕虫药项目知识产权保护策略</w:t>
        </w:r>
        <w:r>
          <w:tab/>
        </w:r>
        <w:r>
          <w:fldChar w:fldCharType="begin"/>
        </w:r>
        <w:r>
          <w:instrText xml:space="preserve"> PAGEREF _Toc392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46"/>
      <w:r>
        <w:rPr>
          <w:rFonts w:ascii="仿宋" w:eastAsia="仿宋" w:hAnsi="仿宋" w:cs="仿宋" w:hint="eastAsia"/>
          <w:sz w:val="28"/>
          <w:lang w:eastAsia="zh-CN"/>
        </w:rPr>
        <w:t>一、抗蠕虫药项目可持续发展</w:t>
      </w:r>
      <w:bookmarkEnd w:id="2"/>
    </w:p>
    <w:p>
      <w:pPr>
        <w:pStyle w:val="Heading2"/>
        <w:rPr>
          <w:rFonts w:ascii="仿宋" w:eastAsia="仿宋" w:hAnsi="仿宋" w:cs="仿宋" w:hint="eastAsia"/>
          <w:lang w:eastAsia="zh-CN"/>
        </w:rPr>
      </w:pPr>
      <w:bookmarkStart w:id="3" w:name="_Toc151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项目中，抗蠕虫药项目团队着眼于未来，明确了可持续发展的战略方向。制定的具体可持续发展目标包括降低资源使用、采用环保技术、最大化社会效益等。这一步骤不仅有助于抗蠕虫药项目在环保和社会责任方面达到最高标准，也为未来提供了明确的指引，确保抗蠕虫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可持续实践的融入抗蠕虫药项目管理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抗蠕虫药项目管理周期。从抗蠕虫药项目规划开始，抗蠕虫药项目团队就考虑了环境和社会的因素。在执行阶段，抗蠕虫药项目团队积极推动绿色技术的应用，优化资源利用。此外，关注员工的社会责任，通过培训和沟通活动提高员工对可持续发展的认知，使他们能够在日常工作中践行可持续实践。这些举措不仅为抗蠕虫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扎根于抗蠕虫药项目的可持续发展理念，我们深信环保与社会责任是抗蠕虫药项目成功的关键支柱。在抗蠕虫药项目的每一步，我们都致力于通过创新和实践，履行对环境和社会的坚定责任。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团队通过引入先进的环保技术、建立高效的废物处理系统以及推动能源节约措施，积极履行环保责任。定期的环保监测和评估确保抗蠕虫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不仅致力于自身可持续发展，还注重对社会的回馈。通过支持社区抗蠕虫药项目、参与慈善事业、提供培训机会等方式，抗蠕虫药项目积极履行社会责任。与当地社区建立积极互动，关注员工的工作与生活平衡，以及员工的身心健康，是抗蠕虫药项目在社会责任层面的关键举措。这样的实践不仅增强了抗蠕虫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102"/>
      <w:r>
        <w:rPr>
          <w:rFonts w:ascii="仿宋" w:eastAsia="仿宋" w:hAnsi="仿宋" w:cs="仿宋" w:hint="eastAsia"/>
          <w:sz w:val="28"/>
          <w:lang w:eastAsia="zh-CN"/>
        </w:rPr>
        <w:t>二、抗蠕虫药项目危机管理</w:t>
      </w:r>
      <w:bookmarkEnd w:id="5"/>
    </w:p>
    <w:p>
      <w:pPr>
        <w:pStyle w:val="Heading2"/>
        <w:rPr>
          <w:rFonts w:ascii="仿宋" w:eastAsia="仿宋" w:hAnsi="仿宋" w:cs="仿宋" w:hint="eastAsia"/>
          <w:lang w:eastAsia="zh-CN"/>
        </w:rPr>
      </w:pPr>
      <w:bookmarkStart w:id="6" w:name="_Toc1790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项目危机管理中，危机预警与识别是确保抗蠕虫药项目稳健运行的核心步骤。通过建立全面的监测机制，抗蠕虫药项目团队旨在及时发现和理解潜在的风险和危机因素，以便采取及时的预防和应对措施，确保抗蠕虫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首先，通过深入的风险评估，抗蠕虫药项目团队全面分析了整个抗蠕虫药项目和各个阶段可能存在的威胁。这包括准确评估每个潜在风险的发生概率和可能影响的程度，为后续危机预警提供了有力支持。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蠕虫药项目团队着重于明确定义抗蠕虫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蠕虫药项目进展的持续监控，团队能够及时发现潜在问题并作出迅速反应。抗蠕虫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在这一阶段，团队的专业素养和反应速度将发挥至关重要的作用，以确保潜在危机能够在初期得到有效的处理，最大程度地减轻负面影响。通过危机预警与识别，抗蠕虫药项目得以更有序、可控地推进。</w:t>
      </w:r>
    </w:p>
    <w:p>
      <w:pPr>
        <w:pStyle w:val="Heading2"/>
        <w:ind w:firstLine="560" w:firstLineChars="200"/>
        <w:rPr>
          <w:rFonts w:ascii="仿宋" w:eastAsia="仿宋" w:hAnsi="仿宋" w:cs="仿宋" w:hint="eastAsia"/>
          <w:sz w:val="28"/>
          <w:lang w:eastAsia="zh-CN"/>
        </w:rPr>
      </w:pPr>
      <w:bookmarkStart w:id="7" w:name="_Toc232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在危机发生时，抗蠕虫药项目团队立即行动，成立了应急小组。该小组的任务是迅速制定并实施紧急应对措施，以最小化潜在损失。以下是采取的主要措施：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暂停抗蠕虫药项目进度：为遏制危机蔓延，抗蠕虫药项目暂时停止进行，以便全面评估当前状况。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资源重新分配：重新评估抗蠕虫药项目资源的分配，确保最大限度地减小损失。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实时沟通：与关键利益相关者建立实时沟通机制，向他们传递抗蠕虫药项目危机的实际状况，保障抗蠕虫药项目核心利益。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在紧急应对的同时，抗蠕虫药项目团队强调了团队协作和有效沟通的重要性。以下是团队协作的关键举措：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信息共享机制：建立了信息共享平台，确保团队成员能够及时获取抗蠕虫药项目危机的实时信息。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领导者沟通：抗蠕虫药项目领导者通过定期会议和即时沟通工具，指导团队应对危机，保持团队稳定运行。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随着危机得到初步控制，抗蠕虫药项目团队转向制定恢复计划，以确保抗蠕虫药项目能够从中迅速恢复。主要恢复计划包括：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修复受损的进度计划：重新评估抗蠕虫药项目进度，制定修复计划，确保抗蠕虫药项目尽快回归正常进程。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重新调整资源分配：优化资源分配，确保抗蠕虫药项目在有限资源下高效运转。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风险管理机制加强：对抗蠕虫药项目风险进行全面评估，制定更强化的风险管理策略，以预防未来可能的危机。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97"/>
      <w:r>
        <w:rPr>
          <w:rFonts w:ascii="仿宋" w:eastAsia="仿宋" w:hAnsi="仿宋" w:cs="仿宋" w:hint="eastAsia"/>
          <w:sz w:val="28"/>
          <w:lang w:eastAsia="zh-CN"/>
        </w:rPr>
        <w:t>三、抗蠕虫药项目建设背景及必要性分析</w:t>
      </w:r>
      <w:bookmarkEnd w:id="8"/>
    </w:p>
    <w:p>
      <w:pPr>
        <w:pStyle w:val="Heading2"/>
        <w:rPr>
          <w:rFonts w:ascii="仿宋" w:eastAsia="仿宋" w:hAnsi="仿宋" w:cs="仿宋" w:hint="eastAsia"/>
          <w:lang w:eastAsia="zh-CN"/>
        </w:rPr>
      </w:pPr>
      <w:bookmarkStart w:id="9" w:name="_Toc4864"/>
      <w:r>
        <w:rPr>
          <w:rFonts w:ascii="仿宋" w:eastAsia="仿宋" w:hAnsi="仿宋" w:cs="仿宋" w:hint="eastAsia"/>
          <w:lang w:eastAsia="zh-CN"/>
        </w:rPr>
        <w:t>(一)、抗蠕虫药项目背景分析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蠕虫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蠕虫药项目在这个潮流中的定位。同时，我们将关注行业内涌现的新兴机遇，以便抗蠕虫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蠕虫药项目提供了强大的发展动力。我们将聚焦于行业内最新的技术发展趋势，包括但不限于人工智能、大数据分析、物联网等领域。通过深度的技术研究，我们将确保抗蠕虫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蠕虫药项目发展的源泉。我们将投入更多的精力对市场需求进行深入剖析，超越表面的需求，深入挖掘潜在的市场痛点和机遇。通过对市场需求的细致了解，抗蠕虫药项目将更有针对性地设计解决方案，满足市场的多样化需求，从而更好地促进抗蠕虫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蠕虫药项目战略至关重要。我们将对竞争态势进行更为深入的分析，包括但不限于市场份额、产品特点、客户满意度等多个维度。通过深度的竞争分析，抗蠕虫药项目将能够更准确地把握市场脉搏，制定具有竞争力的抗蠕虫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蠕虫药项目的发展具有直接的影响。我们将进行更为全面的法规和政策分析，了解行业发展中的潜在法律风险和合规挑战。通过充分了解和遵守相关法规，抗蠕虫药项目将确保在法律框架内合法合规运营，为抗蠕虫药项目的稳健发展提供有力支持。</w:t>
      </w:r>
    </w:p>
    <w:p>
      <w:pPr>
        <w:pStyle w:val="Heading2"/>
        <w:ind w:firstLine="560" w:firstLineChars="200"/>
        <w:rPr>
          <w:rFonts w:ascii="仿宋" w:eastAsia="仿宋" w:hAnsi="仿宋" w:cs="仿宋" w:hint="eastAsia"/>
          <w:sz w:val="28"/>
          <w:lang w:eastAsia="zh-CN"/>
        </w:rPr>
      </w:pPr>
      <w:bookmarkStart w:id="10" w:name="_Toc20565"/>
      <w:r>
        <w:rPr>
          <w:rFonts w:ascii="仿宋" w:eastAsia="仿宋" w:hAnsi="仿宋" w:cs="仿宋" w:hint="eastAsia"/>
          <w:sz w:val="28"/>
          <w:lang w:eastAsia="zh-CN"/>
        </w:rPr>
        <w:t>(二)、抗蠕虫药项目建设必要性分析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建设的迫切性源于对行业发展趋势的深刻洞察。我们正处于一个行业变革的时代，科技创新、数字化转型成为企业发展的关键动力。抗蠕虫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建设不仅仅是为了跟上潮流，更是为了通过技术创新推动企业的持续发展。通过引入先进的技术和解决方案，抗蠕虫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蠕虫药项目的建设成为必然选择，通过提高产品质量、拓展服务领域，从而在竞争中获得更多的机会。抗蠕虫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蠕虫药项目建设的必要性体现在对客户需求更精准的满足。通过抗蠕虫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建设的背后是对企业持续创新的追求。只有通过不断创新，企业才能在竞争中立于不败之地。抗蠕虫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7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8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技术管理特点体现在其创新导向。通过引入最先进的技术趋势和解决方案，抗蠕虫药项目致力于提升科技含量、提高质量和效率水平。这意味着我们将采用最新的工具和方法，确保抗蠕虫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蠕虫药项目技术管理的显著特征。通过整合不同领域的技术资源，我们实现了跨学科的协同工作。这有助于优化技术架构，提高整体效能。此外，整合性策略还促进了不同技术团队之间的紧密沟通和高效合作，确保抗蠕虫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蠕虫药项目所采用的技术。通过不断优化技术方案，抗蠕虫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蠕虫药项目团队将在抗蠕虫药项目初期识别可能的技术风险，并采取相应的预防和应对措施。通过建立健全的风险评估机制，抗蠕虫药项目能够在实施过程中及时发现并解决潜在的技术问题，保障抗蠕虫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蠕虫药项目中，技术将成为抗蠕虫药项目成功的有力支持。这一深度剖析揭示了技术管理在抗蠕虫药项目实施中的关键作用，为抗蠕虫药项目的技术基础奠定了坚实的基础。</w:t>
      </w:r>
    </w:p>
    <w:p>
      <w:pPr>
        <w:pStyle w:val="Heading2"/>
        <w:ind w:firstLine="560" w:firstLineChars="200"/>
        <w:rPr>
          <w:rFonts w:ascii="仿宋" w:eastAsia="仿宋" w:hAnsi="仿宋" w:cs="仿宋" w:hint="eastAsia"/>
          <w:sz w:val="28"/>
          <w:lang w:eastAsia="zh-CN"/>
        </w:rPr>
      </w:pPr>
      <w:bookmarkStart w:id="13" w:name="_Toc3044"/>
      <w:r>
        <w:rPr>
          <w:rFonts w:ascii="仿宋" w:eastAsia="仿宋" w:hAnsi="仿宋" w:cs="仿宋" w:hint="eastAsia"/>
          <w:sz w:val="28"/>
          <w:lang w:eastAsia="zh-CN"/>
        </w:rPr>
        <w:t>(二)、抗蠕虫药项目工艺技术设计方案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蠕虫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蠕虫药项目将严格按照相关行业规范要求进行组织。通过有效控制产品质量，抗蠕虫药项目将致力于为顾客提供优质的抗蠕虫药项目产品和良好的服务。这体现了抗蠕虫药项目对于生产活动合规性和质量标准的高度重视，为抗蠕虫药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蠕虫药项目注重生态效益和清洁生产原则。抗蠕虫药项目建设将紧密结合地方特色经济发展，与社会经济发展规划和区域环境保护规划方案相协调一致。通过与当地区域自然生态系统的结合，抗蠕虫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蠕虫药项目产品具有多样化的客户需求和个性化的特点。因此，抗蠕虫药项目产品规格品种多样，且单批生产数量较小。为满足这一特点，抗蠕虫药项目承办单位将建设先进的柔性制造生产线。通过广泛应用柔性制造技术，抗蠕虫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蠕虫药项目采用的技术具有较高的技术含量和自动化水平，处于国内先进水平。这一技术选用不仅体现了对生产效率、质量和环境友好性的高标准要求，同时为抗蠕虫药项目的可持续发展奠定了坚实的基础。</w:t>
      </w:r>
    </w:p>
    <w:p>
      <w:pPr>
        <w:pStyle w:val="Heading2"/>
        <w:ind w:firstLine="560" w:firstLineChars="200"/>
        <w:rPr>
          <w:rFonts w:ascii="仿宋" w:eastAsia="仿宋" w:hAnsi="仿宋" w:cs="仿宋" w:hint="eastAsia"/>
          <w:sz w:val="28"/>
          <w:lang w:eastAsia="zh-CN"/>
        </w:rPr>
      </w:pPr>
      <w:bookmarkStart w:id="14" w:name="_Toc175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为确保抗蠕虫药项目的高效生产和技术实施，我们制定了一套精心设计的设备选型方案，以满足抗蠕虫药项目生产、质量和环保的要求。该方案的主要特点如下：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蠕虫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针对抗蠕虫药项目产品的多样性和小批量生产的特点，我们将建设柔性制造生产线。通过在设备选型中考虑柔性制造技术，可以灵活应对不同产品规格和生产需求，实现生产线的高度灵活性和适应性。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312"/>
      <w:r>
        <w:rPr>
          <w:rFonts w:ascii="仿宋" w:eastAsia="仿宋" w:hAnsi="仿宋" w:cs="仿宋" w:hint="eastAsia"/>
          <w:sz w:val="28"/>
          <w:lang w:eastAsia="zh-CN"/>
        </w:rPr>
        <w:t>五、抗蠕虫药项目建设单位说明</w:t>
      </w:r>
      <w:bookmarkEnd w:id="15"/>
    </w:p>
    <w:p>
      <w:pPr>
        <w:pStyle w:val="Heading2"/>
        <w:rPr>
          <w:rFonts w:ascii="仿宋" w:eastAsia="仿宋" w:hAnsi="仿宋" w:cs="仿宋" w:hint="eastAsia"/>
          <w:lang w:eastAsia="zh-CN"/>
        </w:rPr>
      </w:pPr>
      <w:bookmarkStart w:id="16" w:name="_Toc10770"/>
      <w:r>
        <w:rPr>
          <w:rFonts w:ascii="仿宋" w:eastAsia="仿宋" w:hAnsi="仿宋" w:cs="仿宋" w:hint="eastAsia"/>
          <w:lang w:eastAsia="zh-CN"/>
        </w:rPr>
        <w:t>(一)、抗蠕虫药项目承办单位基本情况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86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蠕虫药项目承办单位的XXXX，我们着眼于实现可持续的经济效益。通过技术创新和解决方案的提供，公司预计在抗蠕虫药项目执行期间将获得可观的收入增长。这一收入来源主要包括抗蠕虫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同时，我们注重成本控制和效率提升，以确保抗蠕虫药项目的可持续盈利。透过精细的管理和资源优化，公司期望实现抗蠕虫药项目利润最大化。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蠕虫药项目实施进行全面的投资评估，包括抗蠕虫药项目启动阶段的资金投入和后续运营成本。通过对抗蠕虫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蠕虫药项目实施过程中具备足够的资金流动性，公司将进行详尽的现金流分析。这包括资金需求的合理预测、抗蠕虫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605"/>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8880"/>
      <w:r>
        <w:rPr>
          <w:rFonts w:ascii="仿宋" w:eastAsia="仿宋" w:hAnsi="仿宋" w:cs="仿宋" w:hint="eastAsia"/>
          <w:lang w:eastAsia="zh-CN"/>
        </w:rPr>
        <w:t>(一)、抗蠕虫药行业分析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行业一直以来都是市场的关注焦点。行业内的发展趋势、竞争态势以及潜在机会都对抗蠕虫药项目的推进产生深远的影响。通过深入研究行业的整体概貌，我们将更好地理解行业的核心特征，为抗蠕虫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行业，技术一直是推动创新和发展的关键因素。我们将对当前技术趋势进行详尽分析，包括但不限于人工智能、大数据应用、先进制造技术等。这有助于抗蠕虫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蠕虫药项目成功的基础。我们将对主要竞争对手进行深入研究，包括其市场份额、产品特点、市场定位等。通过全面了解竞争对手的优势和劣势，抗蠕虫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6013"/>
      <w:r>
        <w:rPr>
          <w:rFonts w:ascii="仿宋" w:eastAsia="仿宋" w:hAnsi="仿宋" w:cs="仿宋" w:hint="eastAsia"/>
          <w:sz w:val="28"/>
          <w:lang w:eastAsia="zh-CN"/>
        </w:rPr>
        <w:t>(二)、抗蠕虫药市场分析预测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通过对市场规模的深入调研，我们将预测抗蠕虫药市场未来的增长趋势。这包括市场的整体规模、各细分领域的发展趋势等。抗蠕虫药项目可以根据市场的扩张速度和潜在机会，制定更符合市场需求的发展策略。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蠕虫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https://d.book118.com/756133213211010031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9310E"/>
    <w:rsid w:val="17993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332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2024-01-04T07:41:00Z</dcterms:created>
  <dcterms:modified xsi:type="dcterms:W3CDTF">2024-01-04T07:41:52Z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13E678F2CC9B4E0AB818E06116B1D8F0_11</vt:lpwstr>
  </property>
  <property fmtid="{D5CDD505-2E9C-101B-9397-08002B2CF9AE}" pid="3" name="KSOProductBuildVer">
    <vt:lpwstr>2052-12.1.0.16120</vt:lpwstr>
  </property>
</Properties>
</file>