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D21FB" w14:paraId="2F62EE36" w14:textId="77777777">
      <w:pPr>
        <w:rPr>
          <w:rFonts w:ascii="仿宋" w:eastAsia="仿宋" w:hAnsi="仿宋" w:cs="仿宋"/>
          <w:b/>
          <w:sz w:val="40"/>
        </w:rPr>
      </w:pPr>
    </w:p>
    <w:p w:rsidR="00AD21FB" w14:paraId="01594F8F" w14:textId="77777777">
      <w:pPr>
        <w:rPr>
          <w:rFonts w:ascii="仿宋" w:eastAsia="仿宋" w:hAnsi="仿宋" w:cs="仿宋"/>
          <w:b/>
          <w:sz w:val="40"/>
        </w:rPr>
      </w:pPr>
    </w:p>
    <w:p w:rsidR="00AD21FB" w14:paraId="5A4DCE6E" w14:textId="77777777">
      <w:pPr>
        <w:rPr>
          <w:rFonts w:ascii="仿宋" w:eastAsia="仿宋" w:hAnsi="仿宋" w:cs="仿宋"/>
          <w:b/>
          <w:sz w:val="40"/>
        </w:rPr>
      </w:pPr>
    </w:p>
    <w:p w:rsidR="00AD21FB" w14:paraId="75F5359D"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避光输液器相关行业投资方案</w:t>
      </w:r>
    </w:p>
    <w:p w:rsidR="00AD21FB" w14:paraId="5B16C3AA" w14:textId="77777777">
      <w:pPr>
        <w:jc w:val="center"/>
        <w:rPr>
          <w:rFonts w:ascii="仿宋" w:eastAsia="仿宋" w:hAnsi="仿宋" w:cs="仿宋"/>
          <w:b/>
          <w:sz w:val="40"/>
        </w:rPr>
      </w:pPr>
      <w:r>
        <w:rPr>
          <w:rFonts w:ascii="仿宋" w:eastAsia="仿宋" w:hAnsi="仿宋" w:cs="仿宋" w:hint="eastAsia"/>
          <w:b/>
          <w:sz w:val="40"/>
        </w:rPr>
        <w:t>目录</w:t>
      </w:r>
    </w:p>
    <w:p w:rsidR="00AD21FB" w14:paraId="135D45E0" w14:textId="77777777">
      <w:pPr>
        <w:pStyle w:val="TOC1"/>
        <w:tabs>
          <w:tab w:val="right" w:leader="dot" w:pos="8306"/>
        </w:tabs>
      </w:pPr>
      <w:r>
        <w:fldChar w:fldCharType="begin"/>
      </w:r>
      <w:r>
        <w:instrText>TOC \h \z</w:instrText>
      </w:r>
      <w:r>
        <w:fldChar w:fldCharType="separate"/>
      </w:r>
      <w:hyperlink w:anchor="_Toc16114" w:history="1">
        <w:r>
          <w:rPr>
            <w:rFonts w:ascii="仿宋" w:eastAsia="仿宋" w:hAnsi="仿宋" w:cs="仿宋" w:hint="eastAsia"/>
          </w:rPr>
          <w:t>前言</w:t>
        </w:r>
        <w:r>
          <w:tab/>
        </w:r>
        <w:r>
          <w:fldChar w:fldCharType="begin"/>
        </w:r>
        <w:r>
          <w:instrText xml:space="preserve"> PAGEREF _Toc16114 \h </w:instrText>
        </w:r>
        <w:r>
          <w:fldChar w:fldCharType="separate"/>
        </w:r>
        <w:r>
          <w:t>3</w:t>
        </w:r>
        <w:r>
          <w:fldChar w:fldCharType="end"/>
        </w:r>
      </w:hyperlink>
    </w:p>
    <w:p w:rsidR="00AD21FB" w14:paraId="7C4E522D" w14:textId="77777777">
      <w:pPr>
        <w:pStyle w:val="TOC1"/>
        <w:tabs>
          <w:tab w:val="right" w:leader="dot" w:pos="8306"/>
        </w:tabs>
      </w:pPr>
      <w:hyperlink w:anchor="_Toc20006" w:history="1">
        <w:r>
          <w:rPr>
            <w:rFonts w:ascii="仿宋" w:eastAsia="仿宋" w:hAnsi="仿宋" w:cs="仿宋" w:hint="eastAsia"/>
          </w:rPr>
          <w:t>一、行业前景及市场预测</w:t>
        </w:r>
        <w:r>
          <w:tab/>
        </w:r>
        <w:r>
          <w:fldChar w:fldCharType="begin"/>
        </w:r>
        <w:r>
          <w:instrText xml:space="preserve"> PAGEREF _Toc20006 \h </w:instrText>
        </w:r>
        <w:r>
          <w:fldChar w:fldCharType="separate"/>
        </w:r>
        <w:r>
          <w:t>3</w:t>
        </w:r>
        <w:r>
          <w:fldChar w:fldCharType="end"/>
        </w:r>
      </w:hyperlink>
    </w:p>
    <w:p w:rsidR="00AD21FB" w14:paraId="63B38434" w14:textId="77777777">
      <w:pPr>
        <w:pStyle w:val="TOC2"/>
        <w:tabs>
          <w:tab w:val="right" w:leader="dot" w:pos="8306"/>
        </w:tabs>
      </w:pPr>
      <w:hyperlink w:anchor="_Toc20910" w:history="1">
        <w:r>
          <w:rPr>
            <w:rFonts w:ascii="仿宋" w:eastAsia="仿宋" w:hAnsi="仿宋" w:cs="仿宋" w:hint="eastAsia"/>
          </w:rPr>
          <w:t>（一）行业基本情况</w:t>
        </w:r>
        <w:r>
          <w:tab/>
        </w:r>
        <w:r>
          <w:fldChar w:fldCharType="begin"/>
        </w:r>
        <w:r>
          <w:instrText xml:space="preserve"> PAGEREF _Toc20910 \h </w:instrText>
        </w:r>
        <w:r>
          <w:fldChar w:fldCharType="separate"/>
        </w:r>
        <w:r>
          <w:t>3</w:t>
        </w:r>
        <w:r>
          <w:fldChar w:fldCharType="end"/>
        </w:r>
      </w:hyperlink>
    </w:p>
    <w:p w:rsidR="00AD21FB" w14:paraId="78E3A278" w14:textId="77777777">
      <w:pPr>
        <w:pStyle w:val="TOC2"/>
        <w:tabs>
          <w:tab w:val="right" w:leader="dot" w:pos="8306"/>
        </w:tabs>
      </w:pPr>
      <w:hyperlink w:anchor="_Toc26012" w:history="1">
        <w:r>
          <w:rPr>
            <w:rFonts w:ascii="仿宋" w:eastAsia="仿宋" w:hAnsi="仿宋" w:cs="仿宋" w:hint="eastAsia"/>
          </w:rPr>
          <w:t>（二）市场分析</w:t>
        </w:r>
        <w:r>
          <w:tab/>
        </w:r>
        <w:r>
          <w:fldChar w:fldCharType="begin"/>
        </w:r>
        <w:r>
          <w:instrText xml:space="preserve"> PAGEREF _Toc26012 \h </w:instrText>
        </w:r>
        <w:r>
          <w:fldChar w:fldCharType="separate"/>
        </w:r>
        <w:r>
          <w:t>4</w:t>
        </w:r>
        <w:r>
          <w:fldChar w:fldCharType="end"/>
        </w:r>
      </w:hyperlink>
    </w:p>
    <w:p w:rsidR="00AD21FB" w14:paraId="4FDCBECB" w14:textId="77777777">
      <w:pPr>
        <w:pStyle w:val="TOC1"/>
        <w:tabs>
          <w:tab w:val="right" w:leader="dot" w:pos="8306"/>
        </w:tabs>
      </w:pPr>
      <w:hyperlink w:anchor="_Toc30834" w:history="1">
        <w:r>
          <w:rPr>
            <w:rFonts w:ascii="仿宋" w:eastAsia="仿宋" w:hAnsi="仿宋" w:cs="仿宋" w:hint="eastAsia"/>
          </w:rPr>
          <w:t>二、技术方案</w:t>
        </w:r>
        <w:r>
          <w:tab/>
        </w:r>
        <w:r>
          <w:fldChar w:fldCharType="begin"/>
        </w:r>
        <w:r>
          <w:instrText xml:space="preserve"> PAGEREF _Toc30834 \h </w:instrText>
        </w:r>
        <w:r>
          <w:fldChar w:fldCharType="separate"/>
        </w:r>
        <w:r>
          <w:t>6</w:t>
        </w:r>
        <w:r>
          <w:fldChar w:fldCharType="end"/>
        </w:r>
      </w:hyperlink>
    </w:p>
    <w:p w:rsidR="00AD21FB" w14:paraId="62904C7C" w14:textId="77777777">
      <w:pPr>
        <w:pStyle w:val="TOC2"/>
        <w:tabs>
          <w:tab w:val="right" w:leader="dot" w:pos="8306"/>
        </w:tabs>
      </w:pPr>
      <w:hyperlink w:anchor="_Toc5500" w:history="1">
        <w:r>
          <w:rPr>
            <w:rFonts w:ascii="仿宋" w:eastAsia="仿宋" w:hAnsi="仿宋" w:cs="仿宋" w:hint="eastAsia"/>
          </w:rPr>
          <w:t>（一）企业技术研发分析</w:t>
        </w:r>
        <w:r>
          <w:tab/>
        </w:r>
        <w:r>
          <w:fldChar w:fldCharType="begin"/>
        </w:r>
        <w:r>
          <w:instrText xml:space="preserve"> PAGEREF _Toc5500 \h </w:instrText>
        </w:r>
        <w:r>
          <w:fldChar w:fldCharType="separate"/>
        </w:r>
        <w:r>
          <w:t>6</w:t>
        </w:r>
        <w:r>
          <w:fldChar w:fldCharType="end"/>
        </w:r>
      </w:hyperlink>
    </w:p>
    <w:p w:rsidR="00AD21FB" w14:paraId="54D3099C" w14:textId="77777777">
      <w:pPr>
        <w:pStyle w:val="TOC2"/>
        <w:tabs>
          <w:tab w:val="right" w:leader="dot" w:pos="8306"/>
        </w:tabs>
      </w:pPr>
      <w:hyperlink w:anchor="_Toc14700" w:history="1">
        <w:r>
          <w:rPr>
            <w:rFonts w:ascii="仿宋" w:eastAsia="仿宋" w:hAnsi="仿宋" w:cs="仿宋" w:hint="eastAsia"/>
          </w:rPr>
          <w:t>（二）避光输液器项目技术工艺分析</w:t>
        </w:r>
        <w:r>
          <w:tab/>
        </w:r>
        <w:r>
          <w:fldChar w:fldCharType="begin"/>
        </w:r>
        <w:r>
          <w:instrText xml:space="preserve"> PAGEREF _Toc14700 \h </w:instrText>
        </w:r>
        <w:r>
          <w:fldChar w:fldCharType="separate"/>
        </w:r>
        <w:r>
          <w:t>7</w:t>
        </w:r>
        <w:r>
          <w:fldChar w:fldCharType="end"/>
        </w:r>
      </w:hyperlink>
    </w:p>
    <w:p w:rsidR="00AD21FB" w14:paraId="3F249A56" w14:textId="77777777">
      <w:pPr>
        <w:pStyle w:val="TOC2"/>
        <w:tabs>
          <w:tab w:val="right" w:leader="dot" w:pos="8306"/>
        </w:tabs>
      </w:pPr>
      <w:hyperlink w:anchor="_Toc10592" w:history="1">
        <w:r>
          <w:rPr>
            <w:rFonts w:ascii="仿宋" w:eastAsia="仿宋" w:hAnsi="仿宋" w:cs="仿宋" w:hint="eastAsia"/>
          </w:rPr>
          <w:t>（三）避光输液器项目技术流程</w:t>
        </w:r>
        <w:r>
          <w:tab/>
        </w:r>
        <w:r>
          <w:fldChar w:fldCharType="begin"/>
        </w:r>
        <w:r>
          <w:instrText xml:space="preserve"> PAGEREF _Toc10592 \h </w:instrText>
        </w:r>
        <w:r>
          <w:fldChar w:fldCharType="separate"/>
        </w:r>
        <w:r>
          <w:t>9</w:t>
        </w:r>
        <w:r>
          <w:fldChar w:fldCharType="end"/>
        </w:r>
      </w:hyperlink>
    </w:p>
    <w:p w:rsidR="00AD21FB" w14:paraId="7A41A7F6" w14:textId="77777777">
      <w:pPr>
        <w:pStyle w:val="TOC2"/>
        <w:tabs>
          <w:tab w:val="right" w:leader="dot" w:pos="8306"/>
        </w:tabs>
      </w:pPr>
      <w:hyperlink w:anchor="_Toc8039" w:history="1">
        <w:r>
          <w:rPr>
            <w:rFonts w:ascii="仿宋" w:eastAsia="仿宋" w:hAnsi="仿宋" w:cs="仿宋" w:hint="eastAsia"/>
          </w:rPr>
          <w:t>（四）设备选型方案</w:t>
        </w:r>
        <w:r>
          <w:tab/>
        </w:r>
        <w:r>
          <w:fldChar w:fldCharType="begin"/>
        </w:r>
        <w:r>
          <w:instrText xml:space="preserve"> PAGEREF _Toc8039 \h </w:instrText>
        </w:r>
        <w:r>
          <w:fldChar w:fldCharType="separate"/>
        </w:r>
        <w:r>
          <w:t>10</w:t>
        </w:r>
        <w:r>
          <w:fldChar w:fldCharType="end"/>
        </w:r>
      </w:hyperlink>
    </w:p>
    <w:p w:rsidR="00AD21FB" w14:paraId="43D57696" w14:textId="77777777">
      <w:pPr>
        <w:pStyle w:val="TOC1"/>
        <w:tabs>
          <w:tab w:val="right" w:leader="dot" w:pos="8306"/>
        </w:tabs>
      </w:pPr>
      <w:hyperlink w:anchor="_Toc8220" w:history="1">
        <w:r>
          <w:rPr>
            <w:rFonts w:ascii="仿宋" w:eastAsia="仿宋" w:hAnsi="仿宋" w:cs="仿宋" w:hint="eastAsia"/>
          </w:rPr>
          <w:t>三、避光输液器项目概论</w:t>
        </w:r>
        <w:r>
          <w:tab/>
        </w:r>
        <w:r>
          <w:fldChar w:fldCharType="begin"/>
        </w:r>
        <w:r>
          <w:instrText xml:space="preserve"> PAGEREF _Toc8220 \h </w:instrText>
        </w:r>
        <w:r>
          <w:fldChar w:fldCharType="separate"/>
        </w:r>
        <w:r>
          <w:t>11</w:t>
        </w:r>
        <w:r>
          <w:fldChar w:fldCharType="end"/>
        </w:r>
      </w:hyperlink>
    </w:p>
    <w:p w:rsidR="00AD21FB" w14:paraId="6F3339D2" w14:textId="77777777">
      <w:pPr>
        <w:pStyle w:val="TOC2"/>
        <w:tabs>
          <w:tab w:val="right" w:leader="dot" w:pos="8306"/>
        </w:tabs>
      </w:pPr>
      <w:hyperlink w:anchor="_Toc6224" w:history="1">
        <w:r>
          <w:rPr>
            <w:rFonts w:ascii="仿宋" w:eastAsia="仿宋" w:hAnsi="仿宋" w:cs="仿宋" w:hint="eastAsia"/>
          </w:rPr>
          <w:t>（一）避光输液器项目名称</w:t>
        </w:r>
        <w:r>
          <w:tab/>
        </w:r>
        <w:r>
          <w:fldChar w:fldCharType="begin"/>
        </w:r>
        <w:r>
          <w:instrText xml:space="preserve"> PAGEREF _Toc6224 \h </w:instrText>
        </w:r>
        <w:r>
          <w:fldChar w:fldCharType="separate"/>
        </w:r>
        <w:r>
          <w:t>11</w:t>
        </w:r>
        <w:r>
          <w:fldChar w:fldCharType="end"/>
        </w:r>
      </w:hyperlink>
    </w:p>
    <w:p w:rsidR="00AD21FB" w14:paraId="1B3E2B9F" w14:textId="77777777">
      <w:pPr>
        <w:pStyle w:val="TOC2"/>
        <w:tabs>
          <w:tab w:val="right" w:leader="dot" w:pos="8306"/>
        </w:tabs>
      </w:pPr>
      <w:hyperlink w:anchor="_Toc6309" w:history="1">
        <w:r>
          <w:rPr>
            <w:rFonts w:ascii="仿宋" w:eastAsia="仿宋" w:hAnsi="仿宋" w:cs="仿宋" w:hint="eastAsia"/>
          </w:rPr>
          <w:t>（二）避光输液器项目投资人</w:t>
        </w:r>
        <w:r>
          <w:tab/>
        </w:r>
        <w:r>
          <w:fldChar w:fldCharType="begin"/>
        </w:r>
        <w:r>
          <w:instrText xml:space="preserve"> PAGEREF _Toc6309 \h </w:instrText>
        </w:r>
        <w:r>
          <w:fldChar w:fldCharType="separate"/>
        </w:r>
        <w:r>
          <w:t>11</w:t>
        </w:r>
        <w:r>
          <w:fldChar w:fldCharType="end"/>
        </w:r>
      </w:hyperlink>
    </w:p>
    <w:p w:rsidR="00AD21FB" w14:paraId="3B1C2FD4" w14:textId="77777777">
      <w:pPr>
        <w:pStyle w:val="TOC2"/>
        <w:tabs>
          <w:tab w:val="right" w:leader="dot" w:pos="8306"/>
        </w:tabs>
      </w:pPr>
      <w:hyperlink w:anchor="_Toc5383" w:history="1">
        <w:r>
          <w:rPr>
            <w:rFonts w:ascii="仿宋" w:eastAsia="仿宋" w:hAnsi="仿宋" w:cs="仿宋" w:hint="eastAsia"/>
          </w:rPr>
          <w:t>（三）建设地点</w:t>
        </w:r>
        <w:r>
          <w:tab/>
        </w:r>
        <w:r>
          <w:fldChar w:fldCharType="begin"/>
        </w:r>
        <w:r>
          <w:instrText xml:space="preserve"> PAGEREF _Toc5383 \h </w:instrText>
        </w:r>
        <w:r>
          <w:fldChar w:fldCharType="separate"/>
        </w:r>
        <w:r>
          <w:t>12</w:t>
        </w:r>
        <w:r>
          <w:fldChar w:fldCharType="end"/>
        </w:r>
      </w:hyperlink>
    </w:p>
    <w:p w:rsidR="00AD21FB" w14:paraId="4363B347" w14:textId="77777777">
      <w:pPr>
        <w:pStyle w:val="TOC2"/>
        <w:tabs>
          <w:tab w:val="right" w:leader="dot" w:pos="8306"/>
        </w:tabs>
      </w:pPr>
      <w:hyperlink w:anchor="_Toc16178" w:history="1">
        <w:r>
          <w:rPr>
            <w:rFonts w:ascii="仿宋" w:eastAsia="仿宋" w:hAnsi="仿宋" w:cs="仿宋" w:hint="eastAsia"/>
          </w:rPr>
          <w:t>（四）编制原则</w:t>
        </w:r>
        <w:r>
          <w:tab/>
        </w:r>
        <w:r>
          <w:fldChar w:fldCharType="begin"/>
        </w:r>
        <w:r>
          <w:instrText xml:space="preserve"> PAGEREF _Toc16178 \h </w:instrText>
        </w:r>
        <w:r>
          <w:fldChar w:fldCharType="separate"/>
        </w:r>
        <w:r>
          <w:t>12</w:t>
        </w:r>
        <w:r>
          <w:fldChar w:fldCharType="end"/>
        </w:r>
      </w:hyperlink>
    </w:p>
    <w:p w:rsidR="00AD21FB" w14:paraId="62E18DC5" w14:textId="77777777">
      <w:pPr>
        <w:pStyle w:val="TOC2"/>
        <w:tabs>
          <w:tab w:val="right" w:leader="dot" w:pos="8306"/>
        </w:tabs>
      </w:pPr>
      <w:hyperlink w:anchor="_Toc23657" w:history="1">
        <w:r>
          <w:rPr>
            <w:rFonts w:ascii="仿宋" w:eastAsia="仿宋" w:hAnsi="仿宋" w:cs="仿宋" w:hint="eastAsia"/>
          </w:rPr>
          <w:t>（五）编制依据</w:t>
        </w:r>
        <w:r>
          <w:tab/>
        </w:r>
        <w:r>
          <w:fldChar w:fldCharType="begin"/>
        </w:r>
        <w:r>
          <w:instrText xml:space="preserve"> PAGEREF _Toc23657 \h </w:instrText>
        </w:r>
        <w:r>
          <w:fldChar w:fldCharType="separate"/>
        </w:r>
        <w:r>
          <w:t>13</w:t>
        </w:r>
        <w:r>
          <w:fldChar w:fldCharType="end"/>
        </w:r>
      </w:hyperlink>
    </w:p>
    <w:p w:rsidR="00AD21FB" w14:paraId="0208BCC0" w14:textId="77777777">
      <w:pPr>
        <w:pStyle w:val="TOC2"/>
        <w:tabs>
          <w:tab w:val="right" w:leader="dot" w:pos="8306"/>
        </w:tabs>
      </w:pPr>
      <w:hyperlink w:anchor="_Toc1166" w:history="1">
        <w:r>
          <w:rPr>
            <w:rFonts w:ascii="仿宋" w:eastAsia="仿宋" w:hAnsi="仿宋" w:cs="仿宋" w:hint="eastAsia"/>
          </w:rPr>
          <w:t>（六）编制范围及内容</w:t>
        </w:r>
        <w:r>
          <w:tab/>
        </w:r>
        <w:r>
          <w:fldChar w:fldCharType="begin"/>
        </w:r>
        <w:r>
          <w:instrText xml:space="preserve"> </w:instrText>
        </w:r>
        <w:r>
          <w:instrText xml:space="preserve">PAGEREF _Toc1166 \h </w:instrText>
        </w:r>
        <w:r>
          <w:fldChar w:fldCharType="separate"/>
        </w:r>
        <w:r>
          <w:t>14</w:t>
        </w:r>
        <w:r>
          <w:fldChar w:fldCharType="end"/>
        </w:r>
      </w:hyperlink>
    </w:p>
    <w:p w:rsidR="00AD21FB" w14:paraId="243DC0BB" w14:textId="77777777">
      <w:pPr>
        <w:pStyle w:val="TOC2"/>
        <w:tabs>
          <w:tab w:val="right" w:leader="dot" w:pos="8306"/>
        </w:tabs>
      </w:pPr>
      <w:hyperlink w:anchor="_Toc21495" w:history="1">
        <w:r>
          <w:rPr>
            <w:rFonts w:ascii="仿宋" w:eastAsia="仿宋" w:hAnsi="仿宋" w:cs="仿宋" w:hint="eastAsia"/>
          </w:rPr>
          <w:t>（七）避光输液器项目建设背景</w:t>
        </w:r>
        <w:r>
          <w:tab/>
        </w:r>
        <w:r>
          <w:fldChar w:fldCharType="begin"/>
        </w:r>
        <w:r>
          <w:instrText xml:space="preserve"> PAGEREF _Toc21495 \h </w:instrText>
        </w:r>
        <w:r>
          <w:fldChar w:fldCharType="separate"/>
        </w:r>
        <w:r>
          <w:t>16</w:t>
        </w:r>
        <w:r>
          <w:fldChar w:fldCharType="end"/>
        </w:r>
      </w:hyperlink>
    </w:p>
    <w:p w:rsidR="00AD21FB" w14:paraId="70179B80" w14:textId="77777777">
      <w:pPr>
        <w:pStyle w:val="TOC2"/>
        <w:tabs>
          <w:tab w:val="right" w:leader="dot" w:pos="8306"/>
        </w:tabs>
      </w:pPr>
      <w:hyperlink w:anchor="_Toc30884" w:history="1">
        <w:r>
          <w:rPr>
            <w:rFonts w:ascii="仿宋" w:eastAsia="仿宋" w:hAnsi="仿宋" w:cs="仿宋" w:hint="eastAsia"/>
          </w:rPr>
          <w:t>（八）结论分析</w:t>
        </w:r>
        <w:r>
          <w:tab/>
        </w:r>
        <w:r>
          <w:fldChar w:fldCharType="begin"/>
        </w:r>
        <w:r>
          <w:instrText xml:space="preserve"> PAGEREF _Toc30884 \h </w:instrText>
        </w:r>
        <w:r>
          <w:fldChar w:fldCharType="separate"/>
        </w:r>
        <w:r>
          <w:t>16</w:t>
        </w:r>
        <w:r>
          <w:fldChar w:fldCharType="end"/>
        </w:r>
      </w:hyperlink>
    </w:p>
    <w:p w:rsidR="00AD21FB" w14:paraId="54B57EFA" w14:textId="77777777">
      <w:pPr>
        <w:pStyle w:val="TOC1"/>
        <w:tabs>
          <w:tab w:val="right" w:leader="dot" w:pos="8306"/>
        </w:tabs>
      </w:pPr>
      <w:hyperlink w:anchor="_Toc21138" w:history="1">
        <w:r>
          <w:rPr>
            <w:rFonts w:ascii="仿宋" w:eastAsia="仿宋" w:hAnsi="仿宋" w:cs="仿宋" w:hint="eastAsia"/>
          </w:rPr>
          <w:t>四、避光输液器项目投资背景分析</w:t>
        </w:r>
        <w:r>
          <w:tab/>
        </w:r>
        <w:r>
          <w:fldChar w:fldCharType="begin"/>
        </w:r>
        <w:r>
          <w:instrText xml:space="preserve"> PAGEREF _Toc21138 \h </w:instrText>
        </w:r>
        <w:r>
          <w:fldChar w:fldCharType="separate"/>
        </w:r>
        <w:r>
          <w:t>18</w:t>
        </w:r>
        <w:r>
          <w:fldChar w:fldCharType="end"/>
        </w:r>
      </w:hyperlink>
    </w:p>
    <w:p w:rsidR="00AD21FB" w14:paraId="51D511DD" w14:textId="77777777">
      <w:pPr>
        <w:pStyle w:val="TOC2"/>
        <w:tabs>
          <w:tab w:val="right" w:leader="dot" w:pos="8306"/>
        </w:tabs>
      </w:pPr>
      <w:hyperlink w:anchor="_Toc10965" w:history="1">
        <w:r>
          <w:rPr>
            <w:rFonts w:ascii="仿宋" w:eastAsia="仿宋" w:hAnsi="仿宋" w:cs="仿宋" w:hint="eastAsia"/>
          </w:rPr>
          <w:t>（一）行业背景分析</w:t>
        </w:r>
        <w:r>
          <w:tab/>
        </w:r>
        <w:r>
          <w:fldChar w:fldCharType="begin"/>
        </w:r>
        <w:r>
          <w:instrText xml:space="preserve"> PAGEREF _Toc10965 \h </w:instrText>
        </w:r>
        <w:r>
          <w:fldChar w:fldCharType="separate"/>
        </w:r>
        <w:r>
          <w:t>18</w:t>
        </w:r>
        <w:r>
          <w:fldChar w:fldCharType="end"/>
        </w:r>
      </w:hyperlink>
    </w:p>
    <w:p w:rsidR="00AD21FB" w14:paraId="761B2B57" w14:textId="77777777">
      <w:pPr>
        <w:pStyle w:val="TOC2"/>
        <w:tabs>
          <w:tab w:val="right" w:leader="dot" w:pos="8306"/>
        </w:tabs>
      </w:pPr>
      <w:hyperlink w:anchor="_Toc30233" w:history="1">
        <w:r>
          <w:rPr>
            <w:rFonts w:ascii="仿宋" w:eastAsia="仿宋" w:hAnsi="仿宋" w:cs="仿宋" w:hint="eastAsia"/>
          </w:rPr>
          <w:t>（二）产业发展分析</w:t>
        </w:r>
        <w:r>
          <w:tab/>
        </w:r>
        <w:r>
          <w:fldChar w:fldCharType="begin"/>
        </w:r>
        <w:r>
          <w:instrText xml:space="preserve"> PAGEREF _Toc30233 \h </w:instrText>
        </w:r>
        <w:r>
          <w:fldChar w:fldCharType="separate"/>
        </w:r>
        <w:r>
          <w:t>19</w:t>
        </w:r>
        <w:r>
          <w:fldChar w:fldCharType="end"/>
        </w:r>
      </w:hyperlink>
    </w:p>
    <w:p w:rsidR="00AD21FB" w14:paraId="0B5AA391" w14:textId="77777777">
      <w:pPr>
        <w:pStyle w:val="TOC1"/>
        <w:tabs>
          <w:tab w:val="right" w:leader="dot" w:pos="8306"/>
        </w:tabs>
      </w:pPr>
      <w:hyperlink w:anchor="_Toc17816" w:history="1">
        <w:r>
          <w:rPr>
            <w:rFonts w:ascii="仿宋" w:eastAsia="仿宋" w:hAnsi="仿宋" w:cs="仿宋" w:hint="eastAsia"/>
          </w:rPr>
          <w:t>五</w:t>
        </w:r>
        <w:r>
          <w:rPr>
            <w:rFonts w:ascii="仿宋" w:eastAsia="仿宋" w:hAnsi="仿宋" w:cs="仿宋" w:hint="eastAsia"/>
          </w:rPr>
          <w:t>、建筑工程方案</w:t>
        </w:r>
        <w:r>
          <w:tab/>
        </w:r>
        <w:r>
          <w:fldChar w:fldCharType="begin"/>
        </w:r>
        <w:r>
          <w:instrText xml:space="preserve"> PAGEREF _Toc17816 \h </w:instrText>
        </w:r>
        <w:r>
          <w:fldChar w:fldCharType="separate"/>
        </w:r>
        <w:r>
          <w:t>20</w:t>
        </w:r>
        <w:r>
          <w:fldChar w:fldCharType="end"/>
        </w:r>
      </w:hyperlink>
    </w:p>
    <w:p w:rsidR="00AD21FB" w14:paraId="2F41A800" w14:textId="77777777">
      <w:pPr>
        <w:pStyle w:val="TOC2"/>
        <w:tabs>
          <w:tab w:val="right" w:leader="dot" w:pos="8306"/>
        </w:tabs>
      </w:pPr>
      <w:hyperlink w:anchor="_Toc31467" w:history="1">
        <w:r>
          <w:rPr>
            <w:rFonts w:ascii="仿宋" w:eastAsia="仿宋" w:hAnsi="仿宋" w:cs="仿宋" w:hint="eastAsia"/>
          </w:rPr>
          <w:t>（一）避光输液器项目工程设计总体要求</w:t>
        </w:r>
        <w:r>
          <w:tab/>
        </w:r>
        <w:r>
          <w:fldChar w:fldCharType="begin"/>
        </w:r>
        <w:r>
          <w:instrText xml:space="preserve"> PAGEREF _Toc31467 \h </w:instrText>
        </w:r>
        <w:r>
          <w:fldChar w:fldCharType="separate"/>
        </w:r>
        <w:r>
          <w:t>20</w:t>
        </w:r>
        <w:r>
          <w:fldChar w:fldCharType="end"/>
        </w:r>
      </w:hyperlink>
    </w:p>
    <w:p w:rsidR="00AD21FB" w14:paraId="04D6D5EE" w14:textId="77777777">
      <w:pPr>
        <w:pStyle w:val="TOC2"/>
        <w:tabs>
          <w:tab w:val="right" w:leader="dot" w:pos="8306"/>
        </w:tabs>
      </w:pPr>
      <w:hyperlink w:anchor="_Toc2157" w:history="1">
        <w:r>
          <w:rPr>
            <w:rFonts w:ascii="仿宋" w:eastAsia="仿宋" w:hAnsi="仿宋" w:cs="仿宋" w:hint="eastAsia"/>
          </w:rPr>
          <w:t>（二）建设方案</w:t>
        </w:r>
        <w:r>
          <w:tab/>
        </w:r>
        <w:r>
          <w:fldChar w:fldCharType="begin"/>
        </w:r>
        <w:r>
          <w:instrText xml:space="preserve"> PAGEREF _Toc2157 \h </w:instrText>
        </w:r>
        <w:r>
          <w:fldChar w:fldCharType="separate"/>
        </w:r>
        <w:r>
          <w:t>24</w:t>
        </w:r>
        <w:r>
          <w:fldChar w:fldCharType="end"/>
        </w:r>
      </w:hyperlink>
    </w:p>
    <w:p w:rsidR="00AD21FB" w14:paraId="40D9BB57" w14:textId="77777777">
      <w:pPr>
        <w:pStyle w:val="TOC2"/>
        <w:tabs>
          <w:tab w:val="right" w:leader="dot" w:pos="8306"/>
        </w:tabs>
      </w:pPr>
      <w:hyperlink w:anchor="_Toc19621" w:history="1">
        <w:r>
          <w:rPr>
            <w:rFonts w:ascii="仿宋" w:eastAsia="仿宋" w:hAnsi="仿宋" w:cs="仿宋" w:hint="eastAsia"/>
          </w:rPr>
          <w:t>（三）建筑工程建设指标</w:t>
        </w:r>
        <w:r>
          <w:tab/>
        </w:r>
        <w:r>
          <w:fldChar w:fldCharType="begin"/>
        </w:r>
        <w:r>
          <w:instrText xml:space="preserve"> PAGEREF _Toc19621 \h </w:instrText>
        </w:r>
        <w:r>
          <w:fldChar w:fldCharType="separate"/>
        </w:r>
        <w:r>
          <w:t>26</w:t>
        </w:r>
        <w:r>
          <w:fldChar w:fldCharType="end"/>
        </w:r>
      </w:hyperlink>
    </w:p>
    <w:p w:rsidR="00AD21FB" w14:paraId="7BF4D510" w14:textId="77777777">
      <w:pPr>
        <w:pStyle w:val="TOC1"/>
        <w:tabs>
          <w:tab w:val="right" w:leader="dot" w:pos="8306"/>
        </w:tabs>
      </w:pPr>
      <w:hyperlink w:anchor="_Toc6710" w:history="1">
        <w:r>
          <w:rPr>
            <w:rFonts w:ascii="仿宋" w:eastAsia="仿宋" w:hAnsi="仿宋" w:cs="仿宋" w:hint="eastAsia"/>
          </w:rPr>
          <w:t>六、环境保护分析</w:t>
        </w:r>
        <w:r>
          <w:tab/>
        </w:r>
        <w:r>
          <w:fldChar w:fldCharType="begin"/>
        </w:r>
        <w:r>
          <w:instrText xml:space="preserve"> PAGEREF _Toc6710 \h </w:instrText>
        </w:r>
        <w:r>
          <w:fldChar w:fldCharType="separate"/>
        </w:r>
        <w:r>
          <w:t>27</w:t>
        </w:r>
        <w:r>
          <w:fldChar w:fldCharType="end"/>
        </w:r>
      </w:hyperlink>
    </w:p>
    <w:p w:rsidR="00AD21FB" w14:paraId="7A9ECC8E" w14:textId="77777777">
      <w:pPr>
        <w:pStyle w:val="TOC2"/>
        <w:tabs>
          <w:tab w:val="right" w:leader="dot" w:pos="8306"/>
        </w:tabs>
      </w:pPr>
      <w:hyperlink w:anchor="_Toc394" w:history="1">
        <w:r>
          <w:rPr>
            <w:rFonts w:ascii="仿宋" w:eastAsia="仿宋" w:hAnsi="仿宋" w:cs="仿宋" w:hint="eastAsia"/>
          </w:rPr>
          <w:t>（一）环境保护综述</w:t>
        </w:r>
        <w:r>
          <w:tab/>
        </w:r>
        <w:r>
          <w:fldChar w:fldCharType="begin"/>
        </w:r>
        <w:r>
          <w:instrText xml:space="preserve"> PAGEREF _Toc394 \h </w:instrText>
        </w:r>
        <w:r>
          <w:fldChar w:fldCharType="separate"/>
        </w:r>
        <w:r>
          <w:t>27</w:t>
        </w:r>
        <w:r>
          <w:fldChar w:fldCharType="end"/>
        </w:r>
      </w:hyperlink>
    </w:p>
    <w:p w:rsidR="00AD21FB" w14:paraId="391A6CA1" w14:textId="77777777">
      <w:pPr>
        <w:pStyle w:val="TOC2"/>
        <w:tabs>
          <w:tab w:val="right" w:leader="dot" w:pos="8306"/>
        </w:tabs>
      </w:pPr>
      <w:hyperlink w:anchor="_Toc16230" w:history="1">
        <w:r>
          <w:rPr>
            <w:rFonts w:ascii="仿宋" w:eastAsia="仿宋" w:hAnsi="仿宋" w:cs="仿宋" w:hint="eastAsia"/>
          </w:rPr>
          <w:t>（二）施工期环境影响分析</w:t>
        </w:r>
        <w:r>
          <w:tab/>
        </w:r>
        <w:r>
          <w:fldChar w:fldCharType="begin"/>
        </w:r>
        <w:r>
          <w:instrText xml:space="preserve"> P</w:instrText>
        </w:r>
        <w:r>
          <w:instrText xml:space="preserve">AGEREF _Toc16230 \h </w:instrText>
        </w:r>
        <w:r>
          <w:fldChar w:fldCharType="separate"/>
        </w:r>
        <w:r>
          <w:t>27</w:t>
        </w:r>
        <w:r>
          <w:fldChar w:fldCharType="end"/>
        </w:r>
      </w:hyperlink>
    </w:p>
    <w:p w:rsidR="00AD21FB" w14:paraId="45C63EDE" w14:textId="77777777">
      <w:pPr>
        <w:pStyle w:val="TOC2"/>
        <w:tabs>
          <w:tab w:val="right" w:leader="dot" w:pos="8306"/>
        </w:tabs>
      </w:pPr>
      <w:hyperlink w:anchor="_Toc15995" w:history="1">
        <w:r>
          <w:rPr>
            <w:rFonts w:ascii="仿宋" w:eastAsia="仿宋" w:hAnsi="仿宋" w:cs="仿宋" w:hint="eastAsia"/>
          </w:rPr>
          <w:t>（三）营运期环境影响分析</w:t>
        </w:r>
        <w:r>
          <w:tab/>
        </w:r>
        <w:r>
          <w:fldChar w:fldCharType="begin"/>
        </w:r>
        <w:r>
          <w:instrText xml:space="preserve"> PAGEREF _Toc15995 \h </w:instrText>
        </w:r>
        <w:r>
          <w:fldChar w:fldCharType="separate"/>
        </w:r>
        <w:r>
          <w:t>30</w:t>
        </w:r>
        <w:r>
          <w:fldChar w:fldCharType="end"/>
        </w:r>
      </w:hyperlink>
    </w:p>
    <w:p w:rsidR="00AD21FB" w14:paraId="6166B771" w14:textId="77777777">
      <w:pPr>
        <w:pStyle w:val="TOC2"/>
        <w:tabs>
          <w:tab w:val="right" w:leader="dot" w:pos="8306"/>
        </w:tabs>
      </w:pPr>
      <w:hyperlink w:anchor="_Toc6831" w:history="1">
        <w:r>
          <w:rPr>
            <w:rFonts w:ascii="仿宋" w:eastAsia="仿宋" w:hAnsi="仿宋" w:cs="仿宋" w:hint="eastAsia"/>
          </w:rPr>
          <w:t>（四）综合评价</w:t>
        </w:r>
        <w:r>
          <w:tab/>
        </w:r>
        <w:r>
          <w:fldChar w:fldCharType="begin"/>
        </w:r>
        <w:r>
          <w:instrText xml:space="preserve"> PAGEREF _Toc6831 \h </w:instrText>
        </w:r>
        <w:r>
          <w:fldChar w:fldCharType="separate"/>
        </w:r>
        <w:r>
          <w:t>31</w:t>
        </w:r>
        <w:r>
          <w:fldChar w:fldCharType="end"/>
        </w:r>
      </w:hyperlink>
    </w:p>
    <w:p w:rsidR="00AD21FB" w14:paraId="3C98605D" w14:textId="77777777">
      <w:pPr>
        <w:pStyle w:val="TOC1"/>
        <w:tabs>
          <w:tab w:val="right" w:leader="dot" w:pos="8306"/>
        </w:tabs>
      </w:pPr>
      <w:hyperlink w:anchor="_Toc12141" w:history="1">
        <w:r>
          <w:rPr>
            <w:rFonts w:ascii="仿宋" w:eastAsia="仿宋" w:hAnsi="仿宋" w:cs="仿宋" w:hint="eastAsia"/>
          </w:rPr>
          <w:t>七、劳动安全评价</w:t>
        </w:r>
        <w:r>
          <w:tab/>
        </w:r>
        <w:r>
          <w:fldChar w:fldCharType="begin"/>
        </w:r>
        <w:r>
          <w:instrText xml:space="preserve"> PAGEREF _Toc12141 \h </w:instrText>
        </w:r>
        <w:r>
          <w:fldChar w:fldCharType="separate"/>
        </w:r>
        <w:r>
          <w:t>32</w:t>
        </w:r>
        <w:r>
          <w:fldChar w:fldCharType="end"/>
        </w:r>
      </w:hyperlink>
    </w:p>
    <w:p w:rsidR="00AD21FB" w14:paraId="3CB5A25B" w14:textId="77777777">
      <w:pPr>
        <w:pStyle w:val="TOC2"/>
        <w:tabs>
          <w:tab w:val="right" w:leader="dot" w:pos="8306"/>
        </w:tabs>
      </w:pPr>
      <w:hyperlink w:anchor="_Toc5138" w:history="1">
        <w:r>
          <w:rPr>
            <w:rFonts w:ascii="仿宋" w:eastAsia="仿宋" w:hAnsi="仿宋" w:cs="仿宋" w:hint="eastAsia"/>
          </w:rPr>
          <w:t>（一）设计依据</w:t>
        </w:r>
        <w:r>
          <w:tab/>
        </w:r>
        <w:r>
          <w:fldChar w:fldCharType="begin"/>
        </w:r>
        <w:r>
          <w:instrText xml:space="preserve"> PAGEREF _Toc5138 \h </w:instrText>
        </w:r>
        <w:r>
          <w:fldChar w:fldCharType="separate"/>
        </w:r>
        <w:r>
          <w:t>32</w:t>
        </w:r>
        <w:r>
          <w:fldChar w:fldCharType="end"/>
        </w:r>
      </w:hyperlink>
    </w:p>
    <w:p w:rsidR="00AD21FB" w14:paraId="1F225D58" w14:textId="77777777">
      <w:pPr>
        <w:pStyle w:val="TOC2"/>
        <w:tabs>
          <w:tab w:val="right" w:leader="dot" w:pos="8306"/>
        </w:tabs>
      </w:pPr>
      <w:hyperlink w:anchor="_Toc24759" w:history="1">
        <w:r>
          <w:rPr>
            <w:rFonts w:ascii="仿宋" w:eastAsia="仿宋" w:hAnsi="仿宋" w:cs="仿宋" w:hint="eastAsia"/>
          </w:rPr>
          <w:t>（二）主要防范措施</w:t>
        </w:r>
        <w:r>
          <w:tab/>
        </w:r>
        <w:r>
          <w:fldChar w:fldCharType="begin"/>
        </w:r>
        <w:r>
          <w:instrText xml:space="preserve"> PAGEREF _Toc24759 \h </w:instrText>
        </w:r>
        <w:r>
          <w:fldChar w:fldCharType="separate"/>
        </w:r>
        <w:r>
          <w:t>34</w:t>
        </w:r>
        <w:r>
          <w:fldChar w:fldCharType="end"/>
        </w:r>
      </w:hyperlink>
    </w:p>
    <w:p w:rsidR="00AD21FB" w14:paraId="0463BC1C" w14:textId="77777777">
      <w:pPr>
        <w:pStyle w:val="TOC2"/>
        <w:tabs>
          <w:tab w:val="right" w:leader="dot" w:pos="8306"/>
        </w:tabs>
      </w:pPr>
      <w:hyperlink w:anchor="_Toc8574" w:history="1">
        <w:r>
          <w:rPr>
            <w:rFonts w:ascii="仿宋" w:eastAsia="仿宋" w:hAnsi="仿宋" w:cs="仿宋" w:hint="eastAsia"/>
          </w:rPr>
          <w:t>（三）劳动安全预期效果评价</w:t>
        </w:r>
        <w:r>
          <w:tab/>
        </w:r>
        <w:r>
          <w:fldChar w:fldCharType="begin"/>
        </w:r>
        <w:r>
          <w:instrText xml:space="preserve"> PAGEREF _Toc8574 \h </w:instrText>
        </w:r>
        <w:r>
          <w:fldChar w:fldCharType="separate"/>
        </w:r>
        <w:r>
          <w:t>36</w:t>
        </w:r>
        <w:r>
          <w:fldChar w:fldCharType="end"/>
        </w:r>
      </w:hyperlink>
    </w:p>
    <w:p w:rsidR="00AD21FB" w14:paraId="01342810" w14:textId="77777777">
      <w:pPr>
        <w:pStyle w:val="TOC1"/>
        <w:tabs>
          <w:tab w:val="right" w:leader="dot" w:pos="8306"/>
        </w:tabs>
      </w:pPr>
      <w:hyperlink w:anchor="_Toc26547" w:history="1">
        <w:r>
          <w:rPr>
            <w:rFonts w:ascii="仿宋" w:eastAsia="仿宋" w:hAnsi="仿宋" w:cs="仿宋" w:hint="eastAsia"/>
          </w:rPr>
          <w:t>八、避光输液器项目规划进度</w:t>
        </w:r>
        <w:r>
          <w:tab/>
        </w:r>
        <w:r>
          <w:fldChar w:fldCharType="begin"/>
        </w:r>
        <w:r>
          <w:instrText xml:space="preserve"> PAGEREF _Toc26547 \h </w:instrText>
        </w:r>
        <w:r>
          <w:fldChar w:fldCharType="separate"/>
        </w:r>
        <w:r>
          <w:t>37</w:t>
        </w:r>
        <w:r>
          <w:fldChar w:fldCharType="end"/>
        </w:r>
      </w:hyperlink>
    </w:p>
    <w:p w:rsidR="00AD21FB" w14:paraId="48F18F88" w14:textId="77777777">
      <w:pPr>
        <w:pStyle w:val="TOC2"/>
        <w:tabs>
          <w:tab w:val="right" w:leader="dot" w:pos="8306"/>
        </w:tabs>
      </w:pPr>
      <w:hyperlink w:anchor="_Toc17766" w:history="1">
        <w:r>
          <w:rPr>
            <w:rFonts w:ascii="仿宋" w:eastAsia="仿宋" w:hAnsi="仿宋" w:cs="仿宋" w:hint="eastAsia"/>
          </w:rPr>
          <w:t>（一）避光输液器项目进度安排</w:t>
        </w:r>
        <w:r>
          <w:tab/>
        </w:r>
        <w:r>
          <w:fldChar w:fldCharType="begin"/>
        </w:r>
        <w:r>
          <w:instrText xml:space="preserve"> PAGEREF _Toc17766 \h </w:instrText>
        </w:r>
        <w:r>
          <w:fldChar w:fldCharType="separate"/>
        </w:r>
        <w:r>
          <w:t>37</w:t>
        </w:r>
        <w:r>
          <w:fldChar w:fldCharType="end"/>
        </w:r>
      </w:hyperlink>
    </w:p>
    <w:p w:rsidR="00AD21FB" w14:paraId="761C2434" w14:textId="77777777">
      <w:pPr>
        <w:pStyle w:val="TOC2"/>
        <w:tabs>
          <w:tab w:val="right" w:leader="dot" w:pos="8306"/>
        </w:tabs>
      </w:pPr>
      <w:hyperlink w:anchor="_Toc32134" w:history="1">
        <w:r>
          <w:rPr>
            <w:rFonts w:ascii="仿宋" w:eastAsia="仿宋" w:hAnsi="仿宋" w:cs="仿宋" w:hint="eastAsia"/>
          </w:rPr>
          <w:t>（二）避光输液器项目实施保障措施</w:t>
        </w:r>
        <w:r>
          <w:tab/>
        </w:r>
        <w:r>
          <w:fldChar w:fldCharType="begin"/>
        </w:r>
        <w:r>
          <w:instrText xml:space="preserve"> PAGEREF _Toc32134 \h </w:instrText>
        </w:r>
        <w:r>
          <w:fldChar w:fldCharType="separate"/>
        </w:r>
        <w:r>
          <w:t>37</w:t>
        </w:r>
        <w:r>
          <w:fldChar w:fldCharType="end"/>
        </w:r>
      </w:hyperlink>
    </w:p>
    <w:p w:rsidR="00AD21FB" w14:paraId="30A5D55B" w14:textId="77777777">
      <w:pPr>
        <w:pStyle w:val="TOC1"/>
        <w:tabs>
          <w:tab w:val="right" w:leader="dot" w:pos="8306"/>
        </w:tabs>
      </w:pPr>
      <w:hyperlink w:anchor="_Toc31470" w:history="1">
        <w:r>
          <w:rPr>
            <w:rFonts w:ascii="仿宋" w:eastAsia="仿宋" w:hAnsi="仿宋" w:cs="仿宋" w:hint="eastAsia"/>
          </w:rPr>
          <w:t>九、经济效益分析</w:t>
        </w:r>
        <w:r>
          <w:tab/>
        </w:r>
        <w:r>
          <w:fldChar w:fldCharType="begin"/>
        </w:r>
        <w:r>
          <w:instrText xml:space="preserve"> PAGEREF _Toc31470 \h </w:instrText>
        </w:r>
        <w:r>
          <w:fldChar w:fldCharType="separate"/>
        </w:r>
        <w:r>
          <w:t>38</w:t>
        </w:r>
        <w:r>
          <w:fldChar w:fldCharType="end"/>
        </w:r>
      </w:hyperlink>
    </w:p>
    <w:p w:rsidR="00AD21FB" w14:paraId="64F6BE47" w14:textId="77777777">
      <w:pPr>
        <w:pStyle w:val="TOC2"/>
        <w:tabs>
          <w:tab w:val="right" w:leader="dot" w:pos="8306"/>
        </w:tabs>
      </w:pPr>
      <w:hyperlink w:anchor="_Toc1292" w:history="1">
        <w:r>
          <w:rPr>
            <w:rFonts w:ascii="仿宋" w:eastAsia="仿宋" w:hAnsi="仿宋" w:cs="仿宋" w:hint="eastAsia"/>
          </w:rPr>
          <w:t>（一）基本假设及基础参数选取</w:t>
        </w:r>
        <w:r>
          <w:tab/>
        </w:r>
        <w:r>
          <w:fldChar w:fldCharType="begin"/>
        </w:r>
        <w:r>
          <w:instrText xml:space="preserve"> PAGEREF _Toc1292 \h </w:instrText>
        </w:r>
        <w:r>
          <w:fldChar w:fldCharType="separate"/>
        </w:r>
        <w:r>
          <w:t>38</w:t>
        </w:r>
        <w:r>
          <w:fldChar w:fldCharType="end"/>
        </w:r>
      </w:hyperlink>
    </w:p>
    <w:p w:rsidR="00AD21FB" w14:paraId="68EE88CD" w14:textId="77777777">
      <w:pPr>
        <w:pStyle w:val="TOC2"/>
        <w:tabs>
          <w:tab w:val="right" w:leader="dot" w:pos="8306"/>
        </w:tabs>
      </w:pPr>
      <w:hyperlink w:anchor="_Toc17570" w:history="1">
        <w:r>
          <w:rPr>
            <w:rFonts w:ascii="仿宋" w:eastAsia="仿宋" w:hAnsi="仿宋" w:cs="仿宋" w:hint="eastAsia"/>
          </w:rPr>
          <w:t>（二）经济评价财务测算</w:t>
        </w:r>
        <w:r>
          <w:tab/>
        </w:r>
        <w:r>
          <w:fldChar w:fldCharType="begin"/>
        </w:r>
        <w:r>
          <w:instrText xml:space="preserve"> PAGEREF _Toc17570 \h </w:instrText>
        </w:r>
        <w:r>
          <w:fldChar w:fldCharType="separate"/>
        </w:r>
        <w:r>
          <w:t>39</w:t>
        </w:r>
        <w:r>
          <w:fldChar w:fldCharType="end"/>
        </w:r>
      </w:hyperlink>
    </w:p>
    <w:p w:rsidR="00AD21FB" w14:paraId="2203069A" w14:textId="77777777">
      <w:pPr>
        <w:pStyle w:val="TOC2"/>
        <w:tabs>
          <w:tab w:val="right" w:leader="dot" w:pos="8306"/>
        </w:tabs>
      </w:pPr>
      <w:hyperlink w:anchor="_Toc32057" w:history="1">
        <w:r>
          <w:rPr>
            <w:rFonts w:ascii="仿宋" w:eastAsia="仿宋" w:hAnsi="仿宋" w:cs="仿宋" w:hint="eastAsia"/>
          </w:rPr>
          <w:t>（三）避光输液器项目盈利能力分析</w:t>
        </w:r>
        <w:r>
          <w:tab/>
        </w:r>
        <w:r>
          <w:fldChar w:fldCharType="begin"/>
        </w:r>
        <w:r>
          <w:instrText xml:space="preserve"> PAGEREF _Toc32057 \h </w:instrText>
        </w:r>
        <w:r>
          <w:fldChar w:fldCharType="separate"/>
        </w:r>
        <w:r>
          <w:t>41</w:t>
        </w:r>
        <w:r>
          <w:fldChar w:fldCharType="end"/>
        </w:r>
      </w:hyperlink>
    </w:p>
    <w:p w:rsidR="00AD21FB" w14:paraId="69210B86"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1196" w:history="1">
        <w:r>
          <w:rPr>
            <w:rFonts w:ascii="仿宋" w:eastAsia="仿宋" w:hAnsi="仿宋" w:cs="仿宋" w:hint="eastAsia"/>
          </w:rPr>
          <w:t>（四）财务生存能力分析</w:t>
        </w:r>
        <w:r>
          <w:tab/>
        </w:r>
        <w:r>
          <w:fldChar w:fldCharType="begin"/>
        </w:r>
        <w:r>
          <w:instrText xml:space="preserve"> PAGEREF _Toc31196 \h </w:instrText>
        </w:r>
        <w:r>
          <w:fldChar w:fldCharType="separate"/>
        </w:r>
        <w:r>
          <w:t>42</w:t>
        </w:r>
        <w:r>
          <w:fldChar w:fldCharType="end"/>
        </w:r>
      </w:hyperlink>
    </w:p>
    <w:p w:rsidR="00AD21FB" w14:paraId="33C3FBC2" w14:textId="77777777">
      <w:pPr>
        <w:pStyle w:val="TOC2"/>
        <w:tabs>
          <w:tab w:val="right" w:leader="dot" w:pos="8306"/>
        </w:tabs>
      </w:pPr>
      <w:hyperlink w:anchor="_Toc11119" w:history="1">
        <w:r>
          <w:rPr>
            <w:rFonts w:ascii="仿宋" w:eastAsia="仿宋" w:hAnsi="仿宋" w:cs="仿宋" w:hint="eastAsia"/>
          </w:rPr>
          <w:t>（五）偿债能力分析</w:t>
        </w:r>
        <w:r>
          <w:tab/>
        </w:r>
        <w:r>
          <w:fldChar w:fldCharType="begin"/>
        </w:r>
        <w:r>
          <w:instrText xml:space="preserve"> PAGEREF _Toc11119 \h </w:instrText>
        </w:r>
        <w:r>
          <w:fldChar w:fldCharType="separate"/>
        </w:r>
        <w:r>
          <w:t>42</w:t>
        </w:r>
        <w:r>
          <w:fldChar w:fldCharType="end"/>
        </w:r>
      </w:hyperlink>
    </w:p>
    <w:p w:rsidR="00AD21FB" w14:paraId="009E006C" w14:textId="77777777">
      <w:pPr>
        <w:pStyle w:val="TOC2"/>
        <w:tabs>
          <w:tab w:val="right" w:leader="dot" w:pos="8306"/>
        </w:tabs>
      </w:pPr>
      <w:hyperlink w:anchor="_Toc4149" w:history="1">
        <w:r>
          <w:rPr>
            <w:rFonts w:ascii="仿宋" w:eastAsia="仿宋" w:hAnsi="仿宋" w:cs="仿宋" w:hint="eastAsia"/>
          </w:rPr>
          <w:t>（六）经济评价结论</w:t>
        </w:r>
        <w:r>
          <w:tab/>
        </w:r>
        <w:r>
          <w:fldChar w:fldCharType="begin"/>
        </w:r>
        <w:r>
          <w:instrText xml:space="preserve"> PAGEREF _Toc4149 \h </w:instrText>
        </w:r>
        <w:r>
          <w:fldChar w:fldCharType="separate"/>
        </w:r>
        <w:r>
          <w:t>44</w:t>
        </w:r>
        <w:r>
          <w:fldChar w:fldCharType="end"/>
        </w:r>
      </w:hyperlink>
    </w:p>
    <w:p w:rsidR="00AD21FB" w14:paraId="4882D287" w14:textId="77777777">
      <w:pPr>
        <w:pStyle w:val="TOC1"/>
        <w:tabs>
          <w:tab w:val="right" w:leader="dot" w:pos="8306"/>
        </w:tabs>
      </w:pPr>
      <w:hyperlink w:anchor="_Toc26008" w:history="1">
        <w:r>
          <w:rPr>
            <w:rFonts w:ascii="仿宋" w:eastAsia="仿宋" w:hAnsi="仿宋" w:cs="仿宋" w:hint="eastAsia"/>
          </w:rPr>
          <w:t>十、节能方案</w:t>
        </w:r>
        <w:r>
          <w:tab/>
        </w:r>
        <w:r>
          <w:fldChar w:fldCharType="begin"/>
        </w:r>
        <w:r>
          <w:instrText xml:space="preserve"> PAGEREF _Toc26008 \h </w:instrText>
        </w:r>
        <w:r>
          <w:fldChar w:fldCharType="separate"/>
        </w:r>
        <w:r>
          <w:t>44</w:t>
        </w:r>
        <w:r>
          <w:fldChar w:fldCharType="end"/>
        </w:r>
      </w:hyperlink>
    </w:p>
    <w:p w:rsidR="00AD21FB" w14:paraId="5DD34DB9" w14:textId="77777777">
      <w:pPr>
        <w:pStyle w:val="TOC2"/>
        <w:tabs>
          <w:tab w:val="right" w:leader="dot" w:pos="8306"/>
        </w:tabs>
      </w:pPr>
      <w:hyperlink w:anchor="_Toc18878" w:history="1">
        <w:r>
          <w:rPr>
            <w:rFonts w:ascii="仿宋" w:eastAsia="仿宋" w:hAnsi="仿宋" w:cs="仿宋" w:hint="eastAsia"/>
          </w:rPr>
          <w:t>（一）避光输液</w:t>
        </w:r>
        <w:r>
          <w:rPr>
            <w:rFonts w:ascii="仿宋" w:eastAsia="仿宋" w:hAnsi="仿宋" w:cs="仿宋" w:hint="eastAsia"/>
          </w:rPr>
          <w:t>器项目节能概述</w:t>
        </w:r>
        <w:r>
          <w:tab/>
        </w:r>
        <w:r>
          <w:fldChar w:fldCharType="begin"/>
        </w:r>
        <w:r>
          <w:instrText xml:space="preserve"> PAGEREF _Toc18878 \h </w:instrText>
        </w:r>
        <w:r>
          <w:fldChar w:fldCharType="separate"/>
        </w:r>
        <w:r>
          <w:t>44</w:t>
        </w:r>
        <w:r>
          <w:fldChar w:fldCharType="end"/>
        </w:r>
      </w:hyperlink>
    </w:p>
    <w:p w:rsidR="00AD21FB" w14:paraId="0E599EDB" w14:textId="77777777">
      <w:pPr>
        <w:pStyle w:val="TOC2"/>
        <w:tabs>
          <w:tab w:val="right" w:leader="dot" w:pos="8306"/>
        </w:tabs>
      </w:pPr>
      <w:hyperlink w:anchor="_Toc25099" w:history="1">
        <w:r>
          <w:rPr>
            <w:rFonts w:ascii="仿宋" w:eastAsia="仿宋" w:hAnsi="仿宋" w:cs="仿宋" w:hint="eastAsia"/>
          </w:rPr>
          <w:t>（二）能源消费种类和数量分析</w:t>
        </w:r>
        <w:r>
          <w:tab/>
        </w:r>
        <w:r>
          <w:fldChar w:fldCharType="begin"/>
        </w:r>
        <w:r>
          <w:instrText xml:space="preserve"> PAGEREF _Toc25099 \h </w:instrText>
        </w:r>
        <w:r>
          <w:fldChar w:fldCharType="separate"/>
        </w:r>
        <w:r>
          <w:t>46</w:t>
        </w:r>
        <w:r>
          <w:fldChar w:fldCharType="end"/>
        </w:r>
      </w:hyperlink>
    </w:p>
    <w:p w:rsidR="00AD21FB" w14:paraId="1F2FF993" w14:textId="77777777">
      <w:pPr>
        <w:pStyle w:val="TOC2"/>
        <w:tabs>
          <w:tab w:val="right" w:leader="dot" w:pos="8306"/>
        </w:tabs>
      </w:pPr>
      <w:hyperlink w:anchor="_Toc13786" w:history="1">
        <w:r>
          <w:rPr>
            <w:rFonts w:ascii="仿宋" w:eastAsia="仿宋" w:hAnsi="仿宋" w:cs="仿宋" w:hint="eastAsia"/>
          </w:rPr>
          <w:t>（三）避光输液器项目节能措施</w:t>
        </w:r>
        <w:r>
          <w:tab/>
        </w:r>
        <w:r>
          <w:fldChar w:fldCharType="begin"/>
        </w:r>
        <w:r>
          <w:instrText xml:space="preserve"> PAGEREF _Toc13786 \h </w:instrText>
        </w:r>
        <w:r>
          <w:fldChar w:fldCharType="separate"/>
        </w:r>
        <w:r>
          <w:t>47</w:t>
        </w:r>
        <w:r>
          <w:fldChar w:fldCharType="end"/>
        </w:r>
      </w:hyperlink>
    </w:p>
    <w:p w:rsidR="00AD21FB" w14:paraId="0E8630DB" w14:textId="77777777">
      <w:pPr>
        <w:pStyle w:val="TOC2"/>
        <w:tabs>
          <w:tab w:val="right" w:leader="dot" w:pos="8306"/>
        </w:tabs>
      </w:pPr>
      <w:hyperlink w:anchor="_Toc25465" w:history="1">
        <w:r>
          <w:rPr>
            <w:rFonts w:ascii="仿宋" w:eastAsia="仿宋" w:hAnsi="仿宋" w:cs="仿宋" w:hint="eastAsia"/>
          </w:rPr>
          <w:t>（四）节能综合评价</w:t>
        </w:r>
        <w:r>
          <w:tab/>
        </w:r>
        <w:r>
          <w:fldChar w:fldCharType="begin"/>
        </w:r>
        <w:r>
          <w:instrText xml:space="preserve"> PAGEREF _Toc25465 \h </w:instrText>
        </w:r>
        <w:r>
          <w:fldChar w:fldCharType="separate"/>
        </w:r>
        <w:r>
          <w:t>49</w:t>
        </w:r>
        <w:r>
          <w:fldChar w:fldCharType="end"/>
        </w:r>
      </w:hyperlink>
    </w:p>
    <w:p w:rsidR="00AD21FB" w14:paraId="4D0CFABA" w14:textId="77777777">
      <w:pPr>
        <w:pStyle w:val="TOC1"/>
        <w:tabs>
          <w:tab w:val="right" w:leader="dot" w:pos="8306"/>
        </w:tabs>
      </w:pPr>
      <w:hyperlink w:anchor="_Toc8676" w:history="1">
        <w:r>
          <w:rPr>
            <w:rFonts w:ascii="仿宋" w:eastAsia="仿宋" w:hAnsi="仿宋" w:cs="仿宋" w:hint="eastAsia"/>
          </w:rPr>
          <w:t>十一、社会责任</w:t>
        </w:r>
        <w:r>
          <w:tab/>
        </w:r>
        <w:r>
          <w:fldChar w:fldCharType="begin"/>
        </w:r>
        <w:r>
          <w:instrText xml:space="preserve"> PAGEREF _Toc8676 \h </w:instrText>
        </w:r>
        <w:r>
          <w:fldChar w:fldCharType="separate"/>
        </w:r>
        <w:r>
          <w:t>50</w:t>
        </w:r>
        <w:r>
          <w:fldChar w:fldCharType="end"/>
        </w:r>
      </w:hyperlink>
    </w:p>
    <w:p w:rsidR="00AD21FB" w14:paraId="05FBA21E" w14:textId="77777777">
      <w:pPr>
        <w:pStyle w:val="TOC2"/>
        <w:tabs>
          <w:tab w:val="right" w:leader="dot" w:pos="8306"/>
        </w:tabs>
      </w:pPr>
      <w:hyperlink w:anchor="_Toc2431" w:history="1">
        <w:r>
          <w:rPr>
            <w:rFonts w:ascii="仿宋" w:eastAsia="仿宋" w:hAnsi="仿宋" w:cs="仿宋" w:hint="eastAsia"/>
          </w:rPr>
          <w:t>（一）社会责任政策</w:t>
        </w:r>
        <w:r>
          <w:tab/>
        </w:r>
        <w:r>
          <w:fldChar w:fldCharType="begin"/>
        </w:r>
        <w:r>
          <w:instrText xml:space="preserve"> PAGEREF _Toc2431 \h </w:instrText>
        </w:r>
        <w:r>
          <w:fldChar w:fldCharType="separate"/>
        </w:r>
        <w:r>
          <w:t>50</w:t>
        </w:r>
        <w:r>
          <w:fldChar w:fldCharType="end"/>
        </w:r>
      </w:hyperlink>
    </w:p>
    <w:p w:rsidR="00AD21FB" w14:paraId="218705A2" w14:textId="77777777">
      <w:pPr>
        <w:pStyle w:val="TOC2"/>
        <w:tabs>
          <w:tab w:val="right" w:leader="dot" w:pos="8306"/>
        </w:tabs>
      </w:pPr>
      <w:hyperlink w:anchor="_Toc16392" w:history="1">
        <w:r>
          <w:rPr>
            <w:rFonts w:ascii="仿宋" w:eastAsia="仿宋" w:hAnsi="仿宋" w:cs="仿宋" w:hint="eastAsia"/>
          </w:rPr>
          <w:t>（二）可持续性计划</w:t>
        </w:r>
        <w:r>
          <w:tab/>
        </w:r>
        <w:r>
          <w:fldChar w:fldCharType="begin"/>
        </w:r>
        <w:r>
          <w:instrText xml:space="preserve"> PAGEREF _Toc16392 \h </w:instrText>
        </w:r>
        <w:r>
          <w:fldChar w:fldCharType="separate"/>
        </w:r>
        <w:r>
          <w:t>51</w:t>
        </w:r>
        <w:r>
          <w:fldChar w:fldCharType="end"/>
        </w:r>
      </w:hyperlink>
    </w:p>
    <w:p w:rsidR="00AD21FB" w14:paraId="53EFDC2F" w14:textId="77777777">
      <w:pPr>
        <w:pStyle w:val="TOC2"/>
        <w:tabs>
          <w:tab w:val="right" w:leader="dot" w:pos="8306"/>
        </w:tabs>
      </w:pPr>
      <w:hyperlink w:anchor="_Toc4753" w:history="1">
        <w:r>
          <w:rPr>
            <w:rFonts w:ascii="仿宋" w:eastAsia="仿宋" w:hAnsi="仿宋" w:cs="仿宋" w:hint="eastAsia"/>
          </w:rPr>
          <w:t>（三）社区参与</w:t>
        </w:r>
        <w:r>
          <w:tab/>
        </w:r>
        <w:r>
          <w:fldChar w:fldCharType="begin"/>
        </w:r>
        <w:r>
          <w:instrText xml:space="preserve"> PAGEREF _Toc4753 \h </w:instrText>
        </w:r>
        <w:r>
          <w:fldChar w:fldCharType="separate"/>
        </w:r>
        <w:r>
          <w:t>53</w:t>
        </w:r>
        <w:r>
          <w:fldChar w:fldCharType="end"/>
        </w:r>
      </w:hyperlink>
    </w:p>
    <w:p w:rsidR="00AD21FB" w14:paraId="33DEEA17"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AD21FB" w14:paraId="3D0451DD" w14:textId="77777777">
      <w:pPr>
        <w:pStyle w:val="Heading1"/>
        <w:jc w:val="center"/>
        <w:rPr>
          <w:rFonts w:ascii="仿宋" w:eastAsia="仿宋" w:hAnsi="仿宋" w:cs="仿宋"/>
        </w:rPr>
      </w:pPr>
      <w:bookmarkStart w:id="0" w:name="_Toc16114"/>
      <w:r>
        <w:rPr>
          <w:rFonts w:ascii="仿宋" w:eastAsia="仿宋" w:hAnsi="仿宋" w:cs="仿宋" w:hint="eastAsia"/>
        </w:rPr>
        <w:t>前言</w:t>
      </w:r>
      <w:bookmarkEnd w:id="0"/>
    </w:p>
    <w:p w:rsidR="00AD21FB" w14:paraId="69C5644C"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w:t>
      </w:r>
      <w:r>
        <w:rPr>
          <w:rFonts w:ascii="仿宋" w:eastAsia="仿宋" w:hAnsi="仿宋" w:cs="仿宋" w:hint="eastAsia"/>
          <w:sz w:val="28"/>
        </w:rPr>
        <w:t>，从而更好地把握投资机会和风险管理。</w:t>
      </w:r>
    </w:p>
    <w:p w:rsidR="00AD21FB" w14:paraId="54A5AFB8" w14:textId="77777777">
      <w:pPr>
        <w:pStyle w:val="Heading1"/>
        <w:ind w:firstLine="560" w:firstLineChars="200"/>
        <w:rPr>
          <w:rFonts w:ascii="仿宋" w:eastAsia="仿宋" w:hAnsi="仿宋" w:cs="仿宋"/>
          <w:sz w:val="28"/>
        </w:rPr>
      </w:pPr>
      <w:bookmarkStart w:id="1" w:name="_Toc20006"/>
      <w:r>
        <w:rPr>
          <w:rFonts w:ascii="仿宋" w:eastAsia="仿宋" w:hAnsi="仿宋" w:cs="仿宋" w:hint="eastAsia"/>
          <w:sz w:val="28"/>
        </w:rPr>
        <w:t>一、行业前景及市场预测</w:t>
      </w:r>
      <w:bookmarkEnd w:id="1"/>
    </w:p>
    <w:p w:rsidR="00AD21FB" w14:paraId="73530633" w14:textId="77777777">
      <w:pPr>
        <w:pStyle w:val="Heading2"/>
        <w:rPr>
          <w:rFonts w:ascii="仿宋" w:eastAsia="仿宋" w:hAnsi="仿宋" w:cs="仿宋"/>
        </w:rPr>
      </w:pPr>
      <w:bookmarkStart w:id="2" w:name="_Toc20910"/>
      <w:r>
        <w:rPr>
          <w:rFonts w:ascii="仿宋" w:eastAsia="仿宋" w:hAnsi="仿宋" w:cs="仿宋" w:hint="eastAsia"/>
        </w:rPr>
        <w:t>（一）行业基本情况</w:t>
      </w:r>
      <w:bookmarkEnd w:id="2"/>
    </w:p>
    <w:p w:rsidR="00AD21FB" w14:paraId="5321C2FE" w14:textId="673847D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行业定义：避光输液器行业是一个关键的产业领域，专注于生产、分离和供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AD21FB" w14:paraId="51427CD7" w14:textId="752843F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市场规模：避光输液器行业的市场规模庞大。全球范围内，该行业的市场价值数以百亿美元计。在国内市场，该行业也呈现出强劲增长势头。</w:t>
      </w:r>
    </w:p>
    <w:p w:rsidR="00AD21FB" w14:paraId="7EBC1387" w14:textId="24C349A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行业分类：避光输液器行业通常可以分为以下几个子领域，包括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AD21FB" w14:paraId="10461091" w14:textId="72EE0C2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w:t>
      </w:r>
      <w:r>
        <w:rPr>
          <w:rFonts w:ascii="仿宋" w:eastAsia="仿宋" w:hAnsi="仿宋" w:cs="仿宋" w:hint="eastAsia"/>
          <w:sz w:val="28"/>
        </w:rPr>
        <w:t>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AD21FB" w14:paraId="6AF63B27" w14:textId="3154DE4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AD21FB" w14:paraId="03483504" w14:textId="1FE026E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AD21FB" w14:paraId="04269906" w14:textId="754249D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竞争格局：全球避光输液器行业竞争激烈，存在一些大型国际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AD21FB" w14:paraId="57C921FE" w14:textId="0B17544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w:t>
      </w:r>
      <w:r>
        <w:rPr>
          <w:rFonts w:ascii="仿宋" w:eastAsia="仿宋" w:hAnsi="仿宋" w:cs="仿宋" w:hint="eastAsia"/>
          <w:sz w:val="28"/>
        </w:rPr>
        <w:t>法规：环保法规、安全标准和质量管理要求对避光输液器行业产生重大影响。政府制定的法规和政策对行业的合规性和可持续性产生关键作用。</w:t>
      </w:r>
    </w:p>
    <w:p w:rsidR="00AD21FB" w14:paraId="5A2A018D" w14:textId="190846C3">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国际市场：国际市场对避光输液器行业至关重要，特别是出口市场。国际市场的稳定性和竞争格局影响着行业内企业的国际化战略。</w:t>
      </w:r>
    </w:p>
    <w:p w:rsidR="00AD21FB" w14:paraId="188A6B8C" w14:textId="6D8F780F">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避光输液器行业有望继续保持增长。国内外市场都将提供丰富的机会，但同时也伴随着激烈的竞争和各种挑战。因此，企业需要不断创新和适应市场变化，以确保行业的可持续发展。</w:t>
      </w:r>
    </w:p>
    <w:p w:rsidR="00AD21FB" w14:paraId="114C8DDD" w14:textId="77777777">
      <w:pPr>
        <w:pStyle w:val="Heading2"/>
        <w:ind w:firstLine="560" w:firstLineChars="200"/>
        <w:rPr>
          <w:rFonts w:ascii="仿宋" w:eastAsia="仿宋" w:hAnsi="仿宋" w:cs="仿宋"/>
          <w:sz w:val="28"/>
        </w:rPr>
      </w:pPr>
      <w:bookmarkStart w:id="3" w:name="_Toc26012"/>
      <w:r>
        <w:rPr>
          <w:rFonts w:ascii="仿宋" w:eastAsia="仿宋" w:hAnsi="仿宋" w:cs="仿宋" w:hint="eastAsia"/>
          <w:sz w:val="28"/>
        </w:rPr>
        <w:t>（二）市场分析</w:t>
      </w:r>
      <w:bookmarkEnd w:id="3"/>
    </w:p>
    <w:p w:rsidR="00AD21FB" w14:paraId="40EB0D02"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AD21FB" w14:paraId="145EE8A3" w14:textId="77777777">
      <w:pPr>
        <w:ind w:firstLine="560" w:firstLineChars="200"/>
        <w:rPr>
          <w:rFonts w:ascii="仿宋" w:eastAsia="仿宋" w:hAnsi="仿宋" w:cs="仿宋"/>
          <w:sz w:val="28"/>
        </w:rPr>
      </w:pPr>
      <w:r>
        <w:rPr>
          <w:rFonts w:ascii="仿宋" w:eastAsia="仿宋" w:hAnsi="仿宋" w:cs="仿宋" w:hint="eastAsia"/>
          <w:sz w:val="28"/>
        </w:rPr>
        <w:t>避光输液器行业</w:t>
      </w:r>
      <w:r>
        <w:rPr>
          <w:rFonts w:ascii="仿宋" w:eastAsia="仿宋" w:hAnsi="仿宋" w:cs="仿宋" w:hint="eastAsia"/>
          <w:sz w:val="28"/>
        </w:rPr>
        <w:t>是一个多元化的领域，包括多种不同产品和服务的提供。</w:t>
      </w:r>
    </w:p>
    <w:p w:rsidR="00AD21FB" w14:paraId="180F5FB4"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AD21FB" w14:paraId="20D72F7E"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市场规模：</w:t>
      </w:r>
    </w:p>
    <w:p w:rsidR="00AD21FB" w14:paraId="7A45C9F7" w14:textId="77777777">
      <w:pPr>
        <w:ind w:firstLine="560" w:firstLineChars="200"/>
        <w:rPr>
          <w:rFonts w:ascii="仿宋" w:eastAsia="仿宋" w:hAnsi="仿宋" w:cs="仿宋"/>
          <w:sz w:val="28"/>
        </w:rPr>
      </w:pPr>
      <w:r>
        <w:rPr>
          <w:rFonts w:ascii="仿宋" w:eastAsia="仿宋" w:hAnsi="仿宋" w:cs="仿宋" w:hint="eastAsia"/>
          <w:sz w:val="28"/>
        </w:rPr>
        <w:t>避光输液器行业的市场规模巨大，全球市值数以百亿美元计。</w:t>
      </w:r>
    </w:p>
    <w:p w:rsidR="00AD21FB" w14:paraId="6261F6B9" w14:textId="77777777">
      <w:pPr>
        <w:ind w:firstLine="560" w:firstLineChars="200"/>
        <w:rPr>
          <w:rFonts w:ascii="仿宋" w:eastAsia="仿宋" w:hAnsi="仿宋" w:cs="仿宋"/>
          <w:sz w:val="28"/>
        </w:rPr>
      </w:pPr>
      <w:r>
        <w:rPr>
          <w:rFonts w:ascii="仿宋" w:eastAsia="仿宋" w:hAnsi="仿宋" w:cs="仿宋" w:hint="eastAsia"/>
          <w:sz w:val="28"/>
        </w:rPr>
        <w:t>在国内市场，避光输液器行业也呈现强劲增长趋势，为国内经济做出了重要贡献。</w:t>
      </w:r>
    </w:p>
    <w:p w:rsidR="00AD21FB" w14:paraId="634309EC"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AD21FB" w14:paraId="1DE08019" w14:textId="77777777">
      <w:pPr>
        <w:ind w:firstLine="560" w:firstLineChars="200"/>
        <w:rPr>
          <w:rFonts w:ascii="仿宋" w:eastAsia="仿宋" w:hAnsi="仿宋" w:cs="仿宋"/>
          <w:sz w:val="28"/>
        </w:rPr>
      </w:pPr>
      <w:r>
        <w:rPr>
          <w:rFonts w:ascii="仿宋" w:eastAsia="仿宋" w:hAnsi="仿宋" w:cs="仿宋" w:hint="eastAsia"/>
          <w:sz w:val="28"/>
        </w:rPr>
        <w:t>避光输液器行业可分为多个子领域，每个领域提供不同的产品和服务。</w:t>
      </w:r>
    </w:p>
    <w:p w:rsidR="00AD21FB" w14:paraId="489EFEFF"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AD21FB" w14:paraId="16A95428"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AD21FB" w14:paraId="790E3C00" w14:textId="77777777">
      <w:pPr>
        <w:ind w:firstLine="560" w:firstLineChars="200"/>
        <w:rPr>
          <w:rFonts w:ascii="仿宋" w:eastAsia="仿宋" w:hAnsi="仿宋" w:cs="仿宋"/>
          <w:sz w:val="28"/>
        </w:rPr>
      </w:pPr>
      <w:r>
        <w:rPr>
          <w:rFonts w:ascii="仿宋" w:eastAsia="仿宋" w:hAnsi="仿宋" w:cs="仿宋" w:hint="eastAsia"/>
          <w:sz w:val="28"/>
        </w:rPr>
        <w:t>避光输液器行业的全球供应商包括国际公司和本土企业。</w:t>
      </w:r>
    </w:p>
    <w:p w:rsidR="00AD21FB" w14:paraId="3220B20E"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AD21FB" w14:paraId="2B5B85D9"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AD21FB" w14:paraId="712AA999" w14:textId="77777777">
      <w:pPr>
        <w:ind w:firstLine="560" w:firstLineChars="200"/>
        <w:rPr>
          <w:rFonts w:ascii="仿宋" w:eastAsia="仿宋" w:hAnsi="仿宋" w:cs="仿宋"/>
          <w:sz w:val="28"/>
        </w:rPr>
      </w:pPr>
      <w:r>
        <w:rPr>
          <w:rFonts w:ascii="仿宋" w:eastAsia="仿宋" w:hAnsi="仿宋" w:cs="仿宋" w:hint="eastAsia"/>
          <w:sz w:val="28"/>
        </w:rPr>
        <w:t>避光输液器行业的产品和服务广泛应用于下游行业，包括制造业、医疗保健、食品和饮料、交通、能源等多个领域。</w:t>
      </w:r>
    </w:p>
    <w:p w:rsidR="00AD21FB" w14:paraId="0CB955A3"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AD21FB" w14:paraId="3D16F5DA"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AD21FB" w14:paraId="34E28968" w14:textId="77777777">
      <w:pPr>
        <w:ind w:firstLine="560" w:firstLineChars="200"/>
        <w:rPr>
          <w:rFonts w:ascii="仿宋" w:eastAsia="仿宋" w:hAnsi="仿宋" w:cs="仿宋"/>
          <w:sz w:val="28"/>
        </w:rPr>
      </w:pPr>
      <w:r>
        <w:rPr>
          <w:rFonts w:ascii="仿宋" w:eastAsia="仿宋" w:hAnsi="仿宋" w:cs="仿宋" w:hint="eastAsia"/>
          <w:sz w:val="28"/>
        </w:rPr>
        <w:t>避光输液器行业具有全球性影响，因为它为多个国家和地区的经济和产业提供了关键支持。</w:t>
      </w:r>
    </w:p>
    <w:p w:rsidR="00AD21FB" w14:paraId="71BE331E"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AD21FB" w14:paraId="28BC0C06"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AD21FB" w14:paraId="5125FB0D" w14:textId="77777777">
      <w:pPr>
        <w:pStyle w:val="Heading1"/>
        <w:ind w:firstLine="560" w:firstLineChars="200"/>
        <w:rPr>
          <w:rFonts w:ascii="仿宋" w:eastAsia="仿宋" w:hAnsi="仿宋" w:cs="仿宋"/>
          <w:sz w:val="28"/>
        </w:rPr>
      </w:pPr>
      <w:bookmarkStart w:id="4" w:name="_Toc30834"/>
      <w:r>
        <w:rPr>
          <w:rFonts w:ascii="仿宋" w:eastAsia="仿宋" w:hAnsi="仿宋" w:cs="仿宋" w:hint="eastAsia"/>
          <w:sz w:val="28"/>
        </w:rPr>
        <w:t>二、技术方案</w:t>
      </w:r>
      <w:bookmarkEnd w:id="4"/>
    </w:p>
    <w:p w:rsidR="00AD21FB" w14:paraId="391CF664" w14:textId="77777777">
      <w:pPr>
        <w:pStyle w:val="Heading2"/>
        <w:rPr>
          <w:rFonts w:ascii="仿宋" w:eastAsia="仿宋" w:hAnsi="仿宋" w:cs="仿宋"/>
        </w:rPr>
      </w:pPr>
      <w:bookmarkStart w:id="5" w:name="_Toc5500"/>
      <w:r>
        <w:rPr>
          <w:rFonts w:ascii="仿宋" w:eastAsia="仿宋" w:hAnsi="仿宋" w:cs="仿宋" w:hint="eastAsia"/>
        </w:rPr>
        <w:t>（一）企业技术研发分析</w:t>
      </w:r>
      <w:bookmarkEnd w:id="5"/>
    </w:p>
    <w:p w:rsidR="00AD21FB" w14:paraId="27253DE9"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AD21FB" w14:paraId="5AC4D67B"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AD21FB" w14:paraId="4C65076C" w14:textId="2BB17A2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w:t>
      </w:r>
      <w:r>
        <w:rPr>
          <w:rFonts w:ascii="仿宋" w:eastAsia="仿宋" w:hAnsi="仿宋" w:cs="仿宋" w:hint="eastAsia"/>
          <w:sz w:val="28"/>
        </w:rPr>
        <w:t>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AD21FB" w14:paraId="5ADA92CC" w14:textId="0008093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AD21FB" w14:paraId="0E3E90C7" w14:textId="36187ED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w:t>
      </w:r>
      <w:r>
        <w:rPr>
          <w:rFonts w:ascii="仿宋" w:eastAsia="仿宋" w:hAnsi="仿宋" w:cs="仿宋" w:hint="eastAsia"/>
          <w:sz w:val="28"/>
        </w:rPr>
        <w:t>和留住具有创新精神的人才。建立跨职能的团队，吸引多领域的专业人士，促进知识和经验的分享，有助于激发创新能量。</w:t>
      </w:r>
    </w:p>
    <w:p w:rsidR="00AD21FB" w14:paraId="1144CEA7" w14:textId="43C02FB9">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品牌战略：</w:t>
      </w:r>
    </w:p>
    <w:p w:rsidR="00AD21FB" w14:textId="43C02FB9">
      <w:pPr>
        <w:ind w:firstLine="560" w:firstLineChars="200"/>
        <w:rPr>
          <w:rFonts w:ascii="仿宋" w:eastAsia="仿宋" w:hAnsi="仿宋" w:cs="仿宋"/>
          <w:sz w:val="28"/>
        </w:rPr>
      </w:pP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AD21FB" w14:paraId="17B8A487"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w:t>
      </w:r>
      <w:r>
        <w:rPr>
          <w:rFonts w:ascii="仿宋" w:eastAsia="仿宋" w:hAnsi="仿宋" w:cs="仿宋" w:hint="eastAsia"/>
          <w:sz w:val="28"/>
        </w:rPr>
        <w:t>位。</w:t>
      </w:r>
    </w:p>
    <w:p w:rsidR="00AD21FB" w14:paraId="218C89F0" w14:textId="77777777">
      <w:pPr>
        <w:ind w:firstLine="560" w:firstLineChars="200"/>
        <w:rPr>
          <w:rFonts w:ascii="仿宋" w:eastAsia="仿宋" w:hAnsi="仿宋" w:cs="仿宋"/>
          <w:sz w:val="28"/>
        </w:rPr>
      </w:pPr>
    </w:p>
    <w:p w:rsidR="00AD21FB" w14:paraId="27948D30" w14:textId="77777777">
      <w:pPr>
        <w:pStyle w:val="Heading2"/>
        <w:ind w:firstLine="560" w:firstLineChars="200"/>
        <w:rPr>
          <w:rFonts w:ascii="仿宋" w:eastAsia="仿宋" w:hAnsi="仿宋" w:cs="仿宋"/>
          <w:sz w:val="28"/>
        </w:rPr>
      </w:pPr>
      <w:bookmarkStart w:id="6" w:name="_Toc14700"/>
      <w:r>
        <w:rPr>
          <w:rFonts w:ascii="仿宋" w:eastAsia="仿宋" w:hAnsi="仿宋" w:cs="仿宋" w:hint="eastAsia"/>
          <w:sz w:val="28"/>
        </w:rPr>
        <w:t>（二）避光输液器项目技术工艺分析</w:t>
      </w:r>
      <w:bookmarkEnd w:id="6"/>
    </w:p>
    <w:p w:rsidR="00AD21FB" w14:paraId="08F92B7B" w14:textId="3EF393F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AD21FB" w14:paraId="5A05B445"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AD21FB" w14:paraId="27E1A9D0" w14:textId="736318A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AD21FB" w14:paraId="173C55E0" w14:textId="3722F2A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AD21FB" w14:paraId="00B72687" w14:textId="2C81841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AD21FB" w14:paraId="0D4DCCB5" w14:textId="5EB8D410">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灵活性原则：</w:t>
      </w:r>
    </w:p>
    <w:p w:rsidR="00AD21FB" w14:textId="5EB8D410">
      <w:pPr>
        <w:ind w:firstLine="560" w:firstLineChars="200"/>
        <w:rPr>
          <w:rFonts w:ascii="仿宋" w:eastAsia="仿宋" w:hAnsi="仿宋" w:cs="仿宋"/>
          <w:sz w:val="28"/>
        </w:rPr>
      </w:pP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AD21FB" w14:paraId="7CB2F00D" w14:textId="73AC4CF1">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AD21FB" w14:paraId="77B0262E"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AD21FB" w14:paraId="3BB5BA42" w14:textId="7CBC409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AD21FB" w14:paraId="45B74015" w14:textId="6204E0B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AD21FB" w14:paraId="222231C2" w14:textId="303BE93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AD21FB" w14:paraId="14DBA7EF"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w:t>
      </w:r>
      <w:r>
        <w:rPr>
          <w:rFonts w:ascii="仿宋" w:eastAsia="仿宋" w:hAnsi="仿宋" w:cs="仿宋" w:hint="eastAsia"/>
          <w:sz w:val="28"/>
        </w:rPr>
        <w:t>将贯穿于整个生产过程，以确保产品达到最高标准。</w:t>
      </w:r>
    </w:p>
    <w:p w:rsidR="00AD21FB" w14:paraId="49C6481A" w14:textId="056F2BDE">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AD21FB" w14:paraId="56C8E3D6"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AD21FB" w14:paraId="73D97323" w14:textId="397CD9B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AD21FB" w14:paraId="78230337" w14:textId="3013BCFF">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AD21FB" w14:paraId="723F5EC5" w14:textId="24487DA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AD21FB" w14:paraId="0423AD45" w14:textId="64CD134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AD21FB" w14:paraId="67BAF3B9" w14:textId="77777777">
      <w:pPr>
        <w:ind w:firstLine="560" w:firstLineChars="200"/>
        <w:rPr>
          <w:rFonts w:ascii="仿宋" w:eastAsia="仿宋" w:hAnsi="仿宋" w:cs="仿宋"/>
          <w:sz w:val="28"/>
        </w:rPr>
      </w:pPr>
      <w:r>
        <w:rPr>
          <w:rFonts w:ascii="仿宋" w:eastAsia="仿宋" w:hAnsi="仿宋" w:cs="仿宋" w:hint="eastAsia"/>
          <w:sz w:val="28"/>
        </w:rPr>
        <w:t>这些</w:t>
      </w:r>
      <w:r>
        <w:rPr>
          <w:rFonts w:ascii="仿宋" w:eastAsia="仿宋" w:hAnsi="仿宋" w:cs="仿宋" w:hint="eastAsia"/>
          <w:sz w:val="28"/>
        </w:rPr>
        <w:t>技术保障措施将有助于确保工艺技术的有效实施，提高产品质量，满足市场需求，并在竞争激烈的市场中取得成功。</w:t>
      </w:r>
    </w:p>
    <w:p w:rsidR="00AD21FB" w14:paraId="0A25013D" w14:textId="77777777">
      <w:pPr>
        <w:pStyle w:val="Heading2"/>
        <w:ind w:firstLine="560" w:firstLineChars="200"/>
        <w:rPr>
          <w:rFonts w:ascii="仿宋" w:eastAsia="仿宋" w:hAnsi="仿宋" w:cs="仿宋"/>
          <w:sz w:val="28"/>
        </w:rPr>
      </w:pPr>
      <w:bookmarkStart w:id="7" w:name="_Toc10592"/>
      <w:r>
        <w:rPr>
          <w:rFonts w:ascii="仿宋" w:eastAsia="仿宋" w:hAnsi="仿宋" w:cs="仿宋" w:hint="eastAsia"/>
          <w:sz w:val="28"/>
        </w:rPr>
        <w:t>（三）避光输液器项目技术流程</w:t>
      </w:r>
      <w:bookmarkEnd w:id="7"/>
    </w:p>
    <w:p w:rsidR="00AD21FB" w14:paraId="48AD2C65" w14:textId="77777777">
      <w:pPr>
        <w:ind w:firstLine="560" w:firstLineChars="200"/>
        <w:rPr>
          <w:rFonts w:ascii="仿宋" w:eastAsia="仿宋" w:hAnsi="仿宋" w:cs="仿宋"/>
          <w:sz w:val="28"/>
        </w:rPr>
      </w:pPr>
      <w:r>
        <w:rPr>
          <w:rFonts w:ascii="仿宋" w:eastAsia="仿宋" w:hAnsi="仿宋" w:cs="仿宋" w:hint="eastAsia"/>
          <w:sz w:val="28"/>
        </w:rPr>
        <w:t>避光输液器项目技术流程</w:t>
      </w:r>
    </w:p>
    <w:p w:rsidR="00AD21FB" w14:paraId="368CF11D" w14:textId="77777777">
      <w:pPr>
        <w:ind w:firstLine="560" w:firstLineChars="200"/>
        <w:rPr>
          <w:rFonts w:ascii="仿宋" w:eastAsia="仿宋" w:hAnsi="仿宋" w:cs="仿宋"/>
          <w:sz w:val="28"/>
        </w:rPr>
      </w:pPr>
      <w:r>
        <w:rPr>
          <w:rFonts w:ascii="仿宋" w:eastAsia="仿宋" w:hAnsi="仿宋" w:cs="仿宋" w:hint="eastAsia"/>
          <w:sz w:val="28"/>
        </w:rPr>
        <w:t>避光输液器项目的技术流程是确保产品质量和生产效率的核心部分。以下是避光输液器项目技术流程的主要步骤：</w:t>
      </w:r>
    </w:p>
    <w:p w:rsidR="00AD21FB" w14:paraId="580AB7E1" w14:textId="130AC11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避光输液器项目开始于原辅材料的采购和检验。我们将与可靠的供应商合作，确保原材料的质量符合标准。在接收原辅材料后，将进行详细的检验，包括外观、性能和化学成分，以确保其合格。</w:t>
      </w:r>
    </w:p>
    <w:p w:rsidR="00AD21FB" w14:paraId="2E3D247B" w14:textId="2DAC535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w:t>
      </w:r>
      <w:r>
        <w:rPr>
          <w:rFonts w:ascii="仿宋" w:eastAsia="仿宋" w:hAnsi="仿宋" w:cs="仿宋" w:hint="eastAsia"/>
          <w:sz w:val="28"/>
        </w:rPr>
        <w:t>过加工和制备，按照工艺流程的要求进行生产。这包括混合、加热、冷却、成型和其他必要的工艺步骤。</w:t>
      </w:r>
    </w:p>
    <w:p w:rsidR="00AD21FB" w14:paraId="7AAD522E" w14:textId="4390DEE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AD21FB" w14:paraId="6636A432" w14:textId="28D9171C">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装配和组装：</w:t>
      </w:r>
    </w:p>
    <w:p w:rsidR="00AD21FB" w14:textId="28D9171C">
      <w:pPr>
        <w:ind w:firstLine="560" w:firstLineChars="200"/>
        <w:rPr>
          <w:rFonts w:ascii="仿宋" w:eastAsia="仿宋" w:hAnsi="仿宋" w:cs="仿宋"/>
          <w:sz w:val="28"/>
        </w:rPr>
      </w:pPr>
      <w:r>
        <w:rPr>
          <w:rFonts w:ascii="仿宋" w:eastAsia="仿宋" w:hAnsi="仿宋" w:cs="仿宋" w:hint="eastAsia"/>
          <w:sz w:val="28"/>
        </w:rPr>
        <w:t>在生产完成后，将对产品进行装配和组装。这包括组件的组装，以确保产品的完整性和功能性。</w:t>
      </w:r>
    </w:p>
    <w:p w:rsidR="00AD21FB" w14:paraId="59460B2C" w14:textId="753340C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AD21FB" w14:paraId="6F277E3C" w14:textId="68DFD9F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AD21FB" w14:paraId="5922A92C" w14:textId="5E0B4D0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AD21FB" w14:paraId="21C0F40C" w14:textId="198A1A6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AD21FB" w14:paraId="025F3BE4" w14:textId="77777777">
      <w:pPr>
        <w:ind w:firstLine="560" w:firstLineChars="200"/>
        <w:rPr>
          <w:rFonts w:ascii="仿宋" w:eastAsia="仿宋" w:hAnsi="仿宋" w:cs="仿宋"/>
          <w:sz w:val="28"/>
        </w:rPr>
      </w:pPr>
      <w:r>
        <w:rPr>
          <w:rFonts w:ascii="仿宋" w:eastAsia="仿宋" w:hAnsi="仿宋" w:cs="仿宋" w:hint="eastAsia"/>
          <w:sz w:val="28"/>
        </w:rPr>
        <w:t>这些步骤构成了避光输液器项目的技术流程，是确保产品质量、生产效率和客户满意度的关键。通过严格执行每个步骤，我们将提供高质量的产品，满足客户的需求，取得市场竞争优势。</w:t>
      </w:r>
    </w:p>
    <w:p w:rsidR="00AD21FB" w14:paraId="1A8950E7" w14:textId="77777777">
      <w:pPr>
        <w:pStyle w:val="Heading2"/>
        <w:ind w:firstLine="560" w:firstLineChars="200"/>
        <w:rPr>
          <w:rFonts w:ascii="仿宋" w:eastAsia="仿宋" w:hAnsi="仿宋" w:cs="仿宋"/>
          <w:sz w:val="28"/>
        </w:rPr>
      </w:pPr>
      <w:bookmarkStart w:id="8" w:name="_Toc8039"/>
      <w:r>
        <w:rPr>
          <w:rFonts w:ascii="仿宋" w:eastAsia="仿宋" w:hAnsi="仿宋" w:cs="仿宋" w:hint="eastAsia"/>
          <w:sz w:val="28"/>
        </w:rPr>
        <w:t>（四）设备选型方案</w:t>
      </w:r>
      <w:bookmarkEnd w:id="8"/>
    </w:p>
    <w:p w:rsidR="00AD21FB" w14:paraId="20F174CE"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AD21FB" w14:paraId="6A1AC6DE"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AD21FB" w14:paraId="204C3028" w14:textId="12E1817A">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w:t>
      </w:r>
    </w:p>
    <w:p w:rsidR="00AD21FB" w14:textId="12E1817A">
      <w:pPr>
        <w:ind w:firstLine="560" w:firstLineChars="200"/>
        <w:rPr>
          <w:rFonts w:ascii="仿宋" w:eastAsia="仿宋" w:hAnsi="仿宋" w:cs="仿宋"/>
          <w:sz w:val="28"/>
        </w:rPr>
      </w:pPr>
      <w:r>
        <w:rPr>
          <w:rFonts w:ascii="仿宋" w:eastAsia="仿宋" w:hAnsi="仿宋" w:cs="仿宋" w:hint="eastAsia"/>
          <w:sz w:val="28"/>
        </w:rPr>
        <w:t>键考虑因素。我们注重选用设备，以降低能耗、维护成本和人工成本，以确保在生产同类产品时保持最低的生产成本。</w:t>
      </w:r>
    </w:p>
    <w:p w:rsidR="00AD21FB" w14:paraId="25E02B86" w14:textId="1BA6AB0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AD21FB" w14:paraId="23F287FA" w14:textId="6B77DFA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AD21FB" w14:paraId="2A57428F" w14:textId="614FA2F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w:t>
      </w:r>
      <w:r>
        <w:rPr>
          <w:rFonts w:ascii="仿宋" w:eastAsia="仿宋" w:hAnsi="仿宋" w:cs="仿宋" w:hint="eastAsia"/>
          <w:sz w:val="28"/>
        </w:rPr>
        <w:t>艺的各个关键环节。</w:t>
      </w:r>
    </w:p>
    <w:p w:rsidR="00AD21FB" w14:paraId="70A13F63"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AD21FB" w14:paraId="7509B831"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AD21FB" w14:paraId="10EC1A21" w14:textId="77777777">
      <w:pPr>
        <w:pStyle w:val="Heading1"/>
        <w:ind w:firstLine="560" w:firstLineChars="200"/>
        <w:rPr>
          <w:rFonts w:ascii="仿宋" w:eastAsia="仿宋" w:hAnsi="仿宋" w:cs="仿宋"/>
          <w:sz w:val="28"/>
        </w:rPr>
      </w:pPr>
      <w:bookmarkStart w:id="9" w:name="_Toc8220"/>
      <w:r>
        <w:rPr>
          <w:rFonts w:ascii="仿宋" w:eastAsia="仿宋" w:hAnsi="仿宋" w:cs="仿宋" w:hint="eastAsia"/>
          <w:sz w:val="28"/>
        </w:rPr>
        <w:t>三、避光输液器项目概论</w:t>
      </w:r>
      <w:bookmarkEnd w:id="9"/>
    </w:p>
    <w:p w:rsidR="00AD21FB" w14:paraId="4CB30DDF" w14:textId="77777777">
      <w:pPr>
        <w:pStyle w:val="Heading2"/>
        <w:rPr>
          <w:rFonts w:ascii="仿宋" w:eastAsia="仿宋" w:hAnsi="仿宋" w:cs="仿宋"/>
        </w:rPr>
      </w:pPr>
      <w:bookmarkStart w:id="10" w:name="_Toc6224"/>
      <w:r>
        <w:rPr>
          <w:rFonts w:ascii="仿宋" w:eastAsia="仿宋" w:hAnsi="仿宋" w:cs="仿宋" w:hint="eastAsia"/>
        </w:rPr>
        <w:t>（一）避光输液器项目名称</w:t>
      </w:r>
      <w:bookmarkEnd w:id="10"/>
    </w:p>
    <w:p w:rsidR="00AD21FB" w14:paraId="0C281276"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避光输液器项目</w:t>
      </w:r>
    </w:p>
    <w:p w:rsidR="00AD21FB" w14:paraId="7858E24D" w14:textId="77777777">
      <w:pPr>
        <w:pStyle w:val="Heading2"/>
        <w:ind w:firstLine="560" w:firstLineChars="200"/>
        <w:rPr>
          <w:rFonts w:ascii="仿宋" w:eastAsia="仿宋" w:hAnsi="仿宋" w:cs="仿宋"/>
          <w:sz w:val="28"/>
        </w:rPr>
      </w:pPr>
      <w:bookmarkStart w:id="11" w:name="_Toc6309"/>
      <w:r>
        <w:rPr>
          <w:rFonts w:ascii="仿宋" w:eastAsia="仿宋" w:hAnsi="仿宋" w:cs="仿宋" w:hint="eastAsia"/>
          <w:sz w:val="28"/>
        </w:rPr>
        <w:t>（二）避光输液器项目投资人</w:t>
      </w:r>
      <w:bookmarkEnd w:id="11"/>
    </w:p>
    <w:p w:rsidR="00AD21FB" w14:paraId="04EE8EF9" w14:textId="472C41E3">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https://d.book118.com/756134012124010033</w:t>
        </w:r>
      </w:hyperlink>
    </w:p>
    <w:p w:rsidR="00AD21FB">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FB" w14:paraId="7DED94E5" w14:textId="77777777">
    <w:pPr>
      <w:pStyle w:val="Header"/>
      <w:jc w:val="center"/>
      <w:rPr>
        <w:rFonts w:ascii="仿宋" w:eastAsia="仿宋" w:hAnsi="仿宋" w:cs="仿宋"/>
      </w:rPr>
    </w:pPr>
    <w:r>
      <w:rPr>
        <w:rFonts w:ascii="仿宋" w:eastAsia="仿宋" w:hAnsi="仿宋" w:cs="仿宋" w:hint="eastAsia"/>
      </w:rPr>
      <w:t>避光输液器相关行业投资方案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FB" w14:textId="77777777">
    <w:pPr>
      <w:pStyle w:val="Header"/>
      <w:jc w:val="center"/>
      <w:rPr>
        <w:rFonts w:ascii="仿宋" w:eastAsia="仿宋" w:hAnsi="仿宋" w:cs="仿宋"/>
      </w:rPr>
    </w:pPr>
    <w:r>
      <w:rPr>
        <w:rFonts w:ascii="仿宋" w:eastAsia="仿宋" w:hAnsi="仿宋" w:cs="仿宋" w:hint="eastAsia"/>
      </w:rPr>
      <w:t>避光输液器相关行业投资方案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FB" w14:textId="77777777">
    <w:pPr>
      <w:pStyle w:val="Header"/>
      <w:jc w:val="center"/>
      <w:rPr>
        <w:rFonts w:ascii="仿宋" w:eastAsia="仿宋" w:hAnsi="仿宋" w:cs="仿宋"/>
      </w:rPr>
    </w:pPr>
    <w:r>
      <w:rPr>
        <w:rFonts w:ascii="仿宋" w:eastAsia="仿宋" w:hAnsi="仿宋" w:cs="仿宋" w:hint="eastAsia"/>
      </w:rPr>
      <w:t>避光输液器相关行业投资方案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FB" w14:textId="77777777">
    <w:pPr>
      <w:pStyle w:val="Header"/>
      <w:jc w:val="center"/>
      <w:rPr>
        <w:rFonts w:ascii="仿宋" w:eastAsia="仿宋" w:hAnsi="仿宋" w:cs="仿宋"/>
      </w:rPr>
    </w:pPr>
    <w:r>
      <w:rPr>
        <w:rFonts w:ascii="仿宋" w:eastAsia="仿宋" w:hAnsi="仿宋" w:cs="仿宋" w:hint="eastAsia"/>
      </w:rPr>
      <w:t>避光输液器相关行业投资方案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FB" w14:textId="77777777">
    <w:pPr>
      <w:pStyle w:val="Header"/>
      <w:jc w:val="center"/>
      <w:rPr>
        <w:rFonts w:ascii="仿宋" w:eastAsia="仿宋" w:hAnsi="仿宋" w:cs="仿宋"/>
      </w:rPr>
    </w:pPr>
    <w:r>
      <w:rPr>
        <w:rFonts w:ascii="仿宋" w:eastAsia="仿宋" w:hAnsi="仿宋" w:cs="仿宋" w:hint="eastAsia"/>
      </w:rPr>
      <w:t>避光输液器相关行业投资方案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FB" w14:textId="77777777">
    <w:pPr>
      <w:pStyle w:val="Header"/>
      <w:jc w:val="center"/>
      <w:rPr>
        <w:rFonts w:ascii="仿宋" w:eastAsia="仿宋" w:hAnsi="仿宋" w:cs="仿宋"/>
      </w:rPr>
    </w:pPr>
    <w:r>
      <w:rPr>
        <w:rFonts w:ascii="仿宋" w:eastAsia="仿宋" w:hAnsi="仿宋" w:cs="仿宋" w:hint="eastAsia"/>
      </w:rPr>
      <w:t>避光输液器相关行业投资方案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FB" w14:textId="77777777">
    <w:pPr>
      <w:pStyle w:val="Header"/>
      <w:jc w:val="center"/>
      <w:rPr>
        <w:rFonts w:ascii="仿宋" w:eastAsia="仿宋" w:hAnsi="仿宋" w:cs="仿宋"/>
      </w:rPr>
    </w:pPr>
    <w:r>
      <w:rPr>
        <w:rFonts w:ascii="仿宋" w:eastAsia="仿宋" w:hAnsi="仿宋" w:cs="仿宋" w:hint="eastAsia"/>
      </w:rPr>
      <w:t>避光输液器相关行业投资方案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FB" w14:textId="77777777">
    <w:pPr>
      <w:pStyle w:val="Header"/>
      <w:jc w:val="center"/>
      <w:rPr>
        <w:rFonts w:ascii="仿宋" w:eastAsia="仿宋" w:hAnsi="仿宋" w:cs="仿宋"/>
      </w:rPr>
    </w:pPr>
    <w:r>
      <w:rPr>
        <w:rFonts w:ascii="仿宋" w:eastAsia="仿宋" w:hAnsi="仿宋" w:cs="仿宋" w:hint="eastAsia"/>
      </w:rPr>
      <w:t>避光输液器相关行业投资方案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FB" w14:textId="77777777">
    <w:pPr>
      <w:pStyle w:val="Header"/>
      <w:jc w:val="center"/>
      <w:rPr>
        <w:rFonts w:ascii="仿宋" w:eastAsia="仿宋" w:hAnsi="仿宋" w:cs="仿宋"/>
      </w:rPr>
    </w:pPr>
    <w:r>
      <w:rPr>
        <w:rFonts w:ascii="仿宋" w:eastAsia="仿宋" w:hAnsi="仿宋" w:cs="仿宋" w:hint="eastAsia"/>
      </w:rPr>
      <w:t>避光输液器相关行业投资方案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FB" w14:textId="77777777">
    <w:pPr>
      <w:pStyle w:val="Header"/>
      <w:jc w:val="center"/>
      <w:rPr>
        <w:rFonts w:ascii="仿宋" w:eastAsia="仿宋" w:hAnsi="仿宋" w:cs="仿宋"/>
      </w:rPr>
    </w:pPr>
    <w:r>
      <w:rPr>
        <w:rFonts w:ascii="仿宋" w:eastAsia="仿宋" w:hAnsi="仿宋" w:cs="仿宋" w:hint="eastAsia"/>
      </w:rPr>
      <w:t>避光输液器相关行业投资方案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FB" w14:textId="77777777">
    <w:pPr>
      <w:pStyle w:val="Header"/>
      <w:jc w:val="center"/>
      <w:rPr>
        <w:rFonts w:ascii="仿宋" w:eastAsia="仿宋" w:hAnsi="仿宋" w:cs="仿宋"/>
      </w:rPr>
    </w:pPr>
    <w:r>
      <w:rPr>
        <w:rFonts w:ascii="仿宋" w:eastAsia="仿宋" w:hAnsi="仿宋" w:cs="仿宋" w:hint="eastAsia"/>
      </w:rPr>
      <w:t>避光输液器相关行业投资方案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FB" w14:textId="77777777">
    <w:pPr>
      <w:pStyle w:val="Header"/>
      <w:jc w:val="center"/>
      <w:rPr>
        <w:rFonts w:ascii="仿宋" w:eastAsia="仿宋" w:hAnsi="仿宋" w:cs="仿宋"/>
      </w:rPr>
    </w:pPr>
    <w:r>
      <w:rPr>
        <w:rFonts w:ascii="仿宋" w:eastAsia="仿宋" w:hAnsi="仿宋" w:cs="仿宋" w:hint="eastAsia"/>
      </w:rPr>
      <w:t>避光输液器相关行业投资方案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C496FFD"/>
    <w:rsid w:val="00AD21FB"/>
    <w:rsid w:val="00FC220E"/>
    <w:rsid w:val="1C496F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CF86847"/>
  <w15:docId w15:val="{BEDED29B-57FC-46AF-B6C4-00F435A68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56134012124010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4202</Words>
  <Characters>23955</Characters>
  <Application>Microsoft Office Word</Application>
  <DocSecurity>0</DocSecurity>
  <Lines>199</Lines>
  <Paragraphs>56</Paragraphs>
  <ScaleCrop>false</ScaleCrop>
  <Company/>
  <LinksUpToDate>false</LinksUpToDate>
  <CharactersWithSpaces>28101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2023-11-28T19:39:00Z</dcterms:created>
  <dcterms:modified xsi:type="dcterms:W3CDTF">2023-12-26T11:32:00Z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32170699753F45B4A423131DF06A9078_11</vt:lpwstr>
  </property>
  <property fmtid="{D5CDD505-2E9C-101B-9397-08002B2CF9AE}" pid="3" name="KSOProductBuildVer">
    <vt:lpwstr>2052-12.1.0.15712</vt:lpwstr>
  </property>
</Properties>
</file>