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28" w:history="1">
        <w:r>
          <w:rPr>
            <w:rFonts w:ascii="仿宋" w:eastAsia="仿宋" w:hAnsi="仿宋" w:cs="仿宋" w:hint="eastAsia"/>
            <w:lang w:eastAsia="zh-CN"/>
          </w:rPr>
          <w:t>前言</w:t>
        </w:r>
        <w:r>
          <w:tab/>
        </w:r>
        <w:r>
          <w:fldChar w:fldCharType="begin"/>
        </w:r>
        <w:r>
          <w:instrText xml:space="preserve"> PAGEREF _Toc5828 \h </w:instrText>
        </w:r>
        <w:r>
          <w:fldChar w:fldCharType="separate"/>
        </w:r>
        <w:r>
          <w:t>3</w:t>
        </w:r>
        <w:r>
          <w:fldChar w:fldCharType="end"/>
        </w:r>
      </w:hyperlink>
    </w:p>
    <w:p>
      <w:pPr>
        <w:pStyle w:val="TOC1"/>
        <w:tabs>
          <w:tab w:val="right" w:leader="dot" w:pos="8306"/>
        </w:tabs>
      </w:pPr>
      <w:hyperlink w:anchor="_Toc232" w:history="1">
        <w:r>
          <w:rPr>
            <w:rFonts w:ascii="仿宋" w:eastAsia="仿宋" w:hAnsi="仿宋" w:cs="仿宋" w:hint="eastAsia"/>
            <w:lang w:eastAsia="zh-CN"/>
          </w:rPr>
          <w:t>一、煤气项目可持续发展</w:t>
        </w:r>
        <w:r>
          <w:tab/>
        </w:r>
        <w:r>
          <w:fldChar w:fldCharType="begin"/>
        </w:r>
        <w:r>
          <w:instrText xml:space="preserve"> PAGEREF _Toc232 \h </w:instrText>
        </w:r>
        <w:r>
          <w:fldChar w:fldCharType="separate"/>
        </w:r>
        <w:r>
          <w:t>3</w:t>
        </w:r>
        <w:r>
          <w:fldChar w:fldCharType="end"/>
        </w:r>
      </w:hyperlink>
    </w:p>
    <w:p>
      <w:pPr>
        <w:pStyle w:val="TOC2"/>
        <w:tabs>
          <w:tab w:val="right" w:leader="dot" w:pos="8306"/>
        </w:tabs>
      </w:pPr>
      <w:hyperlink w:anchor="_Toc15966" w:history="1">
        <w:r>
          <w:rPr>
            <w:rFonts w:ascii="仿宋" w:eastAsia="仿宋" w:hAnsi="仿宋" w:cs="仿宋" w:hint="eastAsia"/>
            <w:lang w:eastAsia="zh-CN"/>
          </w:rPr>
          <w:t>(一)、可持续战略与实践</w:t>
        </w:r>
        <w:r>
          <w:tab/>
        </w:r>
        <w:r>
          <w:fldChar w:fldCharType="begin"/>
        </w:r>
        <w:r>
          <w:instrText xml:space="preserve"> PAGEREF _Toc15966 \h </w:instrText>
        </w:r>
        <w:r>
          <w:fldChar w:fldCharType="separate"/>
        </w:r>
        <w:r>
          <w:t>3</w:t>
        </w:r>
        <w:r>
          <w:fldChar w:fldCharType="end"/>
        </w:r>
      </w:hyperlink>
    </w:p>
    <w:p>
      <w:pPr>
        <w:pStyle w:val="TOC2"/>
        <w:tabs>
          <w:tab w:val="right" w:leader="dot" w:pos="8306"/>
        </w:tabs>
      </w:pPr>
      <w:hyperlink w:anchor="_Toc30150" w:history="1">
        <w:r>
          <w:rPr>
            <w:rFonts w:ascii="仿宋" w:eastAsia="仿宋" w:hAnsi="仿宋" w:cs="仿宋" w:hint="eastAsia"/>
            <w:lang w:eastAsia="zh-CN"/>
          </w:rPr>
          <w:t>(二)、环保与社会责任</w:t>
        </w:r>
        <w:r>
          <w:tab/>
        </w:r>
        <w:r>
          <w:fldChar w:fldCharType="begin"/>
        </w:r>
        <w:r>
          <w:instrText xml:space="preserve"> PAGEREF _Toc30150 \h </w:instrText>
        </w:r>
        <w:r>
          <w:fldChar w:fldCharType="separate"/>
        </w:r>
        <w:r>
          <w:t>4</w:t>
        </w:r>
        <w:r>
          <w:fldChar w:fldCharType="end"/>
        </w:r>
      </w:hyperlink>
    </w:p>
    <w:p>
      <w:pPr>
        <w:pStyle w:val="TOC1"/>
        <w:tabs>
          <w:tab w:val="right" w:leader="dot" w:pos="8306"/>
        </w:tabs>
      </w:pPr>
      <w:hyperlink w:anchor="_Toc5603" w:history="1">
        <w:r>
          <w:rPr>
            <w:rFonts w:ascii="仿宋" w:eastAsia="仿宋" w:hAnsi="仿宋" w:cs="仿宋" w:hint="eastAsia"/>
            <w:lang w:eastAsia="zh-CN"/>
          </w:rPr>
          <w:t>二、产品规划分析</w:t>
        </w:r>
        <w:r>
          <w:tab/>
        </w:r>
        <w:r>
          <w:fldChar w:fldCharType="begin"/>
        </w:r>
        <w:r>
          <w:instrText xml:space="preserve"> PAGEREF _Toc5603 \h </w:instrText>
        </w:r>
        <w:r>
          <w:fldChar w:fldCharType="separate"/>
        </w:r>
        <w:r>
          <w:t>5</w:t>
        </w:r>
        <w:r>
          <w:fldChar w:fldCharType="end"/>
        </w:r>
      </w:hyperlink>
    </w:p>
    <w:p>
      <w:pPr>
        <w:pStyle w:val="TOC2"/>
        <w:tabs>
          <w:tab w:val="right" w:leader="dot" w:pos="8306"/>
        </w:tabs>
      </w:pPr>
      <w:hyperlink w:anchor="_Toc24961" w:history="1">
        <w:r>
          <w:rPr>
            <w:rFonts w:ascii="仿宋" w:eastAsia="仿宋" w:hAnsi="仿宋" w:cs="仿宋" w:hint="eastAsia"/>
            <w:lang w:eastAsia="zh-CN"/>
          </w:rPr>
          <w:t>(一)、产品规划</w:t>
        </w:r>
        <w:r>
          <w:tab/>
        </w:r>
        <w:r>
          <w:fldChar w:fldCharType="begin"/>
        </w:r>
        <w:r>
          <w:instrText xml:space="preserve"> PAGEREF _Toc24961 \h </w:instrText>
        </w:r>
        <w:r>
          <w:fldChar w:fldCharType="separate"/>
        </w:r>
        <w:r>
          <w:t>5</w:t>
        </w:r>
        <w:r>
          <w:fldChar w:fldCharType="end"/>
        </w:r>
      </w:hyperlink>
    </w:p>
    <w:p>
      <w:pPr>
        <w:pStyle w:val="TOC2"/>
        <w:tabs>
          <w:tab w:val="right" w:leader="dot" w:pos="8306"/>
        </w:tabs>
      </w:pPr>
      <w:hyperlink w:anchor="_Toc15858" w:history="1">
        <w:r>
          <w:rPr>
            <w:rFonts w:ascii="仿宋" w:eastAsia="仿宋" w:hAnsi="仿宋" w:cs="仿宋" w:hint="eastAsia"/>
            <w:lang w:eastAsia="zh-CN"/>
          </w:rPr>
          <w:t>(二)、建设规模</w:t>
        </w:r>
        <w:r>
          <w:tab/>
        </w:r>
        <w:r>
          <w:fldChar w:fldCharType="begin"/>
        </w:r>
        <w:r>
          <w:instrText xml:space="preserve"> PAGEREF _Toc15858 \h </w:instrText>
        </w:r>
        <w:r>
          <w:fldChar w:fldCharType="separate"/>
        </w:r>
        <w:r>
          <w:t>5</w:t>
        </w:r>
        <w:r>
          <w:fldChar w:fldCharType="end"/>
        </w:r>
      </w:hyperlink>
    </w:p>
    <w:p>
      <w:pPr>
        <w:pStyle w:val="TOC1"/>
        <w:tabs>
          <w:tab w:val="right" w:leader="dot" w:pos="8306"/>
        </w:tabs>
      </w:pPr>
      <w:hyperlink w:anchor="_Toc24881" w:history="1">
        <w:r>
          <w:rPr>
            <w:rFonts w:ascii="仿宋" w:eastAsia="仿宋" w:hAnsi="仿宋" w:cs="仿宋" w:hint="eastAsia"/>
            <w:lang w:eastAsia="zh-CN"/>
          </w:rPr>
          <w:t>三、煤气项目建设背景及必要性分析</w:t>
        </w:r>
        <w:r>
          <w:tab/>
        </w:r>
        <w:r>
          <w:fldChar w:fldCharType="begin"/>
        </w:r>
        <w:r>
          <w:instrText xml:space="preserve"> PAGEREF _Toc24881 \h </w:instrText>
        </w:r>
        <w:r>
          <w:fldChar w:fldCharType="separate"/>
        </w:r>
        <w:r>
          <w:t>7</w:t>
        </w:r>
        <w:r>
          <w:fldChar w:fldCharType="end"/>
        </w:r>
      </w:hyperlink>
    </w:p>
    <w:p>
      <w:pPr>
        <w:pStyle w:val="TOC2"/>
        <w:tabs>
          <w:tab w:val="right" w:leader="dot" w:pos="8306"/>
        </w:tabs>
      </w:pPr>
      <w:hyperlink w:anchor="_Toc10869" w:history="1">
        <w:r>
          <w:rPr>
            <w:rFonts w:ascii="仿宋" w:eastAsia="仿宋" w:hAnsi="仿宋" w:cs="仿宋" w:hint="eastAsia"/>
            <w:lang w:eastAsia="zh-CN"/>
          </w:rPr>
          <w:t>(一)、煤气项目背景分析</w:t>
        </w:r>
        <w:r>
          <w:tab/>
        </w:r>
        <w:r>
          <w:fldChar w:fldCharType="begin"/>
        </w:r>
        <w:r>
          <w:instrText xml:space="preserve"> PAGEREF _Toc10869 \h </w:instrText>
        </w:r>
        <w:r>
          <w:fldChar w:fldCharType="separate"/>
        </w:r>
        <w:r>
          <w:t>7</w:t>
        </w:r>
        <w:r>
          <w:fldChar w:fldCharType="end"/>
        </w:r>
      </w:hyperlink>
    </w:p>
    <w:p>
      <w:pPr>
        <w:pStyle w:val="TOC2"/>
        <w:tabs>
          <w:tab w:val="right" w:leader="dot" w:pos="8306"/>
        </w:tabs>
      </w:pPr>
      <w:hyperlink w:anchor="_Toc24466" w:history="1">
        <w:r>
          <w:rPr>
            <w:rFonts w:ascii="仿宋" w:eastAsia="仿宋" w:hAnsi="仿宋" w:cs="仿宋" w:hint="eastAsia"/>
            <w:lang w:eastAsia="zh-CN"/>
          </w:rPr>
          <w:t>(二)、煤气项目建设必要性分析</w:t>
        </w:r>
        <w:r>
          <w:tab/>
        </w:r>
        <w:r>
          <w:fldChar w:fldCharType="begin"/>
        </w:r>
        <w:r>
          <w:instrText xml:space="preserve"> PAGEREF _Toc24466 \h </w:instrText>
        </w:r>
        <w:r>
          <w:fldChar w:fldCharType="separate"/>
        </w:r>
        <w:r>
          <w:t>8</w:t>
        </w:r>
        <w:r>
          <w:fldChar w:fldCharType="end"/>
        </w:r>
      </w:hyperlink>
    </w:p>
    <w:p>
      <w:pPr>
        <w:pStyle w:val="TOC1"/>
        <w:tabs>
          <w:tab w:val="right" w:leader="dot" w:pos="8306"/>
        </w:tabs>
      </w:pPr>
      <w:hyperlink w:anchor="_Toc20396" w:history="1">
        <w:r>
          <w:rPr>
            <w:rFonts w:ascii="仿宋" w:eastAsia="仿宋" w:hAnsi="仿宋" w:cs="仿宋" w:hint="eastAsia"/>
            <w:lang w:eastAsia="zh-CN"/>
          </w:rPr>
          <w:t>四、煤气项目文档管理</w:t>
        </w:r>
        <w:r>
          <w:tab/>
        </w:r>
        <w:r>
          <w:fldChar w:fldCharType="begin"/>
        </w:r>
        <w:r>
          <w:instrText xml:space="preserve"> PAGEREF _Toc20396 \h </w:instrText>
        </w:r>
        <w:r>
          <w:fldChar w:fldCharType="separate"/>
        </w:r>
        <w:r>
          <w:t>10</w:t>
        </w:r>
        <w:r>
          <w:fldChar w:fldCharType="end"/>
        </w:r>
      </w:hyperlink>
    </w:p>
    <w:p>
      <w:pPr>
        <w:pStyle w:val="TOC2"/>
        <w:tabs>
          <w:tab w:val="right" w:leader="dot" w:pos="8306"/>
        </w:tabs>
      </w:pPr>
      <w:hyperlink w:anchor="_Toc19071" w:history="1">
        <w:r>
          <w:rPr>
            <w:rFonts w:ascii="仿宋" w:eastAsia="仿宋" w:hAnsi="仿宋" w:cs="仿宋" w:hint="eastAsia"/>
            <w:lang w:eastAsia="zh-CN"/>
          </w:rPr>
          <w:t>(一)、文档编制与审查</w:t>
        </w:r>
        <w:r>
          <w:tab/>
        </w:r>
        <w:r>
          <w:fldChar w:fldCharType="begin"/>
        </w:r>
        <w:r>
          <w:instrText xml:space="preserve"> PAGEREF _Toc19071 \h </w:instrText>
        </w:r>
        <w:r>
          <w:fldChar w:fldCharType="separate"/>
        </w:r>
        <w:r>
          <w:t>10</w:t>
        </w:r>
        <w:r>
          <w:fldChar w:fldCharType="end"/>
        </w:r>
      </w:hyperlink>
    </w:p>
    <w:p>
      <w:pPr>
        <w:pStyle w:val="TOC2"/>
        <w:tabs>
          <w:tab w:val="right" w:leader="dot" w:pos="8306"/>
        </w:tabs>
      </w:pPr>
      <w:hyperlink w:anchor="_Toc19539" w:history="1">
        <w:r>
          <w:rPr>
            <w:rFonts w:ascii="仿宋" w:eastAsia="仿宋" w:hAnsi="仿宋" w:cs="仿宋" w:hint="eastAsia"/>
            <w:lang w:eastAsia="zh-CN"/>
          </w:rPr>
          <w:t>(二)、文档发布与分发</w:t>
        </w:r>
        <w:r>
          <w:tab/>
        </w:r>
        <w:r>
          <w:fldChar w:fldCharType="begin"/>
        </w:r>
        <w:r>
          <w:instrText xml:space="preserve"> PAGEREF _Toc19539 \h </w:instrText>
        </w:r>
        <w:r>
          <w:fldChar w:fldCharType="separate"/>
        </w:r>
        <w:r>
          <w:t>11</w:t>
        </w:r>
        <w:r>
          <w:fldChar w:fldCharType="end"/>
        </w:r>
      </w:hyperlink>
    </w:p>
    <w:p>
      <w:pPr>
        <w:pStyle w:val="TOC2"/>
        <w:tabs>
          <w:tab w:val="right" w:leader="dot" w:pos="8306"/>
        </w:tabs>
      </w:pPr>
      <w:hyperlink w:anchor="_Toc13537" w:history="1">
        <w:r>
          <w:rPr>
            <w:rFonts w:ascii="仿宋" w:eastAsia="仿宋" w:hAnsi="仿宋" w:cs="仿宋" w:hint="eastAsia"/>
            <w:lang w:eastAsia="zh-CN"/>
          </w:rPr>
          <w:t>(三)、文档存档与归档</w:t>
        </w:r>
        <w:r>
          <w:tab/>
        </w:r>
        <w:r>
          <w:fldChar w:fldCharType="begin"/>
        </w:r>
        <w:r>
          <w:instrText xml:space="preserve"> PAGEREF _Toc13537 \h </w:instrText>
        </w:r>
        <w:r>
          <w:fldChar w:fldCharType="separate"/>
        </w:r>
        <w:r>
          <w:t>12</w:t>
        </w:r>
        <w:r>
          <w:fldChar w:fldCharType="end"/>
        </w:r>
      </w:hyperlink>
    </w:p>
    <w:p>
      <w:pPr>
        <w:pStyle w:val="TOC1"/>
        <w:tabs>
          <w:tab w:val="right" w:leader="dot" w:pos="8306"/>
        </w:tabs>
      </w:pPr>
      <w:hyperlink w:anchor="_Toc8774" w:history="1">
        <w:r>
          <w:rPr>
            <w:rFonts w:ascii="仿宋" w:eastAsia="仿宋" w:hAnsi="仿宋" w:cs="仿宋" w:hint="eastAsia"/>
            <w:lang w:eastAsia="zh-CN"/>
          </w:rPr>
          <w:t>五、煤气项目概论</w:t>
        </w:r>
        <w:r>
          <w:tab/>
        </w:r>
        <w:r>
          <w:fldChar w:fldCharType="begin"/>
        </w:r>
        <w:r>
          <w:instrText xml:space="preserve"> PAGEREF _Toc8774 \h </w:instrText>
        </w:r>
        <w:r>
          <w:fldChar w:fldCharType="separate"/>
        </w:r>
        <w:r>
          <w:t>13</w:t>
        </w:r>
        <w:r>
          <w:fldChar w:fldCharType="end"/>
        </w:r>
      </w:hyperlink>
    </w:p>
    <w:p>
      <w:pPr>
        <w:pStyle w:val="TOC2"/>
        <w:tabs>
          <w:tab w:val="right" w:leader="dot" w:pos="8306"/>
        </w:tabs>
      </w:pPr>
      <w:hyperlink w:anchor="_Toc20822" w:history="1">
        <w:r>
          <w:rPr>
            <w:rFonts w:ascii="仿宋" w:eastAsia="仿宋" w:hAnsi="仿宋" w:cs="仿宋" w:hint="eastAsia"/>
            <w:lang w:eastAsia="zh-CN"/>
          </w:rPr>
          <w:t>(一)、煤气项目概况</w:t>
        </w:r>
        <w:r>
          <w:tab/>
        </w:r>
        <w:r>
          <w:fldChar w:fldCharType="begin"/>
        </w:r>
        <w:r>
          <w:instrText xml:space="preserve"> PAGEREF _Toc20822 \h </w:instrText>
        </w:r>
        <w:r>
          <w:fldChar w:fldCharType="separate"/>
        </w:r>
        <w:r>
          <w:t>13</w:t>
        </w:r>
        <w:r>
          <w:fldChar w:fldCharType="end"/>
        </w:r>
      </w:hyperlink>
    </w:p>
    <w:p>
      <w:pPr>
        <w:pStyle w:val="TOC2"/>
        <w:tabs>
          <w:tab w:val="right" w:leader="dot" w:pos="8306"/>
        </w:tabs>
      </w:pPr>
      <w:hyperlink w:anchor="_Toc22810" w:history="1">
        <w:r>
          <w:rPr>
            <w:rFonts w:ascii="仿宋" w:eastAsia="仿宋" w:hAnsi="仿宋" w:cs="仿宋" w:hint="eastAsia"/>
            <w:lang w:eastAsia="zh-CN"/>
          </w:rPr>
          <w:t>(二)、煤气项目目标</w:t>
        </w:r>
        <w:r>
          <w:tab/>
        </w:r>
        <w:r>
          <w:fldChar w:fldCharType="begin"/>
        </w:r>
        <w:r>
          <w:instrText xml:space="preserve"> PAGEREF _Toc22810 \h </w:instrText>
        </w:r>
        <w:r>
          <w:fldChar w:fldCharType="separate"/>
        </w:r>
        <w:r>
          <w:t>15</w:t>
        </w:r>
        <w:r>
          <w:fldChar w:fldCharType="end"/>
        </w:r>
      </w:hyperlink>
    </w:p>
    <w:p>
      <w:pPr>
        <w:pStyle w:val="TOC2"/>
        <w:tabs>
          <w:tab w:val="right" w:leader="dot" w:pos="8306"/>
        </w:tabs>
      </w:pPr>
      <w:hyperlink w:anchor="_Toc21221" w:history="1">
        <w:r>
          <w:rPr>
            <w:rFonts w:ascii="仿宋" w:eastAsia="仿宋" w:hAnsi="仿宋" w:cs="仿宋" w:hint="eastAsia"/>
            <w:lang w:eastAsia="zh-CN"/>
          </w:rPr>
          <w:t>(三)、煤气项目提出的理由</w:t>
        </w:r>
        <w:r>
          <w:tab/>
        </w:r>
        <w:r>
          <w:fldChar w:fldCharType="begin"/>
        </w:r>
        <w:r>
          <w:instrText xml:space="preserve"> PAGEREF _Toc21221 \h </w:instrText>
        </w:r>
        <w:r>
          <w:fldChar w:fldCharType="separate"/>
        </w:r>
        <w:r>
          <w:t>16</w:t>
        </w:r>
        <w:r>
          <w:fldChar w:fldCharType="end"/>
        </w:r>
      </w:hyperlink>
    </w:p>
    <w:p>
      <w:pPr>
        <w:pStyle w:val="TOC2"/>
        <w:tabs>
          <w:tab w:val="right" w:leader="dot" w:pos="8306"/>
        </w:tabs>
      </w:pPr>
      <w:hyperlink w:anchor="_Toc626" w:history="1">
        <w:r>
          <w:rPr>
            <w:rFonts w:ascii="仿宋" w:eastAsia="仿宋" w:hAnsi="仿宋" w:cs="仿宋" w:hint="eastAsia"/>
            <w:lang w:eastAsia="zh-CN"/>
          </w:rPr>
          <w:t>(四)、煤气项目意义</w:t>
        </w:r>
        <w:r>
          <w:tab/>
        </w:r>
        <w:r>
          <w:fldChar w:fldCharType="begin"/>
        </w:r>
        <w:r>
          <w:instrText xml:space="preserve"> PAGEREF _Toc626 \h </w:instrText>
        </w:r>
        <w:r>
          <w:fldChar w:fldCharType="separate"/>
        </w:r>
        <w:r>
          <w:t>17</w:t>
        </w:r>
        <w:r>
          <w:fldChar w:fldCharType="end"/>
        </w:r>
      </w:hyperlink>
    </w:p>
    <w:p>
      <w:pPr>
        <w:pStyle w:val="TOC2"/>
        <w:tabs>
          <w:tab w:val="right" w:leader="dot" w:pos="8306"/>
        </w:tabs>
      </w:pPr>
      <w:hyperlink w:anchor="_Toc27764" w:history="1">
        <w:r>
          <w:rPr>
            <w:rFonts w:ascii="仿宋" w:eastAsia="仿宋" w:hAnsi="仿宋" w:cs="仿宋" w:hint="eastAsia"/>
            <w:lang w:eastAsia="zh-CN"/>
          </w:rPr>
          <w:t>(五)、煤气项目背景</w:t>
        </w:r>
        <w:r>
          <w:tab/>
        </w:r>
        <w:r>
          <w:fldChar w:fldCharType="begin"/>
        </w:r>
        <w:r>
          <w:instrText xml:space="preserve"> PAGEREF _Toc27764 \h </w:instrText>
        </w:r>
        <w:r>
          <w:fldChar w:fldCharType="separate"/>
        </w:r>
        <w:r>
          <w:t>18</w:t>
        </w:r>
        <w:r>
          <w:fldChar w:fldCharType="end"/>
        </w:r>
      </w:hyperlink>
    </w:p>
    <w:p>
      <w:pPr>
        <w:pStyle w:val="TOC1"/>
        <w:tabs>
          <w:tab w:val="right" w:leader="dot" w:pos="8306"/>
        </w:tabs>
      </w:pPr>
      <w:hyperlink w:anchor="_Toc5667" w:history="1">
        <w:r>
          <w:rPr>
            <w:rFonts w:ascii="仿宋" w:eastAsia="仿宋" w:hAnsi="仿宋" w:cs="仿宋" w:hint="eastAsia"/>
            <w:lang w:eastAsia="zh-CN"/>
          </w:rPr>
          <w:t>六、工艺说明</w:t>
        </w:r>
        <w:r>
          <w:tab/>
        </w:r>
        <w:r>
          <w:fldChar w:fldCharType="begin"/>
        </w:r>
        <w:r>
          <w:instrText xml:space="preserve"> PAGEREF _Toc5667 \h </w:instrText>
        </w:r>
        <w:r>
          <w:fldChar w:fldCharType="separate"/>
        </w:r>
        <w:r>
          <w:t>19</w:t>
        </w:r>
        <w:r>
          <w:fldChar w:fldCharType="end"/>
        </w:r>
      </w:hyperlink>
    </w:p>
    <w:p>
      <w:pPr>
        <w:pStyle w:val="TOC2"/>
        <w:tabs>
          <w:tab w:val="right" w:leader="dot" w:pos="8306"/>
        </w:tabs>
      </w:pPr>
      <w:hyperlink w:anchor="_Toc11490" w:history="1">
        <w:r>
          <w:rPr>
            <w:rFonts w:ascii="仿宋" w:eastAsia="仿宋" w:hAnsi="仿宋" w:cs="仿宋" w:hint="eastAsia"/>
            <w:lang w:eastAsia="zh-CN"/>
          </w:rPr>
          <w:t>(一)、技术管理特点</w:t>
        </w:r>
        <w:r>
          <w:tab/>
        </w:r>
        <w:r>
          <w:fldChar w:fldCharType="begin"/>
        </w:r>
        <w:r>
          <w:instrText xml:space="preserve"> PAGEREF _Toc11490 \h </w:instrText>
        </w:r>
        <w:r>
          <w:fldChar w:fldCharType="separate"/>
        </w:r>
        <w:r>
          <w:t>19</w:t>
        </w:r>
        <w:r>
          <w:fldChar w:fldCharType="end"/>
        </w:r>
      </w:hyperlink>
    </w:p>
    <w:p>
      <w:pPr>
        <w:pStyle w:val="TOC2"/>
        <w:tabs>
          <w:tab w:val="right" w:leader="dot" w:pos="8306"/>
        </w:tabs>
      </w:pPr>
      <w:hyperlink w:anchor="_Toc3179" w:history="1">
        <w:r>
          <w:rPr>
            <w:rFonts w:ascii="仿宋" w:eastAsia="仿宋" w:hAnsi="仿宋" w:cs="仿宋" w:hint="eastAsia"/>
            <w:lang w:eastAsia="zh-CN"/>
          </w:rPr>
          <w:t>(二)、煤气项目工艺技术设计方案</w:t>
        </w:r>
        <w:r>
          <w:tab/>
        </w:r>
        <w:r>
          <w:fldChar w:fldCharType="begin"/>
        </w:r>
        <w:r>
          <w:instrText xml:space="preserve"> PAGEREF _Toc3179 \h </w:instrText>
        </w:r>
        <w:r>
          <w:fldChar w:fldCharType="separate"/>
        </w:r>
        <w:r>
          <w:t>20</w:t>
        </w:r>
        <w:r>
          <w:fldChar w:fldCharType="end"/>
        </w:r>
      </w:hyperlink>
    </w:p>
    <w:p>
      <w:pPr>
        <w:pStyle w:val="TOC2"/>
        <w:tabs>
          <w:tab w:val="right" w:leader="dot" w:pos="8306"/>
        </w:tabs>
      </w:pPr>
      <w:hyperlink w:anchor="_Toc9456" w:history="1">
        <w:r>
          <w:rPr>
            <w:rFonts w:ascii="仿宋" w:eastAsia="仿宋" w:hAnsi="仿宋" w:cs="仿宋" w:hint="eastAsia"/>
            <w:lang w:eastAsia="zh-CN"/>
          </w:rPr>
          <w:t>(三)、设备选型方案</w:t>
        </w:r>
        <w:r>
          <w:tab/>
        </w:r>
        <w:r>
          <w:fldChar w:fldCharType="begin"/>
        </w:r>
        <w:r>
          <w:instrText xml:space="preserve"> PAGEREF _Toc9456 \h </w:instrText>
        </w:r>
        <w:r>
          <w:fldChar w:fldCharType="separate"/>
        </w:r>
        <w:r>
          <w:t>21</w:t>
        </w:r>
        <w:r>
          <w:fldChar w:fldCharType="end"/>
        </w:r>
      </w:hyperlink>
    </w:p>
    <w:p>
      <w:pPr>
        <w:pStyle w:val="TOC1"/>
        <w:tabs>
          <w:tab w:val="right" w:leader="dot" w:pos="8306"/>
        </w:tabs>
      </w:pPr>
      <w:hyperlink w:anchor="_Toc3766" w:history="1">
        <w:r>
          <w:rPr>
            <w:rFonts w:ascii="仿宋" w:eastAsia="仿宋" w:hAnsi="仿宋" w:cs="仿宋" w:hint="eastAsia"/>
            <w:lang w:eastAsia="zh-CN"/>
          </w:rPr>
          <w:t>七、生产安全保护</w:t>
        </w:r>
        <w:r>
          <w:tab/>
        </w:r>
        <w:r>
          <w:fldChar w:fldCharType="begin"/>
        </w:r>
        <w:r>
          <w:instrText xml:space="preserve"> PAGEREF _Toc3766 \h </w:instrText>
        </w:r>
        <w:r>
          <w:fldChar w:fldCharType="separate"/>
        </w:r>
        <w:r>
          <w:t>23</w:t>
        </w:r>
        <w:r>
          <w:fldChar w:fldCharType="end"/>
        </w:r>
      </w:hyperlink>
    </w:p>
    <w:p>
      <w:pPr>
        <w:pStyle w:val="TOC2"/>
        <w:tabs>
          <w:tab w:val="right" w:leader="dot" w:pos="8306"/>
        </w:tabs>
      </w:pPr>
      <w:hyperlink w:anchor="_Toc27990" w:history="1">
        <w:r>
          <w:rPr>
            <w:rFonts w:ascii="仿宋" w:eastAsia="仿宋" w:hAnsi="仿宋" w:cs="仿宋" w:hint="eastAsia"/>
            <w:lang w:eastAsia="zh-CN"/>
          </w:rPr>
          <w:t>(一)、消防安全</w:t>
        </w:r>
        <w:r>
          <w:tab/>
        </w:r>
        <w:r>
          <w:fldChar w:fldCharType="begin"/>
        </w:r>
        <w:r>
          <w:instrText xml:space="preserve"> PAGEREF _Toc27990 \h </w:instrText>
        </w:r>
        <w:r>
          <w:fldChar w:fldCharType="separate"/>
        </w:r>
        <w:r>
          <w:t>23</w:t>
        </w:r>
        <w:r>
          <w:fldChar w:fldCharType="end"/>
        </w:r>
      </w:hyperlink>
    </w:p>
    <w:p>
      <w:pPr>
        <w:pStyle w:val="TOC2"/>
        <w:tabs>
          <w:tab w:val="right" w:leader="dot" w:pos="8306"/>
        </w:tabs>
      </w:pPr>
      <w:hyperlink w:anchor="_Toc7120" w:history="1">
        <w:r>
          <w:rPr>
            <w:rFonts w:ascii="仿宋" w:eastAsia="仿宋" w:hAnsi="仿宋" w:cs="仿宋" w:hint="eastAsia"/>
            <w:lang w:eastAsia="zh-CN"/>
          </w:rPr>
          <w:t>(二)、防火防爆总图布置措施</w:t>
        </w:r>
        <w:r>
          <w:tab/>
        </w:r>
        <w:r>
          <w:fldChar w:fldCharType="begin"/>
        </w:r>
        <w:r>
          <w:instrText xml:space="preserve"> PAGEREF _Toc7120 \h </w:instrText>
        </w:r>
        <w:r>
          <w:fldChar w:fldCharType="separate"/>
        </w:r>
        <w:r>
          <w:t>24</w:t>
        </w:r>
        <w:r>
          <w:fldChar w:fldCharType="end"/>
        </w:r>
      </w:hyperlink>
    </w:p>
    <w:p>
      <w:pPr>
        <w:pStyle w:val="TOC2"/>
        <w:tabs>
          <w:tab w:val="right" w:leader="dot" w:pos="8306"/>
        </w:tabs>
      </w:pPr>
      <w:hyperlink w:anchor="_Toc5826" w:history="1">
        <w:r>
          <w:rPr>
            <w:rFonts w:ascii="仿宋" w:eastAsia="仿宋" w:hAnsi="仿宋" w:cs="仿宋" w:hint="eastAsia"/>
            <w:lang w:eastAsia="zh-CN"/>
          </w:rPr>
          <w:t>(三)、自然灾害防范措施</w:t>
        </w:r>
        <w:r>
          <w:tab/>
        </w:r>
        <w:r>
          <w:fldChar w:fldCharType="begin"/>
        </w:r>
        <w:r>
          <w:instrText xml:space="preserve"> PAGEREF _Toc5826 \h </w:instrText>
        </w:r>
        <w:r>
          <w:fldChar w:fldCharType="separate"/>
        </w:r>
        <w:r>
          <w:t>25</w:t>
        </w:r>
        <w:r>
          <w:fldChar w:fldCharType="end"/>
        </w:r>
      </w:hyperlink>
    </w:p>
    <w:p>
      <w:pPr>
        <w:pStyle w:val="TOC2"/>
        <w:tabs>
          <w:tab w:val="right" w:leader="dot" w:pos="8306"/>
        </w:tabs>
      </w:pPr>
      <w:hyperlink w:anchor="_Toc8826" w:history="1">
        <w:r>
          <w:rPr>
            <w:rFonts w:ascii="仿宋" w:eastAsia="仿宋" w:hAnsi="仿宋" w:cs="仿宋" w:hint="eastAsia"/>
            <w:lang w:eastAsia="zh-CN"/>
          </w:rPr>
          <w:t>(四)、安全色及安全标志使用要求</w:t>
        </w:r>
        <w:r>
          <w:tab/>
        </w:r>
        <w:r>
          <w:fldChar w:fldCharType="begin"/>
        </w:r>
        <w:r>
          <w:instrText xml:space="preserve"> PAGEREF _Toc8826 \h </w:instrText>
        </w:r>
        <w:r>
          <w:fldChar w:fldCharType="separate"/>
        </w:r>
        <w:r>
          <w:t>26</w:t>
        </w:r>
        <w:r>
          <w:fldChar w:fldCharType="end"/>
        </w:r>
      </w:hyperlink>
    </w:p>
    <w:p>
      <w:pPr>
        <w:pStyle w:val="TOC2"/>
        <w:tabs>
          <w:tab w:val="right" w:leader="dot" w:pos="8306"/>
        </w:tabs>
      </w:pPr>
      <w:hyperlink w:anchor="_Toc6804" w:history="1">
        <w:r>
          <w:rPr>
            <w:rFonts w:ascii="仿宋" w:eastAsia="仿宋" w:hAnsi="仿宋" w:cs="仿宋" w:hint="eastAsia"/>
            <w:lang w:eastAsia="zh-CN"/>
          </w:rPr>
          <w:t>(五)、防尘防毒措施</w:t>
        </w:r>
        <w:r>
          <w:tab/>
        </w:r>
        <w:r>
          <w:fldChar w:fldCharType="begin"/>
        </w:r>
        <w:r>
          <w:instrText xml:space="preserve"> PAGEREF _Toc6804 \h </w:instrText>
        </w:r>
        <w:r>
          <w:fldChar w:fldCharType="separate"/>
        </w:r>
        <w:r>
          <w:t>27</w:t>
        </w:r>
        <w:r>
          <w:fldChar w:fldCharType="end"/>
        </w:r>
      </w:hyperlink>
    </w:p>
    <w:p>
      <w:pPr>
        <w:pStyle w:val="TOC2"/>
        <w:tabs>
          <w:tab w:val="right" w:leader="dot" w:pos="8306"/>
        </w:tabs>
      </w:pPr>
      <w:hyperlink w:anchor="_Toc28082" w:history="1">
        <w:r>
          <w:rPr>
            <w:rFonts w:ascii="仿宋" w:eastAsia="仿宋" w:hAnsi="仿宋" w:cs="仿宋" w:hint="eastAsia"/>
            <w:lang w:eastAsia="zh-CN"/>
          </w:rPr>
          <w:t>(六)、防静电、触电防护及防雷措施</w:t>
        </w:r>
        <w:r>
          <w:tab/>
        </w:r>
        <w:r>
          <w:fldChar w:fldCharType="begin"/>
        </w:r>
        <w:r>
          <w:instrText xml:space="preserve"> PAGEREF _Toc28082 \h </w:instrText>
        </w:r>
        <w:r>
          <w:fldChar w:fldCharType="separate"/>
        </w:r>
        <w:r>
          <w:t>28</w:t>
        </w:r>
        <w:r>
          <w:fldChar w:fldCharType="end"/>
        </w:r>
      </w:hyperlink>
    </w:p>
    <w:p>
      <w:pPr>
        <w:pStyle w:val="TOC2"/>
        <w:tabs>
          <w:tab w:val="right" w:leader="dot" w:pos="8306"/>
        </w:tabs>
      </w:pPr>
      <w:hyperlink w:anchor="_Toc23174" w:history="1">
        <w:r>
          <w:rPr>
            <w:rFonts w:ascii="仿宋" w:eastAsia="仿宋" w:hAnsi="仿宋" w:cs="仿宋" w:hint="eastAsia"/>
            <w:lang w:eastAsia="zh-CN"/>
          </w:rPr>
          <w:t>(七)、机械设备安全保障措施</w:t>
        </w:r>
        <w:r>
          <w:tab/>
        </w:r>
        <w:r>
          <w:fldChar w:fldCharType="begin"/>
        </w:r>
        <w:r>
          <w:instrText xml:space="preserve"> PAGEREF _Toc23174 \h </w:instrText>
        </w:r>
        <w:r>
          <w:fldChar w:fldCharType="separate"/>
        </w:r>
        <w:r>
          <w:t>29</w:t>
        </w:r>
        <w:r>
          <w:fldChar w:fldCharType="end"/>
        </w:r>
      </w:hyperlink>
    </w:p>
    <w:p>
      <w:pPr>
        <w:pStyle w:val="TOC1"/>
        <w:tabs>
          <w:tab w:val="right" w:leader="dot" w:pos="8306"/>
        </w:tabs>
      </w:pPr>
      <w:hyperlink w:anchor="_Toc22576" w:history="1">
        <w:r>
          <w:rPr>
            <w:rFonts w:ascii="仿宋" w:eastAsia="仿宋" w:hAnsi="仿宋" w:cs="仿宋" w:hint="eastAsia"/>
            <w:lang w:eastAsia="zh-CN"/>
          </w:rPr>
          <w:t>八、煤气项目经营效益</w:t>
        </w:r>
        <w:r>
          <w:tab/>
        </w:r>
        <w:r>
          <w:fldChar w:fldCharType="begin"/>
        </w:r>
        <w:r>
          <w:instrText xml:space="preserve"> PAGEREF _Toc22576 \h </w:instrText>
        </w:r>
        <w:r>
          <w:fldChar w:fldCharType="separate"/>
        </w:r>
        <w:r>
          <w:t>30</w:t>
        </w:r>
        <w:r>
          <w:fldChar w:fldCharType="end"/>
        </w:r>
      </w:hyperlink>
    </w:p>
    <w:p>
      <w:pPr>
        <w:pStyle w:val="TOC2"/>
        <w:tabs>
          <w:tab w:val="right" w:leader="dot" w:pos="8306"/>
        </w:tabs>
      </w:pPr>
      <w:hyperlink w:anchor="_Toc28335" w:history="1">
        <w:r>
          <w:rPr>
            <w:rFonts w:ascii="仿宋" w:eastAsia="仿宋" w:hAnsi="仿宋" w:cs="仿宋" w:hint="eastAsia"/>
            <w:lang w:eastAsia="zh-CN"/>
          </w:rPr>
          <w:t>(一)、经济评价财务测算</w:t>
        </w:r>
        <w:r>
          <w:tab/>
        </w:r>
        <w:r>
          <w:fldChar w:fldCharType="begin"/>
        </w:r>
        <w:r>
          <w:instrText xml:space="preserve"> PAGEREF _Toc28335 \h </w:instrText>
        </w:r>
        <w:r>
          <w:fldChar w:fldCharType="separate"/>
        </w:r>
        <w:r>
          <w:t>30</w:t>
        </w:r>
        <w:r>
          <w:fldChar w:fldCharType="end"/>
        </w:r>
      </w:hyperlink>
    </w:p>
    <w:p>
      <w:pPr>
        <w:pStyle w:val="TOC2"/>
        <w:tabs>
          <w:tab w:val="right" w:leader="dot" w:pos="8306"/>
        </w:tabs>
      </w:pPr>
      <w:hyperlink w:anchor="_Toc10476" w:history="1">
        <w:r>
          <w:rPr>
            <w:rFonts w:ascii="仿宋" w:eastAsia="仿宋" w:hAnsi="仿宋" w:cs="仿宋" w:hint="eastAsia"/>
            <w:lang w:eastAsia="zh-CN"/>
          </w:rPr>
          <w:t>(二)、煤气项目盈利能力分析</w:t>
        </w:r>
        <w:r>
          <w:tab/>
        </w:r>
        <w:r>
          <w:fldChar w:fldCharType="begin"/>
        </w:r>
        <w:r>
          <w:instrText xml:space="preserve"> PAGEREF _Toc10476 \h </w:instrText>
        </w:r>
        <w:r>
          <w:fldChar w:fldCharType="separate"/>
        </w:r>
        <w:r>
          <w:t>32</w:t>
        </w:r>
        <w:r>
          <w:fldChar w:fldCharType="end"/>
        </w:r>
      </w:hyperlink>
    </w:p>
    <w:p>
      <w:pPr>
        <w:pStyle w:val="TOC1"/>
        <w:tabs>
          <w:tab w:val="right" w:leader="dot" w:pos="8306"/>
        </w:tabs>
      </w:pPr>
      <w:hyperlink w:anchor="_Toc15485" w:history="1">
        <w:r>
          <w:rPr>
            <w:rFonts w:ascii="仿宋" w:eastAsia="仿宋" w:hAnsi="仿宋" w:cs="仿宋" w:hint="eastAsia"/>
            <w:lang w:eastAsia="zh-CN"/>
          </w:rPr>
          <w:t>九、煤气项目社会影响</w:t>
        </w:r>
        <w:r>
          <w:tab/>
        </w:r>
        <w:r>
          <w:fldChar w:fldCharType="begin"/>
        </w:r>
        <w:r>
          <w:instrText xml:space="preserve"> PAGEREF _Toc15485 \h </w:instrText>
        </w:r>
        <w:r>
          <w:fldChar w:fldCharType="separate"/>
        </w:r>
        <w:r>
          <w:t>32</w:t>
        </w:r>
        <w:r>
          <w:fldChar w:fldCharType="end"/>
        </w:r>
      </w:hyperlink>
    </w:p>
    <w:p>
      <w:pPr>
        <w:pStyle w:val="TOC2"/>
        <w:tabs>
          <w:tab w:val="right" w:leader="dot" w:pos="8306"/>
        </w:tabs>
      </w:pPr>
      <w:hyperlink w:anchor="_Toc18593" w:history="1">
        <w:r>
          <w:rPr>
            <w:rFonts w:ascii="仿宋" w:eastAsia="仿宋" w:hAnsi="仿宋" w:cs="仿宋" w:hint="eastAsia"/>
            <w:lang w:eastAsia="zh-CN"/>
          </w:rPr>
          <w:t>(一)、社会责任与义务</w:t>
        </w:r>
        <w:r>
          <w:tab/>
        </w:r>
        <w:r>
          <w:fldChar w:fldCharType="begin"/>
        </w:r>
        <w:r>
          <w:instrText xml:space="preserve"> PAGEREF _Toc18593 \h </w:instrText>
        </w:r>
        <w:r>
          <w:fldChar w:fldCharType="separate"/>
        </w:r>
        <w:r>
          <w:t>32</w:t>
        </w:r>
        <w:r>
          <w:fldChar w:fldCharType="end"/>
        </w:r>
      </w:hyperlink>
    </w:p>
    <w:p>
      <w:pPr>
        <w:pStyle w:val="TOC2"/>
        <w:tabs>
          <w:tab w:val="right" w:leader="dot" w:pos="8306"/>
        </w:tabs>
      </w:pPr>
      <w:hyperlink w:anchor="_Toc26265" w:history="1">
        <w:r>
          <w:rPr>
            <w:rFonts w:ascii="仿宋" w:eastAsia="仿宋" w:hAnsi="仿宋" w:cs="仿宋" w:hint="eastAsia"/>
            <w:lang w:eastAsia="zh-CN"/>
          </w:rPr>
          <w:t>(二)、社会参与与沟通</w:t>
        </w:r>
        <w:r>
          <w:tab/>
        </w:r>
        <w:r>
          <w:fldChar w:fldCharType="begin"/>
        </w:r>
        <w:r>
          <w:instrText xml:space="preserve"> PAGEREF _Toc26265 \h </w:instrText>
        </w:r>
        <w:r>
          <w:fldChar w:fldCharType="separate"/>
        </w:r>
        <w:r>
          <w:t>33</w:t>
        </w:r>
        <w:r>
          <w:fldChar w:fldCharType="end"/>
        </w:r>
      </w:hyperlink>
    </w:p>
    <w:p>
      <w:pPr>
        <w:pStyle w:val="TOC1"/>
        <w:tabs>
          <w:tab w:val="right" w:leader="dot" w:pos="8306"/>
        </w:tabs>
      </w:pPr>
      <w:hyperlink w:anchor="_Toc16562" w:history="1">
        <w:r>
          <w:rPr>
            <w:rFonts w:ascii="仿宋" w:eastAsia="仿宋" w:hAnsi="仿宋" w:cs="仿宋" w:hint="eastAsia"/>
            <w:lang w:eastAsia="zh-CN"/>
          </w:rPr>
          <w:t>十、煤气项目投资规划</w:t>
        </w:r>
        <w:r>
          <w:tab/>
        </w:r>
        <w:r>
          <w:fldChar w:fldCharType="begin"/>
        </w:r>
        <w:r>
          <w:instrText xml:space="preserve"> PAGEREF _Toc16562 \h </w:instrText>
        </w:r>
        <w:r>
          <w:fldChar w:fldCharType="separate"/>
        </w:r>
        <w:r>
          <w:t>34</w:t>
        </w:r>
        <w:r>
          <w:fldChar w:fldCharType="end"/>
        </w:r>
      </w:hyperlink>
    </w:p>
    <w:p>
      <w:pPr>
        <w:pStyle w:val="TOC2"/>
        <w:tabs>
          <w:tab w:val="right" w:leader="dot" w:pos="8306"/>
        </w:tabs>
      </w:pPr>
      <w:hyperlink w:anchor="_Toc25813" w:history="1">
        <w:r>
          <w:rPr>
            <w:rFonts w:ascii="仿宋" w:eastAsia="仿宋" w:hAnsi="仿宋" w:cs="仿宋" w:hint="eastAsia"/>
            <w:lang w:eastAsia="zh-CN"/>
          </w:rPr>
          <w:t>(一)、煤气项目总投资估算</w:t>
        </w:r>
        <w:r>
          <w:tab/>
        </w:r>
        <w:r>
          <w:fldChar w:fldCharType="begin"/>
        </w:r>
        <w:r>
          <w:instrText xml:space="preserve"> PAGEREF _Toc25813 \h </w:instrText>
        </w:r>
        <w:r>
          <w:fldChar w:fldCharType="separate"/>
        </w:r>
        <w:r>
          <w:t>34</w:t>
        </w:r>
        <w:r>
          <w:fldChar w:fldCharType="end"/>
        </w:r>
      </w:hyperlink>
    </w:p>
    <w:p>
      <w:pPr>
        <w:pStyle w:val="TOC2"/>
        <w:tabs>
          <w:tab w:val="right" w:leader="dot" w:pos="8306"/>
        </w:tabs>
      </w:pPr>
      <w:hyperlink w:anchor="_Toc13781" w:history="1">
        <w:r>
          <w:rPr>
            <w:rFonts w:ascii="仿宋" w:eastAsia="仿宋" w:hAnsi="仿宋" w:cs="仿宋" w:hint="eastAsia"/>
            <w:lang w:eastAsia="zh-CN"/>
          </w:rPr>
          <w:t>(二)、资金筹措</w:t>
        </w:r>
        <w:r>
          <w:tab/>
        </w:r>
        <w:r>
          <w:fldChar w:fldCharType="begin"/>
        </w:r>
        <w:r>
          <w:instrText xml:space="preserve"> PAGEREF _Toc13781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96" w:history="1">
        <w:r>
          <w:rPr>
            <w:rFonts w:ascii="仿宋" w:eastAsia="仿宋" w:hAnsi="仿宋" w:cs="仿宋" w:hint="eastAsia"/>
            <w:lang w:eastAsia="zh-CN"/>
          </w:rPr>
          <w:t>十一、煤气项目风险管理</w:t>
        </w:r>
        <w:r>
          <w:tab/>
        </w:r>
        <w:r>
          <w:fldChar w:fldCharType="begin"/>
        </w:r>
        <w:r>
          <w:instrText xml:space="preserve"> PAGEREF _Toc19596 \h </w:instrText>
        </w:r>
        <w:r>
          <w:fldChar w:fldCharType="separate"/>
        </w:r>
        <w:r>
          <w:t>36</w:t>
        </w:r>
        <w:r>
          <w:fldChar w:fldCharType="end"/>
        </w:r>
      </w:hyperlink>
    </w:p>
    <w:p>
      <w:pPr>
        <w:pStyle w:val="TOC2"/>
        <w:tabs>
          <w:tab w:val="right" w:leader="dot" w:pos="8306"/>
        </w:tabs>
      </w:pPr>
      <w:hyperlink w:anchor="_Toc25965" w:history="1">
        <w:r>
          <w:rPr>
            <w:rFonts w:ascii="仿宋" w:eastAsia="仿宋" w:hAnsi="仿宋" w:cs="仿宋" w:hint="eastAsia"/>
            <w:lang w:eastAsia="zh-CN"/>
          </w:rPr>
          <w:t>(一)、风险识别与评估</w:t>
        </w:r>
        <w:r>
          <w:tab/>
        </w:r>
        <w:r>
          <w:fldChar w:fldCharType="begin"/>
        </w:r>
        <w:r>
          <w:instrText xml:space="preserve"> PAGEREF _Toc25965 \h </w:instrText>
        </w:r>
        <w:r>
          <w:fldChar w:fldCharType="separate"/>
        </w:r>
        <w:r>
          <w:t>36</w:t>
        </w:r>
        <w:r>
          <w:fldChar w:fldCharType="end"/>
        </w:r>
      </w:hyperlink>
    </w:p>
    <w:p>
      <w:pPr>
        <w:pStyle w:val="TOC2"/>
        <w:tabs>
          <w:tab w:val="right" w:leader="dot" w:pos="8306"/>
        </w:tabs>
      </w:pPr>
      <w:hyperlink w:anchor="_Toc21802" w:history="1">
        <w:r>
          <w:rPr>
            <w:rFonts w:ascii="仿宋" w:eastAsia="仿宋" w:hAnsi="仿宋" w:cs="仿宋" w:hint="eastAsia"/>
            <w:lang w:eastAsia="zh-CN"/>
          </w:rPr>
          <w:t>(二)、风险应对策略</w:t>
        </w:r>
        <w:r>
          <w:tab/>
        </w:r>
        <w:r>
          <w:fldChar w:fldCharType="begin"/>
        </w:r>
        <w:r>
          <w:instrText xml:space="preserve"> PAGEREF _Toc21802 \h </w:instrText>
        </w:r>
        <w:r>
          <w:fldChar w:fldCharType="separate"/>
        </w:r>
        <w:r>
          <w:t>37</w:t>
        </w:r>
        <w:r>
          <w:fldChar w:fldCharType="end"/>
        </w:r>
      </w:hyperlink>
    </w:p>
    <w:p>
      <w:pPr>
        <w:pStyle w:val="TOC2"/>
        <w:tabs>
          <w:tab w:val="right" w:leader="dot" w:pos="8306"/>
        </w:tabs>
      </w:pPr>
      <w:hyperlink w:anchor="_Toc8838" w:history="1">
        <w:r>
          <w:rPr>
            <w:rFonts w:ascii="仿宋" w:eastAsia="仿宋" w:hAnsi="仿宋" w:cs="仿宋" w:hint="eastAsia"/>
            <w:lang w:eastAsia="zh-CN"/>
          </w:rPr>
          <w:t>(三)、风险监控与控制</w:t>
        </w:r>
        <w:r>
          <w:tab/>
        </w:r>
        <w:r>
          <w:fldChar w:fldCharType="begin"/>
        </w:r>
        <w:r>
          <w:instrText xml:space="preserve"> PAGEREF _Toc8838 \h </w:instrText>
        </w:r>
        <w:r>
          <w:fldChar w:fldCharType="separate"/>
        </w:r>
        <w:r>
          <w:t>39</w:t>
        </w:r>
        <w:r>
          <w:fldChar w:fldCharType="end"/>
        </w:r>
      </w:hyperlink>
    </w:p>
    <w:p>
      <w:pPr>
        <w:pStyle w:val="TOC1"/>
        <w:tabs>
          <w:tab w:val="right" w:leader="dot" w:pos="8306"/>
        </w:tabs>
      </w:pPr>
      <w:hyperlink w:anchor="_Toc16809" w:history="1">
        <w:r>
          <w:rPr>
            <w:rFonts w:ascii="仿宋" w:eastAsia="仿宋" w:hAnsi="仿宋" w:cs="仿宋" w:hint="eastAsia"/>
            <w:lang w:eastAsia="zh-CN"/>
          </w:rPr>
          <w:t>十二、煤气项目人力资源管理</w:t>
        </w:r>
        <w:r>
          <w:tab/>
        </w:r>
        <w:r>
          <w:fldChar w:fldCharType="begin"/>
        </w:r>
        <w:r>
          <w:instrText xml:space="preserve"> PAGEREF _Toc16809 \h </w:instrText>
        </w:r>
        <w:r>
          <w:fldChar w:fldCharType="separate"/>
        </w:r>
        <w:r>
          <w:t>40</w:t>
        </w:r>
        <w:r>
          <w:fldChar w:fldCharType="end"/>
        </w:r>
      </w:hyperlink>
    </w:p>
    <w:p>
      <w:pPr>
        <w:pStyle w:val="TOC2"/>
        <w:tabs>
          <w:tab w:val="right" w:leader="dot" w:pos="8306"/>
        </w:tabs>
      </w:pPr>
      <w:hyperlink w:anchor="_Toc30662" w:history="1">
        <w:r>
          <w:rPr>
            <w:rFonts w:ascii="仿宋" w:eastAsia="仿宋" w:hAnsi="仿宋" w:cs="仿宋" w:hint="eastAsia"/>
            <w:lang w:eastAsia="zh-CN"/>
          </w:rPr>
          <w:t>(一)、建立健全的预算管理制度</w:t>
        </w:r>
        <w:r>
          <w:tab/>
        </w:r>
        <w:r>
          <w:fldChar w:fldCharType="begin"/>
        </w:r>
        <w:r>
          <w:instrText xml:space="preserve"> PAGEREF _Toc30662 \h </w:instrText>
        </w:r>
        <w:r>
          <w:fldChar w:fldCharType="separate"/>
        </w:r>
        <w:r>
          <w:t>40</w:t>
        </w:r>
        <w:r>
          <w:fldChar w:fldCharType="end"/>
        </w:r>
      </w:hyperlink>
    </w:p>
    <w:p>
      <w:pPr>
        <w:pStyle w:val="TOC2"/>
        <w:tabs>
          <w:tab w:val="right" w:leader="dot" w:pos="8306"/>
        </w:tabs>
      </w:pPr>
      <w:hyperlink w:anchor="_Toc24396" w:history="1">
        <w:r>
          <w:rPr>
            <w:rFonts w:ascii="仿宋" w:eastAsia="仿宋" w:hAnsi="仿宋" w:cs="仿宋" w:hint="eastAsia"/>
            <w:lang w:eastAsia="zh-CN"/>
          </w:rPr>
          <w:t>(二)、加强资金流动监控</w:t>
        </w:r>
        <w:r>
          <w:tab/>
        </w:r>
        <w:r>
          <w:fldChar w:fldCharType="begin"/>
        </w:r>
        <w:r>
          <w:instrText xml:space="preserve"> PAGEREF _Toc24396 \h </w:instrText>
        </w:r>
        <w:r>
          <w:fldChar w:fldCharType="separate"/>
        </w:r>
        <w:r>
          <w:t>41</w:t>
        </w:r>
        <w:r>
          <w:fldChar w:fldCharType="end"/>
        </w:r>
      </w:hyperlink>
    </w:p>
    <w:p>
      <w:pPr>
        <w:pStyle w:val="TOC2"/>
        <w:tabs>
          <w:tab w:val="right" w:leader="dot" w:pos="8306"/>
        </w:tabs>
      </w:pPr>
      <w:hyperlink w:anchor="_Toc32212" w:history="1">
        <w:r>
          <w:rPr>
            <w:rFonts w:ascii="仿宋" w:eastAsia="仿宋" w:hAnsi="仿宋" w:cs="仿宋" w:hint="eastAsia"/>
            <w:lang w:eastAsia="zh-CN"/>
          </w:rPr>
          <w:t>(三)、制定完善的风险控制机制</w:t>
        </w:r>
        <w:r>
          <w:tab/>
        </w:r>
        <w:r>
          <w:fldChar w:fldCharType="begin"/>
        </w:r>
        <w:r>
          <w:instrText xml:space="preserve"> PAGEREF _Toc32212 \h </w:instrText>
        </w:r>
        <w:r>
          <w:fldChar w:fldCharType="separate"/>
        </w:r>
        <w:r>
          <w:t>42</w:t>
        </w:r>
        <w:r>
          <w:fldChar w:fldCharType="end"/>
        </w:r>
      </w:hyperlink>
    </w:p>
    <w:p>
      <w:pPr>
        <w:pStyle w:val="TOC2"/>
        <w:tabs>
          <w:tab w:val="right" w:leader="dot" w:pos="8306"/>
        </w:tabs>
      </w:pPr>
      <w:hyperlink w:anchor="_Toc2784" w:history="1">
        <w:r>
          <w:rPr>
            <w:rFonts w:ascii="仿宋" w:eastAsia="仿宋" w:hAnsi="仿宋" w:cs="仿宋" w:hint="eastAsia"/>
            <w:lang w:eastAsia="zh-CN"/>
          </w:rPr>
          <w:t>(四)、优化成本管理</w:t>
        </w:r>
        <w:r>
          <w:tab/>
        </w:r>
        <w:r>
          <w:fldChar w:fldCharType="begin"/>
        </w:r>
        <w:r>
          <w:instrText xml:space="preserve"> PAGEREF _Toc2784 \h </w:instrText>
        </w:r>
        <w:r>
          <w:fldChar w:fldCharType="separate"/>
        </w:r>
        <w:r>
          <w:t>44</w:t>
        </w:r>
        <w:r>
          <w:fldChar w:fldCharType="end"/>
        </w:r>
      </w:hyperlink>
    </w:p>
    <w:p>
      <w:pPr>
        <w:pStyle w:val="TOC1"/>
        <w:tabs>
          <w:tab w:val="right" w:leader="dot" w:pos="8306"/>
        </w:tabs>
      </w:pPr>
      <w:hyperlink w:anchor="_Toc12801" w:history="1">
        <w:r>
          <w:rPr>
            <w:rFonts w:ascii="仿宋" w:eastAsia="仿宋" w:hAnsi="仿宋" w:cs="仿宋" w:hint="eastAsia"/>
            <w:lang w:eastAsia="zh-CN"/>
          </w:rPr>
          <w:t>十三、供应链管理</w:t>
        </w:r>
        <w:r>
          <w:tab/>
        </w:r>
        <w:r>
          <w:fldChar w:fldCharType="begin"/>
        </w:r>
        <w:r>
          <w:instrText xml:space="preserve"> PAGEREF _Toc12801 \h </w:instrText>
        </w:r>
        <w:r>
          <w:fldChar w:fldCharType="separate"/>
        </w:r>
        <w:r>
          <w:t>45</w:t>
        </w:r>
        <w:r>
          <w:fldChar w:fldCharType="end"/>
        </w:r>
      </w:hyperlink>
    </w:p>
    <w:p>
      <w:pPr>
        <w:pStyle w:val="TOC2"/>
        <w:tabs>
          <w:tab w:val="right" w:leader="dot" w:pos="8306"/>
        </w:tabs>
      </w:pPr>
      <w:hyperlink w:anchor="_Toc31043" w:history="1">
        <w:r>
          <w:rPr>
            <w:rFonts w:ascii="仿宋" w:eastAsia="仿宋" w:hAnsi="仿宋" w:cs="仿宋" w:hint="eastAsia"/>
            <w:lang w:eastAsia="zh-CN"/>
          </w:rPr>
          <w:t>(一)、供应链战略规划</w:t>
        </w:r>
        <w:r>
          <w:tab/>
        </w:r>
        <w:r>
          <w:fldChar w:fldCharType="begin"/>
        </w:r>
        <w:r>
          <w:instrText xml:space="preserve"> PAGEREF _Toc31043 \h </w:instrText>
        </w:r>
        <w:r>
          <w:fldChar w:fldCharType="separate"/>
        </w:r>
        <w:r>
          <w:t>45</w:t>
        </w:r>
        <w:r>
          <w:fldChar w:fldCharType="end"/>
        </w:r>
      </w:hyperlink>
    </w:p>
    <w:p>
      <w:pPr>
        <w:pStyle w:val="TOC2"/>
        <w:tabs>
          <w:tab w:val="right" w:leader="dot" w:pos="8306"/>
        </w:tabs>
      </w:pPr>
      <w:hyperlink w:anchor="_Toc14139" w:history="1">
        <w:r>
          <w:rPr>
            <w:rFonts w:ascii="仿宋" w:eastAsia="仿宋" w:hAnsi="仿宋" w:cs="仿宋" w:hint="eastAsia"/>
            <w:lang w:eastAsia="zh-CN"/>
          </w:rPr>
          <w:t>(二)、供应商选择与合作</w:t>
        </w:r>
        <w:r>
          <w:tab/>
        </w:r>
        <w:r>
          <w:fldChar w:fldCharType="begin"/>
        </w:r>
        <w:r>
          <w:instrText xml:space="preserve"> PAGEREF _Toc14139 \h </w:instrText>
        </w:r>
        <w:r>
          <w:fldChar w:fldCharType="separate"/>
        </w:r>
        <w:r>
          <w:t>47</w:t>
        </w:r>
        <w:r>
          <w:fldChar w:fldCharType="end"/>
        </w:r>
      </w:hyperlink>
    </w:p>
    <w:p>
      <w:pPr>
        <w:pStyle w:val="TOC2"/>
        <w:tabs>
          <w:tab w:val="right" w:leader="dot" w:pos="8306"/>
        </w:tabs>
      </w:pPr>
      <w:hyperlink w:anchor="_Toc9487" w:history="1">
        <w:r>
          <w:rPr>
            <w:rFonts w:ascii="仿宋" w:eastAsia="仿宋" w:hAnsi="仿宋" w:cs="仿宋" w:hint="eastAsia"/>
            <w:lang w:eastAsia="zh-CN"/>
          </w:rPr>
          <w:t>(三)、物流与库存管理</w:t>
        </w:r>
        <w:r>
          <w:tab/>
        </w:r>
        <w:r>
          <w:fldChar w:fldCharType="begin"/>
        </w:r>
        <w:r>
          <w:instrText xml:space="preserve"> PAGEREF _Toc9487 \h </w:instrText>
        </w:r>
        <w:r>
          <w:fldChar w:fldCharType="separate"/>
        </w:r>
        <w:r>
          <w:t>48</w:t>
        </w:r>
        <w:r>
          <w:fldChar w:fldCharType="end"/>
        </w:r>
      </w:hyperlink>
    </w:p>
    <w:p>
      <w:pPr>
        <w:pStyle w:val="TOC1"/>
        <w:tabs>
          <w:tab w:val="right" w:leader="dot" w:pos="8306"/>
        </w:tabs>
      </w:pPr>
      <w:hyperlink w:anchor="_Toc31629" w:history="1">
        <w:r>
          <w:rPr>
            <w:rFonts w:ascii="仿宋" w:eastAsia="仿宋" w:hAnsi="仿宋" w:cs="仿宋" w:hint="eastAsia"/>
            <w:lang w:eastAsia="zh-CN"/>
          </w:rPr>
          <w:t>十四、煤气项目实施时间节点</w:t>
        </w:r>
        <w:r>
          <w:tab/>
        </w:r>
        <w:r>
          <w:fldChar w:fldCharType="begin"/>
        </w:r>
        <w:r>
          <w:instrText xml:space="preserve"> PAGEREF _Toc31629 \h </w:instrText>
        </w:r>
        <w:r>
          <w:fldChar w:fldCharType="separate"/>
        </w:r>
        <w:r>
          <w:t>49</w:t>
        </w:r>
        <w:r>
          <w:fldChar w:fldCharType="end"/>
        </w:r>
      </w:hyperlink>
    </w:p>
    <w:p>
      <w:pPr>
        <w:pStyle w:val="TOC2"/>
        <w:tabs>
          <w:tab w:val="right" w:leader="dot" w:pos="8306"/>
        </w:tabs>
      </w:pPr>
      <w:hyperlink w:anchor="_Toc4752" w:history="1">
        <w:r>
          <w:rPr>
            <w:rFonts w:ascii="仿宋" w:eastAsia="仿宋" w:hAnsi="仿宋" w:cs="仿宋" w:hint="eastAsia"/>
            <w:lang w:eastAsia="zh-CN"/>
          </w:rPr>
          <w:t>(一)、煤气项目启动阶段时间节点</w:t>
        </w:r>
        <w:r>
          <w:tab/>
        </w:r>
        <w:r>
          <w:fldChar w:fldCharType="begin"/>
        </w:r>
        <w:r>
          <w:instrText xml:space="preserve"> PAGEREF _Toc4752 \h </w:instrText>
        </w:r>
        <w:r>
          <w:fldChar w:fldCharType="separate"/>
        </w:r>
        <w:r>
          <w:t>49</w:t>
        </w:r>
        <w:r>
          <w:fldChar w:fldCharType="end"/>
        </w:r>
      </w:hyperlink>
    </w:p>
    <w:p>
      <w:pPr>
        <w:pStyle w:val="TOC2"/>
        <w:tabs>
          <w:tab w:val="right" w:leader="dot" w:pos="8306"/>
        </w:tabs>
      </w:pPr>
      <w:hyperlink w:anchor="_Toc20161" w:history="1">
        <w:r>
          <w:rPr>
            <w:rFonts w:ascii="仿宋" w:eastAsia="仿宋" w:hAnsi="仿宋" w:cs="仿宋" w:hint="eastAsia"/>
            <w:lang w:eastAsia="zh-CN"/>
          </w:rPr>
          <w:t>(二)、煤气项目执行阶段时间节点</w:t>
        </w:r>
        <w:r>
          <w:tab/>
        </w:r>
        <w:r>
          <w:fldChar w:fldCharType="begin"/>
        </w:r>
        <w:r>
          <w:instrText xml:space="preserve"> PAGEREF _Toc20161 \h </w:instrText>
        </w:r>
        <w:r>
          <w:fldChar w:fldCharType="separate"/>
        </w:r>
        <w:r>
          <w:t>50</w:t>
        </w:r>
        <w:r>
          <w:fldChar w:fldCharType="end"/>
        </w:r>
      </w:hyperlink>
    </w:p>
    <w:p>
      <w:pPr>
        <w:pStyle w:val="TOC2"/>
        <w:tabs>
          <w:tab w:val="right" w:leader="dot" w:pos="8306"/>
        </w:tabs>
      </w:pPr>
      <w:hyperlink w:anchor="_Toc25710" w:history="1">
        <w:r>
          <w:rPr>
            <w:rFonts w:ascii="仿宋" w:eastAsia="仿宋" w:hAnsi="仿宋" w:cs="仿宋" w:hint="eastAsia"/>
            <w:lang w:eastAsia="zh-CN"/>
          </w:rPr>
          <w:t>(三)、煤气项目完成阶段时间节点</w:t>
        </w:r>
        <w:r>
          <w:tab/>
        </w:r>
        <w:r>
          <w:fldChar w:fldCharType="begin"/>
        </w:r>
        <w:r>
          <w:instrText xml:space="preserve"> PAGEREF _Toc25710 \h </w:instrText>
        </w:r>
        <w:r>
          <w:fldChar w:fldCharType="separate"/>
        </w:r>
        <w:r>
          <w:t>51</w:t>
        </w:r>
        <w:r>
          <w:fldChar w:fldCharType="end"/>
        </w:r>
      </w:hyperlink>
    </w:p>
    <w:p>
      <w:pPr>
        <w:pStyle w:val="TOC1"/>
        <w:tabs>
          <w:tab w:val="right" w:leader="dot" w:pos="8306"/>
        </w:tabs>
      </w:pPr>
      <w:hyperlink w:anchor="_Toc6873" w:history="1">
        <w:r>
          <w:rPr>
            <w:rFonts w:ascii="仿宋" w:eastAsia="仿宋" w:hAnsi="仿宋" w:cs="仿宋" w:hint="eastAsia"/>
            <w:lang w:eastAsia="zh-CN"/>
          </w:rPr>
          <w:t>十五、质量管理体系</w:t>
        </w:r>
        <w:r>
          <w:tab/>
        </w:r>
        <w:r>
          <w:fldChar w:fldCharType="begin"/>
        </w:r>
        <w:r>
          <w:instrText xml:space="preserve"> PAGEREF _Toc6873 \h </w:instrText>
        </w:r>
        <w:r>
          <w:fldChar w:fldCharType="separate"/>
        </w:r>
        <w:r>
          <w:t>52</w:t>
        </w:r>
        <w:r>
          <w:fldChar w:fldCharType="end"/>
        </w:r>
      </w:hyperlink>
    </w:p>
    <w:p>
      <w:pPr>
        <w:pStyle w:val="TOC2"/>
        <w:tabs>
          <w:tab w:val="right" w:leader="dot" w:pos="8306"/>
        </w:tabs>
      </w:pPr>
      <w:hyperlink w:anchor="_Toc20150" w:history="1">
        <w:r>
          <w:rPr>
            <w:rFonts w:ascii="仿宋" w:eastAsia="仿宋" w:hAnsi="仿宋" w:cs="仿宋" w:hint="eastAsia"/>
            <w:lang w:eastAsia="zh-CN"/>
          </w:rPr>
          <w:t>(一)、质量目标与方针</w:t>
        </w:r>
        <w:r>
          <w:tab/>
        </w:r>
        <w:r>
          <w:fldChar w:fldCharType="begin"/>
        </w:r>
        <w:r>
          <w:instrText xml:space="preserve"> PAGEREF _Toc20150 \h </w:instrText>
        </w:r>
        <w:r>
          <w:fldChar w:fldCharType="separate"/>
        </w:r>
        <w:r>
          <w:t>52</w:t>
        </w:r>
        <w:r>
          <w:fldChar w:fldCharType="end"/>
        </w:r>
      </w:hyperlink>
    </w:p>
    <w:p>
      <w:pPr>
        <w:pStyle w:val="TOC2"/>
        <w:tabs>
          <w:tab w:val="right" w:leader="dot" w:pos="8306"/>
        </w:tabs>
      </w:pPr>
      <w:hyperlink w:anchor="_Toc13684" w:history="1">
        <w:r>
          <w:rPr>
            <w:rFonts w:ascii="仿宋" w:eastAsia="仿宋" w:hAnsi="仿宋" w:cs="仿宋" w:hint="eastAsia"/>
            <w:lang w:eastAsia="zh-CN"/>
          </w:rPr>
          <w:t>(二)、质量管理责任</w:t>
        </w:r>
        <w:r>
          <w:tab/>
        </w:r>
        <w:r>
          <w:fldChar w:fldCharType="begin"/>
        </w:r>
        <w:r>
          <w:instrText xml:space="preserve"> PAGEREF _Toc13684 \h </w:instrText>
        </w:r>
        <w:r>
          <w:fldChar w:fldCharType="separate"/>
        </w:r>
        <w:r>
          <w:t>53</w:t>
        </w:r>
        <w:r>
          <w:fldChar w:fldCharType="end"/>
        </w:r>
      </w:hyperlink>
    </w:p>
    <w:p>
      <w:pPr>
        <w:pStyle w:val="TOC2"/>
        <w:tabs>
          <w:tab w:val="right" w:leader="dot" w:pos="8306"/>
        </w:tabs>
      </w:pPr>
      <w:hyperlink w:anchor="_Toc9002" w:history="1">
        <w:r>
          <w:rPr>
            <w:rFonts w:ascii="仿宋" w:eastAsia="仿宋" w:hAnsi="仿宋" w:cs="仿宋" w:hint="eastAsia"/>
            <w:lang w:eastAsia="zh-CN"/>
          </w:rPr>
          <w:t>(三)、质量管理体系文件</w:t>
        </w:r>
        <w:r>
          <w:tab/>
        </w:r>
        <w:r>
          <w:fldChar w:fldCharType="begin"/>
        </w:r>
        <w:r>
          <w:instrText xml:space="preserve"> PAGEREF _Toc9002 \h </w:instrText>
        </w:r>
        <w:r>
          <w:fldChar w:fldCharType="separate"/>
        </w:r>
        <w:r>
          <w:t>54</w:t>
        </w:r>
        <w:r>
          <w:fldChar w:fldCharType="end"/>
        </w:r>
      </w:hyperlink>
    </w:p>
    <w:p>
      <w:pPr>
        <w:pStyle w:val="TOC2"/>
        <w:tabs>
          <w:tab w:val="right" w:leader="dot" w:pos="8306"/>
        </w:tabs>
      </w:pPr>
      <w:hyperlink w:anchor="_Toc14697" w:history="1">
        <w:r>
          <w:rPr>
            <w:rFonts w:ascii="仿宋" w:eastAsia="仿宋" w:hAnsi="仿宋" w:cs="仿宋" w:hint="eastAsia"/>
            <w:lang w:eastAsia="zh-CN"/>
          </w:rPr>
          <w:t>(四)、质量培训与教育</w:t>
        </w:r>
        <w:r>
          <w:tab/>
        </w:r>
        <w:r>
          <w:fldChar w:fldCharType="begin"/>
        </w:r>
        <w:r>
          <w:instrText xml:space="preserve"> PAGEREF _Toc14697 \h </w:instrText>
        </w:r>
        <w:r>
          <w:fldChar w:fldCharType="separate"/>
        </w:r>
        <w:r>
          <w:t>57</w:t>
        </w:r>
        <w:r>
          <w:fldChar w:fldCharType="end"/>
        </w:r>
      </w:hyperlink>
    </w:p>
    <w:p>
      <w:pPr>
        <w:pStyle w:val="TOC2"/>
        <w:tabs>
          <w:tab w:val="right" w:leader="dot" w:pos="8306"/>
        </w:tabs>
      </w:pPr>
      <w:hyperlink w:anchor="_Toc18681" w:history="1">
        <w:r>
          <w:rPr>
            <w:rFonts w:ascii="仿宋" w:eastAsia="仿宋" w:hAnsi="仿宋" w:cs="仿宋" w:hint="eastAsia"/>
            <w:lang w:eastAsia="zh-CN"/>
          </w:rPr>
          <w:t>(五)、质量审核与评价</w:t>
        </w:r>
        <w:r>
          <w:tab/>
        </w:r>
        <w:r>
          <w:fldChar w:fldCharType="begin"/>
        </w:r>
        <w:r>
          <w:instrText xml:space="preserve"> PAGEREF _Toc18681 \h </w:instrText>
        </w:r>
        <w:r>
          <w:fldChar w:fldCharType="separate"/>
        </w:r>
        <w:r>
          <w:t>58</w:t>
        </w:r>
        <w:r>
          <w:fldChar w:fldCharType="end"/>
        </w:r>
      </w:hyperlink>
    </w:p>
    <w:p>
      <w:pPr>
        <w:pStyle w:val="TOC2"/>
        <w:tabs>
          <w:tab w:val="right" w:leader="dot" w:pos="8306"/>
        </w:tabs>
      </w:pPr>
      <w:hyperlink w:anchor="_Toc4627" w:history="1">
        <w:r>
          <w:rPr>
            <w:rFonts w:ascii="仿宋" w:eastAsia="仿宋" w:hAnsi="仿宋" w:cs="仿宋" w:hint="eastAsia"/>
            <w:lang w:eastAsia="zh-CN"/>
          </w:rPr>
          <w:t>(六)、不符合与纠正措施</w:t>
        </w:r>
        <w:r>
          <w:tab/>
        </w:r>
        <w:r>
          <w:fldChar w:fldCharType="begin"/>
        </w:r>
        <w:r>
          <w:instrText xml:space="preserve"> PAGEREF _Toc4627 \h </w:instrText>
        </w:r>
        <w:r>
          <w:fldChar w:fldCharType="separate"/>
        </w:r>
        <w:r>
          <w:t>59</w:t>
        </w:r>
        <w:r>
          <w:fldChar w:fldCharType="end"/>
        </w:r>
      </w:hyperlink>
    </w:p>
    <w:p>
      <w:pPr>
        <w:pStyle w:val="TOC1"/>
        <w:tabs>
          <w:tab w:val="right" w:leader="dot" w:pos="8306"/>
        </w:tabs>
      </w:pPr>
      <w:hyperlink w:anchor="_Toc17232" w:history="1">
        <w:r>
          <w:rPr>
            <w:rFonts w:ascii="仿宋" w:eastAsia="仿宋" w:hAnsi="仿宋" w:cs="仿宋" w:hint="eastAsia"/>
            <w:lang w:eastAsia="zh-CN"/>
          </w:rPr>
          <w:t>十六、营销与推广策略</w:t>
        </w:r>
        <w:r>
          <w:tab/>
        </w:r>
        <w:r>
          <w:fldChar w:fldCharType="begin"/>
        </w:r>
        <w:r>
          <w:instrText xml:space="preserve"> PAGEREF _Toc17232 \h </w:instrText>
        </w:r>
        <w:r>
          <w:fldChar w:fldCharType="separate"/>
        </w:r>
        <w:r>
          <w:t>60</w:t>
        </w:r>
        <w:r>
          <w:fldChar w:fldCharType="end"/>
        </w:r>
      </w:hyperlink>
    </w:p>
    <w:p>
      <w:pPr>
        <w:pStyle w:val="TOC2"/>
        <w:tabs>
          <w:tab w:val="right" w:leader="dot" w:pos="8306"/>
        </w:tabs>
      </w:pPr>
      <w:hyperlink w:anchor="_Toc28200" w:history="1">
        <w:r>
          <w:rPr>
            <w:rFonts w:ascii="仿宋" w:eastAsia="仿宋" w:hAnsi="仿宋" w:cs="仿宋" w:hint="eastAsia"/>
            <w:lang w:eastAsia="zh-CN"/>
          </w:rPr>
          <w:t>(一)、产品/服务定位与特点</w:t>
        </w:r>
        <w:r>
          <w:tab/>
        </w:r>
        <w:r>
          <w:fldChar w:fldCharType="begin"/>
        </w:r>
        <w:r>
          <w:instrText xml:space="preserve"> PAGEREF _Toc28200 \h </w:instrText>
        </w:r>
        <w:r>
          <w:fldChar w:fldCharType="separate"/>
        </w:r>
        <w:r>
          <w:t>60</w:t>
        </w:r>
        <w:r>
          <w:fldChar w:fldCharType="end"/>
        </w:r>
      </w:hyperlink>
    </w:p>
    <w:p>
      <w:pPr>
        <w:pStyle w:val="TOC2"/>
        <w:tabs>
          <w:tab w:val="right" w:leader="dot" w:pos="8306"/>
        </w:tabs>
      </w:pPr>
      <w:hyperlink w:anchor="_Toc17766" w:history="1">
        <w:r>
          <w:rPr>
            <w:rFonts w:ascii="仿宋" w:eastAsia="仿宋" w:hAnsi="仿宋" w:cs="仿宋" w:hint="eastAsia"/>
            <w:lang w:eastAsia="zh-CN"/>
          </w:rPr>
          <w:t>(二)、市场定位与竞争分析</w:t>
        </w:r>
        <w:r>
          <w:tab/>
        </w:r>
        <w:r>
          <w:fldChar w:fldCharType="begin"/>
        </w:r>
        <w:r>
          <w:instrText xml:space="preserve"> PAGEREF _Toc17766 \h </w:instrText>
        </w:r>
        <w:r>
          <w:fldChar w:fldCharType="separate"/>
        </w:r>
        <w:r>
          <w:t>61</w:t>
        </w:r>
        <w:r>
          <w:fldChar w:fldCharType="end"/>
        </w:r>
      </w:hyperlink>
    </w:p>
    <w:p>
      <w:pPr>
        <w:pStyle w:val="TOC2"/>
        <w:tabs>
          <w:tab w:val="right" w:leader="dot" w:pos="8306"/>
        </w:tabs>
      </w:pPr>
      <w:hyperlink w:anchor="_Toc15884" w:history="1">
        <w:r>
          <w:rPr>
            <w:rFonts w:ascii="仿宋" w:eastAsia="仿宋" w:hAnsi="仿宋" w:cs="仿宋" w:hint="eastAsia"/>
            <w:lang w:eastAsia="zh-CN"/>
          </w:rPr>
          <w:t>(三)、营销渠道与策略</w:t>
        </w:r>
        <w:r>
          <w:tab/>
        </w:r>
        <w:r>
          <w:fldChar w:fldCharType="begin"/>
        </w:r>
        <w:r>
          <w:instrText xml:space="preserve"> PAGEREF _Toc15884 \h </w:instrText>
        </w:r>
        <w:r>
          <w:fldChar w:fldCharType="separate"/>
        </w:r>
        <w:r>
          <w:t>63</w:t>
        </w:r>
        <w:r>
          <w:fldChar w:fldCharType="end"/>
        </w:r>
      </w:hyperlink>
    </w:p>
    <w:p>
      <w:pPr>
        <w:pStyle w:val="TOC2"/>
        <w:tabs>
          <w:tab w:val="right" w:leader="dot" w:pos="8306"/>
        </w:tabs>
      </w:pPr>
      <w:hyperlink w:anchor="_Toc2029" w:history="1">
        <w:r>
          <w:rPr>
            <w:rFonts w:ascii="仿宋" w:eastAsia="仿宋" w:hAnsi="仿宋" w:cs="仿宋" w:hint="eastAsia"/>
            <w:lang w:eastAsia="zh-CN"/>
          </w:rPr>
          <w:t>(四)、推广与宣传活动</w:t>
        </w:r>
        <w:r>
          <w:tab/>
        </w:r>
        <w:r>
          <w:fldChar w:fldCharType="begin"/>
        </w:r>
        <w:r>
          <w:instrText xml:space="preserve"> PAGEREF _Toc2029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
      <w:r>
        <w:rPr>
          <w:rFonts w:ascii="仿宋" w:eastAsia="仿宋" w:hAnsi="仿宋" w:cs="仿宋" w:hint="eastAsia"/>
          <w:sz w:val="28"/>
          <w:lang w:eastAsia="zh-CN"/>
        </w:rPr>
        <w:t>一、煤气项目可持续发展</w:t>
      </w:r>
      <w:bookmarkEnd w:id="2"/>
    </w:p>
    <w:p>
      <w:pPr>
        <w:pStyle w:val="Heading2"/>
        <w:rPr>
          <w:rFonts w:ascii="仿宋" w:eastAsia="仿宋" w:hAnsi="仿宋" w:cs="仿宋" w:hint="eastAsia"/>
          <w:lang w:eastAsia="zh-CN"/>
        </w:rPr>
      </w:pPr>
      <w:bookmarkStart w:id="3" w:name="_Toc159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气项目中，煤气项目团队着眼于未来，明确了可持续发展的战略方向。制定的具体可持续发展目标包括降低资源使用、采用环保技术、最大化社会效益等。这一步骤不仅有助于煤气项目在环保和社会责任方面达到最高标准，也为未来提供了明确的指引，确保煤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可持续实践的融入煤气项目管理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气项目管理周期。从煤气项目规划开始，煤气项目团队就考虑了环境和社会的因素。在执行阶段，煤气项目团队积极推动绿色技术的应用，优化资源利用。此外，关注员工的社会责任，通过培训和沟通活动提高员工对可持续发展的认知，使他们能够在日常工作中践行可持续实践。这些举措不仅为煤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1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扎根于煤气项目的可持续发展理念，我们深信环保与社会责任是煤气项目成功的关键支柱。在煤气项目的每一步，我们都致力于通过创新和实践，履行对环境和社会的坚定责任。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团队通过引入先进的环保技术、建立高效的废物处理系统以及推动能源节约措施，积极履行环保责任。定期的环保监测和评估确保煤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不仅致力于自身可持续发展，还注重对社会的回馈。通过支持社区煤气项目、参与慈善事业、提供培训机会等方式，煤气项目积极履行社会责任。与当地社区建立积极互动，关注员工的工作与生活平衡，以及员工的身心健康，是煤气项目在社会责任层面的关键举措。这样的实践不仅增强了煤气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60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9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煤气项目的主要产品是XXXX，预计年产值为XXX万元。这一产品在市场中占据着重要的地位，其广泛的应用范围使得该煤气项目的市场前景非常广阔。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气项目的xxx产品作为重要的原材料之一，将在多个领域发挥关键作用。其在建筑、交通、能源等方面的广泛应用将为整个产业链提供强大的支持，形成产业协同效应。煤气项目的年产值XXX万XXX万XXX万万元不仅反映了其在市场上的巨大潜力，更预示着它对国民经济的积极贡献。这种关联度高、涉及面广的产业关系，使得该煤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8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总征地面积为XXXX平方米，相当于约XX.XX亩，其中净用地面积为XXXX平方米，红线范围内相当于约XX.XX亩。这一用地规模充分考虑了煤气项目的建设需求，保障了煤气项目在合适的空间内得以充分发展。煤气项目规划的总建筑面积为XXXX平方米，其中主体工程建设占XXXX平方米，计容建筑面积达XXXX平方米。预计建筑工程的投资将达到XXXX万元，为煤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计划购置的设备共计XXXX台（套），设备购置费用为XXXX万元。这一设备购置计划充分考虑到煤气项目的生产需求和技术要求，确保了煤气项目在生产运营中具备先进的技术装备和高效的生产能力。设备的合理配置将为煤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煤气项目计划总投资为XXXX万元，预计年实现营业收入为XXXX万元。这一产能规模的设定旨在确保煤气项目能够在投资与回报之间取得平衡，实现长期可持续的发展。煤气项目的总投资充分考虑到各个方面的需求，包括用地建设、设备购置等多个环节，以确保煤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881"/>
      <w:r>
        <w:rPr>
          <w:rFonts w:ascii="仿宋" w:eastAsia="仿宋" w:hAnsi="仿宋" w:cs="仿宋" w:hint="eastAsia"/>
          <w:sz w:val="28"/>
          <w:lang w:eastAsia="zh-CN"/>
        </w:rPr>
        <w:t>三、煤气项目建设背景及必要性分析</w:t>
      </w:r>
      <w:bookmarkEnd w:id="8"/>
    </w:p>
    <w:p>
      <w:pPr>
        <w:pStyle w:val="Heading2"/>
        <w:rPr>
          <w:rFonts w:ascii="仿宋" w:eastAsia="仿宋" w:hAnsi="仿宋" w:cs="仿宋" w:hint="eastAsia"/>
          <w:lang w:eastAsia="zh-CN"/>
        </w:rPr>
      </w:pPr>
      <w:bookmarkStart w:id="9" w:name="_Toc10869"/>
      <w:r>
        <w:rPr>
          <w:rFonts w:ascii="仿宋" w:eastAsia="仿宋" w:hAnsi="仿宋" w:cs="仿宋" w:hint="eastAsia"/>
          <w:lang w:eastAsia="zh-CN"/>
        </w:rPr>
        <w:t>(一)、煤气项目背景分析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我们的背景分析将深入挖掘当前行业的发展趋势，通过对竞争态势的全面审视，找到煤气项目在这个潮流中的定位。同时，我们将关注行业内涌现的新兴机遇，以便煤气项目更好地融入行业发展的潮流中。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气项目提供了强大的发展动力。我们将聚焦于行业内最新的技术发展趋势，包括但不限于人工智能、大数据分析、物联网等领域。通过深度的技术研究，我们将确保煤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气项目发展的源泉。我们将投入更多的精力对市场需求进行深入剖析，超越表面的需求，深入挖掘潜在的市场痛点和机遇。通过对市场需求的细致了解，煤气项目将更有针对性地设计解决方案，满足市场的多样化需求，从而更好地促进煤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气项目战略至关重要。我们将对竞争态势进行更为深入的分析，包括但不限于市场份额、产品特点、客户满意度等多个维度。通过深度的竞争分析，煤气项目将能够更准确地把握市场脉搏，制定具有竞争力的煤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气项目的发展具有直接的影响。我们将进行更为全面的法规和政策分析，了解行业发展中的潜在法律风险和合规挑战。通过充分了解和遵守相关法规，煤气项目将确保在法律框架内合法合规运营，为煤气项目的稳健发展提供有力支持。</w:t>
      </w:r>
    </w:p>
    <w:p>
      <w:pPr>
        <w:pStyle w:val="Heading2"/>
        <w:ind w:firstLine="560" w:firstLineChars="200"/>
        <w:rPr>
          <w:rFonts w:ascii="仿宋" w:eastAsia="仿宋" w:hAnsi="仿宋" w:cs="仿宋" w:hint="eastAsia"/>
          <w:sz w:val="28"/>
          <w:lang w:eastAsia="zh-CN"/>
        </w:rPr>
      </w:pPr>
      <w:bookmarkStart w:id="10" w:name="_Toc24466"/>
      <w:r>
        <w:rPr>
          <w:rFonts w:ascii="仿宋" w:eastAsia="仿宋" w:hAnsi="仿宋" w:cs="仿宋" w:hint="eastAsia"/>
          <w:sz w:val="28"/>
          <w:lang w:eastAsia="zh-CN"/>
        </w:rPr>
        <w:t>(二)、煤气项目建设必要性分析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建设的迫切性源于对行业发展趋势的深刻洞察。我们正处于一个行业变革的时代，科技创新、数字化转型成为企业发展的关键动力。煤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建设不仅仅是为了跟上潮流，更是为了通过技术创新推动企业的持续发展。通过引入先进的技术和解决方案，煤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气项目的建设成为必然选择，通过提高产品质量、拓展服务领域，从而在竞争中获得更多的机会。煤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气项目建设的必要性体现在对客户需求更精准的满足。通过煤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煤气项目建设的背后是对企业持续创新的追求。只有通过不断创新，企业才能在竞争中立于不败之地。煤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396"/>
      <w:r>
        <w:rPr>
          <w:rFonts w:ascii="仿宋" w:eastAsia="仿宋" w:hAnsi="仿宋" w:cs="仿宋" w:hint="eastAsia"/>
          <w:sz w:val="28"/>
          <w:lang w:eastAsia="zh-CN"/>
        </w:rPr>
        <w:t>四、煤气项目文档管理</w:t>
      </w:r>
      <w:bookmarkEnd w:id="11"/>
    </w:p>
    <w:p>
      <w:pPr>
        <w:pStyle w:val="Heading2"/>
        <w:rPr>
          <w:rFonts w:ascii="仿宋" w:eastAsia="仿宋" w:hAnsi="仿宋" w:cs="仿宋" w:hint="eastAsia"/>
          <w:lang w:eastAsia="zh-CN"/>
        </w:rPr>
      </w:pPr>
      <w:bookmarkStart w:id="12" w:name="_Toc190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煤气项目高度重视文档的质量和准确性，以支持煤气项目的各项活动和决策。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文档的编制始于煤气项目计划的初期，我们制定了详细的文档编制计划，明确了每个文档的内容、格式和编写责任人。在煤气项目启动阶段，我们首先编制了煤气项目章程，明确定义了煤气项目的目标、范围、风险等关键要素。随后，煤气项目团队根据计划陆续编制了需求文档、设计文档、测试文档等各类文档，确保煤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煤气项目管理中的重要环节，旨在确保煤气项目文档符合质量标准和煤气项目需求。在煤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除了内部审查，我们还进行了外部审查，邀请煤气项目相关利益方和专业领域的专家对文档进行独立审查。这有助于获取更全面、客观的反馈，确保煤气项目文档不仅符合内部标准，也满足外部需求。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煤气项目在文档编制与审查方面建立了严格的管理机制，通过规范的流程和多维度的审查，确保煤气项目文档的质量、准确性和可靠性，为煤气项目的顺利推进提供了有力支持。</w:t>
      </w:r>
    </w:p>
    <w:p>
      <w:pPr>
        <w:pStyle w:val="Heading2"/>
        <w:ind w:firstLine="560" w:firstLineChars="200"/>
        <w:rPr>
          <w:rFonts w:ascii="仿宋" w:eastAsia="仿宋" w:hAnsi="仿宋" w:cs="仿宋" w:hint="eastAsia"/>
          <w:sz w:val="28"/>
          <w:lang w:eastAsia="zh-CN"/>
        </w:rPr>
      </w:pPr>
      <w:bookmarkStart w:id="13" w:name="_Toc1953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我们采用了精细的权限控制，确保只有授权人员可以访问敏感信息。这种安全措施保护了煤气项目文档的机密性，防止了未经授权的信息泄露。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53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文档存档与归档是煤气项目生命周期中一个至关重要的环节，直接关系到煤气项目信息的长期保存和历史记录的完整性。在煤气项目中，我们实施了一系列有效的文档存档与归档管理策略：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774"/>
      <w:r>
        <w:rPr>
          <w:rFonts w:ascii="仿宋" w:eastAsia="仿宋" w:hAnsi="仿宋" w:cs="仿宋" w:hint="eastAsia"/>
          <w:sz w:val="28"/>
          <w:lang w:eastAsia="zh-CN"/>
        </w:rPr>
        <w:t>五、煤气项目概论</w:t>
      </w:r>
      <w:bookmarkEnd w:id="15"/>
    </w:p>
    <w:p>
      <w:pPr>
        <w:pStyle w:val="Heading2"/>
        <w:rPr>
          <w:rFonts w:ascii="仿宋" w:eastAsia="仿宋" w:hAnsi="仿宋" w:cs="仿宋" w:hint="eastAsia"/>
          <w:lang w:eastAsia="zh-CN"/>
        </w:rPr>
      </w:pPr>
      <w:bookmarkStart w:id="16" w:name="_Toc20822"/>
      <w:r>
        <w:rPr>
          <w:rFonts w:ascii="仿宋" w:eastAsia="仿宋" w:hAnsi="仿宋" w:cs="仿宋" w:hint="eastAsia"/>
          <w:lang w:eastAsia="zh-CN"/>
        </w:rPr>
        <w:t>(一)、煤气项目概况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起源追溯至对市场的深入洞察。市场的不断演变与变革为煤气项目提供了难得的机遇。当前市场存在的需求缺口和变革的大环境共同构成了煤气项目的背景。这个煤气项目旨在充分利用市场机遇，填补行业中尚未满足的需求，为客户提供全新的解决方案。市场的变革和需求的增长使得这个煤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煤气项目正式命名为煤气。这个名称不仅仅是一个标识，更代表了煤气项目的核心理念和愿景。它蕴含着煤气项目所要解决问题的关键字，具有强烈的表达和辨识度，为煤气项目树立了鲜明的品牌形象。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煤气项目目标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核心目标是提供一种全新、高效的解决方案，满足客户日益增长的需求。煤气项目追求的不仅仅是满足市场需求，更是在市场中获得卓越的竞争优势。通过不断提升产品或服务的质量和创新水平，煤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全面涵盖了产品研发、制造、市场推广和售后服务，确保从产品设计到最终用户体验的全方位关注。这一全面的煤气项目范围是为了确保煤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煤气项目计划在未来18个月内完成，包括研发、测试、市场试点和正式推出等不同阶段。这个时间表的合理设计是为了确保煤气项目各个阶段的顺利推进，以便按时交付高质量的成果。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煤气项目总预算估算为XX百万美元，主要分配在研发、市场推广、人员培训和运营等方面。这一充足的预算为煤气项目提供了充足的资源，确保煤气项目在各个方面都能取得优异的表现。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煤气项目可能面临的风险包括市场接受度低、技术难题、竞争激烈等。煤气项目团队已经制定了相应的风险应对计划，通过前瞻性的风险管理，确保煤气项目在面对不确定性时能够迅速做出应对。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煤气项目团队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煤气项目汇聚了一支经验丰富、多领域专业素养的核心团队，确保煤气项目在各个方面都能拥有高水平的执行力。团队的协同作战是煤气项目成功的关键因素之一。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煤气项目的背景根植于市场对更高效、创新产品的渴望，同时也受到科技发展对行业格局的深刻改变的影响。这为煤气项目提供了广阔的发展空间和市场需求。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截至目前，煤气项目已完成市场调研和技术验证，取得了初步的成功。这为煤气项目在未来的发展奠定了坚实的基础，为更远大的目标打下了坚实的基石。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810"/>
      <w:r>
        <w:rPr>
          <w:rFonts w:ascii="仿宋" w:eastAsia="仿宋" w:hAnsi="仿宋" w:cs="仿宋" w:hint="eastAsia"/>
          <w:sz w:val="28"/>
          <w:lang w:eastAsia="zh-CN"/>
        </w:rPr>
        <w:t>(二)、煤气项目目标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keyword》煤气项目首要业务目标是在市场中占据有利地位，实现产品/服务的成功推广和销售。通过不断提升产品质量、创新性，煤气项目追求成为行业中的领导者，赢得更多客户的青睐。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在科技迅速发展的时代，煤气项目着眼于技术创新。通过持续的研发和技术升级，煤气项目旨在推出更具创新性的产品或服务，以满足市场对新鲜、先进解决方案的需求。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为了建立可持续的客户关系，煤气项目设定了客户满意度目标。通过提供卓越的产品质量和优质的客户服务，煤气项目追求赢得客户的信任和忠诚度，确保他们的满意度达到行业领先水平。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煤气项目注重社会责任和可持续发展。通过实施环保、社会责任煤气项目，煤气项目致力于在经济发展的同时保护环境，促进社会公平，实现可持续经营。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煤气项目的团队是实现目标的核心驱动力。因此，煤气项目设定了团队发展目标，包括提升团队成员的专业技能、培养领导力，以及搭建协同高效的团队工作氛围。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221"/>
      <w:r>
        <w:rPr>
          <w:rFonts w:ascii="仿宋" w:eastAsia="仿宋" w:hAnsi="仿宋" w:cs="仿宋" w:hint="eastAsia"/>
          <w:sz w:val="28"/>
          <w:lang w:eastAsia="zh-CN"/>
        </w:rPr>
        <w:t>(三)、煤气项目提出的理由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煤气项目提出的理由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提出源于对市场机遇的深刻洞察。当前市场中存在的需求缺口和行业发展趋势表明，有巨大的商业机会等待被开发。通过准确捕捉市场机遇，煤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理念基于对技术创新的信仰。通过持续的研发和技术投入，煤气项目有望推出更具创新性的产品或服务。在科技飞速发展的当下，煤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提出是为了增强企业的行业竞争力。通过提升产品或服务的质量和独特性，煤气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https://d.book118.com/756145234042010040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E1756"/>
    <w:rsid w:val="05FE17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4523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2024-01-20T12:13:00Z</dcterms:created>
  <dcterms:modified xsi:type="dcterms:W3CDTF">2024-01-20T12:13:26Z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07FA9D0E29E142C2BA7455251D618FF2_11</vt:lpwstr>
  </property>
  <property fmtid="{D5CDD505-2E9C-101B-9397-08002B2CF9AE}" pid="3" name="KSOProductBuildVer">
    <vt:lpwstr>2052-12.1.0.16120</vt:lpwstr>
  </property>
</Properties>
</file>