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虚拟演播室制作设备项目规划设计方案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58" w:history="1">
        <w:r>
          <w:rPr>
            <w:rFonts w:ascii="仿宋" w:eastAsia="仿宋" w:hAnsi="仿宋" w:cs="仿宋" w:hint="eastAsia"/>
            <w:lang w:eastAsia="zh-CN"/>
          </w:rPr>
          <w:t>序言</w:t>
        </w:r>
        <w:r>
          <w:tab/>
        </w:r>
        <w:r>
          <w:fldChar w:fldCharType="begin"/>
        </w:r>
        <w:r>
          <w:instrText xml:space="preserve"> PAGEREF _Toc25158 \h </w:instrText>
        </w:r>
        <w:r>
          <w:fldChar w:fldCharType="separate"/>
        </w:r>
        <w:r>
          <w:t>3</w:t>
        </w:r>
        <w:r>
          <w:fldChar w:fldCharType="end"/>
        </w:r>
      </w:hyperlink>
    </w:p>
    <w:p>
      <w:pPr>
        <w:pStyle w:val="TOC1"/>
        <w:tabs>
          <w:tab w:val="right" w:leader="dot" w:pos="8306"/>
        </w:tabs>
      </w:pPr>
      <w:hyperlink w:anchor="_Toc16689" w:history="1">
        <w:r>
          <w:rPr>
            <w:rFonts w:ascii="仿宋" w:eastAsia="仿宋" w:hAnsi="仿宋" w:cs="仿宋" w:hint="eastAsia"/>
            <w:lang w:eastAsia="zh-CN"/>
          </w:rPr>
          <w:t>一、虚拟演播室制作设备项目土建工程</w:t>
        </w:r>
        <w:r>
          <w:tab/>
        </w:r>
        <w:r>
          <w:fldChar w:fldCharType="begin"/>
        </w:r>
        <w:r>
          <w:instrText xml:space="preserve"> PAGEREF _Toc16689 \h </w:instrText>
        </w:r>
        <w:r>
          <w:fldChar w:fldCharType="separate"/>
        </w:r>
        <w:r>
          <w:t>3</w:t>
        </w:r>
        <w:r>
          <w:fldChar w:fldCharType="end"/>
        </w:r>
      </w:hyperlink>
    </w:p>
    <w:p>
      <w:pPr>
        <w:pStyle w:val="TOC2"/>
        <w:tabs>
          <w:tab w:val="right" w:leader="dot" w:pos="8306"/>
        </w:tabs>
      </w:pPr>
      <w:hyperlink w:anchor="_Toc991" w:history="1">
        <w:r>
          <w:rPr>
            <w:rFonts w:ascii="仿宋" w:eastAsia="仿宋" w:hAnsi="仿宋" w:cs="仿宋" w:hint="eastAsia"/>
            <w:lang w:eastAsia="zh-CN"/>
          </w:rPr>
          <w:t>(一)、建筑工程设计原则</w:t>
        </w:r>
        <w:r>
          <w:tab/>
        </w:r>
        <w:r>
          <w:fldChar w:fldCharType="begin"/>
        </w:r>
        <w:r>
          <w:instrText xml:space="preserve"> PAGEREF _Toc991 \h </w:instrText>
        </w:r>
        <w:r>
          <w:fldChar w:fldCharType="separate"/>
        </w:r>
        <w:r>
          <w:t>3</w:t>
        </w:r>
        <w:r>
          <w:fldChar w:fldCharType="end"/>
        </w:r>
      </w:hyperlink>
    </w:p>
    <w:p>
      <w:pPr>
        <w:pStyle w:val="TOC2"/>
        <w:tabs>
          <w:tab w:val="right" w:leader="dot" w:pos="8306"/>
        </w:tabs>
      </w:pPr>
      <w:hyperlink w:anchor="_Toc17910" w:history="1">
        <w:r>
          <w:rPr>
            <w:rFonts w:ascii="仿宋" w:eastAsia="仿宋" w:hAnsi="仿宋" w:cs="仿宋" w:hint="eastAsia"/>
            <w:lang w:eastAsia="zh-CN"/>
          </w:rPr>
          <w:t>(二)、土建工程设计年限及安全等级</w:t>
        </w:r>
        <w:r>
          <w:tab/>
        </w:r>
        <w:r>
          <w:fldChar w:fldCharType="begin"/>
        </w:r>
        <w:r>
          <w:instrText xml:space="preserve"> PAGEREF _Toc17910 \h </w:instrText>
        </w:r>
        <w:r>
          <w:fldChar w:fldCharType="separate"/>
        </w:r>
        <w:r>
          <w:t>4</w:t>
        </w:r>
        <w:r>
          <w:fldChar w:fldCharType="end"/>
        </w:r>
      </w:hyperlink>
    </w:p>
    <w:p>
      <w:pPr>
        <w:pStyle w:val="TOC2"/>
        <w:tabs>
          <w:tab w:val="right" w:leader="dot" w:pos="8306"/>
        </w:tabs>
      </w:pPr>
      <w:hyperlink w:anchor="_Toc10236" w:history="1">
        <w:r>
          <w:rPr>
            <w:rFonts w:ascii="仿宋" w:eastAsia="仿宋" w:hAnsi="仿宋" w:cs="仿宋" w:hint="eastAsia"/>
            <w:lang w:eastAsia="zh-CN"/>
          </w:rPr>
          <w:t>(三)、建筑工程设计总体要求</w:t>
        </w:r>
        <w:r>
          <w:tab/>
        </w:r>
        <w:r>
          <w:fldChar w:fldCharType="begin"/>
        </w:r>
        <w:r>
          <w:instrText xml:space="preserve"> PAGEREF _Toc10236 \h </w:instrText>
        </w:r>
        <w:r>
          <w:fldChar w:fldCharType="separate"/>
        </w:r>
        <w:r>
          <w:t>5</w:t>
        </w:r>
        <w:r>
          <w:fldChar w:fldCharType="end"/>
        </w:r>
      </w:hyperlink>
    </w:p>
    <w:p>
      <w:pPr>
        <w:pStyle w:val="TOC2"/>
        <w:tabs>
          <w:tab w:val="right" w:leader="dot" w:pos="8306"/>
        </w:tabs>
      </w:pPr>
      <w:hyperlink w:anchor="_Toc29947" w:history="1">
        <w:r>
          <w:rPr>
            <w:rFonts w:ascii="仿宋" w:eastAsia="仿宋" w:hAnsi="仿宋" w:cs="仿宋" w:hint="eastAsia"/>
            <w:lang w:eastAsia="zh-CN"/>
          </w:rPr>
          <w:t>(四)、土建工程建设指标</w:t>
        </w:r>
        <w:r>
          <w:tab/>
        </w:r>
        <w:r>
          <w:fldChar w:fldCharType="begin"/>
        </w:r>
        <w:r>
          <w:instrText xml:space="preserve"> PAGEREF _Toc29947 \h </w:instrText>
        </w:r>
        <w:r>
          <w:fldChar w:fldCharType="separate"/>
        </w:r>
        <w:r>
          <w:t>6</w:t>
        </w:r>
        <w:r>
          <w:fldChar w:fldCharType="end"/>
        </w:r>
      </w:hyperlink>
    </w:p>
    <w:p>
      <w:pPr>
        <w:pStyle w:val="TOC1"/>
        <w:tabs>
          <w:tab w:val="right" w:leader="dot" w:pos="8306"/>
        </w:tabs>
      </w:pPr>
      <w:hyperlink w:anchor="_Toc12538" w:history="1">
        <w:r>
          <w:rPr>
            <w:rFonts w:ascii="仿宋" w:eastAsia="仿宋" w:hAnsi="仿宋" w:cs="仿宋" w:hint="eastAsia"/>
            <w:lang w:eastAsia="zh-CN"/>
          </w:rPr>
          <w:t>二、虚拟演播室制作设备项目建设背景及必要性分析</w:t>
        </w:r>
        <w:r>
          <w:tab/>
        </w:r>
        <w:r>
          <w:fldChar w:fldCharType="begin"/>
        </w:r>
        <w:r>
          <w:instrText xml:space="preserve"> PAGEREF _Toc12538 \h </w:instrText>
        </w:r>
        <w:r>
          <w:fldChar w:fldCharType="separate"/>
        </w:r>
        <w:r>
          <w:t>6</w:t>
        </w:r>
        <w:r>
          <w:fldChar w:fldCharType="end"/>
        </w:r>
      </w:hyperlink>
    </w:p>
    <w:p>
      <w:pPr>
        <w:pStyle w:val="TOC2"/>
        <w:tabs>
          <w:tab w:val="right" w:leader="dot" w:pos="8306"/>
        </w:tabs>
      </w:pPr>
      <w:hyperlink w:anchor="_Toc24440" w:history="1">
        <w:r>
          <w:rPr>
            <w:rFonts w:ascii="仿宋" w:eastAsia="仿宋" w:hAnsi="仿宋" w:cs="仿宋" w:hint="eastAsia"/>
            <w:lang w:eastAsia="zh-CN"/>
          </w:rPr>
          <w:t>(一)、虚拟演播室制作设备项目背景分析</w:t>
        </w:r>
        <w:r>
          <w:tab/>
        </w:r>
        <w:r>
          <w:fldChar w:fldCharType="begin"/>
        </w:r>
        <w:r>
          <w:instrText xml:space="preserve"> PAGEREF _Toc24440 \h </w:instrText>
        </w:r>
        <w:r>
          <w:fldChar w:fldCharType="separate"/>
        </w:r>
        <w:r>
          <w:t>6</w:t>
        </w:r>
        <w:r>
          <w:fldChar w:fldCharType="end"/>
        </w:r>
      </w:hyperlink>
    </w:p>
    <w:p>
      <w:pPr>
        <w:pStyle w:val="TOC2"/>
        <w:tabs>
          <w:tab w:val="right" w:leader="dot" w:pos="8306"/>
        </w:tabs>
      </w:pPr>
      <w:hyperlink w:anchor="_Toc2619" w:history="1">
        <w:r>
          <w:rPr>
            <w:rFonts w:ascii="仿宋" w:eastAsia="仿宋" w:hAnsi="仿宋" w:cs="仿宋" w:hint="eastAsia"/>
            <w:lang w:eastAsia="zh-CN"/>
          </w:rPr>
          <w:t>(二)、虚拟演播室制作设备项目建设必要性分析</w:t>
        </w:r>
        <w:r>
          <w:tab/>
        </w:r>
        <w:r>
          <w:fldChar w:fldCharType="begin"/>
        </w:r>
        <w:r>
          <w:instrText xml:space="preserve"> PAGEREF _Toc2619 \h </w:instrText>
        </w:r>
        <w:r>
          <w:fldChar w:fldCharType="separate"/>
        </w:r>
        <w:r>
          <w:t>8</w:t>
        </w:r>
        <w:r>
          <w:fldChar w:fldCharType="end"/>
        </w:r>
      </w:hyperlink>
    </w:p>
    <w:p>
      <w:pPr>
        <w:pStyle w:val="TOC1"/>
        <w:tabs>
          <w:tab w:val="right" w:leader="dot" w:pos="8306"/>
        </w:tabs>
      </w:pPr>
      <w:hyperlink w:anchor="_Toc3628" w:history="1">
        <w:r>
          <w:rPr>
            <w:rFonts w:ascii="仿宋" w:eastAsia="仿宋" w:hAnsi="仿宋" w:cs="仿宋" w:hint="eastAsia"/>
            <w:lang w:eastAsia="zh-CN"/>
          </w:rPr>
          <w:t>三、虚拟演播室制作设备项目选址可行性分析</w:t>
        </w:r>
        <w:r>
          <w:tab/>
        </w:r>
        <w:r>
          <w:fldChar w:fldCharType="begin"/>
        </w:r>
        <w:r>
          <w:instrText xml:space="preserve"> PAGEREF _Toc3628 \h </w:instrText>
        </w:r>
        <w:r>
          <w:fldChar w:fldCharType="separate"/>
        </w:r>
        <w:r>
          <w:t>9</w:t>
        </w:r>
        <w:r>
          <w:fldChar w:fldCharType="end"/>
        </w:r>
      </w:hyperlink>
    </w:p>
    <w:p>
      <w:pPr>
        <w:pStyle w:val="TOC2"/>
        <w:tabs>
          <w:tab w:val="right" w:leader="dot" w:pos="8306"/>
        </w:tabs>
      </w:pPr>
      <w:hyperlink w:anchor="_Toc16606" w:history="1">
        <w:r>
          <w:rPr>
            <w:rFonts w:ascii="仿宋" w:eastAsia="仿宋" w:hAnsi="仿宋" w:cs="仿宋" w:hint="eastAsia"/>
            <w:lang w:eastAsia="zh-CN"/>
          </w:rPr>
          <w:t>(一)、虚拟演播室制作设备项目选址</w:t>
        </w:r>
        <w:r>
          <w:tab/>
        </w:r>
        <w:r>
          <w:fldChar w:fldCharType="begin"/>
        </w:r>
        <w:r>
          <w:instrText xml:space="preserve"> PAGEREF _Toc16606 \h </w:instrText>
        </w:r>
        <w:r>
          <w:fldChar w:fldCharType="separate"/>
        </w:r>
        <w:r>
          <w:t>9</w:t>
        </w:r>
        <w:r>
          <w:fldChar w:fldCharType="end"/>
        </w:r>
      </w:hyperlink>
    </w:p>
    <w:p>
      <w:pPr>
        <w:pStyle w:val="TOC2"/>
        <w:tabs>
          <w:tab w:val="right" w:leader="dot" w:pos="8306"/>
        </w:tabs>
      </w:pPr>
      <w:hyperlink w:anchor="_Toc19368" w:history="1">
        <w:r>
          <w:rPr>
            <w:rFonts w:ascii="仿宋" w:eastAsia="仿宋" w:hAnsi="仿宋" w:cs="仿宋" w:hint="eastAsia"/>
            <w:lang w:eastAsia="zh-CN"/>
          </w:rPr>
          <w:t>(二)、用地控制指标</w:t>
        </w:r>
        <w:r>
          <w:tab/>
        </w:r>
        <w:r>
          <w:fldChar w:fldCharType="begin"/>
        </w:r>
        <w:r>
          <w:instrText xml:space="preserve"> PAGEREF _Toc19368 \h </w:instrText>
        </w:r>
        <w:r>
          <w:fldChar w:fldCharType="separate"/>
        </w:r>
        <w:r>
          <w:t>10</w:t>
        </w:r>
        <w:r>
          <w:fldChar w:fldCharType="end"/>
        </w:r>
      </w:hyperlink>
    </w:p>
    <w:p>
      <w:pPr>
        <w:pStyle w:val="TOC2"/>
        <w:tabs>
          <w:tab w:val="right" w:leader="dot" w:pos="8306"/>
        </w:tabs>
      </w:pPr>
      <w:hyperlink w:anchor="_Toc26455" w:history="1">
        <w:r>
          <w:rPr>
            <w:rFonts w:ascii="仿宋" w:eastAsia="仿宋" w:hAnsi="仿宋" w:cs="仿宋" w:hint="eastAsia"/>
            <w:lang w:eastAsia="zh-CN"/>
          </w:rPr>
          <w:t>(三)、节约用地措施</w:t>
        </w:r>
        <w:r>
          <w:tab/>
        </w:r>
        <w:r>
          <w:fldChar w:fldCharType="begin"/>
        </w:r>
        <w:r>
          <w:instrText xml:space="preserve"> PAGEREF _Toc26455 \h </w:instrText>
        </w:r>
        <w:r>
          <w:fldChar w:fldCharType="separate"/>
        </w:r>
        <w:r>
          <w:t>12</w:t>
        </w:r>
        <w:r>
          <w:fldChar w:fldCharType="end"/>
        </w:r>
      </w:hyperlink>
    </w:p>
    <w:p>
      <w:pPr>
        <w:pStyle w:val="TOC2"/>
        <w:tabs>
          <w:tab w:val="right" w:leader="dot" w:pos="8306"/>
        </w:tabs>
      </w:pPr>
      <w:hyperlink w:anchor="_Toc12824" w:history="1">
        <w:r>
          <w:rPr>
            <w:rFonts w:ascii="仿宋" w:eastAsia="仿宋" w:hAnsi="仿宋" w:cs="仿宋" w:hint="eastAsia"/>
            <w:lang w:eastAsia="zh-CN"/>
          </w:rPr>
          <w:t>(四)、总图布置方案</w:t>
        </w:r>
        <w:r>
          <w:tab/>
        </w:r>
        <w:r>
          <w:fldChar w:fldCharType="begin"/>
        </w:r>
        <w:r>
          <w:instrText xml:space="preserve"> PAGEREF _Toc12824 \h </w:instrText>
        </w:r>
        <w:r>
          <w:fldChar w:fldCharType="separate"/>
        </w:r>
        <w:r>
          <w:t>13</w:t>
        </w:r>
        <w:r>
          <w:fldChar w:fldCharType="end"/>
        </w:r>
      </w:hyperlink>
    </w:p>
    <w:p>
      <w:pPr>
        <w:pStyle w:val="TOC2"/>
        <w:tabs>
          <w:tab w:val="right" w:leader="dot" w:pos="8306"/>
        </w:tabs>
      </w:pPr>
      <w:hyperlink w:anchor="_Toc17054" w:history="1">
        <w:r>
          <w:rPr>
            <w:rFonts w:ascii="仿宋" w:eastAsia="仿宋" w:hAnsi="仿宋" w:cs="仿宋" w:hint="eastAsia"/>
            <w:lang w:eastAsia="zh-CN"/>
          </w:rPr>
          <w:t>(五)、选址综合评价</w:t>
        </w:r>
        <w:r>
          <w:tab/>
        </w:r>
        <w:r>
          <w:fldChar w:fldCharType="begin"/>
        </w:r>
        <w:r>
          <w:instrText xml:space="preserve"> PAGEREF _Toc17054 \h </w:instrText>
        </w:r>
        <w:r>
          <w:fldChar w:fldCharType="separate"/>
        </w:r>
        <w:r>
          <w:t>14</w:t>
        </w:r>
        <w:r>
          <w:fldChar w:fldCharType="end"/>
        </w:r>
      </w:hyperlink>
    </w:p>
    <w:p>
      <w:pPr>
        <w:pStyle w:val="TOC1"/>
        <w:tabs>
          <w:tab w:val="right" w:leader="dot" w:pos="8306"/>
        </w:tabs>
      </w:pPr>
      <w:hyperlink w:anchor="_Toc8222" w:history="1">
        <w:r>
          <w:rPr>
            <w:rFonts w:ascii="仿宋" w:eastAsia="仿宋" w:hAnsi="仿宋" w:cs="仿宋" w:hint="eastAsia"/>
            <w:lang w:eastAsia="zh-CN"/>
          </w:rPr>
          <w:t>四、虚拟演播室制作设备项目文档管理</w:t>
        </w:r>
        <w:r>
          <w:tab/>
        </w:r>
        <w:r>
          <w:fldChar w:fldCharType="begin"/>
        </w:r>
        <w:r>
          <w:instrText xml:space="preserve"> PAGEREF _Toc8222 \h </w:instrText>
        </w:r>
        <w:r>
          <w:fldChar w:fldCharType="separate"/>
        </w:r>
        <w:r>
          <w:t>15</w:t>
        </w:r>
        <w:r>
          <w:fldChar w:fldCharType="end"/>
        </w:r>
      </w:hyperlink>
    </w:p>
    <w:p>
      <w:pPr>
        <w:pStyle w:val="TOC2"/>
        <w:tabs>
          <w:tab w:val="right" w:leader="dot" w:pos="8306"/>
        </w:tabs>
      </w:pPr>
      <w:hyperlink w:anchor="_Toc30229" w:history="1">
        <w:r>
          <w:rPr>
            <w:rFonts w:ascii="仿宋" w:eastAsia="仿宋" w:hAnsi="仿宋" w:cs="仿宋" w:hint="eastAsia"/>
            <w:lang w:eastAsia="zh-CN"/>
          </w:rPr>
          <w:t>(一)、文档编制与审查</w:t>
        </w:r>
        <w:r>
          <w:tab/>
        </w:r>
        <w:r>
          <w:fldChar w:fldCharType="begin"/>
        </w:r>
        <w:r>
          <w:instrText xml:space="preserve"> PAGEREF _Toc30229 \h </w:instrText>
        </w:r>
        <w:r>
          <w:fldChar w:fldCharType="separate"/>
        </w:r>
        <w:r>
          <w:t>15</w:t>
        </w:r>
        <w:r>
          <w:fldChar w:fldCharType="end"/>
        </w:r>
      </w:hyperlink>
    </w:p>
    <w:p>
      <w:pPr>
        <w:pStyle w:val="TOC2"/>
        <w:tabs>
          <w:tab w:val="right" w:leader="dot" w:pos="8306"/>
        </w:tabs>
      </w:pPr>
      <w:hyperlink w:anchor="_Toc5564" w:history="1">
        <w:r>
          <w:rPr>
            <w:rFonts w:ascii="仿宋" w:eastAsia="仿宋" w:hAnsi="仿宋" w:cs="仿宋" w:hint="eastAsia"/>
            <w:lang w:eastAsia="zh-CN"/>
          </w:rPr>
          <w:t>(二)、文档发布与分发</w:t>
        </w:r>
        <w:r>
          <w:tab/>
        </w:r>
        <w:r>
          <w:fldChar w:fldCharType="begin"/>
        </w:r>
        <w:r>
          <w:instrText xml:space="preserve"> PAGEREF _Toc5564 \h </w:instrText>
        </w:r>
        <w:r>
          <w:fldChar w:fldCharType="separate"/>
        </w:r>
        <w:r>
          <w:t>17</w:t>
        </w:r>
        <w:r>
          <w:fldChar w:fldCharType="end"/>
        </w:r>
      </w:hyperlink>
    </w:p>
    <w:p>
      <w:pPr>
        <w:pStyle w:val="TOC2"/>
        <w:tabs>
          <w:tab w:val="right" w:leader="dot" w:pos="8306"/>
        </w:tabs>
      </w:pPr>
      <w:hyperlink w:anchor="_Toc19280" w:history="1">
        <w:r>
          <w:rPr>
            <w:rFonts w:ascii="仿宋" w:eastAsia="仿宋" w:hAnsi="仿宋" w:cs="仿宋" w:hint="eastAsia"/>
            <w:lang w:eastAsia="zh-CN"/>
          </w:rPr>
          <w:t>(三)、文档存档与归档</w:t>
        </w:r>
        <w:r>
          <w:tab/>
        </w:r>
        <w:r>
          <w:fldChar w:fldCharType="begin"/>
        </w:r>
        <w:r>
          <w:instrText xml:space="preserve"> PAGEREF _Toc19280 \h </w:instrText>
        </w:r>
        <w:r>
          <w:fldChar w:fldCharType="separate"/>
        </w:r>
        <w:r>
          <w:t>17</w:t>
        </w:r>
        <w:r>
          <w:fldChar w:fldCharType="end"/>
        </w:r>
      </w:hyperlink>
    </w:p>
    <w:p>
      <w:pPr>
        <w:pStyle w:val="TOC1"/>
        <w:tabs>
          <w:tab w:val="right" w:leader="dot" w:pos="8306"/>
        </w:tabs>
      </w:pPr>
      <w:hyperlink w:anchor="_Toc16742" w:history="1">
        <w:r>
          <w:rPr>
            <w:rFonts w:ascii="仿宋" w:eastAsia="仿宋" w:hAnsi="仿宋" w:cs="仿宋" w:hint="eastAsia"/>
            <w:lang w:eastAsia="zh-CN"/>
          </w:rPr>
          <w:t>五、工艺说明</w:t>
        </w:r>
        <w:r>
          <w:tab/>
        </w:r>
        <w:r>
          <w:fldChar w:fldCharType="begin"/>
        </w:r>
        <w:r>
          <w:instrText xml:space="preserve"> PAGEREF _Toc16742 \h </w:instrText>
        </w:r>
        <w:r>
          <w:fldChar w:fldCharType="separate"/>
        </w:r>
        <w:r>
          <w:t>19</w:t>
        </w:r>
        <w:r>
          <w:fldChar w:fldCharType="end"/>
        </w:r>
      </w:hyperlink>
    </w:p>
    <w:p>
      <w:pPr>
        <w:pStyle w:val="TOC2"/>
        <w:tabs>
          <w:tab w:val="right" w:leader="dot" w:pos="8306"/>
        </w:tabs>
      </w:pPr>
      <w:hyperlink w:anchor="_Toc23906" w:history="1">
        <w:r>
          <w:rPr>
            <w:rFonts w:ascii="仿宋" w:eastAsia="仿宋" w:hAnsi="仿宋" w:cs="仿宋" w:hint="eastAsia"/>
            <w:lang w:eastAsia="zh-CN"/>
          </w:rPr>
          <w:t>(一)、技术管理特点</w:t>
        </w:r>
        <w:r>
          <w:tab/>
        </w:r>
        <w:r>
          <w:fldChar w:fldCharType="begin"/>
        </w:r>
        <w:r>
          <w:instrText xml:space="preserve"> PAGEREF _Toc23906 \h </w:instrText>
        </w:r>
        <w:r>
          <w:fldChar w:fldCharType="separate"/>
        </w:r>
        <w:r>
          <w:t>19</w:t>
        </w:r>
        <w:r>
          <w:fldChar w:fldCharType="end"/>
        </w:r>
      </w:hyperlink>
    </w:p>
    <w:p>
      <w:pPr>
        <w:pStyle w:val="TOC2"/>
        <w:tabs>
          <w:tab w:val="right" w:leader="dot" w:pos="8306"/>
        </w:tabs>
      </w:pPr>
      <w:hyperlink w:anchor="_Toc1701" w:history="1">
        <w:r>
          <w:rPr>
            <w:rFonts w:ascii="仿宋" w:eastAsia="仿宋" w:hAnsi="仿宋" w:cs="仿宋" w:hint="eastAsia"/>
            <w:lang w:eastAsia="zh-CN"/>
          </w:rPr>
          <w:t>(二)、虚拟演播室制作设备项目工艺技术设计方案</w:t>
        </w:r>
        <w:r>
          <w:tab/>
        </w:r>
        <w:r>
          <w:fldChar w:fldCharType="begin"/>
        </w:r>
        <w:r>
          <w:instrText xml:space="preserve"> PAGEREF _Toc1701 \h </w:instrText>
        </w:r>
        <w:r>
          <w:fldChar w:fldCharType="separate"/>
        </w:r>
        <w:r>
          <w:t>20</w:t>
        </w:r>
        <w:r>
          <w:fldChar w:fldCharType="end"/>
        </w:r>
      </w:hyperlink>
    </w:p>
    <w:p>
      <w:pPr>
        <w:pStyle w:val="TOC2"/>
        <w:tabs>
          <w:tab w:val="right" w:leader="dot" w:pos="8306"/>
        </w:tabs>
      </w:pPr>
      <w:hyperlink w:anchor="_Toc27492" w:history="1">
        <w:r>
          <w:rPr>
            <w:rFonts w:ascii="仿宋" w:eastAsia="仿宋" w:hAnsi="仿宋" w:cs="仿宋" w:hint="eastAsia"/>
            <w:lang w:eastAsia="zh-CN"/>
          </w:rPr>
          <w:t>(三)、设备选型方案</w:t>
        </w:r>
        <w:r>
          <w:tab/>
        </w:r>
        <w:r>
          <w:fldChar w:fldCharType="begin"/>
        </w:r>
        <w:r>
          <w:instrText xml:space="preserve"> PAGEREF _Toc27492 \h </w:instrText>
        </w:r>
        <w:r>
          <w:fldChar w:fldCharType="separate"/>
        </w:r>
        <w:r>
          <w:t>21</w:t>
        </w:r>
        <w:r>
          <w:fldChar w:fldCharType="end"/>
        </w:r>
      </w:hyperlink>
    </w:p>
    <w:p>
      <w:pPr>
        <w:pStyle w:val="TOC1"/>
        <w:tabs>
          <w:tab w:val="right" w:leader="dot" w:pos="8306"/>
        </w:tabs>
      </w:pPr>
      <w:hyperlink w:anchor="_Toc21251" w:history="1">
        <w:r>
          <w:rPr>
            <w:rFonts w:ascii="仿宋" w:eastAsia="仿宋" w:hAnsi="仿宋" w:cs="仿宋" w:hint="eastAsia"/>
            <w:lang w:eastAsia="zh-CN"/>
          </w:rPr>
          <w:t>六、虚拟演播室制作设备项目危机管理</w:t>
        </w:r>
        <w:r>
          <w:tab/>
        </w:r>
        <w:r>
          <w:fldChar w:fldCharType="begin"/>
        </w:r>
        <w:r>
          <w:instrText xml:space="preserve"> PAGEREF _Toc21251 \h </w:instrText>
        </w:r>
        <w:r>
          <w:fldChar w:fldCharType="separate"/>
        </w:r>
        <w:r>
          <w:t>23</w:t>
        </w:r>
        <w:r>
          <w:fldChar w:fldCharType="end"/>
        </w:r>
      </w:hyperlink>
    </w:p>
    <w:p>
      <w:pPr>
        <w:pStyle w:val="TOC2"/>
        <w:tabs>
          <w:tab w:val="right" w:leader="dot" w:pos="8306"/>
        </w:tabs>
      </w:pPr>
      <w:hyperlink w:anchor="_Toc29765" w:history="1">
        <w:r>
          <w:rPr>
            <w:rFonts w:ascii="仿宋" w:eastAsia="仿宋" w:hAnsi="仿宋" w:cs="仿宋" w:hint="eastAsia"/>
            <w:lang w:eastAsia="zh-CN"/>
          </w:rPr>
          <w:t>(一)、危机预警与识别</w:t>
        </w:r>
        <w:r>
          <w:tab/>
        </w:r>
        <w:r>
          <w:fldChar w:fldCharType="begin"/>
        </w:r>
        <w:r>
          <w:instrText xml:space="preserve"> PAGEREF _Toc29765 \h </w:instrText>
        </w:r>
        <w:r>
          <w:fldChar w:fldCharType="separate"/>
        </w:r>
        <w:r>
          <w:t>23</w:t>
        </w:r>
        <w:r>
          <w:fldChar w:fldCharType="end"/>
        </w:r>
      </w:hyperlink>
    </w:p>
    <w:p>
      <w:pPr>
        <w:pStyle w:val="TOC2"/>
        <w:tabs>
          <w:tab w:val="right" w:leader="dot" w:pos="8306"/>
        </w:tabs>
      </w:pPr>
      <w:hyperlink w:anchor="_Toc31502" w:history="1">
        <w:r>
          <w:rPr>
            <w:rFonts w:ascii="仿宋" w:eastAsia="仿宋" w:hAnsi="仿宋" w:cs="仿宋" w:hint="eastAsia"/>
            <w:lang w:eastAsia="zh-CN"/>
          </w:rPr>
          <w:t>(二)、危机应对与恢复</w:t>
        </w:r>
        <w:r>
          <w:tab/>
        </w:r>
        <w:r>
          <w:fldChar w:fldCharType="begin"/>
        </w:r>
        <w:r>
          <w:instrText xml:space="preserve"> PAGEREF _Toc31502 \h </w:instrText>
        </w:r>
        <w:r>
          <w:fldChar w:fldCharType="separate"/>
        </w:r>
        <w:r>
          <w:t>24</w:t>
        </w:r>
        <w:r>
          <w:fldChar w:fldCharType="end"/>
        </w:r>
      </w:hyperlink>
    </w:p>
    <w:p>
      <w:pPr>
        <w:pStyle w:val="TOC1"/>
        <w:tabs>
          <w:tab w:val="right" w:leader="dot" w:pos="8306"/>
        </w:tabs>
      </w:pPr>
      <w:hyperlink w:anchor="_Toc3636" w:history="1">
        <w:r>
          <w:rPr>
            <w:rFonts w:ascii="仿宋" w:eastAsia="仿宋" w:hAnsi="仿宋" w:cs="仿宋" w:hint="eastAsia"/>
            <w:lang w:eastAsia="zh-CN"/>
          </w:rPr>
          <w:t>七、虚拟演播室制作设备项目经营效益</w:t>
        </w:r>
        <w:r>
          <w:tab/>
        </w:r>
        <w:r>
          <w:fldChar w:fldCharType="begin"/>
        </w:r>
        <w:r>
          <w:instrText xml:space="preserve"> PAGEREF _Toc3636 \h </w:instrText>
        </w:r>
        <w:r>
          <w:fldChar w:fldCharType="separate"/>
        </w:r>
        <w:r>
          <w:t>25</w:t>
        </w:r>
        <w:r>
          <w:fldChar w:fldCharType="end"/>
        </w:r>
      </w:hyperlink>
    </w:p>
    <w:p>
      <w:pPr>
        <w:pStyle w:val="TOC2"/>
        <w:tabs>
          <w:tab w:val="right" w:leader="dot" w:pos="8306"/>
        </w:tabs>
      </w:pPr>
      <w:hyperlink w:anchor="_Toc26803" w:history="1">
        <w:r>
          <w:rPr>
            <w:rFonts w:ascii="仿宋" w:eastAsia="仿宋" w:hAnsi="仿宋" w:cs="仿宋" w:hint="eastAsia"/>
            <w:lang w:eastAsia="zh-CN"/>
          </w:rPr>
          <w:t>(一)、经济评价财务测算</w:t>
        </w:r>
        <w:r>
          <w:tab/>
        </w:r>
        <w:r>
          <w:fldChar w:fldCharType="begin"/>
        </w:r>
        <w:r>
          <w:instrText xml:space="preserve"> PAGEREF _Toc26803 \h </w:instrText>
        </w:r>
        <w:r>
          <w:fldChar w:fldCharType="separate"/>
        </w:r>
        <w:r>
          <w:t>25</w:t>
        </w:r>
        <w:r>
          <w:fldChar w:fldCharType="end"/>
        </w:r>
      </w:hyperlink>
    </w:p>
    <w:p>
      <w:pPr>
        <w:pStyle w:val="TOC2"/>
        <w:tabs>
          <w:tab w:val="right" w:leader="dot" w:pos="8306"/>
        </w:tabs>
      </w:pPr>
      <w:hyperlink w:anchor="_Toc15891" w:history="1">
        <w:r>
          <w:rPr>
            <w:rFonts w:ascii="仿宋" w:eastAsia="仿宋" w:hAnsi="仿宋" w:cs="仿宋" w:hint="eastAsia"/>
            <w:lang w:eastAsia="zh-CN"/>
          </w:rPr>
          <w:t>(二)、虚拟演播室制作设备项目盈利能力分析</w:t>
        </w:r>
        <w:r>
          <w:tab/>
        </w:r>
        <w:r>
          <w:fldChar w:fldCharType="begin"/>
        </w:r>
        <w:r>
          <w:instrText xml:space="preserve"> PAGEREF _Toc15891 \h </w:instrText>
        </w:r>
        <w:r>
          <w:fldChar w:fldCharType="separate"/>
        </w:r>
        <w:r>
          <w:t>27</w:t>
        </w:r>
        <w:r>
          <w:fldChar w:fldCharType="end"/>
        </w:r>
      </w:hyperlink>
    </w:p>
    <w:p>
      <w:pPr>
        <w:pStyle w:val="TOC1"/>
        <w:tabs>
          <w:tab w:val="right" w:leader="dot" w:pos="8306"/>
        </w:tabs>
      </w:pPr>
      <w:hyperlink w:anchor="_Toc27977" w:history="1">
        <w:r>
          <w:rPr>
            <w:rFonts w:ascii="仿宋" w:eastAsia="仿宋" w:hAnsi="仿宋" w:cs="仿宋" w:hint="eastAsia"/>
            <w:lang w:eastAsia="zh-CN"/>
          </w:rPr>
          <w:t>八、虚拟演播室制作设备项目计划安排</w:t>
        </w:r>
        <w:r>
          <w:tab/>
        </w:r>
        <w:r>
          <w:fldChar w:fldCharType="begin"/>
        </w:r>
        <w:r>
          <w:instrText xml:space="preserve"> PAGEREF _Toc27977 \h </w:instrText>
        </w:r>
        <w:r>
          <w:fldChar w:fldCharType="separate"/>
        </w:r>
        <w:r>
          <w:t>27</w:t>
        </w:r>
        <w:r>
          <w:fldChar w:fldCharType="end"/>
        </w:r>
      </w:hyperlink>
    </w:p>
    <w:p>
      <w:pPr>
        <w:pStyle w:val="TOC2"/>
        <w:tabs>
          <w:tab w:val="right" w:leader="dot" w:pos="8306"/>
        </w:tabs>
      </w:pPr>
      <w:hyperlink w:anchor="_Toc30683" w:history="1">
        <w:r>
          <w:rPr>
            <w:rFonts w:ascii="仿宋" w:eastAsia="仿宋" w:hAnsi="仿宋" w:cs="仿宋" w:hint="eastAsia"/>
            <w:lang w:eastAsia="zh-CN"/>
          </w:rPr>
          <w:t>(一)、建设周期</w:t>
        </w:r>
        <w:r>
          <w:tab/>
        </w:r>
        <w:r>
          <w:fldChar w:fldCharType="begin"/>
        </w:r>
        <w:r>
          <w:instrText xml:space="preserve"> PAGEREF _Toc30683 \h </w:instrText>
        </w:r>
        <w:r>
          <w:fldChar w:fldCharType="separate"/>
        </w:r>
        <w:r>
          <w:t>27</w:t>
        </w:r>
        <w:r>
          <w:fldChar w:fldCharType="end"/>
        </w:r>
      </w:hyperlink>
    </w:p>
    <w:p>
      <w:pPr>
        <w:pStyle w:val="TOC2"/>
        <w:tabs>
          <w:tab w:val="right" w:leader="dot" w:pos="8306"/>
        </w:tabs>
      </w:pPr>
      <w:hyperlink w:anchor="_Toc23797" w:history="1">
        <w:r>
          <w:rPr>
            <w:rFonts w:ascii="仿宋" w:eastAsia="仿宋" w:hAnsi="仿宋" w:cs="仿宋" w:hint="eastAsia"/>
            <w:lang w:eastAsia="zh-CN"/>
          </w:rPr>
          <w:t>(二)、建设进度</w:t>
        </w:r>
        <w:r>
          <w:tab/>
        </w:r>
        <w:r>
          <w:fldChar w:fldCharType="begin"/>
        </w:r>
        <w:r>
          <w:instrText xml:space="preserve"> PAGEREF _Toc23797 \h </w:instrText>
        </w:r>
        <w:r>
          <w:fldChar w:fldCharType="separate"/>
        </w:r>
        <w:r>
          <w:t>28</w:t>
        </w:r>
        <w:r>
          <w:fldChar w:fldCharType="end"/>
        </w:r>
      </w:hyperlink>
    </w:p>
    <w:p>
      <w:pPr>
        <w:pStyle w:val="TOC2"/>
        <w:tabs>
          <w:tab w:val="right" w:leader="dot" w:pos="8306"/>
        </w:tabs>
      </w:pPr>
      <w:hyperlink w:anchor="_Toc30434" w:history="1">
        <w:r>
          <w:rPr>
            <w:rFonts w:ascii="仿宋" w:eastAsia="仿宋" w:hAnsi="仿宋" w:cs="仿宋" w:hint="eastAsia"/>
            <w:lang w:eastAsia="zh-CN"/>
          </w:rPr>
          <w:t>(三)、进度安排注意事项</w:t>
        </w:r>
        <w:r>
          <w:tab/>
        </w:r>
        <w:r>
          <w:fldChar w:fldCharType="begin"/>
        </w:r>
        <w:r>
          <w:instrText xml:space="preserve"> PAGEREF _Toc30434 \h </w:instrText>
        </w:r>
        <w:r>
          <w:fldChar w:fldCharType="separate"/>
        </w:r>
        <w:r>
          <w:t>29</w:t>
        </w:r>
        <w:r>
          <w:fldChar w:fldCharType="end"/>
        </w:r>
      </w:hyperlink>
    </w:p>
    <w:p>
      <w:pPr>
        <w:pStyle w:val="TOC2"/>
        <w:tabs>
          <w:tab w:val="right" w:leader="dot" w:pos="8306"/>
        </w:tabs>
      </w:pPr>
      <w:hyperlink w:anchor="_Toc1632" w:history="1">
        <w:r>
          <w:rPr>
            <w:rFonts w:ascii="仿宋" w:eastAsia="仿宋" w:hAnsi="仿宋" w:cs="仿宋" w:hint="eastAsia"/>
            <w:lang w:eastAsia="zh-CN"/>
          </w:rPr>
          <w:t>(四)、人力资源配置</w:t>
        </w:r>
        <w:r>
          <w:tab/>
        </w:r>
        <w:r>
          <w:fldChar w:fldCharType="begin"/>
        </w:r>
        <w:r>
          <w:instrText xml:space="preserve"> PAGEREF _Toc1632 \h </w:instrText>
        </w:r>
        <w:r>
          <w:fldChar w:fldCharType="separate"/>
        </w:r>
        <w:r>
          <w:t>31</w:t>
        </w:r>
        <w:r>
          <w:fldChar w:fldCharType="end"/>
        </w:r>
      </w:hyperlink>
    </w:p>
    <w:p>
      <w:pPr>
        <w:pStyle w:val="TOC1"/>
        <w:tabs>
          <w:tab w:val="right" w:leader="dot" w:pos="8306"/>
        </w:tabs>
      </w:pPr>
      <w:hyperlink w:anchor="_Toc21835" w:history="1">
        <w:r>
          <w:rPr>
            <w:rFonts w:ascii="仿宋" w:eastAsia="仿宋" w:hAnsi="仿宋" w:cs="仿宋" w:hint="eastAsia"/>
            <w:lang w:eastAsia="zh-CN"/>
          </w:rPr>
          <w:t>九、虚拟演播室制作设备项目环境影响分析</w:t>
        </w:r>
        <w:r>
          <w:tab/>
        </w:r>
        <w:r>
          <w:fldChar w:fldCharType="begin"/>
        </w:r>
        <w:r>
          <w:instrText xml:space="preserve"> PAGEREF _Toc21835 \h </w:instrText>
        </w:r>
        <w:r>
          <w:fldChar w:fldCharType="separate"/>
        </w:r>
        <w:r>
          <w:t>32</w:t>
        </w:r>
        <w:r>
          <w:fldChar w:fldCharType="end"/>
        </w:r>
      </w:hyperlink>
    </w:p>
    <w:p>
      <w:pPr>
        <w:pStyle w:val="TOC2"/>
        <w:tabs>
          <w:tab w:val="right" w:leader="dot" w:pos="8306"/>
        </w:tabs>
      </w:pPr>
      <w:hyperlink w:anchor="_Toc28873" w:history="1">
        <w:r>
          <w:rPr>
            <w:rFonts w:ascii="仿宋" w:eastAsia="仿宋" w:hAnsi="仿宋" w:cs="仿宋" w:hint="eastAsia"/>
            <w:lang w:eastAsia="zh-CN"/>
          </w:rPr>
          <w:t>(一)、建设区域环境质量现状</w:t>
        </w:r>
        <w:r>
          <w:tab/>
        </w:r>
        <w:r>
          <w:fldChar w:fldCharType="begin"/>
        </w:r>
        <w:r>
          <w:instrText xml:space="preserve"> PAGEREF _Toc28873 \h </w:instrText>
        </w:r>
        <w:r>
          <w:fldChar w:fldCharType="separate"/>
        </w:r>
        <w:r>
          <w:t>32</w:t>
        </w:r>
        <w:r>
          <w:fldChar w:fldCharType="end"/>
        </w:r>
      </w:hyperlink>
    </w:p>
    <w:p>
      <w:pPr>
        <w:pStyle w:val="TOC2"/>
        <w:tabs>
          <w:tab w:val="right" w:leader="dot" w:pos="8306"/>
        </w:tabs>
      </w:pPr>
      <w:hyperlink w:anchor="_Toc17471" w:history="1">
        <w:r>
          <w:rPr>
            <w:rFonts w:ascii="仿宋" w:eastAsia="仿宋" w:hAnsi="仿宋" w:cs="仿宋" w:hint="eastAsia"/>
            <w:lang w:eastAsia="zh-CN"/>
          </w:rPr>
          <w:t>(二)、建设期环境保护</w:t>
        </w:r>
        <w:r>
          <w:tab/>
        </w:r>
        <w:r>
          <w:fldChar w:fldCharType="begin"/>
        </w:r>
        <w:r>
          <w:instrText xml:space="preserve"> PAGEREF _Toc17471 \h </w:instrText>
        </w:r>
        <w:r>
          <w:fldChar w:fldCharType="separate"/>
        </w:r>
        <w:r>
          <w:t>33</w:t>
        </w:r>
        <w:r>
          <w:fldChar w:fldCharType="end"/>
        </w:r>
      </w:hyperlink>
    </w:p>
    <w:p>
      <w:pPr>
        <w:pStyle w:val="TOC2"/>
        <w:tabs>
          <w:tab w:val="right" w:leader="dot" w:pos="8306"/>
        </w:tabs>
      </w:pPr>
      <w:hyperlink w:anchor="_Toc23547" w:history="1">
        <w:r>
          <w:rPr>
            <w:rFonts w:ascii="仿宋" w:eastAsia="仿宋" w:hAnsi="仿宋" w:cs="仿宋" w:hint="eastAsia"/>
            <w:lang w:eastAsia="zh-CN"/>
          </w:rPr>
          <w:t>(三)、运营期环境保护</w:t>
        </w:r>
        <w:r>
          <w:tab/>
        </w:r>
        <w:r>
          <w:fldChar w:fldCharType="begin"/>
        </w:r>
        <w:r>
          <w:instrText xml:space="preserve"> PAGEREF _Toc23547 \h </w:instrText>
        </w:r>
        <w:r>
          <w:fldChar w:fldCharType="separate"/>
        </w:r>
        <w:r>
          <w:t>35</w:t>
        </w:r>
        <w:r>
          <w:fldChar w:fldCharType="end"/>
        </w:r>
      </w:hyperlink>
    </w:p>
    <w:p>
      <w:pPr>
        <w:pStyle w:val="TOC2"/>
        <w:tabs>
          <w:tab w:val="right" w:leader="dot" w:pos="8306"/>
        </w:tabs>
      </w:pPr>
      <w:hyperlink w:anchor="_Toc4762" w:history="1">
        <w:r>
          <w:rPr>
            <w:rFonts w:ascii="仿宋" w:eastAsia="仿宋" w:hAnsi="仿宋" w:cs="仿宋" w:hint="eastAsia"/>
            <w:lang w:eastAsia="zh-CN"/>
          </w:rPr>
          <w:t>(四)、虚拟演播室制作设备项目建设对区域经济的影响</w:t>
        </w:r>
        <w:r>
          <w:tab/>
        </w:r>
        <w:r>
          <w:fldChar w:fldCharType="begin"/>
        </w:r>
        <w:r>
          <w:instrText xml:space="preserve"> PAGEREF _Toc4762 \h </w:instrText>
        </w:r>
        <w:r>
          <w:fldChar w:fldCharType="separate"/>
        </w:r>
        <w:r>
          <w:t>36</w:t>
        </w:r>
        <w:r>
          <w:fldChar w:fldCharType="end"/>
        </w:r>
      </w:hyperlink>
    </w:p>
    <w:p>
      <w:pPr>
        <w:pStyle w:val="TOC2"/>
        <w:tabs>
          <w:tab w:val="right" w:leader="dot" w:pos="8306"/>
        </w:tabs>
      </w:pPr>
      <w:hyperlink w:anchor="_Toc6327" w:history="1">
        <w:r>
          <w:rPr>
            <w:rFonts w:ascii="仿宋" w:eastAsia="仿宋" w:hAnsi="仿宋" w:cs="仿宋" w:hint="eastAsia"/>
            <w:lang w:eastAsia="zh-CN"/>
          </w:rPr>
          <w:t>(五)、废弃物处理</w:t>
        </w:r>
        <w:r>
          <w:tab/>
        </w:r>
        <w:r>
          <w:fldChar w:fldCharType="begin"/>
        </w:r>
        <w:r>
          <w:instrText xml:space="preserve"> PAGEREF _Toc6327 \h </w:instrText>
        </w:r>
        <w:r>
          <w:fldChar w:fldCharType="separate"/>
        </w:r>
        <w:r>
          <w:t>38</w:t>
        </w:r>
        <w:r>
          <w:fldChar w:fldCharType="end"/>
        </w:r>
      </w:hyperlink>
    </w:p>
    <w:p>
      <w:pPr>
        <w:pStyle w:val="TOC2"/>
        <w:tabs>
          <w:tab w:val="right" w:leader="dot" w:pos="8306"/>
        </w:tabs>
      </w:pPr>
      <w:hyperlink w:anchor="_Toc24100" w:history="1">
        <w:r>
          <w:rPr>
            <w:rFonts w:ascii="仿宋" w:eastAsia="仿宋" w:hAnsi="仿宋" w:cs="仿宋" w:hint="eastAsia"/>
            <w:lang w:eastAsia="zh-CN"/>
          </w:rPr>
          <w:t>(六)、特殊环境影响分析</w:t>
        </w:r>
        <w:r>
          <w:tab/>
        </w:r>
        <w:r>
          <w:fldChar w:fldCharType="begin"/>
        </w:r>
        <w:r>
          <w:instrText xml:space="preserve"> PAGEREF _Toc24100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96" w:history="1">
        <w:r>
          <w:rPr>
            <w:rFonts w:ascii="仿宋" w:eastAsia="仿宋" w:hAnsi="仿宋" w:cs="仿宋" w:hint="eastAsia"/>
            <w:lang w:eastAsia="zh-CN"/>
          </w:rPr>
          <w:t>(七)、清洁生产</w:t>
        </w:r>
        <w:r>
          <w:tab/>
        </w:r>
        <w:r>
          <w:fldChar w:fldCharType="begin"/>
        </w:r>
        <w:r>
          <w:instrText xml:space="preserve"> PAGEREF _Toc17796 \h </w:instrText>
        </w:r>
        <w:r>
          <w:fldChar w:fldCharType="separate"/>
        </w:r>
        <w:r>
          <w:t>40</w:t>
        </w:r>
        <w:r>
          <w:fldChar w:fldCharType="end"/>
        </w:r>
      </w:hyperlink>
    </w:p>
    <w:p>
      <w:pPr>
        <w:pStyle w:val="TOC2"/>
        <w:tabs>
          <w:tab w:val="right" w:leader="dot" w:pos="8306"/>
        </w:tabs>
      </w:pPr>
      <w:hyperlink w:anchor="_Toc27549" w:history="1">
        <w:r>
          <w:rPr>
            <w:rFonts w:ascii="仿宋" w:eastAsia="仿宋" w:hAnsi="仿宋" w:cs="仿宋" w:hint="eastAsia"/>
            <w:lang w:eastAsia="zh-CN"/>
          </w:rPr>
          <w:t>(八)、环境保护综合评价</w:t>
        </w:r>
        <w:r>
          <w:tab/>
        </w:r>
        <w:r>
          <w:fldChar w:fldCharType="begin"/>
        </w:r>
        <w:r>
          <w:instrText xml:space="preserve"> PAGEREF _Toc27549 \h </w:instrText>
        </w:r>
        <w:r>
          <w:fldChar w:fldCharType="separate"/>
        </w:r>
        <w:r>
          <w:t>42</w:t>
        </w:r>
        <w:r>
          <w:fldChar w:fldCharType="end"/>
        </w:r>
      </w:hyperlink>
    </w:p>
    <w:p>
      <w:pPr>
        <w:pStyle w:val="TOC1"/>
        <w:tabs>
          <w:tab w:val="right" w:leader="dot" w:pos="8306"/>
        </w:tabs>
      </w:pPr>
      <w:hyperlink w:anchor="_Toc6930" w:history="1">
        <w:r>
          <w:rPr>
            <w:rFonts w:ascii="仿宋" w:eastAsia="仿宋" w:hAnsi="仿宋" w:cs="仿宋" w:hint="eastAsia"/>
            <w:lang w:eastAsia="zh-CN"/>
          </w:rPr>
          <w:t>十、虚拟演播室制作设备项目财务管理</w:t>
        </w:r>
        <w:r>
          <w:tab/>
        </w:r>
        <w:r>
          <w:fldChar w:fldCharType="begin"/>
        </w:r>
        <w:r>
          <w:instrText xml:space="preserve"> PAGEREF _Toc6930 \h </w:instrText>
        </w:r>
        <w:r>
          <w:fldChar w:fldCharType="separate"/>
        </w:r>
        <w:r>
          <w:t>43</w:t>
        </w:r>
        <w:r>
          <w:fldChar w:fldCharType="end"/>
        </w:r>
      </w:hyperlink>
    </w:p>
    <w:p>
      <w:pPr>
        <w:pStyle w:val="TOC2"/>
        <w:tabs>
          <w:tab w:val="right" w:leader="dot" w:pos="8306"/>
        </w:tabs>
      </w:pPr>
      <w:hyperlink w:anchor="_Toc17444" w:history="1">
        <w:r>
          <w:rPr>
            <w:rFonts w:ascii="仿宋" w:eastAsia="仿宋" w:hAnsi="仿宋" w:cs="仿宋" w:hint="eastAsia"/>
            <w:lang w:eastAsia="zh-CN"/>
          </w:rPr>
          <w:t>(一)、资金需求大</w:t>
        </w:r>
        <w:r>
          <w:tab/>
        </w:r>
        <w:r>
          <w:fldChar w:fldCharType="begin"/>
        </w:r>
        <w:r>
          <w:instrText xml:space="preserve"> PAGEREF _Toc17444 \h </w:instrText>
        </w:r>
        <w:r>
          <w:fldChar w:fldCharType="separate"/>
        </w:r>
        <w:r>
          <w:t>43</w:t>
        </w:r>
        <w:r>
          <w:fldChar w:fldCharType="end"/>
        </w:r>
      </w:hyperlink>
    </w:p>
    <w:p>
      <w:pPr>
        <w:pStyle w:val="TOC2"/>
        <w:tabs>
          <w:tab w:val="right" w:leader="dot" w:pos="8306"/>
        </w:tabs>
      </w:pPr>
      <w:hyperlink w:anchor="_Toc3210" w:history="1">
        <w:r>
          <w:rPr>
            <w:rFonts w:ascii="仿宋" w:eastAsia="仿宋" w:hAnsi="仿宋" w:cs="仿宋" w:hint="eastAsia"/>
            <w:lang w:eastAsia="zh-CN"/>
          </w:rPr>
          <w:t>(二)、研发周期长</w:t>
        </w:r>
        <w:r>
          <w:tab/>
        </w:r>
        <w:r>
          <w:fldChar w:fldCharType="begin"/>
        </w:r>
        <w:r>
          <w:instrText xml:space="preserve"> PAGEREF _Toc3210 \h </w:instrText>
        </w:r>
        <w:r>
          <w:fldChar w:fldCharType="separate"/>
        </w:r>
        <w:r>
          <w:t>44</w:t>
        </w:r>
        <w:r>
          <w:fldChar w:fldCharType="end"/>
        </w:r>
      </w:hyperlink>
    </w:p>
    <w:p>
      <w:pPr>
        <w:pStyle w:val="TOC2"/>
        <w:tabs>
          <w:tab w:val="right" w:leader="dot" w:pos="8306"/>
        </w:tabs>
      </w:pPr>
      <w:hyperlink w:anchor="_Toc27320" w:history="1">
        <w:r>
          <w:rPr>
            <w:rFonts w:ascii="仿宋" w:eastAsia="仿宋" w:hAnsi="仿宋" w:cs="仿宋" w:hint="eastAsia"/>
            <w:lang w:eastAsia="zh-CN"/>
          </w:rPr>
          <w:t>(三)、市场风险大</w:t>
        </w:r>
        <w:r>
          <w:tab/>
        </w:r>
        <w:r>
          <w:fldChar w:fldCharType="begin"/>
        </w:r>
        <w:r>
          <w:instrText xml:space="preserve"> PAGEREF _Toc27320 \h </w:instrText>
        </w:r>
        <w:r>
          <w:fldChar w:fldCharType="separate"/>
        </w:r>
        <w:r>
          <w:t>46</w:t>
        </w:r>
        <w:r>
          <w:fldChar w:fldCharType="end"/>
        </w:r>
      </w:hyperlink>
    </w:p>
    <w:p>
      <w:pPr>
        <w:pStyle w:val="TOC2"/>
        <w:tabs>
          <w:tab w:val="right" w:leader="dot" w:pos="8306"/>
        </w:tabs>
      </w:pPr>
      <w:hyperlink w:anchor="_Toc25470" w:history="1">
        <w:r>
          <w:rPr>
            <w:rFonts w:ascii="仿宋" w:eastAsia="仿宋" w:hAnsi="仿宋" w:cs="仿宋" w:hint="eastAsia"/>
            <w:lang w:eastAsia="zh-CN"/>
          </w:rPr>
          <w:t>(四)、利润率高</w:t>
        </w:r>
        <w:r>
          <w:tab/>
        </w:r>
        <w:r>
          <w:fldChar w:fldCharType="begin"/>
        </w:r>
        <w:r>
          <w:instrText xml:space="preserve"> PAGEREF _Toc25470 \h </w:instrText>
        </w:r>
        <w:r>
          <w:fldChar w:fldCharType="separate"/>
        </w:r>
        <w:r>
          <w:t>48</w:t>
        </w:r>
        <w:r>
          <w:fldChar w:fldCharType="end"/>
        </w:r>
      </w:hyperlink>
    </w:p>
    <w:p>
      <w:pPr>
        <w:pStyle w:val="TOC1"/>
        <w:tabs>
          <w:tab w:val="right" w:leader="dot" w:pos="8306"/>
        </w:tabs>
      </w:pPr>
      <w:hyperlink w:anchor="_Toc21225" w:history="1">
        <w:r>
          <w:rPr>
            <w:rFonts w:ascii="仿宋" w:eastAsia="仿宋" w:hAnsi="仿宋" w:cs="仿宋" w:hint="eastAsia"/>
            <w:lang w:eastAsia="zh-CN"/>
          </w:rPr>
          <w:t>十一、虚拟演播室制作设备项目创新与研发</w:t>
        </w:r>
        <w:r>
          <w:tab/>
        </w:r>
        <w:r>
          <w:fldChar w:fldCharType="begin"/>
        </w:r>
        <w:r>
          <w:instrText xml:space="preserve"> PAGEREF _Toc21225 \h </w:instrText>
        </w:r>
        <w:r>
          <w:fldChar w:fldCharType="separate"/>
        </w:r>
        <w:r>
          <w:t>50</w:t>
        </w:r>
        <w:r>
          <w:fldChar w:fldCharType="end"/>
        </w:r>
      </w:hyperlink>
    </w:p>
    <w:p>
      <w:pPr>
        <w:pStyle w:val="TOC2"/>
        <w:tabs>
          <w:tab w:val="right" w:leader="dot" w:pos="8306"/>
        </w:tabs>
      </w:pPr>
      <w:hyperlink w:anchor="_Toc31843" w:history="1">
        <w:r>
          <w:rPr>
            <w:rFonts w:ascii="仿宋" w:eastAsia="仿宋" w:hAnsi="仿宋" w:cs="仿宋" w:hint="eastAsia"/>
            <w:lang w:eastAsia="zh-CN"/>
          </w:rPr>
          <w:t>(一)、创新策略与方向</w:t>
        </w:r>
        <w:r>
          <w:tab/>
        </w:r>
        <w:r>
          <w:fldChar w:fldCharType="begin"/>
        </w:r>
        <w:r>
          <w:instrText xml:space="preserve"> PAGEREF _Toc31843 \h </w:instrText>
        </w:r>
        <w:r>
          <w:fldChar w:fldCharType="separate"/>
        </w:r>
        <w:r>
          <w:t>50</w:t>
        </w:r>
        <w:r>
          <w:fldChar w:fldCharType="end"/>
        </w:r>
      </w:hyperlink>
    </w:p>
    <w:p>
      <w:pPr>
        <w:pStyle w:val="TOC2"/>
        <w:tabs>
          <w:tab w:val="right" w:leader="dot" w:pos="8306"/>
        </w:tabs>
      </w:pPr>
      <w:hyperlink w:anchor="_Toc18932" w:history="1">
        <w:r>
          <w:rPr>
            <w:rFonts w:ascii="仿宋" w:eastAsia="仿宋" w:hAnsi="仿宋" w:cs="仿宋" w:hint="eastAsia"/>
            <w:lang w:eastAsia="zh-CN"/>
          </w:rPr>
          <w:t>(二)、研发规划与投入</w:t>
        </w:r>
        <w:r>
          <w:tab/>
        </w:r>
        <w:r>
          <w:fldChar w:fldCharType="begin"/>
        </w:r>
        <w:r>
          <w:instrText xml:space="preserve"> PAGEREF _Toc18932 \h </w:instrText>
        </w:r>
        <w:r>
          <w:fldChar w:fldCharType="separate"/>
        </w:r>
        <w:r>
          <w:t>52</w:t>
        </w:r>
        <w:r>
          <w:fldChar w:fldCharType="end"/>
        </w:r>
      </w:hyperlink>
    </w:p>
    <w:p>
      <w:pPr>
        <w:pStyle w:val="TOC1"/>
        <w:tabs>
          <w:tab w:val="right" w:leader="dot" w:pos="8306"/>
        </w:tabs>
      </w:pPr>
      <w:hyperlink w:anchor="_Toc12208" w:history="1">
        <w:r>
          <w:rPr>
            <w:rFonts w:ascii="仿宋" w:eastAsia="仿宋" w:hAnsi="仿宋" w:cs="仿宋" w:hint="eastAsia"/>
            <w:lang w:eastAsia="zh-CN"/>
          </w:rPr>
          <w:t>十二、生产安全保护</w:t>
        </w:r>
        <w:r>
          <w:tab/>
        </w:r>
        <w:r>
          <w:fldChar w:fldCharType="begin"/>
        </w:r>
        <w:r>
          <w:instrText xml:space="preserve"> PAGEREF _Toc12208 \h </w:instrText>
        </w:r>
        <w:r>
          <w:fldChar w:fldCharType="separate"/>
        </w:r>
        <w:r>
          <w:t>54</w:t>
        </w:r>
        <w:r>
          <w:fldChar w:fldCharType="end"/>
        </w:r>
      </w:hyperlink>
    </w:p>
    <w:p>
      <w:pPr>
        <w:pStyle w:val="TOC2"/>
        <w:tabs>
          <w:tab w:val="right" w:leader="dot" w:pos="8306"/>
        </w:tabs>
      </w:pPr>
      <w:hyperlink w:anchor="_Toc19936" w:history="1">
        <w:r>
          <w:rPr>
            <w:rFonts w:ascii="仿宋" w:eastAsia="仿宋" w:hAnsi="仿宋" w:cs="仿宋" w:hint="eastAsia"/>
            <w:lang w:eastAsia="zh-CN"/>
          </w:rPr>
          <w:t>(一)、消防安全</w:t>
        </w:r>
        <w:r>
          <w:tab/>
        </w:r>
        <w:r>
          <w:fldChar w:fldCharType="begin"/>
        </w:r>
        <w:r>
          <w:instrText xml:space="preserve"> PAGEREF _Toc19936 \h </w:instrText>
        </w:r>
        <w:r>
          <w:fldChar w:fldCharType="separate"/>
        </w:r>
        <w:r>
          <w:t>54</w:t>
        </w:r>
        <w:r>
          <w:fldChar w:fldCharType="end"/>
        </w:r>
      </w:hyperlink>
    </w:p>
    <w:p>
      <w:pPr>
        <w:pStyle w:val="TOC2"/>
        <w:tabs>
          <w:tab w:val="right" w:leader="dot" w:pos="8306"/>
        </w:tabs>
      </w:pPr>
      <w:hyperlink w:anchor="_Toc5398" w:history="1">
        <w:r>
          <w:rPr>
            <w:rFonts w:ascii="仿宋" w:eastAsia="仿宋" w:hAnsi="仿宋" w:cs="仿宋" w:hint="eastAsia"/>
            <w:lang w:eastAsia="zh-CN"/>
          </w:rPr>
          <w:t>(二)、防火防爆总图布置措施</w:t>
        </w:r>
        <w:r>
          <w:tab/>
        </w:r>
        <w:r>
          <w:fldChar w:fldCharType="begin"/>
        </w:r>
        <w:r>
          <w:instrText xml:space="preserve"> PAGEREF _Toc5398 \h </w:instrText>
        </w:r>
        <w:r>
          <w:fldChar w:fldCharType="separate"/>
        </w:r>
        <w:r>
          <w:t>55</w:t>
        </w:r>
        <w:r>
          <w:fldChar w:fldCharType="end"/>
        </w:r>
      </w:hyperlink>
    </w:p>
    <w:p>
      <w:pPr>
        <w:pStyle w:val="TOC2"/>
        <w:tabs>
          <w:tab w:val="right" w:leader="dot" w:pos="8306"/>
        </w:tabs>
      </w:pPr>
      <w:hyperlink w:anchor="_Toc27218" w:history="1">
        <w:r>
          <w:rPr>
            <w:rFonts w:ascii="仿宋" w:eastAsia="仿宋" w:hAnsi="仿宋" w:cs="仿宋" w:hint="eastAsia"/>
            <w:lang w:eastAsia="zh-CN"/>
          </w:rPr>
          <w:t>(三)、自然灾害防范措施</w:t>
        </w:r>
        <w:r>
          <w:tab/>
        </w:r>
        <w:r>
          <w:fldChar w:fldCharType="begin"/>
        </w:r>
        <w:r>
          <w:instrText xml:space="preserve"> PAGEREF _Toc27218 \h </w:instrText>
        </w:r>
        <w:r>
          <w:fldChar w:fldCharType="separate"/>
        </w:r>
        <w:r>
          <w:t>56</w:t>
        </w:r>
        <w:r>
          <w:fldChar w:fldCharType="end"/>
        </w:r>
      </w:hyperlink>
    </w:p>
    <w:p>
      <w:pPr>
        <w:pStyle w:val="TOC2"/>
        <w:tabs>
          <w:tab w:val="right" w:leader="dot" w:pos="8306"/>
        </w:tabs>
      </w:pPr>
      <w:hyperlink w:anchor="_Toc31093" w:history="1">
        <w:r>
          <w:rPr>
            <w:rFonts w:ascii="仿宋" w:eastAsia="仿宋" w:hAnsi="仿宋" w:cs="仿宋" w:hint="eastAsia"/>
            <w:lang w:eastAsia="zh-CN"/>
          </w:rPr>
          <w:t>(四)、安全色及安全标志使用要求</w:t>
        </w:r>
        <w:r>
          <w:tab/>
        </w:r>
        <w:r>
          <w:fldChar w:fldCharType="begin"/>
        </w:r>
        <w:r>
          <w:instrText xml:space="preserve"> PAGEREF _Toc31093 \h </w:instrText>
        </w:r>
        <w:r>
          <w:fldChar w:fldCharType="separate"/>
        </w:r>
        <w:r>
          <w:t>57</w:t>
        </w:r>
        <w:r>
          <w:fldChar w:fldCharType="end"/>
        </w:r>
      </w:hyperlink>
    </w:p>
    <w:p>
      <w:pPr>
        <w:pStyle w:val="TOC2"/>
        <w:tabs>
          <w:tab w:val="right" w:leader="dot" w:pos="8306"/>
        </w:tabs>
      </w:pPr>
      <w:hyperlink w:anchor="_Toc12595" w:history="1">
        <w:r>
          <w:rPr>
            <w:rFonts w:ascii="仿宋" w:eastAsia="仿宋" w:hAnsi="仿宋" w:cs="仿宋" w:hint="eastAsia"/>
            <w:lang w:eastAsia="zh-CN"/>
          </w:rPr>
          <w:t>(五)、防尘防毒措施</w:t>
        </w:r>
        <w:r>
          <w:tab/>
        </w:r>
        <w:r>
          <w:fldChar w:fldCharType="begin"/>
        </w:r>
        <w:r>
          <w:instrText xml:space="preserve"> PAGEREF _Toc12595 \h </w:instrText>
        </w:r>
        <w:r>
          <w:fldChar w:fldCharType="separate"/>
        </w:r>
        <w:r>
          <w:t>58</w:t>
        </w:r>
        <w:r>
          <w:fldChar w:fldCharType="end"/>
        </w:r>
      </w:hyperlink>
    </w:p>
    <w:p>
      <w:pPr>
        <w:pStyle w:val="TOC2"/>
        <w:tabs>
          <w:tab w:val="right" w:leader="dot" w:pos="8306"/>
        </w:tabs>
      </w:pPr>
      <w:hyperlink w:anchor="_Toc25976" w:history="1">
        <w:r>
          <w:rPr>
            <w:rFonts w:ascii="仿宋" w:eastAsia="仿宋" w:hAnsi="仿宋" w:cs="仿宋" w:hint="eastAsia"/>
            <w:lang w:eastAsia="zh-CN"/>
          </w:rPr>
          <w:t>(六)、防静电、触电防护及防雷措施</w:t>
        </w:r>
        <w:r>
          <w:tab/>
        </w:r>
        <w:r>
          <w:fldChar w:fldCharType="begin"/>
        </w:r>
        <w:r>
          <w:instrText xml:space="preserve"> PAGEREF _Toc25976 \h </w:instrText>
        </w:r>
        <w:r>
          <w:fldChar w:fldCharType="separate"/>
        </w:r>
        <w:r>
          <w:t>59</w:t>
        </w:r>
        <w:r>
          <w:fldChar w:fldCharType="end"/>
        </w:r>
      </w:hyperlink>
    </w:p>
    <w:p>
      <w:pPr>
        <w:pStyle w:val="TOC2"/>
        <w:tabs>
          <w:tab w:val="right" w:leader="dot" w:pos="8306"/>
        </w:tabs>
      </w:pPr>
      <w:hyperlink w:anchor="_Toc21856" w:history="1">
        <w:r>
          <w:rPr>
            <w:rFonts w:ascii="仿宋" w:eastAsia="仿宋" w:hAnsi="仿宋" w:cs="仿宋" w:hint="eastAsia"/>
            <w:lang w:eastAsia="zh-CN"/>
          </w:rPr>
          <w:t>(七)、机械设备安全保障措施</w:t>
        </w:r>
        <w:r>
          <w:tab/>
        </w:r>
        <w:r>
          <w:fldChar w:fldCharType="begin"/>
        </w:r>
        <w:r>
          <w:instrText xml:space="preserve"> PAGEREF _Toc21856 \h </w:instrText>
        </w:r>
        <w:r>
          <w:fldChar w:fldCharType="separate"/>
        </w:r>
        <w:r>
          <w:t>61</w:t>
        </w:r>
        <w:r>
          <w:fldChar w:fldCharType="end"/>
        </w:r>
      </w:hyperlink>
    </w:p>
    <w:p>
      <w:pPr>
        <w:pStyle w:val="TOC1"/>
        <w:tabs>
          <w:tab w:val="right" w:leader="dot" w:pos="8306"/>
        </w:tabs>
      </w:pPr>
      <w:hyperlink w:anchor="_Toc16886" w:history="1">
        <w:r>
          <w:rPr>
            <w:rFonts w:ascii="仿宋" w:eastAsia="仿宋" w:hAnsi="仿宋" w:cs="仿宋" w:hint="eastAsia"/>
            <w:lang w:eastAsia="zh-CN"/>
          </w:rPr>
          <w:t>十三、虚拟演播室制作设备项目治理与监督</w:t>
        </w:r>
        <w:r>
          <w:tab/>
        </w:r>
        <w:r>
          <w:fldChar w:fldCharType="begin"/>
        </w:r>
        <w:r>
          <w:instrText xml:space="preserve"> PAGEREF _Toc16886 \h </w:instrText>
        </w:r>
        <w:r>
          <w:fldChar w:fldCharType="separate"/>
        </w:r>
        <w:r>
          <w:t>62</w:t>
        </w:r>
        <w:r>
          <w:fldChar w:fldCharType="end"/>
        </w:r>
      </w:hyperlink>
    </w:p>
    <w:p>
      <w:pPr>
        <w:pStyle w:val="TOC2"/>
        <w:tabs>
          <w:tab w:val="right" w:leader="dot" w:pos="8306"/>
        </w:tabs>
      </w:pPr>
      <w:hyperlink w:anchor="_Toc24568" w:history="1">
        <w:r>
          <w:rPr>
            <w:rFonts w:ascii="仿宋" w:eastAsia="仿宋" w:hAnsi="仿宋" w:cs="仿宋" w:hint="eastAsia"/>
            <w:lang w:eastAsia="zh-CN"/>
          </w:rPr>
          <w:t>(一)、虚拟演播室制作设备项目治理结构</w:t>
        </w:r>
        <w:r>
          <w:tab/>
        </w:r>
        <w:r>
          <w:fldChar w:fldCharType="begin"/>
        </w:r>
        <w:r>
          <w:instrText xml:space="preserve"> PAGEREF _Toc24568 \h </w:instrText>
        </w:r>
        <w:r>
          <w:fldChar w:fldCharType="separate"/>
        </w:r>
        <w:r>
          <w:t>62</w:t>
        </w:r>
        <w:r>
          <w:fldChar w:fldCharType="end"/>
        </w:r>
      </w:hyperlink>
    </w:p>
    <w:p>
      <w:pPr>
        <w:pStyle w:val="TOC2"/>
        <w:tabs>
          <w:tab w:val="right" w:leader="dot" w:pos="8306"/>
        </w:tabs>
      </w:pPr>
      <w:hyperlink w:anchor="_Toc20628" w:history="1">
        <w:r>
          <w:rPr>
            <w:rFonts w:ascii="仿宋" w:eastAsia="仿宋" w:hAnsi="仿宋" w:cs="仿宋" w:hint="eastAsia"/>
            <w:lang w:eastAsia="zh-CN"/>
          </w:rPr>
          <w:t>(二)、监督与审计</w:t>
        </w:r>
        <w:r>
          <w:tab/>
        </w:r>
        <w:r>
          <w:fldChar w:fldCharType="begin"/>
        </w:r>
        <w:r>
          <w:instrText xml:space="preserve"> PAGEREF _Toc20628 \h </w:instrText>
        </w:r>
        <w:r>
          <w:fldChar w:fldCharType="separate"/>
        </w:r>
        <w:r>
          <w:t>64</w:t>
        </w:r>
        <w:r>
          <w:fldChar w:fldCharType="end"/>
        </w:r>
      </w:hyperlink>
    </w:p>
    <w:p>
      <w:pPr>
        <w:pStyle w:val="TOC1"/>
        <w:tabs>
          <w:tab w:val="right" w:leader="dot" w:pos="8306"/>
        </w:tabs>
      </w:pPr>
      <w:hyperlink w:anchor="_Toc32009" w:history="1">
        <w:r>
          <w:rPr>
            <w:rFonts w:ascii="仿宋" w:eastAsia="仿宋" w:hAnsi="仿宋" w:cs="仿宋" w:hint="eastAsia"/>
            <w:lang w:eastAsia="zh-CN"/>
          </w:rPr>
          <w:t>十四、供应链管理</w:t>
        </w:r>
        <w:r>
          <w:tab/>
        </w:r>
        <w:r>
          <w:fldChar w:fldCharType="begin"/>
        </w:r>
        <w:r>
          <w:instrText xml:space="preserve"> PAGEREF _Toc32009 \h </w:instrText>
        </w:r>
        <w:r>
          <w:fldChar w:fldCharType="separate"/>
        </w:r>
        <w:r>
          <w:t>65</w:t>
        </w:r>
        <w:r>
          <w:fldChar w:fldCharType="end"/>
        </w:r>
      </w:hyperlink>
    </w:p>
    <w:p>
      <w:pPr>
        <w:pStyle w:val="TOC2"/>
        <w:tabs>
          <w:tab w:val="right" w:leader="dot" w:pos="8306"/>
        </w:tabs>
      </w:pPr>
      <w:hyperlink w:anchor="_Toc8762" w:history="1">
        <w:r>
          <w:rPr>
            <w:rFonts w:ascii="仿宋" w:eastAsia="仿宋" w:hAnsi="仿宋" w:cs="仿宋" w:hint="eastAsia"/>
            <w:lang w:eastAsia="zh-CN"/>
          </w:rPr>
          <w:t>(一)、供应链战略规划</w:t>
        </w:r>
        <w:r>
          <w:tab/>
        </w:r>
        <w:r>
          <w:fldChar w:fldCharType="begin"/>
        </w:r>
        <w:r>
          <w:instrText xml:space="preserve"> PAGEREF _Toc8762 \h </w:instrText>
        </w:r>
        <w:r>
          <w:fldChar w:fldCharType="separate"/>
        </w:r>
        <w:r>
          <w:t>65</w:t>
        </w:r>
        <w:r>
          <w:fldChar w:fldCharType="end"/>
        </w:r>
      </w:hyperlink>
    </w:p>
    <w:p>
      <w:pPr>
        <w:pStyle w:val="TOC2"/>
        <w:tabs>
          <w:tab w:val="right" w:leader="dot" w:pos="8306"/>
        </w:tabs>
      </w:pPr>
      <w:hyperlink w:anchor="_Toc680" w:history="1">
        <w:r>
          <w:rPr>
            <w:rFonts w:ascii="仿宋" w:eastAsia="仿宋" w:hAnsi="仿宋" w:cs="仿宋" w:hint="eastAsia"/>
            <w:lang w:eastAsia="zh-CN"/>
          </w:rPr>
          <w:t>(二)、供应商选择与合作</w:t>
        </w:r>
        <w:r>
          <w:tab/>
        </w:r>
        <w:r>
          <w:fldChar w:fldCharType="begin"/>
        </w:r>
        <w:r>
          <w:instrText xml:space="preserve"> PAGEREF _Toc680 \h </w:instrText>
        </w:r>
        <w:r>
          <w:fldChar w:fldCharType="separate"/>
        </w:r>
        <w:r>
          <w:t>67</w:t>
        </w:r>
        <w:r>
          <w:fldChar w:fldCharType="end"/>
        </w:r>
      </w:hyperlink>
    </w:p>
    <w:p>
      <w:pPr>
        <w:pStyle w:val="TOC2"/>
        <w:tabs>
          <w:tab w:val="right" w:leader="dot" w:pos="8306"/>
        </w:tabs>
      </w:pPr>
      <w:hyperlink w:anchor="_Toc16976" w:history="1">
        <w:r>
          <w:rPr>
            <w:rFonts w:ascii="仿宋" w:eastAsia="仿宋" w:hAnsi="仿宋" w:cs="仿宋" w:hint="eastAsia"/>
            <w:lang w:eastAsia="zh-CN"/>
          </w:rPr>
          <w:t>(三)、物流与库存管理</w:t>
        </w:r>
        <w:r>
          <w:tab/>
        </w:r>
        <w:r>
          <w:fldChar w:fldCharType="begin"/>
        </w:r>
        <w:r>
          <w:instrText xml:space="preserve"> PAGEREF _Toc16976 \h </w:instrText>
        </w:r>
        <w:r>
          <w:fldChar w:fldCharType="separate"/>
        </w:r>
        <w:r>
          <w:t>68</w:t>
        </w:r>
        <w:r>
          <w:fldChar w:fldCharType="end"/>
        </w:r>
      </w:hyperlink>
    </w:p>
    <w:p>
      <w:pPr>
        <w:pStyle w:val="TOC1"/>
        <w:tabs>
          <w:tab w:val="right" w:leader="dot" w:pos="8306"/>
        </w:tabs>
      </w:pPr>
      <w:hyperlink w:anchor="_Toc11697" w:history="1">
        <w:r>
          <w:rPr>
            <w:rFonts w:ascii="仿宋" w:eastAsia="仿宋" w:hAnsi="仿宋" w:cs="仿宋" w:hint="eastAsia"/>
            <w:lang w:eastAsia="zh-CN"/>
          </w:rPr>
          <w:t>十五、利益相关者分析与沟通计划</w:t>
        </w:r>
        <w:r>
          <w:tab/>
        </w:r>
        <w:r>
          <w:fldChar w:fldCharType="begin"/>
        </w:r>
        <w:r>
          <w:instrText xml:space="preserve"> PAGEREF _Toc11697 \h </w:instrText>
        </w:r>
        <w:r>
          <w:fldChar w:fldCharType="separate"/>
        </w:r>
        <w:r>
          <w:t>70</w:t>
        </w:r>
        <w:r>
          <w:fldChar w:fldCharType="end"/>
        </w:r>
      </w:hyperlink>
    </w:p>
    <w:p>
      <w:pPr>
        <w:pStyle w:val="TOC2"/>
        <w:tabs>
          <w:tab w:val="right" w:leader="dot" w:pos="8306"/>
        </w:tabs>
      </w:pPr>
      <w:hyperlink w:anchor="_Toc17644" w:history="1">
        <w:r>
          <w:rPr>
            <w:rFonts w:ascii="仿宋" w:eastAsia="仿宋" w:hAnsi="仿宋" w:cs="仿宋" w:hint="eastAsia"/>
            <w:lang w:eastAsia="zh-CN"/>
          </w:rPr>
          <w:t>(一)、利益相关者分析</w:t>
        </w:r>
        <w:r>
          <w:tab/>
        </w:r>
        <w:r>
          <w:fldChar w:fldCharType="begin"/>
        </w:r>
        <w:r>
          <w:instrText xml:space="preserve"> PAGEREF _Toc17644 \h </w:instrText>
        </w:r>
        <w:r>
          <w:fldChar w:fldCharType="separate"/>
        </w:r>
        <w:r>
          <w:t>70</w:t>
        </w:r>
        <w:r>
          <w:fldChar w:fldCharType="end"/>
        </w:r>
      </w:hyperlink>
    </w:p>
    <w:p>
      <w:pPr>
        <w:pStyle w:val="TOC2"/>
        <w:tabs>
          <w:tab w:val="right" w:leader="dot" w:pos="8306"/>
        </w:tabs>
      </w:pPr>
      <w:hyperlink w:anchor="_Toc10706" w:history="1">
        <w:r>
          <w:rPr>
            <w:rFonts w:ascii="仿宋" w:eastAsia="仿宋" w:hAnsi="仿宋" w:cs="仿宋" w:hint="eastAsia"/>
            <w:lang w:eastAsia="zh-CN"/>
          </w:rPr>
          <w:t>(二)、沟通计划</w:t>
        </w:r>
        <w:r>
          <w:tab/>
        </w:r>
        <w:r>
          <w:fldChar w:fldCharType="begin"/>
        </w:r>
        <w:r>
          <w:instrText xml:space="preserve"> PAGEREF _Toc10706 \h </w:instrText>
        </w:r>
        <w:r>
          <w:fldChar w:fldCharType="separate"/>
        </w:r>
        <w:r>
          <w:t>71</w:t>
        </w:r>
        <w:r>
          <w:fldChar w:fldCharType="end"/>
        </w:r>
      </w:hyperlink>
    </w:p>
    <w:p>
      <w:pPr>
        <w:pStyle w:val="TOC1"/>
        <w:tabs>
          <w:tab w:val="right" w:leader="dot" w:pos="8306"/>
        </w:tabs>
      </w:pPr>
      <w:hyperlink w:anchor="_Toc5966" w:history="1">
        <w:r>
          <w:rPr>
            <w:rFonts w:ascii="仿宋" w:eastAsia="仿宋" w:hAnsi="仿宋" w:cs="仿宋" w:hint="eastAsia"/>
            <w:lang w:eastAsia="zh-CN"/>
          </w:rPr>
          <w:t>十六、虚拟演播室制作设备项目工程方案分析</w:t>
        </w:r>
        <w:r>
          <w:tab/>
        </w:r>
        <w:r>
          <w:fldChar w:fldCharType="begin"/>
        </w:r>
        <w:r>
          <w:instrText xml:space="preserve"> PAGEREF _Toc5966 \h </w:instrText>
        </w:r>
        <w:r>
          <w:fldChar w:fldCharType="separate"/>
        </w:r>
        <w:r>
          <w:t>72</w:t>
        </w:r>
        <w:r>
          <w:fldChar w:fldCharType="end"/>
        </w:r>
      </w:hyperlink>
    </w:p>
    <w:p>
      <w:pPr>
        <w:pStyle w:val="TOC2"/>
        <w:tabs>
          <w:tab w:val="right" w:leader="dot" w:pos="8306"/>
        </w:tabs>
      </w:pPr>
      <w:hyperlink w:anchor="_Toc26242" w:history="1">
        <w:r>
          <w:rPr>
            <w:rFonts w:ascii="仿宋" w:eastAsia="仿宋" w:hAnsi="仿宋" w:cs="仿宋" w:hint="eastAsia"/>
            <w:lang w:eastAsia="zh-CN"/>
          </w:rPr>
          <w:t>(一)、建筑工程设计原则</w:t>
        </w:r>
        <w:r>
          <w:tab/>
        </w:r>
        <w:r>
          <w:fldChar w:fldCharType="begin"/>
        </w:r>
        <w:r>
          <w:instrText xml:space="preserve"> PAGEREF _Toc26242 \h </w:instrText>
        </w:r>
        <w:r>
          <w:fldChar w:fldCharType="separate"/>
        </w:r>
        <w:r>
          <w:t>72</w:t>
        </w:r>
        <w:r>
          <w:fldChar w:fldCharType="end"/>
        </w:r>
      </w:hyperlink>
    </w:p>
    <w:p>
      <w:pPr>
        <w:pStyle w:val="TOC2"/>
        <w:tabs>
          <w:tab w:val="right" w:leader="dot" w:pos="8306"/>
        </w:tabs>
      </w:pPr>
      <w:hyperlink w:anchor="_Toc11615" w:history="1">
        <w:r>
          <w:rPr>
            <w:rFonts w:ascii="仿宋" w:eastAsia="仿宋" w:hAnsi="仿宋" w:cs="仿宋" w:hint="eastAsia"/>
            <w:lang w:eastAsia="zh-CN"/>
          </w:rPr>
          <w:t>(二)、土建工程建设指标</w:t>
        </w:r>
        <w:r>
          <w:tab/>
        </w:r>
        <w:r>
          <w:fldChar w:fldCharType="begin"/>
        </w:r>
        <w:r>
          <w:instrText xml:space="preserve"> PAGEREF _Toc11615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689"/>
      <w:r>
        <w:rPr>
          <w:rFonts w:ascii="仿宋" w:eastAsia="仿宋" w:hAnsi="仿宋" w:cs="仿宋" w:hint="eastAsia"/>
          <w:sz w:val="28"/>
          <w:lang w:eastAsia="zh-CN"/>
        </w:rPr>
        <w:t>一、虚拟演播室制作设备项目土建工程</w:t>
      </w:r>
      <w:bookmarkEnd w:id="2"/>
    </w:p>
    <w:p>
      <w:pPr>
        <w:pStyle w:val="Heading2"/>
        <w:rPr>
          <w:rFonts w:ascii="仿宋" w:eastAsia="仿宋" w:hAnsi="仿宋" w:cs="仿宋" w:hint="eastAsia"/>
          <w:lang w:eastAsia="zh-CN"/>
        </w:rPr>
      </w:pPr>
      <w:bookmarkStart w:id="3" w:name="_Toc99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在虚拟演播室制作设备项目的建筑工程设计中，我们将秉承一系列重要的设计原则，以确保虚拟演播室制作设备项目建筑在功能、美观、可持续性等方面达到最佳效果。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首要原则是确保建筑的功能性得到最大化的发挥。我们将充分理解虚拟演播室制作设备项目的实际需求，合理布局各个功能区域，保证建筑在满足业务需求的同时，提供高效的工作环境。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在建筑设计中，我们将综合考虑建设和运营成本。通过精细的经济效益分析，确保设计方案在高效利用资源的同时，对虚拟演播室制作设备项目的长期盈利能力有积极的贡献。</w:t>
      </w:r>
    </w:p>
    <w:p>
      <w:pPr>
        <w:pStyle w:val="Heading2"/>
        <w:ind w:firstLine="560" w:firstLineChars="200"/>
        <w:rPr>
          <w:rFonts w:ascii="仿宋" w:eastAsia="仿宋" w:hAnsi="仿宋" w:cs="仿宋" w:hint="eastAsia"/>
          <w:sz w:val="28"/>
          <w:lang w:eastAsia="zh-CN"/>
        </w:rPr>
      </w:pPr>
      <w:bookmarkStart w:id="4" w:name="_Toc1791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虚拟演播室制作设备项目的土建工程设计中，我们将精准设定设计年限，结合虚拟演播室制作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虚拟演播室制作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23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虚拟演播室制作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虚拟演播室制作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虚拟演播室制作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94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本期工程虚拟演播室制作设备项目预计总建筑面积XXX平方米，其中：计容建筑面积XXX平方米，计划建筑工程投资XX万元，占虚拟演播室制作设备项目总投资的XX%。</w:t>
      </w:r>
    </w:p>
    <w:p>
      <w:pPr>
        <w:pStyle w:val="Heading1"/>
        <w:ind w:firstLine="560" w:firstLineChars="200"/>
        <w:rPr>
          <w:rFonts w:ascii="仿宋" w:eastAsia="仿宋" w:hAnsi="仿宋" w:cs="仿宋" w:hint="eastAsia"/>
          <w:sz w:val="28"/>
          <w:lang w:eastAsia="zh-CN"/>
        </w:rPr>
      </w:pPr>
      <w:bookmarkStart w:id="7" w:name="_Toc12538"/>
      <w:r>
        <w:rPr>
          <w:rFonts w:ascii="仿宋" w:eastAsia="仿宋" w:hAnsi="仿宋" w:cs="仿宋" w:hint="eastAsia"/>
          <w:sz w:val="28"/>
          <w:lang w:eastAsia="zh-CN"/>
        </w:rPr>
        <w:t>二、虚拟演播室制作设备项目建设背景及必要性分析</w:t>
      </w:r>
      <w:bookmarkEnd w:id="7"/>
    </w:p>
    <w:p>
      <w:pPr>
        <w:pStyle w:val="Heading2"/>
        <w:rPr>
          <w:rFonts w:ascii="仿宋" w:eastAsia="仿宋" w:hAnsi="仿宋" w:cs="仿宋" w:hint="eastAsia"/>
          <w:lang w:eastAsia="zh-CN"/>
        </w:rPr>
      </w:pPr>
      <w:bookmarkStart w:id="8" w:name="_Toc24440"/>
      <w:r>
        <w:rPr>
          <w:rFonts w:ascii="仿宋" w:eastAsia="仿宋" w:hAnsi="仿宋" w:cs="仿宋" w:hint="eastAsia"/>
          <w:lang w:eastAsia="zh-CN"/>
        </w:rPr>
        <w:t>(一)、虚拟演播室制作设备项目背景分析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虚拟演播室制作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虚拟演播室制作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虚拟演播室制作设备项目在这个潮流中的定位。同时，我们将关注行业内涌现的新兴机遇，以便虚拟演播室制作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虚拟演播室制作设备项目提供了强大的发展动力。我们将聚焦于行业内最新的技术发展趋势，包括但不限于人工智能、大数据分析、物联网等领域。通过深度的技术研究，我们将确保虚拟演播室制作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虚拟演播室制作设备项目发展的源泉。我们将投入更多的精力对市场需求进行深入剖析，超越表面的需求，深入挖掘潜在的市场痛点和机遇。通过对市场需求的细致了解，虚拟演播室制作设备项目将更有针对性地设计解决方案，满足市场的多样化需求，从而更好地促进虚拟演播室制作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虚拟演播室制作设备项目战略至关重要。我们将对竞争态势进行更为深入的分析，包括但不限于市场份额、产品特点、客户满意度等多个维度。通过深度的竞争分析，虚拟演播室制作设备项目将能够更准确地把握市场脉搏，制定具有竞争力的虚拟演播室制作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虚拟演播室制作设备项目的发展具有直接的影响。我们将进行更为全面的法规和政策分析，了解行业发展中的潜在法律风险和合规挑战。通过充分了解和遵守相关法规，虚拟演播室制作设备项目将确保在法律框架内合法合规运营，为虚拟演播室制作设备项目的稳健发展提供有力支持。</w:t>
      </w:r>
    </w:p>
    <w:p>
      <w:pPr>
        <w:pStyle w:val="Heading2"/>
        <w:ind w:firstLine="560" w:firstLineChars="200"/>
        <w:rPr>
          <w:rFonts w:ascii="仿宋" w:eastAsia="仿宋" w:hAnsi="仿宋" w:cs="仿宋" w:hint="eastAsia"/>
          <w:sz w:val="28"/>
          <w:lang w:eastAsia="zh-CN"/>
        </w:rPr>
      </w:pPr>
      <w:bookmarkStart w:id="9" w:name="_Toc2619"/>
      <w:r>
        <w:rPr>
          <w:rFonts w:ascii="仿宋" w:eastAsia="仿宋" w:hAnsi="仿宋" w:cs="仿宋" w:hint="eastAsia"/>
          <w:sz w:val="28"/>
          <w:lang w:eastAsia="zh-CN"/>
        </w:rPr>
        <w:t>(二)、虚拟演播室制作设备项目建设必要性分析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演播室制作设备项目建设的迫切性源于对行业发展趋势的深刻洞察。我们正处于一个行业变革的时代，科技创新、数字化转型成为企业发展的关键动力。虚拟演播室制作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演播室制作设备项目建设不仅仅是为了跟上潮流，更是为了通过技术创新推动企业的持续发展。通过引入先进的技术和解决方案，虚拟演播室制作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虚拟演播室制作设备项目的建设成为必然选择，通过提高产品质量、拓展服务领域，从而在竞争中获得更多的机会。虚拟演播室制作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虚拟演播室制作设备项目建设的必要性体现在对客户需求更精准的满足。通过虚拟演播室制作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演播室制作设备项目建设的背后是对企业持续创新的追求。只有通过不断创新，企业才能在竞争中立于不败之地。虚拟演播室制作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628"/>
      <w:r>
        <w:rPr>
          <w:rFonts w:ascii="仿宋" w:eastAsia="仿宋" w:hAnsi="仿宋" w:cs="仿宋" w:hint="eastAsia"/>
          <w:sz w:val="28"/>
          <w:lang w:eastAsia="zh-CN"/>
        </w:rPr>
        <w:t>三、虚拟演播室制作设备项目选址可行性分析</w:t>
      </w:r>
      <w:bookmarkEnd w:id="10"/>
    </w:p>
    <w:p>
      <w:pPr>
        <w:pStyle w:val="Heading2"/>
        <w:rPr>
          <w:rFonts w:ascii="仿宋" w:eastAsia="仿宋" w:hAnsi="仿宋" w:cs="仿宋" w:hint="eastAsia"/>
          <w:lang w:eastAsia="zh-CN"/>
        </w:rPr>
      </w:pPr>
      <w:bookmarkStart w:id="11" w:name="_Toc16606"/>
      <w:r>
        <w:rPr>
          <w:rFonts w:ascii="仿宋" w:eastAsia="仿宋" w:hAnsi="仿宋" w:cs="仿宋" w:hint="eastAsia"/>
          <w:lang w:eastAsia="zh-CN"/>
        </w:rPr>
        <w:t>(一)、虚拟演播室制作设备项目选址</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该虚拟演播室制作设备项目选址位于XX省XX市XX区XXX街道</w:t>
      </w:r>
    </w:p>
    <w:p>
      <w:pPr>
        <w:pStyle w:val="Heading2"/>
        <w:ind w:firstLine="560" w:firstLineChars="200"/>
        <w:rPr>
          <w:rFonts w:ascii="仿宋" w:eastAsia="仿宋" w:hAnsi="仿宋" w:cs="仿宋" w:hint="eastAsia"/>
          <w:sz w:val="28"/>
          <w:lang w:eastAsia="zh-CN"/>
        </w:rPr>
      </w:pPr>
      <w:bookmarkStart w:id="12" w:name="_Toc19368"/>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虚拟演播室制作设备项目的征地面积将根据虚拟演播室制作设备项目的实际规模和需求进行精确规划。具体面积XXX平方米，旨在确保虚拟演播室制作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净用地面积是在征地面积基础上去除不可利用面积后的实际可开发用地。具体面积XXX平方米，考虑到环保、交通、安全等多方面因素，以确保虚拟演播室制作设备项目在整体利用效率上达到最优。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虚拟演播室制作设备项目计划建设的建筑总规模具体面积XXX平方米。这一规模的确定综合考虑了虚拟演播室制作设备项目的性质、规模，以及城市规划的相关要求，确保建筑布局与周边环境协调一致。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绿地率是虚拟演播室制作设备项目用地中被规划为绿地的比例。具体面积XXX平方米，旨在通过合理规划绿地，改善虚拟演播室制作设备项目周边环境，提升居民生活质量，并符合城市整体绿化规划。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容积率是用地上可以建设的建筑总体积与用地面积之比。具体面积XXX，通过合理的容积率规划，确保虚拟演播室制作设备项目建筑规模与周边环境和谐共生。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虚拟演播室制作设备项目选址与当地城市规划相一致，具体面积XXX平方米。通过与城市规划部门深入沟通，确保虚拟演播室制作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虚拟演播室制作设备项目选址符合当地产业政策，具体面积XXX平方米。这包括虚拟演播室制作设备项目对当地经济的促进作用，以及对相关产业的带动效应，确保虚拟演播室制作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用地总体要求必须符合环保和可持续发展的原则，具体面积XXX平方米。通过采用绿色建筑设计、节能减排等措施，确保虚拟演播室制作设备项目在建设和运营过程中对环境的影响最小化，达到可持续发展的要求。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确保虚拟演播室制作设备项目选址具备必要的公共设施配套，具体面积XXX平方米。这包括交通便利性、教育、医疗等基础设施，以提高居民生活品质，使得虚拟演播室制作设备项目选址更具吸引力。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考虑用地总体要求对当地社会稳定性的影响，具体面积XXX平方米。通过深入了解当地社区反馈，确保虚拟演播室制作设备项目的选址和建设过程对当地社会和谐稳定产生积极作用。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虚拟演播室制作设备项目选址不仅符合法规和规划，还在实际操作中具有可行性。这一全面规划将为虚拟演播室制作设备项目的成功实施提供坚实的基础，确保虚拟演播室制作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645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虚拟演播室制作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虚拟演播室制作设备项目的设备规划和空间设计中，我们将采取灵活设备布局的措施。设备布局将根据实际需求进行灵活设计，避免不必要的浪费。通过合理规划设备摆放位置，我们将提高设备的利用率，减少设备间距，以确保虚拟演播室制作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虚拟演播室制作设备项目内部引入共享设施的概念，例如共享会议室、办公区等。通过这种方式，我们可以减少对资源的重复建设，提高资源共享效率，从而减小虚拟演播室制作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282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虚拟演播室制作设备项目的总图布置中，我们将不同功能区域进行明确的规划，以最大程度满足虚拟演播室制作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705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虚拟演播室制作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虚拟演播室制作设备项目对环境的影响是综合评价的重要因素之一。我们将详细考虑选址周边的自然环境、生态保护区、水源地等情况，确保虚拟演播室制作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对选址的评价还需充分考虑当地政府的产业政策和法规。我们将详细了解虚拟演播室制作设备项目所在地的相关政策，确保虚拟演播室制作设备项目的规划和运营与当地法规相符，降低不必要的法律风险。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考虑到社会稳定性对企业运营的重要性，我们将评估选址地区的社会安全情况、劳工关系、社区反馈等方面，以确保虚拟演播室制作设备项目的建设和运营不会受到社会稳定性的负面影响。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最后，我们将综合考虑用地成本，包括土地购置费用、土地开发成本等。通过对用地成本的详细评估，我们能够做出更为精确的经济效益分析，为虚拟演播室制作设备项目的投资决策提供有力支持。</w:t>
      </w:r>
    </w:p>
    <w:p>
      <w:pPr>
        <w:pStyle w:val="Heading1"/>
        <w:ind w:firstLine="560" w:firstLineChars="200"/>
        <w:rPr>
          <w:rFonts w:ascii="仿宋" w:eastAsia="仿宋" w:hAnsi="仿宋" w:cs="仿宋" w:hint="eastAsia"/>
          <w:sz w:val="28"/>
          <w:lang w:eastAsia="zh-CN"/>
        </w:rPr>
      </w:pPr>
      <w:bookmarkStart w:id="16" w:name="_Toc8222"/>
      <w:r>
        <w:rPr>
          <w:rFonts w:ascii="仿宋" w:eastAsia="仿宋" w:hAnsi="仿宋" w:cs="仿宋" w:hint="eastAsia"/>
          <w:sz w:val="28"/>
          <w:lang w:eastAsia="zh-CN"/>
        </w:rPr>
        <w:t>四、虚拟演播室制作设备项目文档管理</w:t>
      </w:r>
      <w:bookmarkEnd w:id="16"/>
    </w:p>
    <w:p>
      <w:pPr>
        <w:pStyle w:val="Heading2"/>
        <w:rPr>
          <w:rFonts w:ascii="仿宋" w:eastAsia="仿宋" w:hAnsi="仿宋" w:cs="仿宋" w:hint="eastAsia"/>
          <w:lang w:eastAsia="zh-CN"/>
        </w:rPr>
      </w:pPr>
      <w:bookmarkStart w:id="17" w:name="_Toc3022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虚拟演播室制作设备项目高度重视文档的质量和准确性，以支持虚拟演播室制作设备项目的各项活动和决策。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虚拟演播室制作设备项目文档的编制始于虚拟演播室制作设备项目计划的初期，我们制定了详细的文档编制计划，明确了每个文档的内容、格式和编写责任人。在虚拟演播室制作设备项目启动阶段，我们首先编制了虚拟演播室制作设备项目章程，明确定义了虚拟演播室制作设备项目的目标、范围、风险等关键要素。随后，虚拟演播室制作设备项目团队根据计划陆续编制了需求文档、设计文档、测试文档等各类文档，确保虚拟演播室制作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虚拟演播室制作设备项目管理中的重要环节，旨在确保虚拟演播室制作设备项目文档符合质量标准和虚拟演播室制作设备项目需求。在虚拟演播室制作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虚拟演播室制作设备项目相关利益方和专业领域的专家对文档进行独立审查。这有助于获取更全面、客观的反馈，确保虚拟演播室制作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演播室制作设备项目在文档编制与审查方面建立了严格的管理机制，通过规范的流程和多维度的审查，确保虚拟演播室制作设备项目文档的质量、准确性和可靠性，为虚拟演播室制作设备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https://d.book118.com/756203020155010042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虚拟演播室制作设备项目规划设计方案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5D27F8"/>
    <w:rsid w:val="125D27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20302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2024-01-29T20:51:00Z</dcterms:created>
  <dcterms:modified xsi:type="dcterms:W3CDTF">2024-01-29T20:51:16Z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9B40A454E98D49AE86C974DC00155950_11</vt:lpwstr>
  </property>
  <property fmtid="{D5CDD505-2E9C-101B-9397-08002B2CF9AE}" pid="3" name="KSOProductBuildVer">
    <vt:lpwstr>2052-12.1.0.16250</vt:lpwstr>
  </property>
</Properties>
</file>