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解毒药项目规划设计方案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8" w:history="1">
        <w:r>
          <w:rPr>
            <w:rFonts w:ascii="仿宋" w:eastAsia="仿宋" w:hAnsi="仿宋" w:cs="仿宋" w:hint="eastAsia"/>
            <w:lang w:eastAsia="zh-CN"/>
          </w:rPr>
          <w:t>概论</w:t>
        </w:r>
        <w:r>
          <w:tab/>
        </w:r>
        <w:r>
          <w:fldChar w:fldCharType="begin"/>
        </w:r>
        <w:r>
          <w:instrText xml:space="preserve"> PAGEREF _Toc12748 \h </w:instrText>
        </w:r>
        <w:r>
          <w:fldChar w:fldCharType="separate"/>
        </w:r>
        <w:r>
          <w:t>3</w:t>
        </w:r>
        <w:r>
          <w:fldChar w:fldCharType="end"/>
        </w:r>
      </w:hyperlink>
    </w:p>
    <w:p>
      <w:pPr>
        <w:pStyle w:val="TOC1"/>
        <w:tabs>
          <w:tab w:val="right" w:leader="dot" w:pos="8306"/>
        </w:tabs>
      </w:pPr>
      <w:hyperlink w:anchor="_Toc10978" w:history="1">
        <w:r>
          <w:rPr>
            <w:rFonts w:ascii="仿宋" w:eastAsia="仿宋" w:hAnsi="仿宋" w:cs="仿宋" w:hint="eastAsia"/>
            <w:lang w:eastAsia="zh-CN"/>
          </w:rPr>
          <w:t>一、解毒药项目土建工程</w:t>
        </w:r>
        <w:r>
          <w:tab/>
        </w:r>
        <w:r>
          <w:fldChar w:fldCharType="begin"/>
        </w:r>
        <w:r>
          <w:instrText xml:space="preserve"> PAGEREF _Toc10978 \h </w:instrText>
        </w:r>
        <w:r>
          <w:fldChar w:fldCharType="separate"/>
        </w:r>
        <w:r>
          <w:t>3</w:t>
        </w:r>
        <w:r>
          <w:fldChar w:fldCharType="end"/>
        </w:r>
      </w:hyperlink>
    </w:p>
    <w:p>
      <w:pPr>
        <w:pStyle w:val="TOC2"/>
        <w:tabs>
          <w:tab w:val="right" w:leader="dot" w:pos="8306"/>
        </w:tabs>
      </w:pPr>
      <w:hyperlink w:anchor="_Toc9290" w:history="1">
        <w:r>
          <w:rPr>
            <w:rFonts w:ascii="仿宋" w:eastAsia="仿宋" w:hAnsi="仿宋" w:cs="仿宋" w:hint="eastAsia"/>
            <w:lang w:eastAsia="zh-CN"/>
          </w:rPr>
          <w:t>(一)、建筑工程设计原则</w:t>
        </w:r>
        <w:r>
          <w:tab/>
        </w:r>
        <w:r>
          <w:fldChar w:fldCharType="begin"/>
        </w:r>
        <w:r>
          <w:instrText xml:space="preserve"> PAGEREF _Toc9290 \h </w:instrText>
        </w:r>
        <w:r>
          <w:fldChar w:fldCharType="separate"/>
        </w:r>
        <w:r>
          <w:t>3</w:t>
        </w:r>
        <w:r>
          <w:fldChar w:fldCharType="end"/>
        </w:r>
      </w:hyperlink>
    </w:p>
    <w:p>
      <w:pPr>
        <w:pStyle w:val="TOC2"/>
        <w:tabs>
          <w:tab w:val="right" w:leader="dot" w:pos="8306"/>
        </w:tabs>
      </w:pPr>
      <w:hyperlink w:anchor="_Toc22853" w:history="1">
        <w:r>
          <w:rPr>
            <w:rFonts w:ascii="仿宋" w:eastAsia="仿宋" w:hAnsi="仿宋" w:cs="仿宋" w:hint="eastAsia"/>
            <w:lang w:eastAsia="zh-CN"/>
          </w:rPr>
          <w:t>(二)、土建工程设计年限及安全等级</w:t>
        </w:r>
        <w:r>
          <w:tab/>
        </w:r>
        <w:r>
          <w:fldChar w:fldCharType="begin"/>
        </w:r>
        <w:r>
          <w:instrText xml:space="preserve"> PAGEREF _Toc22853 \h </w:instrText>
        </w:r>
        <w:r>
          <w:fldChar w:fldCharType="separate"/>
        </w:r>
        <w:r>
          <w:t>4</w:t>
        </w:r>
        <w:r>
          <w:fldChar w:fldCharType="end"/>
        </w:r>
      </w:hyperlink>
    </w:p>
    <w:p>
      <w:pPr>
        <w:pStyle w:val="TOC2"/>
        <w:tabs>
          <w:tab w:val="right" w:leader="dot" w:pos="8306"/>
        </w:tabs>
      </w:pPr>
      <w:hyperlink w:anchor="_Toc10542" w:history="1">
        <w:r>
          <w:rPr>
            <w:rFonts w:ascii="仿宋" w:eastAsia="仿宋" w:hAnsi="仿宋" w:cs="仿宋" w:hint="eastAsia"/>
            <w:lang w:eastAsia="zh-CN"/>
          </w:rPr>
          <w:t>(三)、建筑工程设计总体要求</w:t>
        </w:r>
        <w:r>
          <w:tab/>
        </w:r>
        <w:r>
          <w:fldChar w:fldCharType="begin"/>
        </w:r>
        <w:r>
          <w:instrText xml:space="preserve"> PAGEREF _Toc10542 \h </w:instrText>
        </w:r>
        <w:r>
          <w:fldChar w:fldCharType="separate"/>
        </w:r>
        <w:r>
          <w:t>5</w:t>
        </w:r>
        <w:r>
          <w:fldChar w:fldCharType="end"/>
        </w:r>
      </w:hyperlink>
    </w:p>
    <w:p>
      <w:pPr>
        <w:pStyle w:val="TOC2"/>
        <w:tabs>
          <w:tab w:val="right" w:leader="dot" w:pos="8306"/>
        </w:tabs>
      </w:pPr>
      <w:hyperlink w:anchor="_Toc13717" w:history="1">
        <w:r>
          <w:rPr>
            <w:rFonts w:ascii="仿宋" w:eastAsia="仿宋" w:hAnsi="仿宋" w:cs="仿宋" w:hint="eastAsia"/>
            <w:lang w:eastAsia="zh-CN"/>
          </w:rPr>
          <w:t>(四)、土建工程建设指标</w:t>
        </w:r>
        <w:r>
          <w:tab/>
        </w:r>
        <w:r>
          <w:fldChar w:fldCharType="begin"/>
        </w:r>
        <w:r>
          <w:instrText xml:space="preserve"> PAGEREF _Toc13717 \h </w:instrText>
        </w:r>
        <w:r>
          <w:fldChar w:fldCharType="separate"/>
        </w:r>
        <w:r>
          <w:t>6</w:t>
        </w:r>
        <w:r>
          <w:fldChar w:fldCharType="end"/>
        </w:r>
      </w:hyperlink>
    </w:p>
    <w:p>
      <w:pPr>
        <w:pStyle w:val="TOC1"/>
        <w:tabs>
          <w:tab w:val="right" w:leader="dot" w:pos="8306"/>
        </w:tabs>
      </w:pPr>
      <w:hyperlink w:anchor="_Toc495" w:history="1">
        <w:r>
          <w:rPr>
            <w:rFonts w:ascii="仿宋" w:eastAsia="仿宋" w:hAnsi="仿宋" w:cs="仿宋" w:hint="eastAsia"/>
            <w:lang w:eastAsia="zh-CN"/>
          </w:rPr>
          <w:t>二、解毒药项目绩效评估</w:t>
        </w:r>
        <w:r>
          <w:tab/>
        </w:r>
        <w:r>
          <w:fldChar w:fldCharType="begin"/>
        </w:r>
        <w:r>
          <w:instrText xml:space="preserve"> PAGEREF _Toc495 \h </w:instrText>
        </w:r>
        <w:r>
          <w:fldChar w:fldCharType="separate"/>
        </w:r>
        <w:r>
          <w:t>6</w:t>
        </w:r>
        <w:r>
          <w:fldChar w:fldCharType="end"/>
        </w:r>
      </w:hyperlink>
    </w:p>
    <w:p>
      <w:pPr>
        <w:pStyle w:val="TOC2"/>
        <w:tabs>
          <w:tab w:val="right" w:leader="dot" w:pos="8306"/>
        </w:tabs>
      </w:pPr>
      <w:hyperlink w:anchor="_Toc22119" w:history="1">
        <w:r>
          <w:rPr>
            <w:rFonts w:ascii="仿宋" w:eastAsia="仿宋" w:hAnsi="仿宋" w:cs="仿宋" w:hint="eastAsia"/>
            <w:lang w:eastAsia="zh-CN"/>
          </w:rPr>
          <w:t>(一)、绩效评估指标</w:t>
        </w:r>
        <w:r>
          <w:tab/>
        </w:r>
        <w:r>
          <w:fldChar w:fldCharType="begin"/>
        </w:r>
        <w:r>
          <w:instrText xml:space="preserve"> PAGEREF _Toc22119 \h </w:instrText>
        </w:r>
        <w:r>
          <w:fldChar w:fldCharType="separate"/>
        </w:r>
        <w:r>
          <w:t>6</w:t>
        </w:r>
        <w:r>
          <w:fldChar w:fldCharType="end"/>
        </w:r>
      </w:hyperlink>
    </w:p>
    <w:p>
      <w:pPr>
        <w:pStyle w:val="TOC2"/>
        <w:tabs>
          <w:tab w:val="right" w:leader="dot" w:pos="8306"/>
        </w:tabs>
      </w:pPr>
      <w:hyperlink w:anchor="_Toc16858" w:history="1">
        <w:r>
          <w:rPr>
            <w:rFonts w:ascii="仿宋" w:eastAsia="仿宋" w:hAnsi="仿宋" w:cs="仿宋" w:hint="eastAsia"/>
            <w:lang w:eastAsia="zh-CN"/>
          </w:rPr>
          <w:t>(二)、绩效评估方法</w:t>
        </w:r>
        <w:r>
          <w:tab/>
        </w:r>
        <w:r>
          <w:fldChar w:fldCharType="begin"/>
        </w:r>
        <w:r>
          <w:instrText xml:space="preserve"> PAGEREF _Toc16858 \h </w:instrText>
        </w:r>
        <w:r>
          <w:fldChar w:fldCharType="separate"/>
        </w:r>
        <w:r>
          <w:t>7</w:t>
        </w:r>
        <w:r>
          <w:fldChar w:fldCharType="end"/>
        </w:r>
      </w:hyperlink>
    </w:p>
    <w:p>
      <w:pPr>
        <w:pStyle w:val="TOC2"/>
        <w:tabs>
          <w:tab w:val="right" w:leader="dot" w:pos="8306"/>
        </w:tabs>
      </w:pPr>
      <w:hyperlink w:anchor="_Toc17564" w:history="1">
        <w:r>
          <w:rPr>
            <w:rFonts w:ascii="仿宋" w:eastAsia="仿宋" w:hAnsi="仿宋" w:cs="仿宋" w:hint="eastAsia"/>
            <w:lang w:eastAsia="zh-CN"/>
          </w:rPr>
          <w:t>(三)、绩效评估周期</w:t>
        </w:r>
        <w:r>
          <w:tab/>
        </w:r>
        <w:r>
          <w:fldChar w:fldCharType="begin"/>
        </w:r>
        <w:r>
          <w:instrText xml:space="preserve"> PAGEREF _Toc17564 \h </w:instrText>
        </w:r>
        <w:r>
          <w:fldChar w:fldCharType="separate"/>
        </w:r>
        <w:r>
          <w:t>8</w:t>
        </w:r>
        <w:r>
          <w:fldChar w:fldCharType="end"/>
        </w:r>
      </w:hyperlink>
    </w:p>
    <w:p>
      <w:pPr>
        <w:pStyle w:val="TOC1"/>
        <w:tabs>
          <w:tab w:val="right" w:leader="dot" w:pos="8306"/>
        </w:tabs>
      </w:pPr>
      <w:hyperlink w:anchor="_Toc11764" w:history="1">
        <w:r>
          <w:rPr>
            <w:rFonts w:ascii="仿宋" w:eastAsia="仿宋" w:hAnsi="仿宋" w:cs="仿宋" w:hint="eastAsia"/>
            <w:lang w:eastAsia="zh-CN"/>
          </w:rPr>
          <w:t>三、解毒药项目概论</w:t>
        </w:r>
        <w:r>
          <w:tab/>
        </w:r>
        <w:r>
          <w:fldChar w:fldCharType="begin"/>
        </w:r>
        <w:r>
          <w:instrText xml:space="preserve"> PAGEREF _Toc11764 \h </w:instrText>
        </w:r>
        <w:r>
          <w:fldChar w:fldCharType="separate"/>
        </w:r>
        <w:r>
          <w:t>9</w:t>
        </w:r>
        <w:r>
          <w:fldChar w:fldCharType="end"/>
        </w:r>
      </w:hyperlink>
    </w:p>
    <w:p>
      <w:pPr>
        <w:pStyle w:val="TOC2"/>
        <w:tabs>
          <w:tab w:val="right" w:leader="dot" w:pos="8306"/>
        </w:tabs>
      </w:pPr>
      <w:hyperlink w:anchor="_Toc6723" w:history="1">
        <w:r>
          <w:rPr>
            <w:rFonts w:ascii="仿宋" w:eastAsia="仿宋" w:hAnsi="仿宋" w:cs="仿宋" w:hint="eastAsia"/>
            <w:lang w:eastAsia="zh-CN"/>
          </w:rPr>
          <w:t>(一)、解毒药项目概况</w:t>
        </w:r>
        <w:r>
          <w:tab/>
        </w:r>
        <w:r>
          <w:fldChar w:fldCharType="begin"/>
        </w:r>
        <w:r>
          <w:instrText xml:space="preserve"> PAGEREF _Toc6723 \h </w:instrText>
        </w:r>
        <w:r>
          <w:fldChar w:fldCharType="separate"/>
        </w:r>
        <w:r>
          <w:t>9</w:t>
        </w:r>
        <w:r>
          <w:fldChar w:fldCharType="end"/>
        </w:r>
      </w:hyperlink>
    </w:p>
    <w:p>
      <w:pPr>
        <w:pStyle w:val="TOC2"/>
        <w:tabs>
          <w:tab w:val="right" w:leader="dot" w:pos="8306"/>
        </w:tabs>
      </w:pPr>
      <w:hyperlink w:anchor="_Toc9408" w:history="1">
        <w:r>
          <w:rPr>
            <w:rFonts w:ascii="仿宋" w:eastAsia="仿宋" w:hAnsi="仿宋" w:cs="仿宋" w:hint="eastAsia"/>
            <w:lang w:eastAsia="zh-CN"/>
          </w:rPr>
          <w:t>(二)、解毒药项目目标</w:t>
        </w:r>
        <w:r>
          <w:tab/>
        </w:r>
        <w:r>
          <w:fldChar w:fldCharType="begin"/>
        </w:r>
        <w:r>
          <w:instrText xml:space="preserve"> PAGEREF _Toc9408 \h </w:instrText>
        </w:r>
        <w:r>
          <w:fldChar w:fldCharType="separate"/>
        </w:r>
        <w:r>
          <w:t>12</w:t>
        </w:r>
        <w:r>
          <w:fldChar w:fldCharType="end"/>
        </w:r>
      </w:hyperlink>
    </w:p>
    <w:p>
      <w:pPr>
        <w:pStyle w:val="TOC2"/>
        <w:tabs>
          <w:tab w:val="right" w:leader="dot" w:pos="8306"/>
        </w:tabs>
      </w:pPr>
      <w:hyperlink w:anchor="_Toc32188" w:history="1">
        <w:r>
          <w:rPr>
            <w:rFonts w:ascii="仿宋" w:eastAsia="仿宋" w:hAnsi="仿宋" w:cs="仿宋" w:hint="eastAsia"/>
            <w:lang w:eastAsia="zh-CN"/>
          </w:rPr>
          <w:t>(三)、解毒药项目提出的理由</w:t>
        </w:r>
        <w:r>
          <w:tab/>
        </w:r>
        <w:r>
          <w:fldChar w:fldCharType="begin"/>
        </w:r>
        <w:r>
          <w:instrText xml:space="preserve"> PAGEREF _Toc32188 \h </w:instrText>
        </w:r>
        <w:r>
          <w:fldChar w:fldCharType="separate"/>
        </w:r>
        <w:r>
          <w:t>12</w:t>
        </w:r>
        <w:r>
          <w:fldChar w:fldCharType="end"/>
        </w:r>
      </w:hyperlink>
    </w:p>
    <w:p>
      <w:pPr>
        <w:pStyle w:val="TOC2"/>
        <w:tabs>
          <w:tab w:val="right" w:leader="dot" w:pos="8306"/>
        </w:tabs>
      </w:pPr>
      <w:hyperlink w:anchor="_Toc5472" w:history="1">
        <w:r>
          <w:rPr>
            <w:rFonts w:ascii="仿宋" w:eastAsia="仿宋" w:hAnsi="仿宋" w:cs="仿宋" w:hint="eastAsia"/>
            <w:lang w:eastAsia="zh-CN"/>
          </w:rPr>
          <w:t>(四)、解毒药项目意义</w:t>
        </w:r>
        <w:r>
          <w:tab/>
        </w:r>
        <w:r>
          <w:fldChar w:fldCharType="begin"/>
        </w:r>
        <w:r>
          <w:instrText xml:space="preserve"> PAGEREF _Toc5472 \h </w:instrText>
        </w:r>
        <w:r>
          <w:fldChar w:fldCharType="separate"/>
        </w:r>
        <w:r>
          <w:t>14</w:t>
        </w:r>
        <w:r>
          <w:fldChar w:fldCharType="end"/>
        </w:r>
      </w:hyperlink>
    </w:p>
    <w:p>
      <w:pPr>
        <w:pStyle w:val="TOC2"/>
        <w:tabs>
          <w:tab w:val="right" w:leader="dot" w:pos="8306"/>
        </w:tabs>
      </w:pPr>
      <w:hyperlink w:anchor="_Toc728" w:history="1">
        <w:r>
          <w:rPr>
            <w:rFonts w:ascii="仿宋" w:eastAsia="仿宋" w:hAnsi="仿宋" w:cs="仿宋" w:hint="eastAsia"/>
            <w:lang w:eastAsia="zh-CN"/>
          </w:rPr>
          <w:t>(五)、解毒药项目背景</w:t>
        </w:r>
        <w:r>
          <w:tab/>
        </w:r>
        <w:r>
          <w:fldChar w:fldCharType="begin"/>
        </w:r>
        <w:r>
          <w:instrText xml:space="preserve"> PAGEREF _Toc728 \h </w:instrText>
        </w:r>
        <w:r>
          <w:fldChar w:fldCharType="separate"/>
        </w:r>
        <w:r>
          <w:t>15</w:t>
        </w:r>
        <w:r>
          <w:fldChar w:fldCharType="end"/>
        </w:r>
      </w:hyperlink>
    </w:p>
    <w:p>
      <w:pPr>
        <w:pStyle w:val="TOC1"/>
        <w:tabs>
          <w:tab w:val="right" w:leader="dot" w:pos="8306"/>
        </w:tabs>
      </w:pPr>
      <w:hyperlink w:anchor="_Toc2229" w:history="1">
        <w:r>
          <w:rPr>
            <w:rFonts w:ascii="仿宋" w:eastAsia="仿宋" w:hAnsi="仿宋" w:cs="仿宋" w:hint="eastAsia"/>
            <w:lang w:eastAsia="zh-CN"/>
          </w:rPr>
          <w:t>四、工艺说明</w:t>
        </w:r>
        <w:r>
          <w:tab/>
        </w:r>
        <w:r>
          <w:fldChar w:fldCharType="begin"/>
        </w:r>
        <w:r>
          <w:instrText xml:space="preserve"> PAGEREF _Toc2229 \h </w:instrText>
        </w:r>
        <w:r>
          <w:fldChar w:fldCharType="separate"/>
        </w:r>
        <w:r>
          <w:t>16</w:t>
        </w:r>
        <w:r>
          <w:fldChar w:fldCharType="end"/>
        </w:r>
      </w:hyperlink>
    </w:p>
    <w:p>
      <w:pPr>
        <w:pStyle w:val="TOC2"/>
        <w:tabs>
          <w:tab w:val="right" w:leader="dot" w:pos="8306"/>
        </w:tabs>
      </w:pPr>
      <w:hyperlink w:anchor="_Toc2563" w:history="1">
        <w:r>
          <w:rPr>
            <w:rFonts w:ascii="仿宋" w:eastAsia="仿宋" w:hAnsi="仿宋" w:cs="仿宋" w:hint="eastAsia"/>
            <w:lang w:eastAsia="zh-CN"/>
          </w:rPr>
          <w:t>(一)、技术管理特点</w:t>
        </w:r>
        <w:r>
          <w:tab/>
        </w:r>
        <w:r>
          <w:fldChar w:fldCharType="begin"/>
        </w:r>
        <w:r>
          <w:instrText xml:space="preserve"> PAGEREF _Toc2563 \h </w:instrText>
        </w:r>
        <w:r>
          <w:fldChar w:fldCharType="separate"/>
        </w:r>
        <w:r>
          <w:t>16</w:t>
        </w:r>
        <w:r>
          <w:fldChar w:fldCharType="end"/>
        </w:r>
      </w:hyperlink>
    </w:p>
    <w:p>
      <w:pPr>
        <w:pStyle w:val="TOC2"/>
        <w:tabs>
          <w:tab w:val="right" w:leader="dot" w:pos="8306"/>
        </w:tabs>
      </w:pPr>
      <w:hyperlink w:anchor="_Toc5211" w:history="1">
        <w:r>
          <w:rPr>
            <w:rFonts w:ascii="仿宋" w:eastAsia="仿宋" w:hAnsi="仿宋" w:cs="仿宋" w:hint="eastAsia"/>
            <w:lang w:eastAsia="zh-CN"/>
          </w:rPr>
          <w:t>(二)、解毒药项目工艺技术设计方案</w:t>
        </w:r>
        <w:r>
          <w:tab/>
        </w:r>
        <w:r>
          <w:fldChar w:fldCharType="begin"/>
        </w:r>
        <w:r>
          <w:instrText xml:space="preserve"> PAGEREF _Toc5211 \h </w:instrText>
        </w:r>
        <w:r>
          <w:fldChar w:fldCharType="separate"/>
        </w:r>
        <w:r>
          <w:t>17</w:t>
        </w:r>
        <w:r>
          <w:fldChar w:fldCharType="end"/>
        </w:r>
      </w:hyperlink>
    </w:p>
    <w:p>
      <w:pPr>
        <w:pStyle w:val="TOC2"/>
        <w:tabs>
          <w:tab w:val="right" w:leader="dot" w:pos="8306"/>
        </w:tabs>
      </w:pPr>
      <w:hyperlink w:anchor="_Toc13759" w:history="1">
        <w:r>
          <w:rPr>
            <w:rFonts w:ascii="仿宋" w:eastAsia="仿宋" w:hAnsi="仿宋" w:cs="仿宋" w:hint="eastAsia"/>
            <w:lang w:eastAsia="zh-CN"/>
          </w:rPr>
          <w:t>(三)、设备选型方案</w:t>
        </w:r>
        <w:r>
          <w:tab/>
        </w:r>
        <w:r>
          <w:fldChar w:fldCharType="begin"/>
        </w:r>
        <w:r>
          <w:instrText xml:space="preserve"> PAGEREF _Toc13759 \h </w:instrText>
        </w:r>
        <w:r>
          <w:fldChar w:fldCharType="separate"/>
        </w:r>
        <w:r>
          <w:t>18</w:t>
        </w:r>
        <w:r>
          <w:fldChar w:fldCharType="end"/>
        </w:r>
      </w:hyperlink>
    </w:p>
    <w:p>
      <w:pPr>
        <w:pStyle w:val="TOC1"/>
        <w:tabs>
          <w:tab w:val="right" w:leader="dot" w:pos="8306"/>
        </w:tabs>
      </w:pPr>
      <w:hyperlink w:anchor="_Toc3771" w:history="1">
        <w:r>
          <w:rPr>
            <w:rFonts w:ascii="仿宋" w:eastAsia="仿宋" w:hAnsi="仿宋" w:cs="仿宋" w:hint="eastAsia"/>
            <w:lang w:eastAsia="zh-CN"/>
          </w:rPr>
          <w:t>五、解毒药项目选址可行性分析</w:t>
        </w:r>
        <w:r>
          <w:tab/>
        </w:r>
        <w:r>
          <w:fldChar w:fldCharType="begin"/>
        </w:r>
        <w:r>
          <w:instrText xml:space="preserve"> PAGEREF _Toc3771 \h </w:instrText>
        </w:r>
        <w:r>
          <w:fldChar w:fldCharType="separate"/>
        </w:r>
        <w:r>
          <w:t>19</w:t>
        </w:r>
        <w:r>
          <w:fldChar w:fldCharType="end"/>
        </w:r>
      </w:hyperlink>
    </w:p>
    <w:p>
      <w:pPr>
        <w:pStyle w:val="TOC2"/>
        <w:tabs>
          <w:tab w:val="right" w:leader="dot" w:pos="8306"/>
        </w:tabs>
      </w:pPr>
      <w:hyperlink w:anchor="_Toc4347" w:history="1">
        <w:r>
          <w:rPr>
            <w:rFonts w:ascii="仿宋" w:eastAsia="仿宋" w:hAnsi="仿宋" w:cs="仿宋" w:hint="eastAsia"/>
            <w:lang w:eastAsia="zh-CN"/>
          </w:rPr>
          <w:t>(一)、解毒药项目选址</w:t>
        </w:r>
        <w:r>
          <w:tab/>
        </w:r>
        <w:r>
          <w:fldChar w:fldCharType="begin"/>
        </w:r>
        <w:r>
          <w:instrText xml:space="preserve"> PAGEREF _Toc4347 \h </w:instrText>
        </w:r>
        <w:r>
          <w:fldChar w:fldCharType="separate"/>
        </w:r>
        <w:r>
          <w:t>19</w:t>
        </w:r>
        <w:r>
          <w:fldChar w:fldCharType="end"/>
        </w:r>
      </w:hyperlink>
    </w:p>
    <w:p>
      <w:pPr>
        <w:pStyle w:val="TOC2"/>
        <w:tabs>
          <w:tab w:val="right" w:leader="dot" w:pos="8306"/>
        </w:tabs>
      </w:pPr>
      <w:hyperlink w:anchor="_Toc21648" w:history="1">
        <w:r>
          <w:rPr>
            <w:rFonts w:ascii="仿宋" w:eastAsia="仿宋" w:hAnsi="仿宋" w:cs="仿宋" w:hint="eastAsia"/>
            <w:lang w:eastAsia="zh-CN"/>
          </w:rPr>
          <w:t>(二)、用地控制指标</w:t>
        </w:r>
        <w:r>
          <w:tab/>
        </w:r>
        <w:r>
          <w:fldChar w:fldCharType="begin"/>
        </w:r>
        <w:r>
          <w:instrText xml:space="preserve"> PAGEREF _Toc21648 \h </w:instrText>
        </w:r>
        <w:r>
          <w:fldChar w:fldCharType="separate"/>
        </w:r>
        <w:r>
          <w:t>19</w:t>
        </w:r>
        <w:r>
          <w:fldChar w:fldCharType="end"/>
        </w:r>
      </w:hyperlink>
    </w:p>
    <w:p>
      <w:pPr>
        <w:pStyle w:val="TOC2"/>
        <w:tabs>
          <w:tab w:val="right" w:leader="dot" w:pos="8306"/>
        </w:tabs>
      </w:pPr>
      <w:hyperlink w:anchor="_Toc5380" w:history="1">
        <w:r>
          <w:rPr>
            <w:rFonts w:ascii="仿宋" w:eastAsia="仿宋" w:hAnsi="仿宋" w:cs="仿宋" w:hint="eastAsia"/>
            <w:lang w:eastAsia="zh-CN"/>
          </w:rPr>
          <w:t>(三)、节约用地措施</w:t>
        </w:r>
        <w:r>
          <w:tab/>
        </w:r>
        <w:r>
          <w:fldChar w:fldCharType="begin"/>
        </w:r>
        <w:r>
          <w:instrText xml:space="preserve"> PAGEREF _Toc5380 \h </w:instrText>
        </w:r>
        <w:r>
          <w:fldChar w:fldCharType="separate"/>
        </w:r>
        <w:r>
          <w:t>21</w:t>
        </w:r>
        <w:r>
          <w:fldChar w:fldCharType="end"/>
        </w:r>
      </w:hyperlink>
    </w:p>
    <w:p>
      <w:pPr>
        <w:pStyle w:val="TOC2"/>
        <w:tabs>
          <w:tab w:val="right" w:leader="dot" w:pos="8306"/>
        </w:tabs>
      </w:pPr>
      <w:hyperlink w:anchor="_Toc13187" w:history="1">
        <w:r>
          <w:rPr>
            <w:rFonts w:ascii="仿宋" w:eastAsia="仿宋" w:hAnsi="仿宋" w:cs="仿宋" w:hint="eastAsia"/>
            <w:lang w:eastAsia="zh-CN"/>
          </w:rPr>
          <w:t>(四)、总图布置方案</w:t>
        </w:r>
        <w:r>
          <w:tab/>
        </w:r>
        <w:r>
          <w:fldChar w:fldCharType="begin"/>
        </w:r>
        <w:r>
          <w:instrText xml:space="preserve"> PAGEREF _Toc13187 \h </w:instrText>
        </w:r>
        <w:r>
          <w:fldChar w:fldCharType="separate"/>
        </w:r>
        <w:r>
          <w:t>22</w:t>
        </w:r>
        <w:r>
          <w:fldChar w:fldCharType="end"/>
        </w:r>
      </w:hyperlink>
    </w:p>
    <w:p>
      <w:pPr>
        <w:pStyle w:val="TOC2"/>
        <w:tabs>
          <w:tab w:val="right" w:leader="dot" w:pos="8306"/>
        </w:tabs>
      </w:pPr>
      <w:hyperlink w:anchor="_Toc29732" w:history="1">
        <w:r>
          <w:rPr>
            <w:rFonts w:ascii="仿宋" w:eastAsia="仿宋" w:hAnsi="仿宋" w:cs="仿宋" w:hint="eastAsia"/>
            <w:lang w:eastAsia="zh-CN"/>
          </w:rPr>
          <w:t>(五)、选址综合评价</w:t>
        </w:r>
        <w:r>
          <w:tab/>
        </w:r>
        <w:r>
          <w:fldChar w:fldCharType="begin"/>
        </w:r>
        <w:r>
          <w:instrText xml:space="preserve"> PAGEREF _Toc29732 \h </w:instrText>
        </w:r>
        <w:r>
          <w:fldChar w:fldCharType="separate"/>
        </w:r>
        <w:r>
          <w:t>23</w:t>
        </w:r>
        <w:r>
          <w:fldChar w:fldCharType="end"/>
        </w:r>
      </w:hyperlink>
    </w:p>
    <w:p>
      <w:pPr>
        <w:pStyle w:val="TOC1"/>
        <w:tabs>
          <w:tab w:val="right" w:leader="dot" w:pos="8306"/>
        </w:tabs>
      </w:pPr>
      <w:hyperlink w:anchor="_Toc27349" w:history="1">
        <w:r>
          <w:rPr>
            <w:rFonts w:ascii="仿宋" w:eastAsia="仿宋" w:hAnsi="仿宋" w:cs="仿宋" w:hint="eastAsia"/>
            <w:lang w:eastAsia="zh-CN"/>
          </w:rPr>
          <w:t>六、产品规划分析</w:t>
        </w:r>
        <w:r>
          <w:tab/>
        </w:r>
        <w:r>
          <w:fldChar w:fldCharType="begin"/>
        </w:r>
        <w:r>
          <w:instrText xml:space="preserve"> PAGEREF _Toc27349 \h </w:instrText>
        </w:r>
        <w:r>
          <w:fldChar w:fldCharType="separate"/>
        </w:r>
        <w:r>
          <w:t>25</w:t>
        </w:r>
        <w:r>
          <w:fldChar w:fldCharType="end"/>
        </w:r>
      </w:hyperlink>
    </w:p>
    <w:p>
      <w:pPr>
        <w:pStyle w:val="TOC2"/>
        <w:tabs>
          <w:tab w:val="right" w:leader="dot" w:pos="8306"/>
        </w:tabs>
      </w:pPr>
      <w:hyperlink w:anchor="_Toc30260" w:history="1">
        <w:r>
          <w:rPr>
            <w:rFonts w:ascii="仿宋" w:eastAsia="仿宋" w:hAnsi="仿宋" w:cs="仿宋" w:hint="eastAsia"/>
            <w:lang w:eastAsia="zh-CN"/>
          </w:rPr>
          <w:t>(一)、产品规划</w:t>
        </w:r>
        <w:r>
          <w:tab/>
        </w:r>
        <w:r>
          <w:fldChar w:fldCharType="begin"/>
        </w:r>
        <w:r>
          <w:instrText xml:space="preserve"> PAGEREF _Toc30260 \h </w:instrText>
        </w:r>
        <w:r>
          <w:fldChar w:fldCharType="separate"/>
        </w:r>
        <w:r>
          <w:t>25</w:t>
        </w:r>
        <w:r>
          <w:fldChar w:fldCharType="end"/>
        </w:r>
      </w:hyperlink>
    </w:p>
    <w:p>
      <w:pPr>
        <w:pStyle w:val="TOC2"/>
        <w:tabs>
          <w:tab w:val="right" w:leader="dot" w:pos="8306"/>
        </w:tabs>
      </w:pPr>
      <w:hyperlink w:anchor="_Toc31280" w:history="1">
        <w:r>
          <w:rPr>
            <w:rFonts w:ascii="仿宋" w:eastAsia="仿宋" w:hAnsi="仿宋" w:cs="仿宋" w:hint="eastAsia"/>
            <w:lang w:eastAsia="zh-CN"/>
          </w:rPr>
          <w:t>(二)、建设规模</w:t>
        </w:r>
        <w:r>
          <w:tab/>
        </w:r>
        <w:r>
          <w:fldChar w:fldCharType="begin"/>
        </w:r>
        <w:r>
          <w:instrText xml:space="preserve"> PAGEREF _Toc31280 \h </w:instrText>
        </w:r>
        <w:r>
          <w:fldChar w:fldCharType="separate"/>
        </w:r>
        <w:r>
          <w:t>25</w:t>
        </w:r>
        <w:r>
          <w:fldChar w:fldCharType="end"/>
        </w:r>
      </w:hyperlink>
    </w:p>
    <w:p>
      <w:pPr>
        <w:pStyle w:val="TOC1"/>
        <w:tabs>
          <w:tab w:val="right" w:leader="dot" w:pos="8306"/>
        </w:tabs>
      </w:pPr>
      <w:hyperlink w:anchor="_Toc24225" w:history="1">
        <w:r>
          <w:rPr>
            <w:rFonts w:ascii="仿宋" w:eastAsia="仿宋" w:hAnsi="仿宋" w:cs="仿宋" w:hint="eastAsia"/>
            <w:lang w:eastAsia="zh-CN"/>
          </w:rPr>
          <w:t>七、解毒药项目投资规划</w:t>
        </w:r>
        <w:r>
          <w:tab/>
        </w:r>
        <w:r>
          <w:fldChar w:fldCharType="begin"/>
        </w:r>
        <w:r>
          <w:instrText xml:space="preserve"> PAGEREF _Toc24225 \h </w:instrText>
        </w:r>
        <w:r>
          <w:fldChar w:fldCharType="separate"/>
        </w:r>
        <w:r>
          <w:t>27</w:t>
        </w:r>
        <w:r>
          <w:fldChar w:fldCharType="end"/>
        </w:r>
      </w:hyperlink>
    </w:p>
    <w:p>
      <w:pPr>
        <w:pStyle w:val="TOC2"/>
        <w:tabs>
          <w:tab w:val="right" w:leader="dot" w:pos="8306"/>
        </w:tabs>
      </w:pPr>
      <w:hyperlink w:anchor="_Toc30734" w:history="1">
        <w:r>
          <w:rPr>
            <w:rFonts w:ascii="仿宋" w:eastAsia="仿宋" w:hAnsi="仿宋" w:cs="仿宋" w:hint="eastAsia"/>
            <w:lang w:eastAsia="zh-CN"/>
          </w:rPr>
          <w:t>(一)、解毒药项目总投资估算</w:t>
        </w:r>
        <w:r>
          <w:tab/>
        </w:r>
        <w:r>
          <w:fldChar w:fldCharType="begin"/>
        </w:r>
        <w:r>
          <w:instrText xml:space="preserve"> PAGEREF _Toc30734 \h </w:instrText>
        </w:r>
        <w:r>
          <w:fldChar w:fldCharType="separate"/>
        </w:r>
        <w:r>
          <w:t>27</w:t>
        </w:r>
        <w:r>
          <w:fldChar w:fldCharType="end"/>
        </w:r>
      </w:hyperlink>
    </w:p>
    <w:p>
      <w:pPr>
        <w:pStyle w:val="TOC2"/>
        <w:tabs>
          <w:tab w:val="right" w:leader="dot" w:pos="8306"/>
        </w:tabs>
      </w:pPr>
      <w:hyperlink w:anchor="_Toc20407" w:history="1">
        <w:r>
          <w:rPr>
            <w:rFonts w:ascii="仿宋" w:eastAsia="仿宋" w:hAnsi="仿宋" w:cs="仿宋" w:hint="eastAsia"/>
            <w:lang w:eastAsia="zh-CN"/>
          </w:rPr>
          <w:t>(二)、资金筹措</w:t>
        </w:r>
        <w:r>
          <w:tab/>
        </w:r>
        <w:r>
          <w:fldChar w:fldCharType="begin"/>
        </w:r>
        <w:r>
          <w:instrText xml:space="preserve"> PAGEREF _Toc20407 \h </w:instrText>
        </w:r>
        <w:r>
          <w:fldChar w:fldCharType="separate"/>
        </w:r>
        <w:r>
          <w:t>28</w:t>
        </w:r>
        <w:r>
          <w:fldChar w:fldCharType="end"/>
        </w:r>
      </w:hyperlink>
    </w:p>
    <w:p>
      <w:pPr>
        <w:pStyle w:val="TOC1"/>
        <w:tabs>
          <w:tab w:val="right" w:leader="dot" w:pos="8306"/>
        </w:tabs>
      </w:pPr>
      <w:hyperlink w:anchor="_Toc13406" w:history="1">
        <w:r>
          <w:rPr>
            <w:rFonts w:ascii="仿宋" w:eastAsia="仿宋" w:hAnsi="仿宋" w:cs="仿宋" w:hint="eastAsia"/>
            <w:lang w:eastAsia="zh-CN"/>
          </w:rPr>
          <w:t>八、解毒药项目环境影响分析</w:t>
        </w:r>
        <w:r>
          <w:tab/>
        </w:r>
        <w:r>
          <w:fldChar w:fldCharType="begin"/>
        </w:r>
        <w:r>
          <w:instrText xml:space="preserve"> PAGEREF _Toc13406 \h </w:instrText>
        </w:r>
        <w:r>
          <w:fldChar w:fldCharType="separate"/>
        </w:r>
        <w:r>
          <w:t>29</w:t>
        </w:r>
        <w:r>
          <w:fldChar w:fldCharType="end"/>
        </w:r>
      </w:hyperlink>
    </w:p>
    <w:p>
      <w:pPr>
        <w:pStyle w:val="TOC2"/>
        <w:tabs>
          <w:tab w:val="right" w:leader="dot" w:pos="8306"/>
        </w:tabs>
      </w:pPr>
      <w:hyperlink w:anchor="_Toc32050" w:history="1">
        <w:r>
          <w:rPr>
            <w:rFonts w:ascii="仿宋" w:eastAsia="仿宋" w:hAnsi="仿宋" w:cs="仿宋" w:hint="eastAsia"/>
            <w:lang w:eastAsia="zh-CN"/>
          </w:rPr>
          <w:t>(一)、建设区域环境质量现状</w:t>
        </w:r>
        <w:r>
          <w:tab/>
        </w:r>
        <w:r>
          <w:fldChar w:fldCharType="begin"/>
        </w:r>
        <w:r>
          <w:instrText xml:space="preserve"> PAGEREF _Toc32050 \h </w:instrText>
        </w:r>
        <w:r>
          <w:fldChar w:fldCharType="separate"/>
        </w:r>
        <w:r>
          <w:t>29</w:t>
        </w:r>
        <w:r>
          <w:fldChar w:fldCharType="end"/>
        </w:r>
      </w:hyperlink>
    </w:p>
    <w:p>
      <w:pPr>
        <w:pStyle w:val="TOC2"/>
        <w:tabs>
          <w:tab w:val="right" w:leader="dot" w:pos="8306"/>
        </w:tabs>
      </w:pPr>
      <w:hyperlink w:anchor="_Toc20814" w:history="1">
        <w:r>
          <w:rPr>
            <w:rFonts w:ascii="仿宋" w:eastAsia="仿宋" w:hAnsi="仿宋" w:cs="仿宋" w:hint="eastAsia"/>
            <w:lang w:eastAsia="zh-CN"/>
          </w:rPr>
          <w:t>(二)、建设期环境保护</w:t>
        </w:r>
        <w:r>
          <w:tab/>
        </w:r>
        <w:r>
          <w:fldChar w:fldCharType="begin"/>
        </w:r>
        <w:r>
          <w:instrText xml:space="preserve"> PAGEREF _Toc20814 \h </w:instrText>
        </w:r>
        <w:r>
          <w:fldChar w:fldCharType="separate"/>
        </w:r>
        <w:r>
          <w:t>30</w:t>
        </w:r>
        <w:r>
          <w:fldChar w:fldCharType="end"/>
        </w:r>
      </w:hyperlink>
    </w:p>
    <w:p>
      <w:pPr>
        <w:pStyle w:val="TOC2"/>
        <w:tabs>
          <w:tab w:val="right" w:leader="dot" w:pos="8306"/>
        </w:tabs>
      </w:pPr>
      <w:hyperlink w:anchor="_Toc20576" w:history="1">
        <w:r>
          <w:rPr>
            <w:rFonts w:ascii="仿宋" w:eastAsia="仿宋" w:hAnsi="仿宋" w:cs="仿宋" w:hint="eastAsia"/>
            <w:lang w:eastAsia="zh-CN"/>
          </w:rPr>
          <w:t>(三)、运营期环境保护</w:t>
        </w:r>
        <w:r>
          <w:tab/>
        </w:r>
        <w:r>
          <w:fldChar w:fldCharType="begin"/>
        </w:r>
        <w:r>
          <w:instrText xml:space="preserve"> PAGEREF _Toc20576 \h </w:instrText>
        </w:r>
        <w:r>
          <w:fldChar w:fldCharType="separate"/>
        </w:r>
        <w:r>
          <w:t>31</w:t>
        </w:r>
        <w:r>
          <w:fldChar w:fldCharType="end"/>
        </w:r>
      </w:hyperlink>
    </w:p>
    <w:p>
      <w:pPr>
        <w:pStyle w:val="TOC2"/>
        <w:tabs>
          <w:tab w:val="right" w:leader="dot" w:pos="8306"/>
        </w:tabs>
      </w:pPr>
      <w:hyperlink w:anchor="_Toc2915" w:history="1">
        <w:r>
          <w:rPr>
            <w:rFonts w:ascii="仿宋" w:eastAsia="仿宋" w:hAnsi="仿宋" w:cs="仿宋" w:hint="eastAsia"/>
            <w:lang w:eastAsia="zh-CN"/>
          </w:rPr>
          <w:t>(四)、解毒药项目建设对区域经济的影响</w:t>
        </w:r>
        <w:r>
          <w:tab/>
        </w:r>
        <w:r>
          <w:fldChar w:fldCharType="begin"/>
        </w:r>
        <w:r>
          <w:instrText xml:space="preserve"> PAGEREF _Toc2915 \h </w:instrText>
        </w:r>
        <w:r>
          <w:fldChar w:fldCharType="separate"/>
        </w:r>
        <w:r>
          <w:t>33</w:t>
        </w:r>
        <w:r>
          <w:fldChar w:fldCharType="end"/>
        </w:r>
      </w:hyperlink>
    </w:p>
    <w:p>
      <w:pPr>
        <w:pStyle w:val="TOC2"/>
        <w:tabs>
          <w:tab w:val="right" w:leader="dot" w:pos="8306"/>
        </w:tabs>
      </w:pPr>
      <w:hyperlink w:anchor="_Toc29282" w:history="1">
        <w:r>
          <w:rPr>
            <w:rFonts w:ascii="仿宋" w:eastAsia="仿宋" w:hAnsi="仿宋" w:cs="仿宋" w:hint="eastAsia"/>
            <w:lang w:eastAsia="zh-CN"/>
          </w:rPr>
          <w:t>(五)、废弃物处理</w:t>
        </w:r>
        <w:r>
          <w:tab/>
        </w:r>
        <w:r>
          <w:fldChar w:fldCharType="begin"/>
        </w:r>
        <w:r>
          <w:instrText xml:space="preserve"> PAGEREF _Toc29282 \h </w:instrText>
        </w:r>
        <w:r>
          <w:fldChar w:fldCharType="separate"/>
        </w:r>
        <w:r>
          <w:t>34</w:t>
        </w:r>
        <w:r>
          <w:fldChar w:fldCharType="end"/>
        </w:r>
      </w:hyperlink>
    </w:p>
    <w:p>
      <w:pPr>
        <w:pStyle w:val="TOC2"/>
        <w:tabs>
          <w:tab w:val="right" w:leader="dot" w:pos="8306"/>
        </w:tabs>
      </w:pPr>
      <w:hyperlink w:anchor="_Toc29504" w:history="1">
        <w:r>
          <w:rPr>
            <w:rFonts w:ascii="仿宋" w:eastAsia="仿宋" w:hAnsi="仿宋" w:cs="仿宋" w:hint="eastAsia"/>
            <w:lang w:eastAsia="zh-CN"/>
          </w:rPr>
          <w:t>(六)、特殊环境影响分析</w:t>
        </w:r>
        <w:r>
          <w:tab/>
        </w:r>
        <w:r>
          <w:fldChar w:fldCharType="begin"/>
        </w:r>
        <w:r>
          <w:instrText xml:space="preserve"> PAGEREF _Toc29504 \h </w:instrText>
        </w:r>
        <w:r>
          <w:fldChar w:fldCharType="separate"/>
        </w:r>
        <w:r>
          <w:t>36</w:t>
        </w:r>
        <w:r>
          <w:fldChar w:fldCharType="end"/>
        </w:r>
      </w:hyperlink>
    </w:p>
    <w:p>
      <w:pPr>
        <w:pStyle w:val="TOC2"/>
        <w:tabs>
          <w:tab w:val="right" w:leader="dot" w:pos="8306"/>
        </w:tabs>
      </w:pPr>
      <w:hyperlink w:anchor="_Toc5443" w:history="1">
        <w:r>
          <w:rPr>
            <w:rFonts w:ascii="仿宋" w:eastAsia="仿宋" w:hAnsi="仿宋" w:cs="仿宋" w:hint="eastAsia"/>
            <w:lang w:eastAsia="zh-CN"/>
          </w:rPr>
          <w:t>(七)、清洁生产</w:t>
        </w:r>
        <w:r>
          <w:tab/>
        </w:r>
        <w:r>
          <w:fldChar w:fldCharType="begin"/>
        </w:r>
        <w:r>
          <w:instrText xml:space="preserve"> PAGEREF _Toc5443 \h </w:instrText>
        </w:r>
        <w:r>
          <w:fldChar w:fldCharType="separate"/>
        </w:r>
        <w:r>
          <w:t>37</w:t>
        </w:r>
        <w:r>
          <w:fldChar w:fldCharType="end"/>
        </w:r>
      </w:hyperlink>
    </w:p>
    <w:p>
      <w:pPr>
        <w:pStyle w:val="TOC2"/>
        <w:tabs>
          <w:tab w:val="right" w:leader="dot" w:pos="8306"/>
        </w:tabs>
      </w:pPr>
      <w:hyperlink w:anchor="_Toc11988" w:history="1">
        <w:r>
          <w:rPr>
            <w:rFonts w:ascii="仿宋" w:eastAsia="仿宋" w:hAnsi="仿宋" w:cs="仿宋" w:hint="eastAsia"/>
            <w:lang w:eastAsia="zh-CN"/>
          </w:rPr>
          <w:t>(八)、环境保护综合评价</w:t>
        </w:r>
        <w:r>
          <w:tab/>
        </w:r>
        <w:r>
          <w:fldChar w:fldCharType="begin"/>
        </w:r>
        <w:r>
          <w:instrText xml:space="preserve"> PAGEREF _Toc11988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98" w:history="1">
        <w:r>
          <w:rPr>
            <w:rFonts w:ascii="仿宋" w:eastAsia="仿宋" w:hAnsi="仿宋" w:cs="仿宋" w:hint="eastAsia"/>
            <w:lang w:eastAsia="zh-CN"/>
          </w:rPr>
          <w:t>九、解毒药项目经营效益</w:t>
        </w:r>
        <w:r>
          <w:tab/>
        </w:r>
        <w:r>
          <w:fldChar w:fldCharType="begin"/>
        </w:r>
        <w:r>
          <w:instrText xml:space="preserve"> PAGEREF _Toc23298 \h </w:instrText>
        </w:r>
        <w:r>
          <w:fldChar w:fldCharType="separate"/>
        </w:r>
        <w:r>
          <w:t>39</w:t>
        </w:r>
        <w:r>
          <w:fldChar w:fldCharType="end"/>
        </w:r>
      </w:hyperlink>
    </w:p>
    <w:p>
      <w:pPr>
        <w:pStyle w:val="TOC2"/>
        <w:tabs>
          <w:tab w:val="right" w:leader="dot" w:pos="8306"/>
        </w:tabs>
      </w:pPr>
      <w:hyperlink w:anchor="_Toc17606" w:history="1">
        <w:r>
          <w:rPr>
            <w:rFonts w:ascii="仿宋" w:eastAsia="仿宋" w:hAnsi="仿宋" w:cs="仿宋" w:hint="eastAsia"/>
            <w:lang w:eastAsia="zh-CN"/>
          </w:rPr>
          <w:t>(一)、经济评价财务测算</w:t>
        </w:r>
        <w:r>
          <w:tab/>
        </w:r>
        <w:r>
          <w:fldChar w:fldCharType="begin"/>
        </w:r>
        <w:r>
          <w:instrText xml:space="preserve"> PAGEREF _Toc17606 \h </w:instrText>
        </w:r>
        <w:r>
          <w:fldChar w:fldCharType="separate"/>
        </w:r>
        <w:r>
          <w:t>39</w:t>
        </w:r>
        <w:r>
          <w:fldChar w:fldCharType="end"/>
        </w:r>
      </w:hyperlink>
    </w:p>
    <w:p>
      <w:pPr>
        <w:pStyle w:val="TOC2"/>
        <w:tabs>
          <w:tab w:val="right" w:leader="dot" w:pos="8306"/>
        </w:tabs>
      </w:pPr>
      <w:hyperlink w:anchor="_Toc29127" w:history="1">
        <w:r>
          <w:rPr>
            <w:rFonts w:ascii="仿宋" w:eastAsia="仿宋" w:hAnsi="仿宋" w:cs="仿宋" w:hint="eastAsia"/>
            <w:lang w:eastAsia="zh-CN"/>
          </w:rPr>
          <w:t>(二)、解毒药项目盈利能力分析</w:t>
        </w:r>
        <w:r>
          <w:tab/>
        </w:r>
        <w:r>
          <w:fldChar w:fldCharType="begin"/>
        </w:r>
        <w:r>
          <w:instrText xml:space="preserve"> PAGEREF _Toc29127 \h </w:instrText>
        </w:r>
        <w:r>
          <w:fldChar w:fldCharType="separate"/>
        </w:r>
        <w:r>
          <w:t>40</w:t>
        </w:r>
        <w:r>
          <w:fldChar w:fldCharType="end"/>
        </w:r>
      </w:hyperlink>
    </w:p>
    <w:p>
      <w:pPr>
        <w:pStyle w:val="TOC1"/>
        <w:tabs>
          <w:tab w:val="right" w:leader="dot" w:pos="8306"/>
        </w:tabs>
      </w:pPr>
      <w:hyperlink w:anchor="_Toc19532" w:history="1">
        <w:r>
          <w:rPr>
            <w:rFonts w:ascii="仿宋" w:eastAsia="仿宋" w:hAnsi="仿宋" w:cs="仿宋" w:hint="eastAsia"/>
            <w:lang w:eastAsia="zh-CN"/>
          </w:rPr>
          <w:t>十、解毒药项目创新与研发</w:t>
        </w:r>
        <w:r>
          <w:tab/>
        </w:r>
        <w:r>
          <w:fldChar w:fldCharType="begin"/>
        </w:r>
        <w:r>
          <w:instrText xml:space="preserve"> PAGEREF _Toc19532 \h </w:instrText>
        </w:r>
        <w:r>
          <w:fldChar w:fldCharType="separate"/>
        </w:r>
        <w:r>
          <w:t>41</w:t>
        </w:r>
        <w:r>
          <w:fldChar w:fldCharType="end"/>
        </w:r>
      </w:hyperlink>
    </w:p>
    <w:p>
      <w:pPr>
        <w:pStyle w:val="TOC2"/>
        <w:tabs>
          <w:tab w:val="right" w:leader="dot" w:pos="8306"/>
        </w:tabs>
      </w:pPr>
      <w:hyperlink w:anchor="_Toc30421" w:history="1">
        <w:r>
          <w:rPr>
            <w:rFonts w:ascii="仿宋" w:eastAsia="仿宋" w:hAnsi="仿宋" w:cs="仿宋" w:hint="eastAsia"/>
            <w:lang w:eastAsia="zh-CN"/>
          </w:rPr>
          <w:t>(一)、创新策略与方向</w:t>
        </w:r>
        <w:r>
          <w:tab/>
        </w:r>
        <w:r>
          <w:fldChar w:fldCharType="begin"/>
        </w:r>
        <w:r>
          <w:instrText xml:space="preserve"> PAGEREF _Toc30421 \h </w:instrText>
        </w:r>
        <w:r>
          <w:fldChar w:fldCharType="separate"/>
        </w:r>
        <w:r>
          <w:t>41</w:t>
        </w:r>
        <w:r>
          <w:fldChar w:fldCharType="end"/>
        </w:r>
      </w:hyperlink>
    </w:p>
    <w:p>
      <w:pPr>
        <w:pStyle w:val="TOC2"/>
        <w:tabs>
          <w:tab w:val="right" w:leader="dot" w:pos="8306"/>
        </w:tabs>
      </w:pPr>
      <w:hyperlink w:anchor="_Toc27871" w:history="1">
        <w:r>
          <w:rPr>
            <w:rFonts w:ascii="仿宋" w:eastAsia="仿宋" w:hAnsi="仿宋" w:cs="仿宋" w:hint="eastAsia"/>
            <w:lang w:eastAsia="zh-CN"/>
          </w:rPr>
          <w:t>(二)、研发规划与投入</w:t>
        </w:r>
        <w:r>
          <w:tab/>
        </w:r>
        <w:r>
          <w:fldChar w:fldCharType="begin"/>
        </w:r>
        <w:r>
          <w:instrText xml:space="preserve"> PAGEREF _Toc27871 \h </w:instrText>
        </w:r>
        <w:r>
          <w:fldChar w:fldCharType="separate"/>
        </w:r>
        <w:r>
          <w:t>43</w:t>
        </w:r>
        <w:r>
          <w:fldChar w:fldCharType="end"/>
        </w:r>
      </w:hyperlink>
    </w:p>
    <w:p>
      <w:pPr>
        <w:pStyle w:val="TOC1"/>
        <w:tabs>
          <w:tab w:val="right" w:leader="dot" w:pos="8306"/>
        </w:tabs>
      </w:pPr>
      <w:hyperlink w:anchor="_Toc32252" w:history="1">
        <w:r>
          <w:rPr>
            <w:rFonts w:ascii="仿宋" w:eastAsia="仿宋" w:hAnsi="仿宋" w:cs="仿宋" w:hint="eastAsia"/>
            <w:lang w:eastAsia="zh-CN"/>
          </w:rPr>
          <w:t>十一、解毒药项目社会影响</w:t>
        </w:r>
        <w:r>
          <w:tab/>
        </w:r>
        <w:r>
          <w:fldChar w:fldCharType="begin"/>
        </w:r>
        <w:r>
          <w:instrText xml:space="preserve"> PAGEREF _Toc32252 \h </w:instrText>
        </w:r>
        <w:r>
          <w:fldChar w:fldCharType="separate"/>
        </w:r>
        <w:r>
          <w:t>44</w:t>
        </w:r>
        <w:r>
          <w:fldChar w:fldCharType="end"/>
        </w:r>
      </w:hyperlink>
    </w:p>
    <w:p>
      <w:pPr>
        <w:pStyle w:val="TOC2"/>
        <w:tabs>
          <w:tab w:val="right" w:leader="dot" w:pos="8306"/>
        </w:tabs>
      </w:pPr>
      <w:hyperlink w:anchor="_Toc13416" w:history="1">
        <w:r>
          <w:rPr>
            <w:rFonts w:ascii="仿宋" w:eastAsia="仿宋" w:hAnsi="仿宋" w:cs="仿宋" w:hint="eastAsia"/>
            <w:lang w:eastAsia="zh-CN"/>
          </w:rPr>
          <w:t>(一)、社会责任与义务</w:t>
        </w:r>
        <w:r>
          <w:tab/>
        </w:r>
        <w:r>
          <w:fldChar w:fldCharType="begin"/>
        </w:r>
        <w:r>
          <w:instrText xml:space="preserve"> PAGEREF _Toc13416 \h </w:instrText>
        </w:r>
        <w:r>
          <w:fldChar w:fldCharType="separate"/>
        </w:r>
        <w:r>
          <w:t>44</w:t>
        </w:r>
        <w:r>
          <w:fldChar w:fldCharType="end"/>
        </w:r>
      </w:hyperlink>
    </w:p>
    <w:p>
      <w:pPr>
        <w:pStyle w:val="TOC2"/>
        <w:tabs>
          <w:tab w:val="right" w:leader="dot" w:pos="8306"/>
        </w:tabs>
      </w:pPr>
      <w:hyperlink w:anchor="_Toc18829" w:history="1">
        <w:r>
          <w:rPr>
            <w:rFonts w:ascii="仿宋" w:eastAsia="仿宋" w:hAnsi="仿宋" w:cs="仿宋" w:hint="eastAsia"/>
            <w:lang w:eastAsia="zh-CN"/>
          </w:rPr>
          <w:t>(二)、社会参与与沟通</w:t>
        </w:r>
        <w:r>
          <w:tab/>
        </w:r>
        <w:r>
          <w:fldChar w:fldCharType="begin"/>
        </w:r>
        <w:r>
          <w:instrText xml:space="preserve"> PAGEREF _Toc18829 \h </w:instrText>
        </w:r>
        <w:r>
          <w:fldChar w:fldCharType="separate"/>
        </w:r>
        <w:r>
          <w:t>45</w:t>
        </w:r>
        <w:r>
          <w:fldChar w:fldCharType="end"/>
        </w:r>
      </w:hyperlink>
    </w:p>
    <w:p>
      <w:pPr>
        <w:pStyle w:val="TOC1"/>
        <w:tabs>
          <w:tab w:val="right" w:leader="dot" w:pos="8306"/>
        </w:tabs>
      </w:pPr>
      <w:hyperlink w:anchor="_Toc16334" w:history="1">
        <w:r>
          <w:rPr>
            <w:rFonts w:ascii="仿宋" w:eastAsia="仿宋" w:hAnsi="仿宋" w:cs="仿宋" w:hint="eastAsia"/>
            <w:lang w:eastAsia="zh-CN"/>
          </w:rPr>
          <w:t>十二、生产安全保护</w:t>
        </w:r>
        <w:r>
          <w:tab/>
        </w:r>
        <w:r>
          <w:fldChar w:fldCharType="begin"/>
        </w:r>
        <w:r>
          <w:instrText xml:space="preserve"> PAGEREF _Toc16334 \h </w:instrText>
        </w:r>
        <w:r>
          <w:fldChar w:fldCharType="separate"/>
        </w:r>
        <w:r>
          <w:t>46</w:t>
        </w:r>
        <w:r>
          <w:fldChar w:fldCharType="end"/>
        </w:r>
      </w:hyperlink>
    </w:p>
    <w:p>
      <w:pPr>
        <w:pStyle w:val="TOC2"/>
        <w:tabs>
          <w:tab w:val="right" w:leader="dot" w:pos="8306"/>
        </w:tabs>
      </w:pPr>
      <w:hyperlink w:anchor="_Toc24366" w:history="1">
        <w:r>
          <w:rPr>
            <w:rFonts w:ascii="仿宋" w:eastAsia="仿宋" w:hAnsi="仿宋" w:cs="仿宋" w:hint="eastAsia"/>
            <w:lang w:eastAsia="zh-CN"/>
          </w:rPr>
          <w:t>(一)、消防安全</w:t>
        </w:r>
        <w:r>
          <w:tab/>
        </w:r>
        <w:r>
          <w:fldChar w:fldCharType="begin"/>
        </w:r>
        <w:r>
          <w:instrText xml:space="preserve"> PAGEREF _Toc24366 \h </w:instrText>
        </w:r>
        <w:r>
          <w:fldChar w:fldCharType="separate"/>
        </w:r>
        <w:r>
          <w:t>46</w:t>
        </w:r>
        <w:r>
          <w:fldChar w:fldCharType="end"/>
        </w:r>
      </w:hyperlink>
    </w:p>
    <w:p>
      <w:pPr>
        <w:pStyle w:val="TOC2"/>
        <w:tabs>
          <w:tab w:val="right" w:leader="dot" w:pos="8306"/>
        </w:tabs>
      </w:pPr>
      <w:hyperlink w:anchor="_Toc20758" w:history="1">
        <w:r>
          <w:rPr>
            <w:rFonts w:ascii="仿宋" w:eastAsia="仿宋" w:hAnsi="仿宋" w:cs="仿宋" w:hint="eastAsia"/>
            <w:lang w:eastAsia="zh-CN"/>
          </w:rPr>
          <w:t>(二)、防火防爆总图布置措施</w:t>
        </w:r>
        <w:r>
          <w:tab/>
        </w:r>
        <w:r>
          <w:fldChar w:fldCharType="begin"/>
        </w:r>
        <w:r>
          <w:instrText xml:space="preserve"> PAGEREF _Toc20758 \h </w:instrText>
        </w:r>
        <w:r>
          <w:fldChar w:fldCharType="separate"/>
        </w:r>
        <w:r>
          <w:t>47</w:t>
        </w:r>
        <w:r>
          <w:fldChar w:fldCharType="end"/>
        </w:r>
      </w:hyperlink>
    </w:p>
    <w:p>
      <w:pPr>
        <w:pStyle w:val="TOC2"/>
        <w:tabs>
          <w:tab w:val="right" w:leader="dot" w:pos="8306"/>
        </w:tabs>
      </w:pPr>
      <w:hyperlink w:anchor="_Toc18422" w:history="1">
        <w:r>
          <w:rPr>
            <w:rFonts w:ascii="仿宋" w:eastAsia="仿宋" w:hAnsi="仿宋" w:cs="仿宋" w:hint="eastAsia"/>
            <w:lang w:eastAsia="zh-CN"/>
          </w:rPr>
          <w:t>(三)、自然灾害防范措施</w:t>
        </w:r>
        <w:r>
          <w:tab/>
        </w:r>
        <w:r>
          <w:fldChar w:fldCharType="begin"/>
        </w:r>
        <w:r>
          <w:instrText xml:space="preserve"> PAGEREF _Toc18422 \h </w:instrText>
        </w:r>
        <w:r>
          <w:fldChar w:fldCharType="separate"/>
        </w:r>
        <w:r>
          <w:t>48</w:t>
        </w:r>
        <w:r>
          <w:fldChar w:fldCharType="end"/>
        </w:r>
      </w:hyperlink>
    </w:p>
    <w:p>
      <w:pPr>
        <w:pStyle w:val="TOC2"/>
        <w:tabs>
          <w:tab w:val="right" w:leader="dot" w:pos="8306"/>
        </w:tabs>
      </w:pPr>
      <w:hyperlink w:anchor="_Toc1913" w:history="1">
        <w:r>
          <w:rPr>
            <w:rFonts w:ascii="仿宋" w:eastAsia="仿宋" w:hAnsi="仿宋" w:cs="仿宋" w:hint="eastAsia"/>
            <w:lang w:eastAsia="zh-CN"/>
          </w:rPr>
          <w:t>(四)、安全色及安全标志使用要求</w:t>
        </w:r>
        <w:r>
          <w:tab/>
        </w:r>
        <w:r>
          <w:fldChar w:fldCharType="begin"/>
        </w:r>
        <w:r>
          <w:instrText xml:space="preserve"> PAGEREF _Toc1913 \h </w:instrText>
        </w:r>
        <w:r>
          <w:fldChar w:fldCharType="separate"/>
        </w:r>
        <w:r>
          <w:t>49</w:t>
        </w:r>
        <w:r>
          <w:fldChar w:fldCharType="end"/>
        </w:r>
      </w:hyperlink>
    </w:p>
    <w:p>
      <w:pPr>
        <w:pStyle w:val="TOC2"/>
        <w:tabs>
          <w:tab w:val="right" w:leader="dot" w:pos="8306"/>
        </w:tabs>
      </w:pPr>
      <w:hyperlink w:anchor="_Toc32442" w:history="1">
        <w:r>
          <w:rPr>
            <w:rFonts w:ascii="仿宋" w:eastAsia="仿宋" w:hAnsi="仿宋" w:cs="仿宋" w:hint="eastAsia"/>
            <w:lang w:eastAsia="zh-CN"/>
          </w:rPr>
          <w:t>(五)、防尘防毒措施</w:t>
        </w:r>
        <w:r>
          <w:tab/>
        </w:r>
        <w:r>
          <w:fldChar w:fldCharType="begin"/>
        </w:r>
        <w:r>
          <w:instrText xml:space="preserve"> PAGEREF _Toc32442 \h </w:instrText>
        </w:r>
        <w:r>
          <w:fldChar w:fldCharType="separate"/>
        </w:r>
        <w:r>
          <w:t>50</w:t>
        </w:r>
        <w:r>
          <w:fldChar w:fldCharType="end"/>
        </w:r>
      </w:hyperlink>
    </w:p>
    <w:p>
      <w:pPr>
        <w:pStyle w:val="TOC2"/>
        <w:tabs>
          <w:tab w:val="right" w:leader="dot" w:pos="8306"/>
        </w:tabs>
      </w:pPr>
      <w:hyperlink w:anchor="_Toc20752" w:history="1">
        <w:r>
          <w:rPr>
            <w:rFonts w:ascii="仿宋" w:eastAsia="仿宋" w:hAnsi="仿宋" w:cs="仿宋" w:hint="eastAsia"/>
            <w:lang w:eastAsia="zh-CN"/>
          </w:rPr>
          <w:t>(六)、防静电、触电防护及防雷措施</w:t>
        </w:r>
        <w:r>
          <w:tab/>
        </w:r>
        <w:r>
          <w:fldChar w:fldCharType="begin"/>
        </w:r>
        <w:r>
          <w:instrText xml:space="preserve"> PAGEREF _Toc20752 \h </w:instrText>
        </w:r>
        <w:r>
          <w:fldChar w:fldCharType="separate"/>
        </w:r>
        <w:r>
          <w:t>51</w:t>
        </w:r>
        <w:r>
          <w:fldChar w:fldCharType="end"/>
        </w:r>
      </w:hyperlink>
    </w:p>
    <w:p>
      <w:pPr>
        <w:pStyle w:val="TOC2"/>
        <w:tabs>
          <w:tab w:val="right" w:leader="dot" w:pos="8306"/>
        </w:tabs>
      </w:pPr>
      <w:hyperlink w:anchor="_Toc25970" w:history="1">
        <w:r>
          <w:rPr>
            <w:rFonts w:ascii="仿宋" w:eastAsia="仿宋" w:hAnsi="仿宋" w:cs="仿宋" w:hint="eastAsia"/>
            <w:lang w:eastAsia="zh-CN"/>
          </w:rPr>
          <w:t>(七)、机械设备安全保障措施</w:t>
        </w:r>
        <w:r>
          <w:tab/>
        </w:r>
        <w:r>
          <w:fldChar w:fldCharType="begin"/>
        </w:r>
        <w:r>
          <w:instrText xml:space="preserve"> PAGEREF _Toc25970 \h </w:instrText>
        </w:r>
        <w:r>
          <w:fldChar w:fldCharType="separate"/>
        </w:r>
        <w:r>
          <w:t>52</w:t>
        </w:r>
        <w:r>
          <w:fldChar w:fldCharType="end"/>
        </w:r>
      </w:hyperlink>
    </w:p>
    <w:p>
      <w:pPr>
        <w:pStyle w:val="TOC1"/>
        <w:tabs>
          <w:tab w:val="right" w:leader="dot" w:pos="8306"/>
        </w:tabs>
      </w:pPr>
      <w:hyperlink w:anchor="_Toc11023" w:history="1">
        <w:r>
          <w:rPr>
            <w:rFonts w:ascii="仿宋" w:eastAsia="仿宋" w:hAnsi="仿宋" w:cs="仿宋" w:hint="eastAsia"/>
            <w:lang w:eastAsia="zh-CN"/>
          </w:rPr>
          <w:t>十三、解毒药项目实施时间节点</w:t>
        </w:r>
        <w:r>
          <w:tab/>
        </w:r>
        <w:r>
          <w:fldChar w:fldCharType="begin"/>
        </w:r>
        <w:r>
          <w:instrText xml:space="preserve"> PAGEREF _Toc11023 \h </w:instrText>
        </w:r>
        <w:r>
          <w:fldChar w:fldCharType="separate"/>
        </w:r>
        <w:r>
          <w:t>54</w:t>
        </w:r>
        <w:r>
          <w:fldChar w:fldCharType="end"/>
        </w:r>
      </w:hyperlink>
    </w:p>
    <w:p>
      <w:pPr>
        <w:pStyle w:val="TOC2"/>
        <w:tabs>
          <w:tab w:val="right" w:leader="dot" w:pos="8306"/>
        </w:tabs>
      </w:pPr>
      <w:hyperlink w:anchor="_Toc8992" w:history="1">
        <w:r>
          <w:rPr>
            <w:rFonts w:ascii="仿宋" w:eastAsia="仿宋" w:hAnsi="仿宋" w:cs="仿宋" w:hint="eastAsia"/>
            <w:lang w:eastAsia="zh-CN"/>
          </w:rPr>
          <w:t>(一)、解毒药项目启动阶段时间节点</w:t>
        </w:r>
        <w:r>
          <w:tab/>
        </w:r>
        <w:r>
          <w:fldChar w:fldCharType="begin"/>
        </w:r>
        <w:r>
          <w:instrText xml:space="preserve"> PAGEREF _Toc8992 \h </w:instrText>
        </w:r>
        <w:r>
          <w:fldChar w:fldCharType="separate"/>
        </w:r>
        <w:r>
          <w:t>54</w:t>
        </w:r>
        <w:r>
          <w:fldChar w:fldCharType="end"/>
        </w:r>
      </w:hyperlink>
    </w:p>
    <w:p>
      <w:pPr>
        <w:pStyle w:val="TOC2"/>
        <w:tabs>
          <w:tab w:val="right" w:leader="dot" w:pos="8306"/>
        </w:tabs>
      </w:pPr>
      <w:hyperlink w:anchor="_Toc11427" w:history="1">
        <w:r>
          <w:rPr>
            <w:rFonts w:ascii="仿宋" w:eastAsia="仿宋" w:hAnsi="仿宋" w:cs="仿宋" w:hint="eastAsia"/>
            <w:lang w:eastAsia="zh-CN"/>
          </w:rPr>
          <w:t>(二)、解毒药项目执行阶段时间节点</w:t>
        </w:r>
        <w:r>
          <w:tab/>
        </w:r>
        <w:r>
          <w:fldChar w:fldCharType="begin"/>
        </w:r>
        <w:r>
          <w:instrText xml:space="preserve"> PAGEREF _Toc11427 \h </w:instrText>
        </w:r>
        <w:r>
          <w:fldChar w:fldCharType="separate"/>
        </w:r>
        <w:r>
          <w:t>55</w:t>
        </w:r>
        <w:r>
          <w:fldChar w:fldCharType="end"/>
        </w:r>
      </w:hyperlink>
    </w:p>
    <w:p>
      <w:pPr>
        <w:pStyle w:val="TOC2"/>
        <w:tabs>
          <w:tab w:val="right" w:leader="dot" w:pos="8306"/>
        </w:tabs>
      </w:pPr>
      <w:hyperlink w:anchor="_Toc5541" w:history="1">
        <w:r>
          <w:rPr>
            <w:rFonts w:ascii="仿宋" w:eastAsia="仿宋" w:hAnsi="仿宋" w:cs="仿宋" w:hint="eastAsia"/>
            <w:lang w:eastAsia="zh-CN"/>
          </w:rPr>
          <w:t>(三)、解毒药项目完成阶段时间节点</w:t>
        </w:r>
        <w:r>
          <w:tab/>
        </w:r>
        <w:r>
          <w:fldChar w:fldCharType="begin"/>
        </w:r>
        <w:r>
          <w:instrText xml:space="preserve"> PAGEREF _Toc5541 \h </w:instrText>
        </w:r>
        <w:r>
          <w:fldChar w:fldCharType="separate"/>
        </w:r>
        <w:r>
          <w:t>56</w:t>
        </w:r>
        <w:r>
          <w:fldChar w:fldCharType="end"/>
        </w:r>
      </w:hyperlink>
    </w:p>
    <w:p>
      <w:pPr>
        <w:pStyle w:val="TOC1"/>
        <w:tabs>
          <w:tab w:val="right" w:leader="dot" w:pos="8306"/>
        </w:tabs>
      </w:pPr>
      <w:hyperlink w:anchor="_Toc31213" w:history="1">
        <w:r>
          <w:rPr>
            <w:rFonts w:ascii="仿宋" w:eastAsia="仿宋" w:hAnsi="仿宋" w:cs="仿宋" w:hint="eastAsia"/>
            <w:lang w:eastAsia="zh-CN"/>
          </w:rPr>
          <w:t>十四、风险识别与分类</w:t>
        </w:r>
        <w:r>
          <w:tab/>
        </w:r>
        <w:r>
          <w:fldChar w:fldCharType="begin"/>
        </w:r>
        <w:r>
          <w:instrText xml:space="preserve"> PAGEREF _Toc31213 \h </w:instrText>
        </w:r>
        <w:r>
          <w:fldChar w:fldCharType="separate"/>
        </w:r>
        <w:r>
          <w:t>57</w:t>
        </w:r>
        <w:r>
          <w:fldChar w:fldCharType="end"/>
        </w:r>
      </w:hyperlink>
    </w:p>
    <w:p>
      <w:pPr>
        <w:pStyle w:val="TOC2"/>
        <w:tabs>
          <w:tab w:val="right" w:leader="dot" w:pos="8306"/>
        </w:tabs>
      </w:pPr>
      <w:hyperlink w:anchor="_Toc8026" w:history="1">
        <w:r>
          <w:rPr>
            <w:rFonts w:ascii="仿宋" w:eastAsia="仿宋" w:hAnsi="仿宋" w:cs="仿宋" w:hint="eastAsia"/>
            <w:lang w:eastAsia="zh-CN"/>
          </w:rPr>
          <w:t>(一)、风险识别</w:t>
        </w:r>
        <w:r>
          <w:tab/>
        </w:r>
        <w:r>
          <w:fldChar w:fldCharType="begin"/>
        </w:r>
        <w:r>
          <w:instrText xml:space="preserve"> PAGEREF _Toc8026 \h </w:instrText>
        </w:r>
        <w:r>
          <w:fldChar w:fldCharType="separate"/>
        </w:r>
        <w:r>
          <w:t>57</w:t>
        </w:r>
        <w:r>
          <w:fldChar w:fldCharType="end"/>
        </w:r>
      </w:hyperlink>
    </w:p>
    <w:p>
      <w:pPr>
        <w:pStyle w:val="TOC2"/>
        <w:tabs>
          <w:tab w:val="right" w:leader="dot" w:pos="8306"/>
        </w:tabs>
      </w:pPr>
      <w:hyperlink w:anchor="_Toc26549" w:history="1">
        <w:r>
          <w:rPr>
            <w:rFonts w:ascii="仿宋" w:eastAsia="仿宋" w:hAnsi="仿宋" w:cs="仿宋" w:hint="eastAsia"/>
            <w:lang w:eastAsia="zh-CN"/>
          </w:rPr>
          <w:t>(二)、风险分类</w:t>
        </w:r>
        <w:r>
          <w:tab/>
        </w:r>
        <w:r>
          <w:fldChar w:fldCharType="begin"/>
        </w:r>
        <w:r>
          <w:instrText xml:space="preserve"> PAGEREF _Toc26549 \h </w:instrText>
        </w:r>
        <w:r>
          <w:fldChar w:fldCharType="separate"/>
        </w:r>
        <w:r>
          <w:t>58</w:t>
        </w:r>
        <w:r>
          <w:fldChar w:fldCharType="end"/>
        </w:r>
      </w:hyperlink>
    </w:p>
    <w:p>
      <w:pPr>
        <w:pStyle w:val="TOC1"/>
        <w:tabs>
          <w:tab w:val="right" w:leader="dot" w:pos="8306"/>
        </w:tabs>
      </w:pPr>
      <w:hyperlink w:anchor="_Toc5745" w:history="1">
        <w:r>
          <w:rPr>
            <w:rFonts w:ascii="仿宋" w:eastAsia="仿宋" w:hAnsi="仿宋" w:cs="仿宋" w:hint="eastAsia"/>
            <w:lang w:eastAsia="zh-CN"/>
          </w:rPr>
          <w:t>十五、解毒药项目工程方案分析</w:t>
        </w:r>
        <w:r>
          <w:tab/>
        </w:r>
        <w:r>
          <w:fldChar w:fldCharType="begin"/>
        </w:r>
        <w:r>
          <w:instrText xml:space="preserve"> PAGEREF _Toc5745 \h </w:instrText>
        </w:r>
        <w:r>
          <w:fldChar w:fldCharType="separate"/>
        </w:r>
        <w:r>
          <w:t>60</w:t>
        </w:r>
        <w:r>
          <w:fldChar w:fldCharType="end"/>
        </w:r>
      </w:hyperlink>
    </w:p>
    <w:p>
      <w:pPr>
        <w:pStyle w:val="TOC2"/>
        <w:tabs>
          <w:tab w:val="right" w:leader="dot" w:pos="8306"/>
        </w:tabs>
      </w:pPr>
      <w:hyperlink w:anchor="_Toc7619" w:history="1">
        <w:r>
          <w:rPr>
            <w:rFonts w:ascii="仿宋" w:eastAsia="仿宋" w:hAnsi="仿宋" w:cs="仿宋" w:hint="eastAsia"/>
            <w:lang w:eastAsia="zh-CN"/>
          </w:rPr>
          <w:t>(一)、建筑工程设计原则</w:t>
        </w:r>
        <w:r>
          <w:tab/>
        </w:r>
        <w:r>
          <w:fldChar w:fldCharType="begin"/>
        </w:r>
        <w:r>
          <w:instrText xml:space="preserve"> PAGEREF _Toc7619 \h </w:instrText>
        </w:r>
        <w:r>
          <w:fldChar w:fldCharType="separate"/>
        </w:r>
        <w:r>
          <w:t>60</w:t>
        </w:r>
        <w:r>
          <w:fldChar w:fldCharType="end"/>
        </w:r>
      </w:hyperlink>
    </w:p>
    <w:p>
      <w:pPr>
        <w:pStyle w:val="TOC2"/>
        <w:tabs>
          <w:tab w:val="right" w:leader="dot" w:pos="8306"/>
        </w:tabs>
      </w:pPr>
      <w:hyperlink w:anchor="_Toc3180" w:history="1">
        <w:r>
          <w:rPr>
            <w:rFonts w:ascii="仿宋" w:eastAsia="仿宋" w:hAnsi="仿宋" w:cs="仿宋" w:hint="eastAsia"/>
            <w:lang w:eastAsia="zh-CN"/>
          </w:rPr>
          <w:t>(二)、土建工程建设指标</w:t>
        </w:r>
        <w:r>
          <w:tab/>
        </w:r>
        <w:r>
          <w:fldChar w:fldCharType="begin"/>
        </w:r>
        <w:r>
          <w:instrText xml:space="preserve"> PAGEREF _Toc3180 \h </w:instrText>
        </w:r>
        <w:r>
          <w:fldChar w:fldCharType="separate"/>
        </w:r>
        <w:r>
          <w:t>63</w:t>
        </w:r>
        <w:r>
          <w:fldChar w:fldCharType="end"/>
        </w:r>
      </w:hyperlink>
    </w:p>
    <w:p>
      <w:pPr>
        <w:pStyle w:val="TOC1"/>
        <w:tabs>
          <w:tab w:val="right" w:leader="dot" w:pos="8306"/>
        </w:tabs>
      </w:pPr>
      <w:hyperlink w:anchor="_Toc13574" w:history="1">
        <w:r>
          <w:rPr>
            <w:rFonts w:ascii="仿宋" w:eastAsia="仿宋" w:hAnsi="仿宋" w:cs="仿宋" w:hint="eastAsia"/>
            <w:lang w:eastAsia="zh-CN"/>
          </w:rPr>
          <w:t>十六、质量管理体系</w:t>
        </w:r>
        <w:r>
          <w:tab/>
        </w:r>
        <w:r>
          <w:fldChar w:fldCharType="begin"/>
        </w:r>
        <w:r>
          <w:instrText xml:space="preserve"> PAGEREF _Toc13574 \h </w:instrText>
        </w:r>
        <w:r>
          <w:fldChar w:fldCharType="separate"/>
        </w:r>
        <w:r>
          <w:t>65</w:t>
        </w:r>
        <w:r>
          <w:fldChar w:fldCharType="end"/>
        </w:r>
      </w:hyperlink>
    </w:p>
    <w:p>
      <w:pPr>
        <w:pStyle w:val="TOC2"/>
        <w:tabs>
          <w:tab w:val="right" w:leader="dot" w:pos="8306"/>
        </w:tabs>
      </w:pPr>
      <w:hyperlink w:anchor="_Toc5669" w:history="1">
        <w:r>
          <w:rPr>
            <w:rFonts w:ascii="仿宋" w:eastAsia="仿宋" w:hAnsi="仿宋" w:cs="仿宋" w:hint="eastAsia"/>
            <w:lang w:eastAsia="zh-CN"/>
          </w:rPr>
          <w:t>(一)、质量目标与方针</w:t>
        </w:r>
        <w:r>
          <w:tab/>
        </w:r>
        <w:r>
          <w:fldChar w:fldCharType="begin"/>
        </w:r>
        <w:r>
          <w:instrText xml:space="preserve"> PAGEREF _Toc5669 \h </w:instrText>
        </w:r>
        <w:r>
          <w:fldChar w:fldCharType="separate"/>
        </w:r>
        <w:r>
          <w:t>65</w:t>
        </w:r>
        <w:r>
          <w:fldChar w:fldCharType="end"/>
        </w:r>
      </w:hyperlink>
    </w:p>
    <w:p>
      <w:pPr>
        <w:pStyle w:val="TOC2"/>
        <w:tabs>
          <w:tab w:val="right" w:leader="dot" w:pos="8306"/>
        </w:tabs>
      </w:pPr>
      <w:hyperlink w:anchor="_Toc30706" w:history="1">
        <w:r>
          <w:rPr>
            <w:rFonts w:ascii="仿宋" w:eastAsia="仿宋" w:hAnsi="仿宋" w:cs="仿宋" w:hint="eastAsia"/>
            <w:lang w:eastAsia="zh-CN"/>
          </w:rPr>
          <w:t>(二)、质量管理责任</w:t>
        </w:r>
        <w:r>
          <w:tab/>
        </w:r>
        <w:r>
          <w:fldChar w:fldCharType="begin"/>
        </w:r>
        <w:r>
          <w:instrText xml:space="preserve"> PAGEREF _Toc30706 \h </w:instrText>
        </w:r>
        <w:r>
          <w:fldChar w:fldCharType="separate"/>
        </w:r>
        <w:r>
          <w:t>66</w:t>
        </w:r>
        <w:r>
          <w:fldChar w:fldCharType="end"/>
        </w:r>
      </w:hyperlink>
    </w:p>
    <w:p>
      <w:pPr>
        <w:pStyle w:val="TOC2"/>
        <w:tabs>
          <w:tab w:val="right" w:leader="dot" w:pos="8306"/>
        </w:tabs>
      </w:pPr>
      <w:hyperlink w:anchor="_Toc16701" w:history="1">
        <w:r>
          <w:rPr>
            <w:rFonts w:ascii="仿宋" w:eastAsia="仿宋" w:hAnsi="仿宋" w:cs="仿宋" w:hint="eastAsia"/>
            <w:lang w:eastAsia="zh-CN"/>
          </w:rPr>
          <w:t>(三)、质量管理体系文件</w:t>
        </w:r>
        <w:r>
          <w:tab/>
        </w:r>
        <w:r>
          <w:fldChar w:fldCharType="begin"/>
        </w:r>
        <w:r>
          <w:instrText xml:space="preserve"> PAGEREF _Toc16701 \h </w:instrText>
        </w:r>
        <w:r>
          <w:fldChar w:fldCharType="separate"/>
        </w:r>
        <w:r>
          <w:t>67</w:t>
        </w:r>
        <w:r>
          <w:fldChar w:fldCharType="end"/>
        </w:r>
      </w:hyperlink>
    </w:p>
    <w:p>
      <w:pPr>
        <w:pStyle w:val="TOC2"/>
        <w:tabs>
          <w:tab w:val="right" w:leader="dot" w:pos="8306"/>
        </w:tabs>
      </w:pPr>
      <w:hyperlink w:anchor="_Toc24246" w:history="1">
        <w:r>
          <w:rPr>
            <w:rFonts w:ascii="仿宋" w:eastAsia="仿宋" w:hAnsi="仿宋" w:cs="仿宋" w:hint="eastAsia"/>
            <w:lang w:eastAsia="zh-CN"/>
          </w:rPr>
          <w:t>(四)、质量培训与教育</w:t>
        </w:r>
        <w:r>
          <w:tab/>
        </w:r>
        <w:r>
          <w:fldChar w:fldCharType="begin"/>
        </w:r>
        <w:r>
          <w:instrText xml:space="preserve"> PAGEREF _Toc24246 \h </w:instrText>
        </w:r>
        <w:r>
          <w:fldChar w:fldCharType="separate"/>
        </w:r>
        <w:r>
          <w:t>69</w:t>
        </w:r>
        <w:r>
          <w:fldChar w:fldCharType="end"/>
        </w:r>
      </w:hyperlink>
    </w:p>
    <w:p>
      <w:pPr>
        <w:pStyle w:val="TOC2"/>
        <w:tabs>
          <w:tab w:val="right" w:leader="dot" w:pos="8306"/>
        </w:tabs>
      </w:pPr>
      <w:hyperlink w:anchor="_Toc2545" w:history="1">
        <w:r>
          <w:rPr>
            <w:rFonts w:ascii="仿宋" w:eastAsia="仿宋" w:hAnsi="仿宋" w:cs="仿宋" w:hint="eastAsia"/>
            <w:lang w:eastAsia="zh-CN"/>
          </w:rPr>
          <w:t>(五)、质量审核与评价</w:t>
        </w:r>
        <w:r>
          <w:tab/>
        </w:r>
        <w:r>
          <w:fldChar w:fldCharType="begin"/>
        </w:r>
        <w:r>
          <w:instrText xml:space="preserve"> PAGEREF _Toc2545 \h </w:instrText>
        </w:r>
        <w:r>
          <w:fldChar w:fldCharType="separate"/>
        </w:r>
        <w:r>
          <w:t>70</w:t>
        </w:r>
        <w:r>
          <w:fldChar w:fldCharType="end"/>
        </w:r>
      </w:hyperlink>
    </w:p>
    <w:p>
      <w:pPr>
        <w:pStyle w:val="TOC2"/>
        <w:tabs>
          <w:tab w:val="right" w:leader="dot" w:pos="8306"/>
        </w:tabs>
      </w:pPr>
      <w:hyperlink w:anchor="_Toc28217" w:history="1">
        <w:r>
          <w:rPr>
            <w:rFonts w:ascii="仿宋" w:eastAsia="仿宋" w:hAnsi="仿宋" w:cs="仿宋" w:hint="eastAsia"/>
            <w:lang w:eastAsia="zh-CN"/>
          </w:rPr>
          <w:t>(六)、不符合与纠正措施</w:t>
        </w:r>
        <w:r>
          <w:tab/>
        </w:r>
        <w:r>
          <w:fldChar w:fldCharType="begin"/>
        </w:r>
        <w:r>
          <w:instrText xml:space="preserve"> PAGEREF _Toc28217 \h </w:instrText>
        </w:r>
        <w:r>
          <w:fldChar w:fldCharType="separate"/>
        </w:r>
        <w:r>
          <w:t>71</w:t>
        </w:r>
        <w:r>
          <w:fldChar w:fldCharType="end"/>
        </w:r>
      </w:hyperlink>
    </w:p>
    <w:p>
      <w:pPr>
        <w:pStyle w:val="TOC1"/>
        <w:tabs>
          <w:tab w:val="right" w:leader="dot" w:pos="8306"/>
        </w:tabs>
      </w:pPr>
      <w:hyperlink w:anchor="_Toc31909" w:history="1">
        <w:r>
          <w:rPr>
            <w:rFonts w:ascii="仿宋" w:eastAsia="仿宋" w:hAnsi="仿宋" w:cs="仿宋" w:hint="eastAsia"/>
            <w:lang w:eastAsia="zh-CN"/>
          </w:rPr>
          <w:t>十七、营销与推广策略</w:t>
        </w:r>
        <w:r>
          <w:tab/>
        </w:r>
        <w:r>
          <w:fldChar w:fldCharType="begin"/>
        </w:r>
        <w:r>
          <w:instrText xml:space="preserve"> PAGEREF _Toc31909 \h </w:instrText>
        </w:r>
        <w:r>
          <w:fldChar w:fldCharType="separate"/>
        </w:r>
        <w:r>
          <w:t>72</w:t>
        </w:r>
        <w:r>
          <w:fldChar w:fldCharType="end"/>
        </w:r>
      </w:hyperlink>
    </w:p>
    <w:p>
      <w:pPr>
        <w:pStyle w:val="TOC2"/>
        <w:tabs>
          <w:tab w:val="right" w:leader="dot" w:pos="8306"/>
        </w:tabs>
      </w:pPr>
      <w:hyperlink w:anchor="_Toc6152" w:history="1">
        <w:r>
          <w:rPr>
            <w:rFonts w:ascii="仿宋" w:eastAsia="仿宋" w:hAnsi="仿宋" w:cs="仿宋" w:hint="eastAsia"/>
            <w:lang w:eastAsia="zh-CN"/>
          </w:rPr>
          <w:t>(一)、产品/服务定位与特点</w:t>
        </w:r>
        <w:r>
          <w:tab/>
        </w:r>
        <w:r>
          <w:fldChar w:fldCharType="begin"/>
        </w:r>
        <w:r>
          <w:instrText xml:space="preserve"> PAGEREF _Toc6152 \h </w:instrText>
        </w:r>
        <w:r>
          <w:fldChar w:fldCharType="separate"/>
        </w:r>
        <w:r>
          <w:t>72</w:t>
        </w:r>
        <w:r>
          <w:fldChar w:fldCharType="end"/>
        </w:r>
      </w:hyperlink>
    </w:p>
    <w:p>
      <w:pPr>
        <w:pStyle w:val="TOC2"/>
        <w:tabs>
          <w:tab w:val="right" w:leader="dot" w:pos="8306"/>
        </w:tabs>
      </w:pPr>
      <w:hyperlink w:anchor="_Toc18590" w:history="1">
        <w:r>
          <w:rPr>
            <w:rFonts w:ascii="仿宋" w:eastAsia="仿宋" w:hAnsi="仿宋" w:cs="仿宋" w:hint="eastAsia"/>
            <w:lang w:eastAsia="zh-CN"/>
          </w:rPr>
          <w:t>(二)、市场定位与竞争分析</w:t>
        </w:r>
        <w:r>
          <w:tab/>
        </w:r>
        <w:r>
          <w:fldChar w:fldCharType="begin"/>
        </w:r>
        <w:r>
          <w:instrText xml:space="preserve"> PAGEREF _Toc18590 \h </w:instrText>
        </w:r>
        <w:r>
          <w:fldChar w:fldCharType="separate"/>
        </w:r>
        <w:r>
          <w:t>74</w:t>
        </w:r>
        <w:r>
          <w:fldChar w:fldCharType="end"/>
        </w:r>
      </w:hyperlink>
    </w:p>
    <w:p>
      <w:pPr>
        <w:pStyle w:val="TOC2"/>
        <w:tabs>
          <w:tab w:val="right" w:leader="dot" w:pos="8306"/>
        </w:tabs>
      </w:pPr>
      <w:hyperlink w:anchor="_Toc27281" w:history="1">
        <w:r>
          <w:rPr>
            <w:rFonts w:ascii="仿宋" w:eastAsia="仿宋" w:hAnsi="仿宋" w:cs="仿宋" w:hint="eastAsia"/>
            <w:lang w:eastAsia="zh-CN"/>
          </w:rPr>
          <w:t>(三)、营销渠道与策略</w:t>
        </w:r>
        <w:r>
          <w:tab/>
        </w:r>
        <w:r>
          <w:fldChar w:fldCharType="begin"/>
        </w:r>
        <w:r>
          <w:instrText xml:space="preserve"> PAGEREF _Toc27281 \h </w:instrText>
        </w:r>
        <w:r>
          <w:fldChar w:fldCharType="separate"/>
        </w:r>
        <w:r>
          <w:t>75</w:t>
        </w:r>
        <w:r>
          <w:fldChar w:fldCharType="end"/>
        </w:r>
      </w:hyperlink>
    </w:p>
    <w:p>
      <w:pPr>
        <w:pStyle w:val="TOC2"/>
        <w:tabs>
          <w:tab w:val="right" w:leader="dot" w:pos="8306"/>
        </w:tabs>
      </w:pPr>
      <w:hyperlink w:anchor="_Toc30151" w:history="1">
        <w:r>
          <w:rPr>
            <w:rFonts w:ascii="仿宋" w:eastAsia="仿宋" w:hAnsi="仿宋" w:cs="仿宋" w:hint="eastAsia"/>
            <w:lang w:eastAsia="zh-CN"/>
          </w:rPr>
          <w:t>(四)、推广与宣传活动</w:t>
        </w:r>
        <w:r>
          <w:tab/>
        </w:r>
        <w:r>
          <w:fldChar w:fldCharType="begin"/>
        </w:r>
        <w:r>
          <w:instrText xml:space="preserve"> PAGEREF _Toc30151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78"/>
      <w:r>
        <w:rPr>
          <w:rFonts w:ascii="仿宋" w:eastAsia="仿宋" w:hAnsi="仿宋" w:cs="仿宋" w:hint="eastAsia"/>
          <w:sz w:val="28"/>
          <w:lang w:eastAsia="zh-CN"/>
        </w:rPr>
        <w:t>一、解毒药项目土建工程</w:t>
      </w:r>
      <w:bookmarkEnd w:id="2"/>
    </w:p>
    <w:p>
      <w:pPr>
        <w:pStyle w:val="Heading2"/>
        <w:rPr>
          <w:rFonts w:ascii="仿宋" w:eastAsia="仿宋" w:hAnsi="仿宋" w:cs="仿宋" w:hint="eastAsia"/>
          <w:lang w:eastAsia="zh-CN"/>
        </w:rPr>
      </w:pPr>
      <w:bookmarkStart w:id="3" w:name="_Toc92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在解毒药项目的建筑工程设计中，我们将秉承一系列重要的设计原则，以确保解毒药项目建筑在功能、美观、可持续性等方面达到最佳效果。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首要原则是确保建筑的功能性得到最大化的发挥。我们将充分理解解毒药项目的实际需求，合理布局各个功能区域，保证建筑在满足业务需求的同时，提供高效的工作环境。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在建筑设计中，我们将综合考虑建设和运营成本。通过精细的经济效益分析，确保设计方案在高效利用资源的同时，对解毒药项目的长期盈利能力有积极的贡献。</w:t>
      </w:r>
    </w:p>
    <w:p>
      <w:pPr>
        <w:pStyle w:val="Heading2"/>
        <w:ind w:firstLine="560" w:firstLineChars="200"/>
        <w:rPr>
          <w:rFonts w:ascii="仿宋" w:eastAsia="仿宋" w:hAnsi="仿宋" w:cs="仿宋" w:hint="eastAsia"/>
          <w:sz w:val="28"/>
          <w:lang w:eastAsia="zh-CN"/>
        </w:rPr>
      </w:pPr>
      <w:bookmarkStart w:id="4" w:name="_Toc228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的土建工程设计中，我们将精准设定设计年限，结合解毒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解毒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5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解毒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解毒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解毒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7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本期工程解毒药项目预计总建筑面积XXX平方米，其中：计容建筑面积XXX平方米，计划建筑工程投资XX万元，占解毒药项目总投资的XX%。</w:t>
      </w:r>
    </w:p>
    <w:p>
      <w:pPr>
        <w:pStyle w:val="Heading1"/>
        <w:ind w:firstLine="560" w:firstLineChars="200"/>
        <w:rPr>
          <w:rFonts w:ascii="仿宋" w:eastAsia="仿宋" w:hAnsi="仿宋" w:cs="仿宋" w:hint="eastAsia"/>
          <w:sz w:val="28"/>
          <w:lang w:eastAsia="zh-CN"/>
        </w:rPr>
      </w:pPr>
      <w:bookmarkStart w:id="7" w:name="_Toc495"/>
      <w:r>
        <w:rPr>
          <w:rFonts w:ascii="仿宋" w:eastAsia="仿宋" w:hAnsi="仿宋" w:cs="仿宋" w:hint="eastAsia"/>
          <w:sz w:val="28"/>
          <w:lang w:eastAsia="zh-CN"/>
        </w:rPr>
        <w:t>二、解毒药项目绩效评估</w:t>
      </w:r>
      <w:bookmarkEnd w:id="7"/>
    </w:p>
    <w:p>
      <w:pPr>
        <w:pStyle w:val="Heading2"/>
        <w:rPr>
          <w:rFonts w:ascii="仿宋" w:eastAsia="仿宋" w:hAnsi="仿宋" w:cs="仿宋" w:hint="eastAsia"/>
          <w:lang w:eastAsia="zh-CN"/>
        </w:rPr>
      </w:pPr>
      <w:bookmarkStart w:id="8" w:name="_Toc22119"/>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在解毒药项目中，我们设计了一套全面的绩效评估指标，以确保解毒药项目的可控和成功交付。这些指标跨足解毒药项目目标、成本、进度和质量等多个维度，为我们提供了全面洞察解毒药项目的健康状况。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目标达成率是我们关注的首要指标。我们设定了明确的目标，并通过定期监测和评估，迅速发现并应对潜在的目标偏差。这为解毒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成本绩效是另一个核心关注点。通过实际成本与预算成本的对比分析，我们深入了解成本差异的原因，及时调整资源分配，保持解毒药项目在经济效益方面的合理水平。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进度作为关键的绩效指标之一，得到了精心的关注。我们制定了详细的解毒药项目进度计划，并设立了进度符合度指标，确保实际进度与计划进度保持一致。这使我们能够快速发现和解决潜在的进度问题，保持解毒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解毒药项目绩效的不可或缺的一环。我们引入了一系列的质量标准和客户满意度指标，以确保解毒药项目交付的成果在质量上达到或超越预期水平。通过持续监测这些指标，我们努力提升解毒药项目整体质量水平，为解毒药项目的成功交付提供有力保障。通过这些科学且全面的绩效评估，我们能够更好地引导解毒药项目的持续改进，确保解毒药项目目标的顺利达成。</w:t>
      </w:r>
    </w:p>
    <w:p>
      <w:pPr>
        <w:pStyle w:val="Heading2"/>
        <w:ind w:firstLine="560" w:firstLineChars="200"/>
        <w:rPr>
          <w:rFonts w:ascii="仿宋" w:eastAsia="仿宋" w:hAnsi="仿宋" w:cs="仿宋" w:hint="eastAsia"/>
          <w:sz w:val="28"/>
          <w:lang w:eastAsia="zh-CN"/>
        </w:rPr>
      </w:pPr>
      <w:bookmarkStart w:id="9" w:name="_Toc1685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绩效评估是解毒药项目中的关键环节，为确保解毒药项目达到预期目标，我们采用了多层次、多维度的绩效评估方法。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解毒药项目的战略目标对齐，确保每个决策和行动都与解毒药项目整体目标保持一致。团队会定期召开战略对齐会议，审视当前工作与解毒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解毒药项目进度、质量、成本和风险等方面。这些指标通过数据收集和分析，为解毒药项目管理团队提供了客观的评估依据。例如，我们通过解毒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绩效评估不仅仅停留在解毒药项目内部，还考虑了解毒药项目对外部环境的影响。我们定期进行干系人满意度调查，以了解各利益相关方对解毒药项目的期望和满意度，并及时做出调整。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这种多层次、多角度的绩效评估方法，使得我们能够全面了解解毒药项目的运行状态，及时做出调整，确保解毒药项目在不断变化的环境中保持稳健前行。</w:t>
      </w:r>
    </w:p>
    <w:p>
      <w:pPr>
        <w:pStyle w:val="Heading2"/>
        <w:ind w:firstLine="560" w:firstLineChars="200"/>
        <w:rPr>
          <w:rFonts w:ascii="仿宋" w:eastAsia="仿宋" w:hAnsi="仿宋" w:cs="仿宋" w:hint="eastAsia"/>
          <w:sz w:val="28"/>
          <w:lang w:eastAsia="zh-CN"/>
        </w:rPr>
      </w:pPr>
      <w:bookmarkStart w:id="10" w:name="_Toc17564"/>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为了确保解毒药项目的有效管理和不断优化，我们采用了精心设计的绩效评估周期。这个周期旨在实现灵活、实时和全面的评估，以适应解毒药项目执行中的各种挑战。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解毒药项目的不同需求，分为短期、中期和长期。短期评估关注每个迭代或工作周期，以及时发现和解决当前任务中的问题。中期评估涵盖几个迭代，深入了解整体解毒药项目的趋势和性能。长期评估则着眼于整个解毒药项目阶段，确保解毒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解毒药项目管理工具和协作平台，团队成员能够随时更新和分享解毒药项目数据。这种实时性的反馈机制使我们能够及时察觉潜在问题，快速调整，保持解毒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解毒药项目的决策制定密不可分。每个周期的解毒药项目回顾会议成为集体总结经验、识别问题深层次原因并找到创新解决方案的平台。这种定期的反思与调整机制使解毒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764"/>
      <w:r>
        <w:rPr>
          <w:rFonts w:ascii="仿宋" w:eastAsia="仿宋" w:hAnsi="仿宋" w:cs="仿宋" w:hint="eastAsia"/>
          <w:sz w:val="28"/>
          <w:lang w:eastAsia="zh-CN"/>
        </w:rPr>
        <w:t>三、解毒药项目概论</w:t>
      </w:r>
      <w:bookmarkEnd w:id="11"/>
    </w:p>
    <w:p>
      <w:pPr>
        <w:pStyle w:val="Heading2"/>
        <w:rPr>
          <w:rFonts w:ascii="仿宋" w:eastAsia="仿宋" w:hAnsi="仿宋" w:cs="仿宋" w:hint="eastAsia"/>
          <w:lang w:eastAsia="zh-CN"/>
        </w:rPr>
      </w:pPr>
      <w:bookmarkStart w:id="12" w:name="_Toc6723"/>
      <w:r>
        <w:rPr>
          <w:rFonts w:ascii="仿宋" w:eastAsia="仿宋" w:hAnsi="仿宋" w:cs="仿宋" w:hint="eastAsia"/>
          <w:lang w:eastAsia="zh-CN"/>
        </w:rPr>
        <w:t>(一)、解毒药项目概况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起源追溯至对市场的深入洞察。市场的不断演变与变革为解毒药项目提供了难得的机遇。当前市场存在的需求缺口和变革的大环境共同构成了解毒药项目的背景。这个解毒药项目旨在充分利用市场机遇，填补行业中尚未满足的需求，为客户提供全新的解决方案。市场的变革和需求的增长使得这个解毒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解毒药项目名称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正式命名为解毒药。这个名称不仅仅是一个标识，更代表了解毒药项目的核心理念和愿景。它蕴含着解毒药项目所要解决问题的关键字，具有强烈的表达和辨识度，为解毒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解毒药项目目标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核心目标是提供一种全新、高效的解决方案，满足客户日益增长的需求。解毒药项目追求的不仅仅是满足市场需求，更是在市场中获得卓越的竞争优势。通过不断提升产品或服务的质量和创新水平，解毒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解毒药项目范围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全面涵盖了产品研发、制造、市场推广和售后服务，确保从产品设计到最终用户体验的全方位关注。这一全面的解毒药项目范围是为了确保解毒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解毒药项目时间表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解毒药项目计划在未来18个月内完成，包括研发、测试、市场试点和正式推出等不同阶段。这个时间表的合理设计是为了确保解毒药项目各个阶段的顺利推进，以便按时交付高质量的成果。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解毒药项目预算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解毒药项目总预算估算为XX百万美元，主要分配在研发、市场推广、人员培训和运营等方面。这一充足的预算为解毒药项目提供了充足的资源，确保解毒药项目在各个方面都能取得优异的表现。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解毒药项目风险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解毒药项目可能面临的风险包括市场接受度低、技术难题、竞争激烈等。解毒药项目团队已经制定了相应的风险应对计划，通过前瞻性的风险管理，确保解毒药项目在面对不确定性时能够迅速做出应对。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解毒药项目团队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解毒药项目汇聚了一支经验丰富、多领域专业素养的核心团队，确保解毒药项目在各个方面都能拥有高水平的执行力。团队的协同作战是解毒药项目成功的关键因素之一。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解毒药项目背景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解毒药项目的背景根植于市场对更高效、创新产品的渴望，同时也受到科技发展对行业格局的深刻改变的影响。这为解毒药项目提供了广阔的发展空间和市场需求。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解毒药项目现状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截至目前，解毒药项目已完成市场调研和技术验证，取得了初步的成功。这为解毒药项目在未来的发展奠定了坚实的基础，为更远大的目标打下了坚实的基石。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408"/>
      <w:r>
        <w:rPr>
          <w:rFonts w:ascii="仿宋" w:eastAsia="仿宋" w:hAnsi="仿宋" w:cs="仿宋" w:hint="eastAsia"/>
          <w:sz w:val="28"/>
          <w:lang w:eastAsia="zh-CN"/>
        </w:rPr>
        <w:t>(二)、解毒药项目目标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keyword》解毒药项目首要业务目标是在市场中占据有利地位，实现产品/服务的成功推广和销售。通过不断提升产品质量、创新性，解毒药项目追求成为行业中的领导者，赢得更多客户的青睐。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在科技迅速发展的时代，解毒药项目着眼于技术创新。通过持续的研发和技术升级，解毒药项目旨在推出更具创新性的产品或服务，以满足市场对新鲜、先进解决方案的需求。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为了建立可持续的客户关系，解毒药项目设定了客户满意度目标。通过提供卓越的产品质量和优质的客户服务，解毒药项目追求赢得客户的信任和忠诚度，确保他们的满意度达到行业领先水平。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解毒药项目注重社会责任和可持续发展。通过实施环保、社会责任解毒药项目，解毒药项目致力于在经济发展的同时保护环境，促进社会公平，实现可持续经营。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解毒药项目的团队是实现目标的核心驱动力。因此，解毒药项目设定了团队发展目标，包括提升团队成员的专业技能、培养领导力，以及搭建协同高效的团队工作氛围。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188"/>
      <w:r>
        <w:rPr>
          <w:rFonts w:ascii="仿宋" w:eastAsia="仿宋" w:hAnsi="仿宋" w:cs="仿宋" w:hint="eastAsia"/>
          <w:sz w:val="28"/>
          <w:lang w:eastAsia="zh-CN"/>
        </w:rPr>
        <w:t>(三)、解毒药项目提出的理由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解毒药项目提出的理由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提出源于对市场机遇的深刻洞察。当前市场中存在的需求缺口和行业发展趋势表明，有巨大的商业机会等待被开发。通过准确捕捉市场机遇，解毒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理念基于对技术创新的信仰。通过持续的研发和技术投入，解毒药项目有望推出更具创新性的产品或服务。在科技飞速发展的当下，解毒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提出是为了增强企业的行业竞争力。通过提升产品或服务的质量和独特性，解毒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响应了消费者需求的变化。随着社会和科技的不断发展，消费者对产品和服务的需求也在发生变化。通过深入了解并及时回应消费者的新需求，解毒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解毒药项目的提出是企业战略发展规划的一部分。在面对日益激烈的市场竞争和不断变化的商业环境中，解毒药项目作为企业战略的一环，旨在为企业开辟新的增长领域，巩固企业在行业中的地位。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解毒药项目的提出不仅仅是基于商业考量，还注重社会责任。通过推出环保、社会责任等方面的解毒药项目，解毒药企业可以在社会中树立积极形象，为社会做出积极贡献，实现经济效益和社会效益的双赢。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解毒药项目的提出反映了对利益相关者期望的关注。包括客户、员工、投资者等利益相关者在企业发展中都有着各自的期望，解毒药项目力求在满足这些期望的同时，取得更大的共赢。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5472"/>
      <w:r>
        <w:rPr>
          <w:rFonts w:ascii="仿宋" w:eastAsia="仿宋" w:hAnsi="仿宋" w:cs="仿宋" w:hint="eastAsia"/>
          <w:sz w:val="28"/>
          <w:lang w:eastAsia="zh-CN"/>
        </w:rPr>
        <w:t>(四)、解毒药项目意义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在实施解毒药项目的过程中，我们不仅仅是在追逐商业成功，更是为企业和社会的多个层面创造了深远的意义。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首要意义在于提升企业的市场竞争力。通过持续的创新和对产品质量的高标准要求，解毒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解毒药项目的推进将促使行业技术水平的提升。通过引入先进技术和创新性解决方案，解毒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在社会层面，解毒药项目不仅创造了大量就业机会，提高了就业水平，还注重社会责任和环保。通过参与社会公益事业和推动环保解毒药项目，解毒药项目为社会贡献了一份力量，体现了企业对社会的积极回馈。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综合而言，解毒药项目意义重大，不仅推动了企业的发展，也为行业和社会的进步贡献了积极力量。这是一个全面而深刻的影响，将在未来产生可持续的正面效应。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28"/>
      <w:r>
        <w:rPr>
          <w:rFonts w:ascii="仿宋" w:eastAsia="仿宋" w:hAnsi="仿宋" w:cs="仿宋" w:hint="eastAsia"/>
          <w:sz w:val="28"/>
          <w:lang w:eastAsia="zh-CN"/>
        </w:rPr>
        <w:t>(五)、解毒药项目背景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在当今迅猛发展的商业环境中，解毒药项目的动因根植于对多方面因素的审慎考量。这个解毒药项目的提出并非孤立的决策，而是对企业所处背景深入思考的产物。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市场的不断演变是解毒药项目背后的首要原因。科技的迅速发展和全球市场的快速变化使得企业必须灵活应对。解毒药项目应运而生，旨在通过创新性的解决方案迎合市场的多变需求，赢得竞争中的先机。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竞争的激烈程度也是解毒药项目背景中不可忽视的一环。企业需要在激烈竞争中脱颖而出，为此，解毒药项目致力于打破常规，提供独特的价值主张，以吸引客户并确保市场份额的增长。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技术的迅速发展为企业带来了机遇与挑战。作为解毒药项目启动的背景之一，对新兴技术的应用将有助于提升企业的技术水平，使其在不断演进的商业环境中保持竞争优势。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此外，社会对企业责任的期望也在逐渐升高。解毒药项目充分融入了社会责任的理念，通过可持续经营和社会公益解毒药项目，企图为社会贡献一份力量，在商业成功的同时关注社会价值。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229"/>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56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技术管理特点体现在其创新导向。通过引入最先进的技术趋势和解决方案，解毒药项目致力于提升科技含量、提高质量和效率水平。这意味着我们将采用最新的工具和方法，确保解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解毒药项目技术管理的显著特征。通过整合不同领域的技术资源，我们实现了跨学科的协同工作。这有助于优化技术架构，提高整体效能。此外，整合性策略还促进了不同技术团队之间的紧密沟通和高效合作，确保解毒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解毒药项目所采用的技术。通过不断优化技术方案，解毒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https://d.book118.com/756204203203010103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A5E83"/>
    <w:rsid w:val="706A5E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204203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2024-03-06T20:57:00Z</dcterms:created>
  <dcterms:modified xsi:type="dcterms:W3CDTF">2024-03-06T20:57:25Z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198D91FD925D4F77B616550C8663C5D7_11</vt:lpwstr>
  </property>
  <property fmtid="{D5CDD505-2E9C-101B-9397-08002B2CF9AE}" pid="3" name="KSOProductBuildVer">
    <vt:lpwstr>2052-12.1.0.16388</vt:lpwstr>
  </property>
</Properties>
</file>