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jc w:val="center"/>
      </w:pPr>
      <w:r>
        <w:rPr>
          <w:rFonts w:ascii="黑体" w:hAnsi="黑体"/>
          <w:b/>
          <w:i w:val="0"/>
          <w:sz w:val="36"/>
        </w:rPr>
        <w:t>2024年质量员之设备安装质量基础知识题库</w:t>
      </w:r>
    </w:p>
    <w:p/>
    <w:p>
      <w:pPr>
        <w:jc w:val="center"/>
      </w:pPr>
      <w:r>
        <w:rPr>
          <w:rFonts w:ascii="黑体" w:hAnsi="黑体"/>
          <w:b/>
          <w:sz w:val="28"/>
        </w:rPr>
        <w:t>第一部分  单选题(200题)</w:t>
      </w:r>
    </w:p>
    <w:p>
      <w:r>
        <w:t>1、（　　　）等于大气压强与绝对压强之差。</w:t>
        <w:br/>
        <w:t>A.绝对压强</w:t>
        <w:br/>
        <w:t>B.相对压强</w:t>
        <w:br/>
        <w:t>C.真空度</w:t>
        <w:br/>
        <w:t>D.动压强</w:t>
        <w:br/>
        <w:br/>
        <w:t xml:space="preserve">【答案】：C </w:t>
      </w:r>
    </w:p>
    <w:p>
      <w:r>
        <w:t>2、下列管道中，不宜用于饮用水输送的管道是（　　　）。</w:t>
        <w:br/>
        <w:t>A.聚丁烯（PB）管</w:t>
        <w:br/>
        <w:t>B.聚乙烯（PE）管</w:t>
        <w:br/>
        <w:t>C.硬质聚氯乙烯（UPVC）管</w:t>
        <w:br/>
        <w:t>D.三型聚丙烯（PP-R）管</w:t>
        <w:br/>
        <w:br/>
        <w:t xml:space="preserve">【答案】：C </w:t>
      </w:r>
    </w:p>
    <w:p>
      <w:r>
        <w:t>3、电压控制在35-110kV的时候，导线的边线延伸距离为（　　　）。</w:t>
        <w:br/>
        <w:t>A.5m</w:t>
        <w:br/>
        <w:t>B.10m</w:t>
        <w:br/>
        <w:t>C.15m</w:t>
        <w:br/>
        <w:t>D.20m</w:t>
        <w:br/>
        <w:br/>
        <w:t xml:space="preserve">【答案】：B </w:t>
      </w:r>
    </w:p>
    <w:p>
      <w:pPr>
        <w:sectPr w:rsidSect="00034616">
          <w:pgSz w:w="12240" w:h="15840"/>
          <w:pgMar w:top="1440" w:right="1800" w:bottom="1440" w:left="1800" w:header="720" w:footer="720" w:gutter="0"/>
          <w:cols w:space="720"/>
          <w:docGrid w:linePitch="360"/>
        </w:sectPr>
      </w:pPr>
    </w:p>
    <w:p>
      <w:r>
        <w:t>4、照明配电箱内每一单相分支回路的电流不宜超过16A，灯具数量不宜超过（　　　）个。</w:t>
        <w:br/>
        <w:t>A.60</w:t>
        <w:br/>
        <w:t>B.50</w:t>
        <w:br/>
        <w:t>C.35</w:t>
        <w:br/>
        <w:t>D.25</w:t>
        <w:br/>
        <w:br/>
        <w:t>【答案】：D</w:t>
      </w:r>
      <w:r>
        <w:t xml:space="preserve"> </w:t>
      </w:r>
    </w:p>
    <w:p>
      <w:r>
        <w:t>5、若将作用于物体上一个力，平移到物体上的任意一点而不改变原力对物体的作用效果，则必须要附加一个（　　　）。</w:t>
        <w:br/>
        <w:t>A.力</w:t>
        <w:br/>
        <w:t>B.力偶矩</w:t>
        <w:br/>
        <w:t>C.力偶</w:t>
        <w:br/>
        <w:t>D.力矩</w:t>
        <w:br/>
        <w:br/>
        <w:t xml:space="preserve">【答案】：C </w:t>
      </w:r>
    </w:p>
    <w:p>
      <w:r>
        <w:t>6、当温度T变化时,流体的体积V也随之变化,温度升高、体积膨胀,这种特性称为流体的（）。</w:t>
        <w:br/>
        <w:t>A.压缩性</w:t>
        <w:br/>
        <w:t>B.黏性</w:t>
        <w:br/>
        <w:t>C.膨胀性</w:t>
        <w:br/>
        <w:t>D.导电性</w:t>
        <w:br/>
        <w:br/>
        <w:t xml:space="preserve">【答案】：C </w:t>
      </w:r>
    </w:p>
    <w:p>
      <w:pPr>
        <w:sectPr w:rsidSect="00034616">
          <w:type w:val="nextPage"/>
          <w:pgSz w:w="12240" w:h="15840"/>
          <w:pgMar w:top="1440" w:right="1800" w:bottom="1440" w:left="1800" w:header="720" w:footer="720" w:gutter="0"/>
          <w:pgNumType w:start="2"/>
          <w:cols w:space="720"/>
          <w:titlePg w:val="0"/>
          <w:docGrid w:linePitch="360"/>
        </w:sectPr>
      </w:pPr>
      <w:r>
        <w:t>7、一般情况下，把研究对象的全体称为（　　　）。</w:t>
        <w:br/>
        <w:t>A.总体</w:t>
        <w:br/>
        <w:t>B.样本</w:t>
        <w:br/>
        <w:t>C.统计量</w:t>
        <w:br/>
        <w:t>D.抽样</w:t>
        <w:br/>
        <w:br/>
        <w:t xml:space="preserve">【答案】：A </w:t>
      </w:r>
    </w:p>
    <w:p>
      <w:r>
        <w:t>8、塑性材料是指延伸率为（　　　）的材料。</w:t>
        <w:br/>
        <w:t>A.&lt;5%</w:t>
        <w:br/>
        <w:t>B.≥5%</w:t>
        <w:br/>
        <w:t>C.≥10%</w:t>
        <w:br/>
        <w:t>D.≥20%</w:t>
        <w:br/>
        <w:br/>
        <w:t xml:space="preserve">【答案】：B </w:t>
      </w:r>
    </w:p>
    <w:p>
      <w:r>
        <w:t>9、直埋电缆应使用铠装电缆，铠装电缆的金属外皮两端要可靠接地，接地电阻不得大于100，埋深应不小于（　　　）。</w:t>
        <w:br/>
        <w:t>A.1.3</w:t>
        <w:br/>
        <w:t>B.1.1</w:t>
        <w:br/>
        <w:t>C.1.0</w:t>
        <w:br/>
        <w:t>D.0.7</w:t>
        <w:br/>
        <w:br/>
        <w:t xml:space="preserve">【答案】：D </w:t>
      </w:r>
    </w:p>
    <w:p>
      <w:r>
        <w:t>10、某供暖系统试验压力为0.6MPa，相当于（　　　）kPa。</w:t>
        <w:br/>
        <w:t>A.0.6</w:t>
        <w:br/>
        <w:t>B.60</w:t>
        <w:br/>
        <w:t>C.600</w:t>
        <w:br/>
        <w:t>D.6000</w:t>
        <w:br/>
        <w:br/>
        <w:t xml:space="preserve">【答案】：C </w:t>
      </w:r>
    </w:p>
    <w:p>
      <w:pPr>
        <w:sectPr w:rsidSect="00034616">
          <w:type w:val="nextPage"/>
          <w:pgSz w:w="12240" w:h="15840"/>
          <w:pgMar w:top="1440" w:right="1800" w:bottom="1440" w:left="1800" w:header="720" w:footer="720" w:gutter="0"/>
          <w:pgNumType w:start="3"/>
          <w:cols w:space="720"/>
          <w:titlePg w:val="0"/>
          <w:docGrid w:linePitch="360"/>
        </w:sectPr>
      </w:pPr>
    </w:p>
    <w:p>
      <w:r>
        <w:t>11、已建立劳动关系，未同时订立书面劳动合同的，应当自用工之日起（　　　）订立书面劳动合同。</w:t>
        <w:br/>
        <w:t>A.10天内</w:t>
        <w:br/>
        <w:t>B.一个月</w:t>
        <w:br/>
        <w:t>C.三个月内</w:t>
        <w:br/>
        <w:t>D.六个月内</w:t>
        <w:br/>
        <w:br/>
        <w:t>【答案】：B</w:t>
      </w:r>
      <w:r>
        <w:t xml:space="preserve"> </w:t>
      </w:r>
    </w:p>
    <w:p>
      <w:r>
        <w:t>12、符合下列情况，应为一级负荷的有（　　　）。</w:t>
        <w:br/>
        <w:t>A.中断供电将在政治、经济上造成较大损失</w:t>
        <w:br/>
        <w:t>B.中断供电造成公共场所秩序混乱</w:t>
        <w:br/>
        <w:t>C.中断供电将影响重要用电单位的正常工作</w:t>
        <w:br/>
        <w:t>D.中断供电将造成人身伤亡</w:t>
        <w:br/>
        <w:br/>
        <w:t xml:space="preserve">【答案】：D </w:t>
      </w:r>
    </w:p>
    <w:p>
      <w:r>
        <w:t>13、（　　　）是卸去外力后能完全消失的变形。</w:t>
        <w:br/>
        <w:t>A.弹性变形</w:t>
        <w:br/>
        <w:t>B.塑性变形</w:t>
        <w:br/>
        <w:t>C.综合变形</w:t>
        <w:br/>
        <w:t>D.刚性变形</w:t>
        <w:br/>
        <w:br/>
        <w:t xml:space="preserve">【答案】：A </w:t>
      </w:r>
    </w:p>
    <w:p>
      <w:r>
        <w:t>14、（　　　）质轻、强度高、耐热性及耐蚀性优良、电绝缘性好及加工成型方便，在纺织、印染、化工等行业常用于排除腐蚀性气体的通风系统中。</w:t>
        <w:br/>
        <w:t>A.PPR管</w:t>
        <w:br/>
        <w:t>B.玻璃钢</w:t>
        <w:br/>
        <w:t>C.镀锌管</w:t>
        <w:br/>
        <w:t>D.混凝土管</w:t>
        <w:br/>
        <w:br/>
        <w:t xml:space="preserve">【答案】：B </w:t>
      </w:r>
    </w:p>
    <w:p>
      <w:pPr>
        <w:sectPr w:rsidSect="00034616">
          <w:type w:val="nextPage"/>
          <w:pgSz w:w="12240" w:h="15840"/>
          <w:pgMar w:top="1440" w:right="1800" w:bottom="1440" w:left="1800" w:header="720" w:footer="720" w:gutter="0"/>
          <w:pgNumType w:start="4"/>
          <w:cols w:space="720"/>
          <w:titlePg w:val="0"/>
          <w:docGrid w:linePitch="360"/>
        </w:sectPr>
      </w:pPr>
    </w:p>
    <w:p>
      <w:r>
        <w:t>15、在拉伸的的开始阶段试件变形很小，此时若将拉力卸去，试件变形可完全消失并恢复原状，这个阶段称为（　　　）。</w:t>
        <w:br/>
        <w:t>A.弹性阶段</w:t>
        <w:br/>
        <w:t>B.屈服阶段</w:t>
        <w:br/>
        <w:t>C.强化阶段</w:t>
        <w:br/>
        <w:t>D.颈缩阶段</w:t>
        <w:br/>
        <w:br/>
        <w:t>【答案】：A</w:t>
      </w:r>
      <w:r>
        <w:t xml:space="preserve"> </w:t>
      </w:r>
    </w:p>
    <w:p>
      <w:r>
        <w:t>16、结构简单、坚固耐用、运行可靠、维护方便、启动容易、成本低，但调速困难、功率因数偏低的电动机应是（　　　）。</w:t>
        <w:br/>
        <w:t>A.同步电动机</w:t>
        <w:br/>
        <w:t>B.直流电动机</w:t>
        <w:br/>
        <w:t>C.单相电动机</w:t>
        <w:br/>
        <w:t>D.异步电动机</w:t>
        <w:br/>
        <w:br/>
        <w:t xml:space="preserve">【答案】：D </w:t>
      </w:r>
    </w:p>
    <w:p>
      <w:r>
        <w:t>17、绝缘电线一般是由导线的导电线芯、（　　　）和保护层组成。</w:t>
        <w:br/>
        <w:t>A.绝缘层</w:t>
        <w:br/>
        <w:t>B.保温层</w:t>
        <w:br/>
        <w:t>C.防潮层</w:t>
        <w:br/>
        <w:t>D.加强层</w:t>
        <w:br/>
        <w:br/>
        <w:t xml:space="preserve">【答案】：A </w:t>
      </w:r>
    </w:p>
    <w:p>
      <w:pPr>
        <w:sectPr w:rsidSect="00034616">
          <w:type w:val="nextPage"/>
          <w:pgSz w:w="12240" w:h="15840"/>
          <w:pgMar w:top="1440" w:right="1800" w:bottom="1440" w:left="1800" w:header="720" w:footer="720" w:gutter="0"/>
          <w:pgNumType w:start="5"/>
          <w:cols w:space="720"/>
          <w:titlePg w:val="0"/>
          <w:docGrid w:linePitch="360"/>
        </w:sectPr>
      </w:pPr>
      <w:r>
        <w:t>18、检验混凝土质量时，由于个体较多，将10000个个体按不同批次分为100个群，每个群内100件样品，从中随机抽取10个群，在这10个群中的1000个个体随机抽取100个个体，此次抽样方法为（　　　）。</w:t>
        <w:br/>
        <w:t>A.整群抽样</w:t>
        <w:br/>
        <w:t>B.简单随机抽样</w:t>
        <w:br/>
        <w:t>C.分层随机抽样</w:t>
        <w:br/>
        <w:t>D.多阶段抽样</w:t>
        <w:br/>
        <w:br/>
        <w:t xml:space="preserve">【答案】：D </w:t>
      </w:r>
    </w:p>
    <w:p>
      <w:r>
        <w:t>19、用人单位和劳动者确定劳动关系后，应在用工之日起（　　　）内订立书面劳动合同。</w:t>
        <w:br/>
        <w:t>A.一个月</w:t>
        <w:br/>
        <w:t>B.两个月内</w:t>
        <w:br/>
        <w:t>C.三个月内</w:t>
        <w:br/>
        <w:t>D.半年内</w:t>
        <w:br/>
        <w:br/>
        <w:t xml:space="preserve">【答案】：A </w:t>
      </w:r>
    </w:p>
    <w:p>
      <w:r>
        <w:t>20、高程控制测量常用的测量仪器是（　　　）。</w:t>
        <w:br/>
        <w:t>A.光学经纬仪</w:t>
        <w:br/>
        <w:t>B.光学水准仪</w:t>
        <w:br/>
        <w:t>C.全站仪</w:t>
        <w:br/>
        <w:t>D.光谱分析仪</w:t>
        <w:br/>
        <w:br/>
        <w:t xml:space="preserve">【答案】：B </w:t>
      </w:r>
    </w:p>
    <w:p>
      <w:r>
        <w:t>21、用线杆、链或管等将灯具悬挂在顶棚上以作整体照明的灯具是（　　　）。</w:t>
        <w:br/>
        <w:t>A.壁灯</w:t>
        <w:br/>
        <w:t>B.吊灯</w:t>
        <w:br/>
        <w:t>C.吸顶灯</w:t>
        <w:br/>
        <w:t>D.射灯</w:t>
        <w:br/>
        <w:br/>
        <w:t xml:space="preserve">【答案】：B </w:t>
      </w:r>
    </w:p>
    <w:p>
      <w:pPr>
        <w:sectPr w:rsidSect="00034616">
          <w:type w:val="nextPage"/>
          <w:pgSz w:w="12240" w:h="15840"/>
          <w:pgMar w:top="1440" w:right="1800" w:bottom="1440" w:left="1800" w:header="720" w:footer="720" w:gutter="0"/>
          <w:pgNumType w:start="6"/>
          <w:cols w:space="720"/>
          <w:titlePg w:val="0"/>
          <w:docGrid w:linePitch="360"/>
        </w:sectPr>
      </w:pPr>
    </w:p>
    <w:p>
      <w:r>
        <w:t>22、设总体中含有5个个体，按照不放回简单随机抽样的方式抽取2个，则所有可能的样本有（　　　）个。</w:t>
        <w:br/>
        <w:t>A.5</w:t>
        <w:br/>
        <w:t>B.10</w:t>
        <w:br/>
        <w:t>C.15</w:t>
        <w:br/>
        <w:t>D.25</w:t>
        <w:br/>
        <w:br/>
        <w:t>【答案】：B</w:t>
      </w:r>
      <w:r>
        <w:t xml:space="preserve"> </w:t>
      </w:r>
    </w:p>
    <w:p>
      <w:r>
        <w:t>23、交接箱主要由（　　　）、箱架结构和机箱组成。</w:t>
        <w:br/>
        <w:t>A.电源</w:t>
        <w:br/>
        <w:t>B.处理器</w:t>
        <w:br/>
        <w:t>C.接线模块</w:t>
        <w:br/>
        <w:t>D.中继器</w:t>
        <w:br/>
        <w:br/>
        <w:t xml:space="preserve">【答案】：C </w:t>
      </w:r>
    </w:p>
    <w:p>
      <w:r>
        <w:t>24、（　　　）是用来连接电源和负载，起到能量传输和控制及保护电路的作用，如导线、开关及保护设备等都是。</w:t>
        <w:br/>
        <w:t>A.电源</w:t>
        <w:br/>
        <w:t>B.负载</w:t>
        <w:br/>
        <w:t>C.电容</w:t>
        <w:br/>
        <w:t>D.中间环节</w:t>
        <w:br/>
        <w:br/>
        <w:t xml:space="preserve">【答案】：D </w:t>
      </w:r>
    </w:p>
    <w:p>
      <w:r>
        <w:t>25、横截面积相等、材料不同的两等截面直杆，承受相同的轴向拉力，则两杆的（　　　）。</w:t>
        <w:br/>
        <w:t>A.轴力相同，横截面上的正应力不同</w:t>
        <w:br/>
        <w:t>B.轴力相同，横截面上的正应力也相同</w:t>
        <w:br/>
        <w:t>C.轴力不同，横截面上的正应力相同</w:t>
        <w:br/>
        <w:t>D.轴力不同，横截面上的正应力也不同</w:t>
        <w:br/>
        <w:br/>
        <w:t xml:space="preserve">【答案】：B </w:t>
      </w:r>
    </w:p>
    <w:p>
      <w:pPr>
        <w:sectPr w:rsidSect="00034616">
          <w:type w:val="nextPage"/>
          <w:pgSz w:w="12240" w:h="15840"/>
          <w:pgMar w:top="1440" w:right="1800" w:bottom="1440" w:left="1800" w:header="720" w:footer="720" w:gutter="0"/>
          <w:pgNumType w:start="7"/>
          <w:cols w:space="720"/>
          <w:titlePg w:val="0"/>
          <w:docGrid w:linePitch="360"/>
        </w:sectPr>
      </w:pPr>
    </w:p>
    <w:p>
      <w:r>
        <w:t>26、如原边绕组N1的线圈数多于副边绕组N2的线圈数，则为（　　　）变压器，反之则为（　　　）变压器。</w:t>
        <w:br/>
        <w:t>A.降压升压</w:t>
        <w:br/>
        <w:t>B.降压降压</w:t>
        <w:br/>
        <w:t>C.升压升压</w:t>
        <w:br/>
        <w:t>D.升压降压</w:t>
        <w:br/>
        <w:br/>
        <w:t>【答案】：A</w:t>
      </w:r>
      <w:r>
        <w:t xml:space="preserve"> </w:t>
      </w:r>
    </w:p>
    <w:p>
      <w:r>
        <w:t>27、敷设导管，当线路明配时，电线保护管的弯曲半径不宜小于管外径的（　　　）倍。</w:t>
        <w:br/>
        <w:t>A.8</w:t>
        <w:br/>
        <w:t>B.6</w:t>
        <w:br/>
        <w:t>C.4</w:t>
        <w:br/>
        <w:t>D.3</w:t>
        <w:br/>
        <w:br/>
        <w:t xml:space="preserve">【答案】：B </w:t>
      </w:r>
    </w:p>
    <w:p>
      <w:r>
        <w:t>28、某项目部安装钳工小组在同一车间同时测量多台设备基础的高程，他们应该选用（　　　）。</w:t>
        <w:br/>
        <w:t>A.高差法</w:t>
        <w:br/>
        <w:t>B.仪高法</w:t>
        <w:br/>
        <w:t>C.水准仪测定法</w:t>
        <w:br/>
        <w:t>D.经纬fi测定法</w:t>
        <w:br/>
        <w:br/>
        <w:t xml:space="preserve">【答案】：B </w:t>
      </w:r>
    </w:p>
    <w:p>
      <w:pPr>
        <w:sectPr w:rsidSect="00034616">
          <w:type w:val="nextPage"/>
          <w:pgSz w:w="12240" w:h="15840"/>
          <w:pgMar w:top="1440" w:right="1800" w:bottom="1440" w:left="1800" w:header="720" w:footer="720" w:gutter="0"/>
          <w:pgNumType w:start="8"/>
          <w:cols w:space="720"/>
          <w:titlePg w:val="0"/>
          <w:docGrid w:linePitch="360"/>
        </w:sectPr>
      </w:pPr>
      <w:r>
        <w:t>29、白炽灯额定工作电压为220V时，允许承受的最大电压是（　　　）。</w:t>
        <w:br/>
        <w:t>A.220V</w:t>
        <w:br/>
        <w:t>B.311v</w:t>
        <w:br/>
        <w:t>C.380v</w:t>
        <w:br/>
        <w:t>D.440v</w:t>
        <w:br/>
        <w:br/>
        <w:t xml:space="preserve">【答案】：B </w:t>
      </w:r>
    </w:p>
    <w:p>
      <w:r>
        <w:t>30、关于力、力偶、力矩、力偶矩，下列的表述中正确的是（　　　）。</w:t>
        <w:br/>
        <w:t>A.力矩与力偶矩的量纲相同</w:t>
        <w:br/>
        <w:t>B.力不能平衡力偶</w:t>
        <w:br/>
        <w:t>C.一个力不能平衡一个力偶</w:t>
        <w:br/>
        <w:t>D.力偶对任一点之矩等于其力偶矩，力偶中两个力对任一轴的投影代数和等于零</w:t>
        <w:br/>
        <w:br/>
        <w:t xml:space="preserve">【答案】：B </w:t>
      </w:r>
    </w:p>
    <w:p>
      <w:r>
        <w:t>31、安装风口时，应注意风口与房间的顶线和腰线协调一致。风管暗装时，风口应服从房间的线条。吸顶安装的散流器应（　　　）。</w:t>
        <w:br/>
        <w:t>A.高于顶面1cm</w:t>
        <w:br/>
        <w:t>B.与顶面平齐</w:t>
        <w:br/>
        <w:t>C.低于顶面1cm</w:t>
        <w:br/>
        <w:t>D.低于顶面2cm</w:t>
        <w:br/>
        <w:br/>
        <w:t xml:space="preserve">【答案】：B </w:t>
      </w:r>
    </w:p>
    <w:p>
      <w:r>
        <w:t>32、根据机电工程注册建造师签章文件类别要求，下列选项中属于成本费用管理文件的是（　　　）。</w:t>
        <w:br/>
        <w:t>A.工程设备采购总计划表</w:t>
        <w:br/>
        <w:t>B.工程一切保险委托书场</w:t>
        <w:br/>
        <w:t>C.现场临时用电申请书</w:t>
        <w:br/>
        <w:t>D.工程人身保险申报表</w:t>
        <w:br/>
        <w:br/>
        <w:t xml:space="preserve">【答案】：D </w:t>
      </w:r>
    </w:p>
    <w:p>
      <w:pPr>
        <w:sectPr w:rsidSect="00034616">
          <w:type w:val="nextPage"/>
          <w:pgSz w:w="12240" w:h="15840"/>
          <w:pgMar w:top="1440" w:right="1800" w:bottom="1440" w:left="1800" w:header="720" w:footer="720" w:gutter="0"/>
          <w:pgNumType w:start="9"/>
          <w:cols w:space="720"/>
          <w:titlePg w:val="0"/>
          <w:docGrid w:linePitch="360"/>
        </w:sectPr>
      </w:pPr>
    </w:p>
    <w:p>
      <w:r>
        <w:t>33、《安全生产法》规定，除出事矿山开采、建筑施工和危险物品的生产、经营、储存活动的生产经营单位外，从业人员超过（　　　）人的，应当设置安全生产管理机构或者配备专职安全和生产管理人员。</w:t>
        <w:br/>
        <w:t>A.200</w:t>
        <w:br/>
        <w:t>B.300</w:t>
        <w:br/>
        <w:t>C.400</w:t>
        <w:br/>
        <w:t>D.500</w:t>
        <w:br/>
        <w:br/>
        <w:t>【答案】：B</w:t>
      </w:r>
      <w:r>
        <w:t xml:space="preserve"> </w:t>
      </w:r>
    </w:p>
    <w:p>
      <w:r>
        <w:t>34、室内给水与排水管道交叉铺设时，垂直净距不得小于（　　　）。</w:t>
        <w:br/>
        <w:t>A.2</w:t>
        <w:br/>
        <w:t>B.1</w:t>
        <w:br/>
        <w:t>C.0.5</w:t>
        <w:br/>
        <w:t>D.0.15</w:t>
        <w:br/>
        <w:br/>
        <w:t xml:space="preserve">【答案】：D </w:t>
      </w:r>
    </w:p>
    <w:p>
      <w:r>
        <w:t>35、南方某大型综合商业中心机电安装工程由A公司中标承建。施工过程中，材料员对进人现场的每一批材料都进行了仔细检查，验收合格后方能人库。由于项目部控制到位，有效确保了工程质量，最终项目顺利竣工。根据背景材料，回答以下问题。</w:t>
        <w:br/>
        <w:t>A.生产工艺简单</w:t>
        <w:br/>
        <w:t>B.强度较无缝钢管低</w:t>
        <w:br/>
        <w:t>C.耐腐蚀性良好</w:t>
        <w:br/>
        <w:t>D.采用冷拔方式制造</w:t>
        <w:br/>
        <w:br/>
        <w:t xml:space="preserve">【答案】：D </w:t>
      </w:r>
    </w:p>
    <w:p>
      <w:pPr>
        <w:sectPr w:rsidSect="00034616">
          <w:type w:val="nextPage"/>
          <w:pgSz w:w="12240" w:h="15840"/>
          <w:pgMar w:top="1440" w:right="1800" w:bottom="1440" w:left="1800" w:header="720" w:footer="720" w:gutter="0"/>
          <w:pgNumType w:start="10"/>
          <w:cols w:space="720"/>
          <w:titlePg w:val="0"/>
          <w:docGrid w:linePitch="360"/>
        </w:sectPr>
      </w:pPr>
    </w:p>
    <w:p>
      <w:r>
        <w:t>36、孔板流量计是按照孔口出流原理制成的，用于测量流体的（　　　）。</w:t>
        <w:br/>
        <w:t>A.流量</w:t>
        <w:br/>
        <w:t>B.流速</w:t>
        <w:br/>
        <w:t>C.压强</w:t>
        <w:br/>
        <w:t>D.动量</w:t>
        <w:br/>
        <w:br/>
        <w:t>【答案】：A</w:t>
      </w:r>
      <w:r>
        <w:t xml:space="preserve"> </w:t>
      </w:r>
    </w:p>
    <w:p>
      <w:r>
        <w:t>37、（　　　）是流体运动中，各过流断面上相应点的流速（大小和方向）沿程不变的。</w:t>
        <w:br/>
        <w:t>A.均匀流</w:t>
        <w:br/>
        <w:t>B.非均匀流</w:t>
        <w:br/>
        <w:t>C.稳定流</w:t>
        <w:br/>
        <w:t>D.非稳定流</w:t>
        <w:br/>
        <w:br/>
        <w:t xml:space="preserve">【答案】：A </w:t>
      </w:r>
    </w:p>
    <w:p>
      <w:r>
        <w:t>38、（　　　）是工程建设项目建设过程的总负责方，拥有确定建设项目的规模、功能、外观、选用材料设备、按照国家法律法规规定选择承包单位等权利</w:t>
        <w:br/>
        <w:t>A.工程监理单位</w:t>
        <w:br/>
        <w:t>B.建设单位</w:t>
        <w:br/>
        <w:t>C.设计单位</w:t>
        <w:br/>
        <w:t>D.建设政府主管部门</w:t>
        <w:br/>
        <w:br/>
        <w:t xml:space="preserve">【答案】：B </w:t>
      </w:r>
    </w:p>
    <w:p>
      <w:r>
        <w:t>39、压杆的稳定性，取决于（　　　）的大小。</w:t>
        <w:br/>
        <w:t>A.材料的刚度</w:t>
        <w:br/>
        <w:t>B.材料的韧性</w:t>
        <w:br/>
        <w:t>C.压杆受力的大小</w:t>
        <w:br/>
        <w:t>D.临界应力的大小</w:t>
        <w:br/>
        <w:br/>
        <w:t xml:space="preserve">【答案】：D </w:t>
      </w:r>
    </w:p>
    <w:p>
      <w:pPr>
        <w:sectPr w:rsidSect="00034616">
          <w:type w:val="nextPage"/>
          <w:pgSz w:w="12240" w:h="15840"/>
          <w:pgMar w:top="1440" w:right="1800" w:bottom="1440" w:left="1800" w:header="720" w:footer="720" w:gutter="0"/>
          <w:pgNumType w:start="11"/>
          <w:cols w:space="720"/>
          <w:titlePg w:val="0"/>
          <w:docGrid w:linePitch="360"/>
        </w:sectPr>
      </w:pPr>
    </w:p>
    <w:p>
      <w:r>
        <w:t>40、由一对大小相等、方向相反，力的作用线与杆件轴线重合的力引起的变形，称为（　　　）。</w:t>
        <w:br/>
        <w:t>A.拉伸或压缩</w:t>
        <w:br/>
        <w:t>B.弯曲</w:t>
        <w:br/>
        <w:t>C.剪切</w:t>
        <w:br/>
        <w:t>D.扭转</w:t>
        <w:br/>
        <w:br/>
        <w:t>【答案】：A</w:t>
      </w:r>
      <w:r>
        <w:t xml:space="preserve"> </w:t>
      </w:r>
    </w:p>
    <w:p>
      <w:r>
        <w:t>41、全站仪是一种可以进行（　　　）测量，（　　　）进行数据处理的仪器，由机械、光学、电子三种元件组成。</w:t>
        <w:br/>
        <w:t>A.角度能</w:t>
        <w:br/>
        <w:t>B.距离能</w:t>
        <w:br/>
        <w:t>C.角度和距离不能</w:t>
        <w:br/>
        <w:t>D.角度和距离能</w:t>
        <w:br/>
        <w:br/>
        <w:t xml:space="preserve">【答案】：D </w:t>
      </w:r>
    </w:p>
    <w:p>
      <w:r>
        <w:t>42、当温度T变化时，流体的体积V也随之变化，温度升高、体积膨胀，这种特性称为流体的（　　　）。</w:t>
        <w:br/>
        <w:t>A.压缩性</w:t>
        <w:br/>
        <w:t>B.黏性</w:t>
        <w:br/>
        <w:t>C.膨胀性</w:t>
        <w:br/>
        <w:t>D.导电性</w:t>
        <w:br/>
        <w:br/>
        <w:t xml:space="preserve">【答案】：C </w:t>
      </w:r>
    </w:p>
    <w:p>
      <w:pPr>
        <w:sectPr w:rsidSect="00034616">
          <w:type w:val="nextPage"/>
          <w:pgSz w:w="12240" w:h="15840"/>
          <w:pgMar w:top="1440" w:right="1800" w:bottom="1440" w:left="1800" w:header="720" w:footer="720" w:gutter="0"/>
          <w:pgNumType w:start="12"/>
          <w:cols w:space="720"/>
          <w:titlePg w:val="0"/>
          <w:docGrid w:linePitch="360"/>
        </w:sectPr>
      </w:pPr>
    </w:p>
    <w:p>
      <w:r>
        <w:t>43、空调机组（　　　）一机组的名义工况（又称额定工况）制冷量/整机功率消耗。</w:t>
        <w:br/>
        <w:t>A.能效比（EER）</w:t>
        <w:br/>
        <w:t>B.能量比</w:t>
        <w:br/>
        <w:t>C.工作能力</w:t>
        <w:br/>
        <w:t>D.工作参数</w:t>
        <w:br/>
        <w:br/>
        <w:t>【答案】：A</w:t>
      </w:r>
      <w:r>
        <w:t xml:space="preserve"> </w:t>
      </w:r>
    </w:p>
    <w:p>
      <w:r>
        <w:t>44、作用在同一刚体上的两个力F1和F2，若F1=-F2，则表明这两个力（　　　）。</w:t>
        <w:br/>
        <w:t>A.必处于平衡</w:t>
        <w:br/>
        <w:t>B.大小相等，方向相同</w:t>
        <w:br/>
        <w:t>C.大小相等，方向相反，但不一定平衡</w:t>
        <w:br/>
        <w:t>D.必不平衡</w:t>
        <w:br/>
        <w:br/>
        <w:t xml:space="preserve">【答案】：C </w:t>
      </w:r>
    </w:p>
    <w:p>
      <w:r>
        <w:t>45、用水准仪对A、B两点进行水准测量时，测得A点的后视读数a为1372mm，B点的前视读数b为1943mm，则两点高差hAB为（　　　）mm。</w:t>
        <w:br/>
        <w:t>A.571</w:t>
        <w:br/>
        <w:t>B.-571</w:t>
        <w:br/>
        <w:t>C.3315</w:t>
        <w:br/>
        <w:t>D.-3315</w:t>
        <w:br/>
        <w:br/>
        <w:t xml:space="preserve">【答案】：B </w:t>
      </w:r>
    </w:p>
    <w:p>
      <w:r>
        <w:t>46、我国家用照明电路的电压值为220V，指的是交流电压的（　　　）。</w:t>
        <w:br/>
        <w:t>A.瞬时值</w:t>
        <w:br/>
        <w:t>B.最大值</w:t>
        <w:br/>
        <w:t>C.有效值</w:t>
        <w:br/>
        <w:t>D.平均值</w:t>
        <w:br/>
        <w:br/>
        <w:t xml:space="preserve">【答案】：C </w:t>
      </w:r>
    </w:p>
    <w:p>
      <w:pPr>
        <w:sectPr w:rsidSect="00034616">
          <w:type w:val="nextPage"/>
          <w:pgSz w:w="12240" w:h="15840"/>
          <w:pgMar w:top="1440" w:right="1800" w:bottom="1440" w:left="1800" w:header="720" w:footer="720" w:gutter="0"/>
          <w:pgNumType w:start="13"/>
          <w:cols w:space="720"/>
          <w:titlePg w:val="0"/>
          <w:docGrid w:linePitch="360"/>
        </w:sectPr>
      </w:pPr>
    </w:p>
    <w:p>
      <w:r>
        <w:t>47、施工企业对其安全生产负责的是（　　　）。</w:t>
        <w:br/>
        <w:t>A.安全员</w:t>
        <w:br/>
        <w:t>B.项目经理</w:t>
        <w:br/>
        <w:t>C.企业安全监督人员</w:t>
        <w:br/>
        <w:t>D.法定代表人</w:t>
        <w:br/>
        <w:br/>
        <w:t>【答案】：D</w:t>
      </w:r>
      <w:r>
        <w:t xml:space="preserve"> </w:t>
      </w:r>
    </w:p>
    <w:p>
      <w:r>
        <w:t>48、设备的抄平主要通过平尺和水平仪按照施工规范和设备技术文件要求偏差进行，以下说法正确的是（　　　）。</w:t>
        <w:br/>
        <w:t>A.在较大的测定面上测量水平度时，应放上平尺，再用水平仪检测，两者接触应</w:t>
        <w:br/>
        <w:t>B.在高度不同的加工面上测量水平度时，可在高的平面垫放垫铁</w:t>
        <w:br/>
        <w:t>C.对于一些精度要求不高的设备，可以采用光学仪器进行测量</w:t>
        <w:br/>
        <w:t>D.对于一些精度要求高和测点距离远的可采用液体连通器和钢板尺进行测量</w:t>
        <w:br/>
        <w:br/>
        <w:t xml:space="preserve">【答案】：A </w:t>
      </w:r>
    </w:p>
    <w:p>
      <w:r>
        <w:t>49、当总体单位不很多且各单位间差异较小时宜采用（　　　）。</w:t>
        <w:br/>
        <w:t>A.类型抽样</w:t>
        <w:br/>
        <w:t>B.纯随机抽样</w:t>
        <w:br/>
        <w:t>C.整群抽样</w:t>
        <w:br/>
        <w:t>D.两阶段抽样</w:t>
        <w:br/>
        <w:br/>
        <w:t xml:space="preserve">【答案】：B </w:t>
      </w:r>
    </w:p>
    <w:p>
      <w:pPr>
        <w:sectPr w:rsidSect="00034616">
          <w:type w:val="nextPage"/>
          <w:pgSz w:w="12240" w:h="15840"/>
          <w:pgMar w:top="1440" w:right="1800" w:bottom="1440" w:left="1800" w:header="720" w:footer="720" w:gutter="0"/>
          <w:pgNumType w:start="14"/>
          <w:cols w:space="720"/>
          <w:titlePg w:val="0"/>
          <w:docGrid w:linePitch="360"/>
        </w:sectPr>
      </w:pPr>
    </w:p>
    <w:p>
      <w:r>
        <w:t>50、大型建筑组合灯具每一单相回路电流不宜超过25A，光源数量不宜超过（　　　）个。</w:t>
        <w:br/>
        <w:t>A.60</w:t>
        <w:br/>
        <w:t>B.50</w:t>
        <w:br/>
        <w:t>C.35</w:t>
        <w:br/>
        <w:t>D.25</w:t>
        <w:br/>
        <w:br/>
        <w:t>【答案】：A</w:t>
      </w:r>
      <w:r>
        <w:t xml:space="preserve"> </w:t>
      </w:r>
    </w:p>
    <w:p>
      <w:r>
        <w:t>51、消火栓安装，首先要以栓阀位置和标高定出消火栓支管出口位置，经核定消火栓栓口距地面高度为（　　　）m，然后稳固消火栓箱。</w:t>
        <w:br/>
        <w:t>A.1.5</w:t>
        <w:br/>
        <w:t>B.1.2</w:t>
        <w:br/>
        <w:t>C.1.1</w:t>
        <w:br/>
        <w:t>D.1.0</w:t>
        <w:br/>
        <w:br/>
        <w:t xml:space="preserve">【答案】：C </w:t>
      </w:r>
    </w:p>
    <w:p>
      <w:r>
        <w:t>52、蹲式大便器按结构，可分为（　　　）。</w:t>
        <w:br/>
        <w:t>A.挂箱式和冲洗阀式</w:t>
        <w:br/>
        <w:t>B.普通型和节水型</w:t>
        <w:br/>
        <w:t>C.成人型和幼儿型</w:t>
        <w:br/>
        <w:t>D.有存水弯式和无存水弯式</w:t>
        <w:br/>
        <w:br/>
        <w:t xml:space="preserve">【答案】：D </w:t>
      </w:r>
    </w:p>
    <w:p>
      <w:r>
        <w:t>53、水准仪进行粗略整平的目的是（　　　）。</w:t>
        <w:br/>
        <w:t>A.使三脚架高度适当、架头大致水平并牢固稳妥</w:t>
        <w:br/>
        <w:t>B.使圆水准器的气泡居中</w:t>
        <w:br/>
        <w:t>C.使目镜中十字丝清晰</w:t>
        <w:br/>
        <w:t>D.使管水准器的气泡符合</w:t>
        <w:br/>
        <w:br/>
        <w:t xml:space="preserve">【答案】：B </w:t>
      </w:r>
    </w:p>
    <w:p>
      <w:pPr>
        <w:sectPr w:rsidSect="00034616">
          <w:type w:val="nextPage"/>
          <w:pgSz w:w="12240" w:h="15840"/>
          <w:pgMar w:top="1440" w:right="1800" w:bottom="1440" w:left="1800" w:header="720" w:footer="720" w:gutter="0"/>
          <w:pgNumType w:start="15"/>
          <w:cols w:space="720"/>
          <w:titlePg w:val="0"/>
          <w:docGrid w:linePitch="360"/>
        </w:sectPr>
      </w:pPr>
    </w:p>
    <w:p>
      <w:r>
        <w:t>54、（　　　）是《中华人民共和国建筑法》颁布实施后制定的第一部配套的行政法规，是我国第一部建设配套的行为法规。</w:t>
        <w:br/>
        <w:t>A.《建设工程质量管理条例》</w:t>
        <w:br/>
        <w:t>B.《监理法》</w:t>
        <w:br/>
        <w:t>C.《建设工程设计条例》</w:t>
        <w:br/>
        <w:t>D.《经济法》</w:t>
        <w:br/>
        <w:br/>
        <w:t>【答案】：A</w:t>
      </w:r>
      <w:r>
        <w:t xml:space="preserve"> </w:t>
      </w:r>
    </w:p>
    <w:p>
      <w:r>
        <w:t>55、建设工程中电气管线、给排水管道、设备安装和装修工程的最低保修期限是（　　　）。</w:t>
        <w:br/>
        <w:t>A.1年</w:t>
        <w:br/>
        <w:t>B.2年</w:t>
        <w:br/>
        <w:t>C.3年</w:t>
        <w:br/>
        <w:t>D.4年</w:t>
        <w:br/>
        <w:br/>
        <w:t xml:space="preserve">【答案】：B </w:t>
      </w:r>
    </w:p>
    <w:p>
      <w:r>
        <w:t>56、视距法所用仪器主要为（　　　）。</w:t>
        <w:br/>
        <w:t>A.水准仪</w:t>
        <w:br/>
        <w:t>B.经纬仪</w:t>
        <w:br/>
        <w:t>C.全站仪</w:t>
        <w:br/>
        <w:t>D.水准仪和经纬仪</w:t>
        <w:br/>
        <w:br/>
        <w:t xml:space="preserve">【答案】：D </w:t>
      </w:r>
    </w:p>
    <w:p>
      <w:r>
        <w:t>57、当阿门与管道连接时，要求阀门在关闭状态下安装的是（　　　）方式连接。</w:t>
        <w:br/>
        <w:t>A.电焊焊接</w:t>
        <w:br/>
        <w:t>B.气焊焊接</w:t>
        <w:br/>
        <w:t>C.法兰</w:t>
        <w:br/>
        <w:t>D.热熔</w:t>
        <w:br/>
        <w:br/>
        <w:t xml:space="preserve">【答案】：C </w:t>
      </w:r>
    </w:p>
    <w:p>
      <w:pPr>
        <w:sectPr w:rsidSect="00034616">
          <w:type w:val="nextPage"/>
          <w:pgSz w:w="12240" w:h="15840"/>
          <w:pgMar w:top="1440" w:right="1800" w:bottom="1440" w:left="1800" w:header="720" w:footer="720" w:gutter="0"/>
          <w:pgNumType w:start="16"/>
          <w:cols w:space="720"/>
          <w:titlePg w:val="0"/>
          <w:docGrid w:linePitch="360"/>
        </w:sectPr>
      </w:pPr>
    </w:p>
    <w:p>
      <w:r>
        <w:t>58、高程测量的一般原则是（　　　）。</w:t>
        <w:br/>
        <w:t>A.从整体到局部</w:t>
        <w:br/>
        <w:t>B.从局部到整体</w:t>
        <w:br/>
        <w:t>C.从左侧到右侧</w:t>
        <w:br/>
        <w:t>D.从右侧到左侧</w:t>
        <w:br/>
        <w:br/>
        <w:t>【答案】：A</w:t>
      </w:r>
      <w:r>
        <w:t xml:space="preserve"> </w:t>
      </w:r>
    </w:p>
    <w:p>
      <w:r>
        <w:t>59、高程控制测量时，两次观测超差较大时应重测。将重测结果与原测结果分别比较，其差均不超过限值时，可取（　　　）次结果的平均数。</w:t>
        <w:br/>
        <w:t>A.五</w:t>
        <w:br/>
        <w:t>B.四</w:t>
        <w:br/>
        <w:t>C.三</w:t>
        <w:br/>
        <w:t>D.两</w:t>
        <w:br/>
        <w:br/>
        <w:t xml:space="preserve">【答案】：C </w:t>
      </w:r>
    </w:p>
    <w:p>
      <w:r>
        <w:t>60、水准尺读数时，从尺上可直接读出（　　　）。</w:t>
        <w:br/>
        <w:t>A.米，并估读出分米数</w:t>
        <w:br/>
        <w:t>B.米、分米，并估读出厘米数</w:t>
        <w:br/>
        <w:t>C.米、分米和厘米数，并估读出毫米数</w:t>
        <w:br/>
        <w:t>D.米、分米、厘米和毫米数</w:t>
        <w:br/>
        <w:br/>
        <w:t xml:space="preserve">【答案】：C </w:t>
      </w:r>
    </w:p>
    <w:p>
      <w:pPr>
        <w:sectPr w:rsidSect="00034616">
          <w:type w:val="nextPage"/>
          <w:pgSz w:w="12240" w:h="15840"/>
          <w:pgMar w:top="1440" w:right="1800" w:bottom="1440" w:left="1800" w:header="720" w:footer="720" w:gutter="0"/>
          <w:pgNumType w:start="17"/>
          <w:cols w:space="720"/>
          <w:titlePg w:val="0"/>
          <w:docGrid w:linePitch="360"/>
        </w:sectPr>
      </w:pPr>
      <w:r>
        <w:t>61、照明配电箱应安装牢固，照明配电箱底边距地面高度不宜小于（　　　）。</w:t>
        <w:br/>
        <w:t>A.2.0</w:t>
        <w:br/>
        <w:t>B.1.8</w:t>
        <w:br/>
        <w:t>C.1.5</w:t>
        <w:br/>
        <w:t>D.1.2</w:t>
        <w:br/>
        <w:br/>
        <w:t xml:space="preserve">【答案】：B </w:t>
      </w:r>
    </w:p>
    <w:p>
      <w:r>
        <w:t>62、三相交流电动机，当转子转动切割磁力线时，会产生频率（　　　），幅值（　　　）的正弦电动势。</w:t>
        <w:br/>
        <w:t>A.不同不同</w:t>
        <w:br/>
        <w:t>B.不同相同</w:t>
        <w:br/>
        <w:t>C.相同相同</w:t>
        <w:br/>
        <w:t>D.相同不同</w:t>
        <w:br/>
        <w:br/>
        <w:t xml:space="preserve">【答案】：C </w:t>
      </w:r>
    </w:p>
    <w:p>
      <w:r>
        <w:t>63、混凝土排水管安装的工艺流程是（）。</w:t>
        <w:br/>
        <w:t>A.安装准备→测量放线→开挖沟槽→铺设基础→管道安装及连接→管道与检查井连接→灌水试验→回填土→通水试验</w:t>
        <w:br/>
        <w:t>B.安装准备→开挖沟槽→测量放线→铺设基础→管道安装及连接→管道与检查井连接→灌水试验→回填土→通水试验</w:t>
        <w:br/>
        <w:t>C.安装准备→测量放线→开挖沟槽→管道安装及连接→铺设基础→管道与检查井连接→灌水试验→回填土→通水试验</w:t>
        <w:br/>
        <w:t>D.安装准备→测量放线→开挖沟槽→铺设基础→管道与检查井连接→管道安装及连接→灌水试验→回填土→通水试验</w:t>
        <w:br/>
        <w:br/>
        <w:t xml:space="preserve">【答案】：A </w:t>
      </w:r>
    </w:p>
    <w:p>
      <w:r>
        <w:t>64、膨胀管（　　　）设置阀门，以免偶然关断使系统内压力增高而发生事故。</w:t>
        <w:br/>
        <w:t>A.允许</w:t>
        <w:br/>
        <w:t>B.不允许</w:t>
        <w:br/>
        <w:t>C.应该</w:t>
        <w:br/>
        <w:t>D.必须</w:t>
        <w:br/>
        <w:br/>
        <w:t xml:space="preserve">【答案】：B </w:t>
      </w:r>
    </w:p>
    <w:p>
      <w:pPr>
        <w:sectPr w:rsidSect="00034616">
          <w:type w:val="nextPage"/>
          <w:pgSz w:w="12240" w:h="15840"/>
          <w:pgMar w:top="1440" w:right="1800" w:bottom="1440" w:left="1800" w:header="720" w:footer="720" w:gutter="0"/>
          <w:pgNumType w:start="18"/>
          <w:cols w:space="720"/>
          <w:titlePg w:val="0"/>
          <w:docGrid w:linePitch="360"/>
        </w:sectPr>
      </w:pPr>
    </w:p>
    <w:p>
      <w:r>
        <w:t>65、某施工现场为及时了解新进一批DN50、长度为6m镀锌钢管的重量，随机抽检10次，数据如下（单位kg）：33.4，32.8，33.5，33.4，32.9，33.2，33.1，33.3，33.5，32.9，则样本方差为（　　　）。</w:t>
        <w:br/>
        <w:t>A.0.246</w:t>
        <w:br/>
        <w:t>B.0.247</w:t>
        <w:br/>
        <w:t>C.0.248</w:t>
        <w:br/>
        <w:t>D.0.249</w:t>
        <w:br/>
        <w:br/>
        <w:t>【答案】：D</w:t>
      </w:r>
      <w:r>
        <w:t xml:space="preserve"> </w:t>
      </w:r>
    </w:p>
    <w:p>
      <w:r>
        <w:t>66、平面控制网的坐标系统，应满足测区内投影长度变形值不大于（　　　）cm/km。</w:t>
        <w:br/>
        <w:t>A.3.5</w:t>
        <w:br/>
        <w:t>B.2.5</w:t>
        <w:br/>
        <w:t>C.1.5</w:t>
        <w:br/>
        <w:t>D.0.5</w:t>
        <w:br/>
        <w:br/>
        <w:t xml:space="preserve">【答案】：B </w:t>
      </w:r>
    </w:p>
    <w:p>
      <w:r>
        <w:t>67、火灾探测器至墙壁、梁边的水平距离不应小于（　　　）。</w:t>
        <w:br/>
        <w:t>A.2</w:t>
        <w:br/>
        <w:t>B.1.5</w:t>
        <w:br/>
        <w:t>C.1</w:t>
        <w:br/>
        <w:t>D.0.5</w:t>
        <w:br/>
        <w:br/>
        <w:t xml:space="preserve">【答案】：D </w:t>
      </w:r>
    </w:p>
    <w:p>
      <w:pPr>
        <w:sectPr w:rsidSect="00034616">
          <w:type w:val="nextPage"/>
          <w:pgSz w:w="12240" w:h="15840"/>
          <w:pgMar w:top="1440" w:right="1800" w:bottom="1440" w:left="1800" w:header="720" w:footer="720" w:gutter="0"/>
          <w:pgNumType w:start="19"/>
          <w:cols w:space="720"/>
          <w:titlePg w:val="0"/>
          <w:docGrid w:linePitch="360"/>
        </w:sectPr>
      </w:pPr>
    </w:p>
    <w:p>
      <w:r>
        <w:t>68、对隐蔽工程的验收，施工单位应进行自检，并在隐蔽或在中间验收前（　　　）小时以书面形式通知监理工程师验收。</w:t>
        <w:br/>
        <w:t>A.24</w:t>
        <w:br/>
        <w:t>B.48</w:t>
        <w:br/>
        <w:t>C.36</w:t>
        <w:br/>
        <w:t>D.72</w:t>
        <w:br/>
        <w:br/>
        <w:t>【答案】：B</w:t>
      </w:r>
      <w:r>
        <w:t xml:space="preserve"> </w:t>
      </w:r>
    </w:p>
    <w:p>
      <w:r>
        <w:t>69、某外资厂房设备安装工程由D公司中标承建。由于设备全部为国外进口机器，精密度要求较高，为了确保安装精准，项目部引进了与项目要求匹配的先进测量工具，并加强测量控制。由于前期工作准备充分，设备在安装定位及抄平过程中未出现问题，经检测完全符合设计要求。根据背景材料，回答以下问题。</w:t>
        <w:br/>
        <w:t>A.临时水准点</w:t>
        <w:br/>
        <w:t>B.厂房柱子</w:t>
        <w:br/>
        <w:t>C.设备基础</w:t>
        <w:br/>
        <w:t>D.沉降观测点</w:t>
        <w:br/>
        <w:br/>
        <w:t xml:space="preserve">【答案】：C </w:t>
      </w:r>
    </w:p>
    <w:p>
      <w:r>
        <w:t>70、全站仪根据测距标准差，即测距精度，按国家标准可分为三个等级。其中，I级仪器的测距精度应小于（　　　）mm。</w:t>
        <w:br/>
        <w:t>A.20</w:t>
        <w:br/>
        <w:t>B.16</w:t>
        <w:br/>
        <w:t>C.10</w:t>
        <w:br/>
        <w:t>D.5</w:t>
        <w:br/>
        <w:br/>
        <w:t xml:space="preserve">【答案】：D </w:t>
      </w:r>
    </w:p>
    <w:p>
      <w:r>
        <w:t>71、关于电压的说法，错误的是（　　　）。</w:t>
        <w:br/>
        <w:t>A.电压是电路中形成电流的原因</w:t>
        <w:br/>
        <w:t>B.只要电路两端有电压，电路中就一定有电流</w:t>
        <w:br/>
        <w:t>C.电路中有电流</w:t>
        <w:br/>
        <w:t xml:space="preserve">【答案】：B </w:t>
      </w:r>
    </w:p>
    <w:p>
      <w:pPr>
        <w:sectPr w:rsidSect="00034616">
          <w:type w:val="nextPage"/>
          <w:pgSz w:w="12240" w:h="15840"/>
          <w:pgMar w:top="1440" w:right="1800" w:bottom="1440" w:left="1800" w:header="720" w:footer="720" w:gutter="0"/>
          <w:pgNumType w:start="20"/>
          <w:cols w:space="720"/>
          <w:titlePg w:val="0"/>
          <w:docGrid w:linePitch="360"/>
        </w:sectPr>
      </w:pPr>
    </w:p>
    <w:p>
      <w:r>
        <w:t>72、电气设备和器材在安装前的保管期限应为（　　　）及以下。</w:t>
        <w:br/>
        <w:t>A.1年</w:t>
        <w:br/>
        <w:t>B.2年</w:t>
        <w:br/>
        <w:t>C.半年</w:t>
        <w:br/>
        <w:t>D.5年</w:t>
        <w:br/>
        <w:br/>
        <w:t>【答案】：A</w:t>
      </w:r>
      <w:r>
        <w:t xml:space="preserve"> </w:t>
      </w:r>
    </w:p>
    <w:p>
      <w:r>
        <w:t>73、在总体中随机抽取的部分个体，称为（　　　）。</w:t>
        <w:br/>
        <w:t>A.个体</w:t>
        <w:br/>
        <w:t>B.总体</w:t>
        <w:br/>
        <w:t>C.样本</w:t>
        <w:br/>
        <w:t>D.抽样</w:t>
        <w:br/>
        <w:br/>
        <w:t xml:space="preserve">【答案】：C </w:t>
      </w:r>
    </w:p>
    <w:p>
      <w:r>
        <w:t>74、关于消声器的安装，以下错误的是（　　　）。</w:t>
        <w:br/>
        <w:t>A.应单独设支架，使风管不承受其重量</w:t>
        <w:br/>
        <w:t>B.消声器支架的横担板穿吊杆的螺孔距离，应比消声器宽40、50mm</w:t>
        <w:br/>
        <w:t>C.为便于调节标高，可在吊杆端部套50、80mm的丝扣，以便找平、找正用，并用一个螺母固定</w:t>
        <w:br/>
        <w:t>D.当通风（空调）系统有恒温、恒湿要求时，消声器设备外壳与风管同样应做处理</w:t>
        <w:br/>
        <w:br/>
        <w:t xml:space="preserve">【答案】：C </w:t>
      </w:r>
    </w:p>
    <w:p>
      <w:pPr>
        <w:sectPr w:rsidSect="00034616">
          <w:type w:val="nextPage"/>
          <w:pgSz w:w="12240" w:h="15840"/>
          <w:pgMar w:top="1440" w:right="1800" w:bottom="1440" w:left="1800" w:header="720" w:footer="720" w:gutter="0"/>
          <w:pgNumType w:start="21"/>
          <w:cols w:space="720"/>
          <w:titlePg w:val="0"/>
          <w:docGrid w:linePitch="360"/>
        </w:sectPr>
      </w:pPr>
      <w:r>
        <w:t>75、对单位负责人的处罚方式包括刑事责任、行政处分、个人经济罚款、处（　　　）日以下拘留等处罚方式。</w:t>
        <w:br/>
        <w:t>A.10</w:t>
        <w:br/>
        <w:t>B.15</w:t>
        <w:br/>
        <w:t>C.20</w:t>
        <w:br/>
        <w:t>D.25</w:t>
        <w:br/>
        <w:br/>
        <w:t xml:space="preserve">【答案】：B </w:t>
      </w:r>
    </w:p>
    <w:p>
      <w:r>
        <w:t>76、抽样统计在建筑施工管理的根本目的是（　　　）。</w:t>
        <w:br/>
        <w:t>A.获取样本资料</w:t>
        <w:br/>
        <w:t>B.计算样本资料</w:t>
        <w:br/>
        <w:t>C.推断总体数量特征</w:t>
        <w:br/>
        <w:t>D.节约费用</w:t>
        <w:br/>
        <w:br/>
        <w:t xml:space="preserve">【答案】：A </w:t>
      </w:r>
    </w:p>
    <w:p>
      <w:r>
        <w:t>77、在串联电路中，发热最快的部分一定是（　　　）的部分。</w:t>
        <w:br/>
        <w:t>A.电压最大</w:t>
        <w:br/>
        <w:t>B.电阻最小</w:t>
        <w:br/>
        <w:t>C.电流最大</w:t>
        <w:br/>
        <w:t>D.电压较小</w:t>
        <w:br/>
        <w:br/>
        <w:t xml:space="preserve">【答案】：A </w:t>
      </w:r>
    </w:p>
    <w:p>
      <w:r>
        <w:t>78、如果人所能承受的最大压强为1.274MPa（表压强），那么潜水员的极限潜水深度为（　　　）。</w:t>
        <w:br/>
        <w:t>A.100</w:t>
        <w:br/>
        <w:t>B.110</w:t>
        <w:br/>
        <w:t>C.120</w:t>
        <w:br/>
        <w:t>D.130</w:t>
        <w:br/>
        <w:br/>
        <w:t xml:space="preserve">【答案】：D </w:t>
      </w:r>
    </w:p>
    <w:p>
      <w:pPr>
        <w:sectPr w:rsidSect="00034616">
          <w:type w:val="nextPage"/>
          <w:pgSz w:w="12240" w:h="15840"/>
          <w:pgMar w:top="1440" w:right="1800" w:bottom="1440" w:left="1800" w:header="720" w:footer="720" w:gutter="0"/>
          <w:pgNumType w:start="22"/>
          <w:cols w:space="720"/>
          <w:titlePg w:val="0"/>
          <w:docGrid w:linePitch="360"/>
        </w:sectPr>
      </w:pPr>
      <w:r>
        <w:t>79、当XL＜XC时，总电压（　　　）电流，称为（　　　）电路。</w:t>
        <w:br/>
        <w:t>A.超前容性</w:t>
        <w:br/>
        <w:t>B.超前感性</w:t>
        <w:br/>
        <w:t>C.滞后容性</w:t>
        <w:br/>
        <w:t>D.滞后感性</w:t>
        <w:br/>
        <w:br/>
        <w:t xml:space="preserve">【答案】：C </w:t>
      </w:r>
    </w:p>
    <w:p>
      <w:r>
        <w:t>80、在抽样推断中，抽样误差是（　　　）。</w:t>
        <w:br/>
        <w:t>A.可以避免的</w:t>
        <w:br/>
        <w:t>B.可避免且可控制</w:t>
        <w:br/>
        <w:t>C.不可避免且无法控制</w:t>
        <w:br/>
        <w:t>D.不可避免但可控制</w:t>
        <w:br/>
        <w:br/>
        <w:t xml:space="preserve">【答案】：D </w:t>
      </w:r>
    </w:p>
    <w:p>
      <w:r>
        <w:t>81、（　　　）是流体在运动时，任意空间点在不同时刻通过的流体质点的流速、压强等运动要素是变化的流动。</w:t>
        <w:br/>
        <w:t>A.均匀流</w:t>
        <w:br/>
        <w:t>B.非均匀流</w:t>
        <w:br/>
        <w:t>C.稳定流</w:t>
        <w:br/>
        <w:t>D.非稳定流</w:t>
        <w:br/>
        <w:br/>
        <w:t xml:space="preserve">【答案】：D </w:t>
      </w:r>
    </w:p>
    <w:p>
      <w:r>
        <w:t>82、《建筑工程安全生产管理条例》的基本原则不包括（　　　）</w:t>
        <w:br/>
        <w:t>A.安全第一、预防为主原则</w:t>
        <w:br/>
        <w:t>B.以人为本</w:t>
        <w:br/>
        <w:t>C.实事求是</w:t>
        <w:br/>
        <w:t>D.公平公正</w:t>
        <w:br/>
        <w:br/>
        <w:t xml:space="preserve">【答案】：D </w:t>
      </w:r>
    </w:p>
    <w:p>
      <w:r>
        <w:t>83、电荷的多少和位置都不变化的电场称为（）。</w:t>
        <w:br/>
        <w:t>A.均匀电场</w:t>
        <w:br/>
        <w:t>B.有旋电场</w:t>
        <w:br/>
        <w:t>C.静电场</w:t>
        <w:br/>
        <w:t xml:space="preserve">【答案】：C </w:t>
      </w:r>
    </w:p>
    <w:p>
      <w:pPr>
        <w:sectPr w:rsidSect="00034616">
          <w:type w:val="nextPage"/>
          <w:pgSz w:w="12240" w:h="15840"/>
          <w:pgMar w:top="1440" w:right="1800" w:bottom="1440" w:left="1800" w:header="720" w:footer="720" w:gutter="0"/>
          <w:pgNumType w:start="23"/>
          <w:cols w:space="720"/>
          <w:titlePg w:val="0"/>
          <w:docGrid w:linePitch="360"/>
        </w:sectPr>
      </w:pPr>
    </w:p>
    <w:p>
      <w:r>
        <w:t>84、冷热水管道上下平行安装时热水管道应在冷水管道（　　　）。</w:t>
        <w:br/>
        <w:t>A.上方</w:t>
        <w:br/>
        <w:t>B.下方</w:t>
        <w:br/>
        <w:t>C.左侧</w:t>
        <w:br/>
        <w:t>D.右侧</w:t>
        <w:br/>
        <w:br/>
        <w:t>【答案】：A</w:t>
      </w:r>
      <w:r>
        <w:t xml:space="preserve"> </w:t>
      </w:r>
    </w:p>
    <w:p>
      <w:r>
        <w:t>85、沉降观测应采用（　　　）等水准测量方法，每隔适当距离选定一个基准点与起算基准点组成水准环线。</w:t>
        <w:br/>
        <w:t>A.五</w:t>
        <w:br/>
        <w:t>B.四</w:t>
        <w:br/>
        <w:t>C.三</w:t>
        <w:br/>
        <w:t>D.二</w:t>
        <w:br/>
        <w:br/>
        <w:t xml:space="preserve">【答案】：D </w:t>
      </w:r>
    </w:p>
    <w:p>
      <w:r>
        <w:t>86、连续运输设备和金属结构上，找平工作面宜选在可调的部位，两测点间距不宜大于（　　　）m。</w:t>
        <w:br/>
        <w:t>A.10</w:t>
        <w:br/>
        <w:t>B.8</w:t>
        <w:br/>
        <w:t>C.6</w:t>
        <w:br/>
        <w:t>D.4</w:t>
        <w:br/>
        <w:br/>
        <w:t xml:space="preserve">【答案】：C </w:t>
      </w:r>
    </w:p>
    <w:p>
      <w:pPr>
        <w:sectPr w:rsidSect="00034616">
          <w:type w:val="nextPage"/>
          <w:pgSz w:w="12240" w:h="15840"/>
          <w:pgMar w:top="1440" w:right="1800" w:bottom="1440" w:left="1800" w:header="720" w:footer="720" w:gutter="0"/>
          <w:pgNumType w:start="24"/>
          <w:cols w:space="720"/>
          <w:titlePg w:val="0"/>
          <w:docGrid w:linePitch="360"/>
        </w:sectPr>
      </w:pPr>
      <w:r>
        <w:t>87、安防系统中主要设备的检测.应采用随机抽样法进行抽样；.抽样率不应低于20%且不应少于（　　　）台。</w:t>
        <w:br/>
        <w:t>A.5</w:t>
        <w:br/>
        <w:t>B.4</w:t>
        <w:br/>
        <w:t>C.3</w:t>
        <w:br/>
        <w:t>D.2</w:t>
        <w:br/>
        <w:br/>
        <w:t xml:space="preserve">【答案】：C </w:t>
      </w:r>
    </w:p>
    <w:p>
      <w:r>
        <w:t>88、负责全国建筑业企业资质的统一监督管理的部门是（　　　）。</w:t>
        <w:br/>
        <w:t>A.建设行政主管部门</w:t>
        <w:br/>
        <w:t>B.交通行政主管部门</w:t>
        <w:br/>
        <w:t>C.人事行政主管部门</w:t>
        <w:br/>
        <w:t>D.发改委</w:t>
        <w:br/>
        <w:br/>
        <w:t xml:space="preserve">【答案】：A </w:t>
      </w:r>
    </w:p>
    <w:p>
      <w:r>
        <w:t>89、电线穿墙时应装过墙管"安全生产 模拟 考试一点通"保护,并且过墙管两端伸出墙面的距离不小于（）mm。（）</w:t>
        <w:br/>
        <w:t>A.10</w:t>
        <w:br/>
        <w:t>B.15</w:t>
        <w:br/>
        <w:t>C.20</w:t>
        <w:br/>
        <w:t>D.30</w:t>
        <w:br/>
        <w:br/>
        <w:t xml:space="preserve">【答案】：A </w:t>
      </w:r>
    </w:p>
    <w:p>
      <w:r>
        <w:t>90、利用水准仪望远镜测量两点的水平距离公式中L=Kl中，K通常为（　　　）。</w:t>
        <w:br/>
        <w:t>A.50</w:t>
        <w:br/>
        <w:t>B.100</w:t>
        <w:br/>
        <w:t>C.150</w:t>
        <w:br/>
        <w:t>D.200</w:t>
        <w:br/>
        <w:br/>
        <w:t xml:space="preserve">【答案】：B </w:t>
      </w:r>
    </w:p>
    <w:p>
      <w:pPr>
        <w:sectPr w:rsidSect="00034616">
          <w:type w:val="nextPage"/>
          <w:pgSz w:w="12240" w:h="15840"/>
          <w:pgMar w:top="1440" w:right="1800" w:bottom="1440" w:left="1800" w:header="720" w:footer="720" w:gutter="0"/>
          <w:pgNumType w:start="25"/>
          <w:cols w:space="720"/>
          <w:titlePg w:val="0"/>
          <w:docGrid w:linePitch="360"/>
        </w:sectPr>
      </w:pPr>
    </w:p>
    <w:p>
      <w:r>
        <w:t>91、《安全生产法》的施行时间是（　　　）</w:t>
        <w:br/>
        <w:t>A.2001年11月1日</w:t>
        <w:br/>
        <w:t>B.2000年11月1日</w:t>
        <w:br/>
        <w:t>C.2003年11月1日</w:t>
        <w:br/>
        <w:t>D.2002年11月1日</w:t>
        <w:br/>
        <w:br/>
        <w:t>【答案】：D</w:t>
      </w:r>
      <w:r>
        <w:t xml:space="preserve"> </w:t>
      </w:r>
    </w:p>
    <w:p>
      <w:r>
        <w:t>92、对于大柔度压杆，临界应力决定于（　　　）。</w:t>
        <w:br/>
        <w:t>A.比例极限σp</w:t>
        <w:br/>
        <w:t>B.屈服极限σs</w:t>
        <w:br/>
        <w:t>C.弹性模量E</w:t>
        <w:br/>
        <w:t>D.压杆材料组成</w:t>
        <w:br/>
        <w:br/>
        <w:t xml:space="preserve">【答案】：C </w:t>
      </w:r>
    </w:p>
    <w:p>
      <w:r>
        <w:t>93、具有重量轻、不结垢、不腐蚀、外壁光滑、容易切割、便于安装、投资省和节能等优点，常用于室内连续排放污水温度不大于40℃、瞬时温度不大于80℃的生活污水管道的是（　　　）。</w:t>
        <w:br/>
        <w:t>A.排水铸铁管</w:t>
        <w:br/>
        <w:t>B.硬聚氯乙烯（UPVC）排水管</w:t>
        <w:br/>
        <w:t>C.高密度聚乙烯（HDPE）管</w:t>
        <w:br/>
        <w:t>D.陶土管</w:t>
        <w:br/>
        <w:br/>
        <w:t xml:space="preserve">【答案】：B </w:t>
      </w:r>
    </w:p>
    <w:p>
      <w:pPr>
        <w:sectPr w:rsidSect="00034616">
          <w:type w:val="nextPage"/>
          <w:pgSz w:w="12240" w:h="15840"/>
          <w:pgMar w:top="1440" w:right="1800" w:bottom="1440" w:left="1800" w:header="720" w:footer="720" w:gutter="0"/>
          <w:pgNumType w:start="26"/>
          <w:cols w:space="720"/>
          <w:titlePg w:val="0"/>
          <w:docGrid w:linePitch="360"/>
        </w:sectPr>
      </w:pPr>
      <w:r>
        <w:t>94、某安装公司中标了C市一大型写字楼机电安装工程，内容包含室内给水排水、电气照明、配电房、通风与空调系统、消防及智能化监控系统等。项目部在施工过程中严格遵守施工规范及验收标准，利用PDCA循环加强质量控制。项目最终验收合格，顺利投人使用。根据背景材料，回答以下问题。</w:t>
        <w:br/>
        <w:t>A.压力试验→冲洗消毒→防腐绝热→通水验收</w:t>
        <w:br/>
        <w:t>B.防腐绝热→压力试验→冲洗消毒→通水验收</w:t>
        <w:br/>
        <w:t>C.防腐绝热→冲洗消毒→压力试验→通水验收</w:t>
        <w:br/>
        <w:t>D.压力试验→防腐绝热→冲洗消毒→通水验收</w:t>
        <w:br/>
        <w:br/>
        <w:t xml:space="preserve">【答案】：D </w:t>
      </w:r>
    </w:p>
    <w:p>
      <w:r>
        <w:t>95、采用热轧（挤压、扩）和冷拔（轧）无缝方法制造，具有强度高、耐腐蚀、寿命长、卫生环保等特性，广泛应用于石油化工、建筑水暖、工业、冷冻、卫生等基础工程的管材是（　　　）。</w:t>
        <w:br/>
        <w:t>A.螺旋缝焊接钢管</w:t>
        <w:br/>
        <w:t>B.不锈钢无缝钢管</w:t>
        <w:br/>
        <w:t>C.镀锌焊接钢管</w:t>
        <w:br/>
        <w:t>D.涂塑钢管</w:t>
        <w:br/>
        <w:br/>
        <w:t xml:space="preserve">【答案】：B </w:t>
      </w:r>
    </w:p>
    <w:p>
      <w:r>
        <w:t>96、材料在某一固定应力和（　　　）温度下，随着时间的增长，（　　　）将缓慢增大，这种现象称为蠕变。</w:t>
        <w:br/>
        <w:t>A.不变弹性变形</w:t>
        <w:br/>
        <w:t>B.可变弹性变形</w:t>
        <w:br/>
        <w:t>C.不变塑性变形</w:t>
        <w:br/>
        <w:t>D.可变塑性变形</w:t>
        <w:br/>
        <w:br/>
        <w:t xml:space="preserve">【答案】：C </w:t>
      </w:r>
    </w:p>
    <w:p>
      <w:r>
        <w:t>97、生产经营单位的特种作业人员必须按照国家有关规定经专门的安全作业培训，取得（　　　），方可上岗作业。</w:t>
        <w:br/>
        <w:t>A.相应资格</w:t>
        <w:br/>
        <w:t>B.单位同意</w:t>
        <w:br/>
        <w:t>C.技师证</w:t>
        <w:br/>
        <w:t>D.高级技工证</w:t>
        <w:br/>
        <w:br/>
        <w:t xml:space="preserve">【答案】：A </w:t>
      </w:r>
    </w:p>
    <w:p>
      <w:r>
        <w:br/>
      </w:r>
      <w:r>
        <w:br/>
      </w:r>
    </w:p>
    <w:p>
      <w:pPr>
        <w:spacing w:after="0" w:line="240" w:lineRule="auto"/>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5" w:history="1">
        <w:r>
          <w:rPr>
            <w:rFonts w:ascii="SimSun" w:eastAsia="SimSun" w:hAnsi="SimSun" w:cs="SimSun"/>
            <w:b/>
            <w:bCs/>
            <w:color w:val="0000EE"/>
            <w:sz w:val="30"/>
            <w:szCs w:val="30"/>
            <w:u w:val="single" w:color="0000EE"/>
          </w:rPr>
          <w:t>https://d.book118.com/756211214000010052</w:t>
        </w:r>
      </w:hyperlink>
    </w:p>
    <w:p/>
    <w:sectPr w:rsidSect="00034616">
      <w:type w:val="nextPage"/>
      <w:pgSz w:w="12240" w:h="15840"/>
      <w:pgMar w:top="1440" w:right="1800" w:bottom="1440" w:left="1800" w:header="720" w:footer="720" w:gutter="0"/>
      <w:pgNumType w:start="27"/>
      <w:cols w:space="720"/>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efaultImageDpi w14:val="300"/>
  <w14:docId w14:val="24062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仿宋" w:eastAsia="仿宋" w:hAnsi="仿宋"/>
      <w:sz w:val="28"/>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d.book118.com/756211214000010052"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revision>1</cp:revision>
  <dcterms:created xsi:type="dcterms:W3CDTF">2013-12-23T23:15:00Z</dcterms:created>
  <dcterms:modified xsi:type="dcterms:W3CDTF">2013-12-23T23:15:00Z</dcterms:modified>
</cp:coreProperties>
</file>