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商超货架相关行业公司成立方案及可行性研究报告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25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_Toc17254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49" w:history="1">
        <w:r>
          <w:rPr>
            <w:rFonts w:ascii="仿宋" w:eastAsia="仿宋" w:hAnsi="仿宋" w:cs="仿宋" w:hint="eastAsia"/>
            <w:lang w:eastAsia="zh-CN"/>
          </w:rPr>
          <w:t>一、商超货架项目概况</w:t>
        </w:r>
        <w:r>
          <w:tab/>
        </w:r>
        <w:r>
          <w:fldChar w:fldCharType="begin"/>
        </w:r>
        <w:r>
          <w:instrText xml:space="preserve"> PAGEREF _Toc28549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4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_Toc26134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2" w:history="1">
        <w:r>
          <w:rPr>
            <w:rFonts w:ascii="仿宋" w:eastAsia="仿宋" w:hAnsi="仿宋" w:cs="仿宋" w:hint="eastAsia"/>
            <w:lang w:eastAsia="zh-CN"/>
          </w:rPr>
          <w:t>(二)、商超货架项目提出的理由</w:t>
        </w:r>
        <w:r>
          <w:tab/>
        </w:r>
        <w:r>
          <w:fldChar w:fldCharType="begin"/>
        </w:r>
        <w:r>
          <w:instrText xml:space="preserve"> PAGEREF _Toc28872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4" w:history="1">
        <w:r>
          <w:rPr>
            <w:rFonts w:ascii="仿宋" w:eastAsia="仿宋" w:hAnsi="仿宋" w:cs="仿宋" w:hint="eastAsia"/>
            <w:lang w:eastAsia="zh-CN"/>
          </w:rPr>
          <w:t>(三)、商超货架项目选址</w:t>
        </w:r>
        <w:r>
          <w:tab/>
        </w:r>
        <w:r>
          <w:fldChar w:fldCharType="begin"/>
        </w:r>
        <w:r>
          <w:instrText xml:space="preserve"> PAGEREF _Toc10224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8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_Toc21868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_Toc2571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9" w:history="1">
        <w:r>
          <w:rPr>
            <w:rFonts w:ascii="仿宋" w:eastAsia="仿宋" w:hAnsi="仿宋" w:cs="仿宋" w:hint="eastAsia"/>
            <w:lang w:eastAsia="zh-CN"/>
          </w:rPr>
          <w:t>(六)、商超货架项目投资</w:t>
        </w:r>
        <w:r>
          <w:tab/>
        </w:r>
        <w:r>
          <w:fldChar w:fldCharType="begin"/>
        </w:r>
        <w:r>
          <w:instrText xml:space="preserve"> PAGEREF _Toc21289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9" w:history="1">
        <w:r>
          <w:rPr>
            <w:rFonts w:ascii="仿宋" w:eastAsia="仿宋" w:hAnsi="仿宋" w:cs="仿宋" w:hint="eastAsia"/>
            <w:lang w:eastAsia="zh-CN"/>
          </w:rPr>
          <w:t>(七)、商超货架项目进度规划</w:t>
        </w:r>
        <w:r>
          <w:tab/>
        </w:r>
        <w:r>
          <w:fldChar w:fldCharType="begin"/>
        </w:r>
        <w:r>
          <w:instrText xml:space="preserve"> PAGEREF _Toc10319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6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_Toc9996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6" w:history="1">
        <w:r>
          <w:rPr>
            <w:rFonts w:ascii="仿宋" w:eastAsia="仿宋" w:hAnsi="仿宋" w:cs="仿宋" w:hint="eastAsia"/>
            <w:lang w:eastAsia="zh-CN"/>
          </w:rPr>
          <w:t>(九)、商超货架项目综合评价</w:t>
        </w:r>
        <w:r>
          <w:tab/>
        </w:r>
        <w:r>
          <w:fldChar w:fldCharType="begin"/>
        </w:r>
        <w:r>
          <w:instrText xml:space="preserve"> PAGEREF _Toc16696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49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_Toc15549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_Toc1149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_Toc29954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57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_Toc10257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2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_Toc11582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5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_Toc32285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4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_Toc30714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6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_Toc23526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9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_Toc14019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3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_Toc24763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_Toc2011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39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_Toc25939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4" w:history="1">
        <w:r>
          <w:rPr>
            <w:rFonts w:ascii="仿宋" w:eastAsia="仿宋" w:hAnsi="仿宋" w:cs="仿宋" w:hint="eastAsia"/>
            <w:lang w:eastAsia="zh-CN"/>
          </w:rPr>
          <w:t>(一)、商超货架项目选址原则</w:t>
        </w:r>
        <w:r>
          <w:tab/>
        </w:r>
        <w:r>
          <w:fldChar w:fldCharType="begin"/>
        </w:r>
        <w:r>
          <w:instrText xml:space="preserve"> PAGEREF _Toc20114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4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_Toc24404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7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_Toc4927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3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_Toc8663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5" w:history="1">
        <w:r>
          <w:rPr>
            <w:rFonts w:ascii="仿宋" w:eastAsia="仿宋" w:hAnsi="仿宋" w:cs="仿宋" w:hint="eastAsia"/>
            <w:lang w:eastAsia="zh-CN"/>
          </w:rPr>
          <w:t>(五)、商超货架项目选址综合评价</w:t>
        </w:r>
        <w:r>
          <w:tab/>
        </w:r>
        <w:r>
          <w:fldChar w:fldCharType="begin"/>
        </w:r>
        <w:r>
          <w:instrText xml:space="preserve"> PAGEREF _Toc8245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17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_Toc27417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_Toc11046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_Toc28867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0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_Toc5840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0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_Toc26480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43" w:history="1">
        <w:r>
          <w:rPr>
            <w:rFonts w:ascii="仿宋" w:eastAsia="仿宋" w:hAnsi="仿宋" w:cs="仿宋" w:hint="eastAsia"/>
            <w:lang w:eastAsia="zh-CN"/>
          </w:rPr>
          <w:t>六、商超货架项目经济效益</w:t>
        </w:r>
        <w:r>
          <w:tab/>
        </w:r>
        <w:r>
          <w:fldChar w:fldCharType="begin"/>
        </w:r>
        <w:r>
          <w:instrText xml:space="preserve"> PAGEREF _Toc30443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_Toc10070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3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_Toc4273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0" w:history="1">
        <w:r>
          <w:rPr>
            <w:rFonts w:ascii="仿宋" w:eastAsia="仿宋" w:hAnsi="仿宋" w:cs="仿宋" w:hint="eastAsia"/>
            <w:lang w:eastAsia="zh-CN"/>
          </w:rPr>
          <w:t>(三)、商超货架项目盈利能力分析</w:t>
        </w:r>
        <w:r>
          <w:tab/>
        </w:r>
        <w:r>
          <w:fldChar w:fldCharType="begin"/>
        </w:r>
        <w:r>
          <w:instrText xml:space="preserve"> PAGEREF _Toc24380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5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_Toc9335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4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_Toc4134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9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_Toc28969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30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_Toc8030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420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_Toc10420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9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_Toc31169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_Toc1178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4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_Toc23164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8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_Toc25668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3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_Toc6293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6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_Toc27346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8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_Toc14848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_Toc116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97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_Toc16397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9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_Toc31639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_Toc100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1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_Toc6251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77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_Toc14077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5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_Toc22915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6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_Toc8366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_Toc680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7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_Toc11072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03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_Toc10003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0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_Toc28470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39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_Toc20139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_Toc2208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_Toc4602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9" w:history="1">
        <w:r>
          <w:rPr>
            <w:rFonts w:ascii="仿宋" w:eastAsia="仿宋" w:hAnsi="仿宋" w:cs="仿宋" w:hint="eastAsia"/>
            <w:lang w:eastAsia="zh-CN"/>
          </w:rPr>
          <w:t>(五)、商超货架项目总投资</w:t>
        </w:r>
        <w:r>
          <w:tab/>
        </w:r>
        <w:r>
          <w:fldChar w:fldCharType="begin"/>
        </w:r>
        <w:r>
          <w:instrText xml:space="preserve"> PAGEREF _Toc20399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_Toc19185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69" w:history="1">
        <w:r>
          <w:rPr>
            <w:rFonts w:ascii="仿宋" w:eastAsia="仿宋" w:hAnsi="仿宋" w:cs="仿宋" w:hint="eastAsia"/>
            <w:lang w:eastAsia="zh-CN"/>
          </w:rPr>
          <w:t>十、建设进度分析</w:t>
        </w:r>
        <w:r>
          <w:tab/>
        </w:r>
        <w:r>
          <w:fldChar w:fldCharType="begin"/>
        </w:r>
        <w:r>
          <w:instrText xml:space="preserve"> PAGEREF _Toc14069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7" w:history="1">
        <w:r>
          <w:rPr>
            <w:rFonts w:ascii="仿宋" w:eastAsia="仿宋" w:hAnsi="仿宋" w:cs="仿宋" w:hint="eastAsia"/>
            <w:lang w:eastAsia="zh-CN"/>
          </w:rPr>
          <w:t>(一)、商超货架项目进度安排</w:t>
        </w:r>
        <w:r>
          <w:tab/>
        </w:r>
        <w:r>
          <w:fldChar w:fldCharType="begin"/>
        </w:r>
        <w:r>
          <w:instrText xml:space="preserve"> PAGEREF _Toc10427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" w:history="1">
        <w:r>
          <w:rPr>
            <w:rFonts w:ascii="仿宋" w:eastAsia="仿宋" w:hAnsi="仿宋" w:cs="仿宋" w:hint="eastAsia"/>
            <w:lang w:eastAsia="zh-CN"/>
          </w:rPr>
          <w:t>(二)、商超货架项目实施保障措施</w:t>
        </w:r>
        <w:r>
          <w:tab/>
        </w:r>
        <w:r>
          <w:fldChar w:fldCharType="begin"/>
        </w:r>
        <w:r>
          <w:instrText xml:space="preserve"> PAGEREF _Toc1125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22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_Toc10022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3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_Toc913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4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_Toc11894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8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_Toc708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_Toc1687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2" w:history="1">
        <w:r>
          <w:rPr>
            <w:rFonts w:ascii="仿宋" w:eastAsia="仿宋" w:hAnsi="仿宋" w:cs="仿宋" w:hint="eastAsia"/>
            <w:lang w:eastAsia="zh-CN"/>
          </w:rPr>
          <w:t>(二)、合作商超货架项目</w:t>
        </w:r>
        <w:r>
          <w:tab/>
        </w:r>
        <w:r>
          <w:fldChar w:fldCharType="begin"/>
        </w:r>
        <w:r>
          <w:instrText xml:space="preserve"> PAGEREF _Toc14812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4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_Toc24834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54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_Toc28954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2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_Toc5862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2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_Toc12092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7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_Toc25917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02" w:history="1">
        <w:r>
          <w:rPr>
            <w:rFonts w:ascii="仿宋" w:eastAsia="仿宋" w:hAnsi="仿宋" w:cs="仿宋" w:hint="eastAsia"/>
            <w:lang w:eastAsia="zh-CN"/>
          </w:rPr>
          <w:t>十四、市场营销策略</w:t>
        </w:r>
        <w:r>
          <w:tab/>
        </w:r>
        <w:r>
          <w:fldChar w:fldCharType="begin"/>
        </w:r>
        <w:r>
          <w:instrText xml:space="preserve"> PAGEREF _Toc12702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3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_Toc32513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6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_Toc17976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_Toc19872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6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_Toc7856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25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549"/>
      <w:r>
        <w:rPr>
          <w:rFonts w:ascii="仿宋" w:eastAsia="仿宋" w:hAnsi="仿宋" w:cs="仿宋" w:hint="eastAsia"/>
          <w:sz w:val="28"/>
          <w:lang w:eastAsia="zh-CN"/>
        </w:rPr>
        <w:t>一、商超货架项目概况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134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8872"/>
      <w:r>
        <w:rPr>
          <w:rFonts w:ascii="仿宋" w:eastAsia="仿宋" w:hAnsi="仿宋" w:cs="仿宋" w:hint="eastAsia"/>
          <w:sz w:val="28"/>
          <w:lang w:eastAsia="zh-CN"/>
        </w:rPr>
        <w:t>(二)、商超货架项目提出的理由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商超货架项目提出的理由可能包括以下几个方面：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市场需求：随着人们对生活品质的追求，对商超货架的需求也在不断增加。市场上对于高品质、符合个性化需求的商超货架需求量大，因此商超货架项目可以满足这一市场需求。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利润空间：商超货架行业的利润空间较大，通过生产和销售高品质的商超货架，可以获得可观的利润。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https://d.book118.com/756220210240010041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商超货架相关行业公司成立方案及可行性研究报告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商超货架相关行业公司成立方案及可行性研究报告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商超货架相关行业公司成立方案及可行性研究报告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商超货架相关行业公司成立方案及可行性研究报告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商超货架相关行业公司成立方案及可行性研究报告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56220210240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2024-01-18T16:35:00Z</dcterms:created>
  <dcterms:modified xsi:type="dcterms:W3CDTF">2024-01-18T16:35:55Z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ADDC5DA953414DD6A616542E4F67D7A8_11</vt:lpwstr>
  </property>
  <property fmtid="{D5CDD505-2E9C-101B-9397-08002B2CF9AE}" pid="3" name="KSOProductBuildVer">
    <vt:lpwstr>2052-12.1.0.16120</vt:lpwstr>
  </property>
</Properties>
</file>