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48" w:line="220" w:lineRule="auto"/>
        <w:ind w:left="3940"/>
        <w:outlineLvl w:val="0"/>
        <w:rPr>
          <w:sz w:val="32"/>
          <w:szCs w:val="32"/>
        </w:rPr>
      </w:pPr>
      <w:r>
        <w:rPr>
          <w:b/>
          <w:bCs/>
          <w:spacing w:val="-10"/>
          <w:sz w:val="32"/>
          <w:szCs w:val="32"/>
        </w:rPr>
        <w:t>国家开放大学</w:t>
      </w:r>
    </w:p>
    <w:p>
      <w:pPr>
        <w:pStyle w:val="BodyText"/>
        <w:spacing w:before="235" w:line="219" w:lineRule="auto"/>
        <w:ind w:left="1420"/>
        <w:outlineLvl w:val="0"/>
        <w:rPr>
          <w:sz w:val="32"/>
          <w:szCs w:val="32"/>
        </w:rPr>
      </w:pPr>
      <w:r>
        <w:rPr>
          <w:b/>
          <w:bCs/>
          <w:spacing w:val="-4"/>
          <w:sz w:val="32"/>
          <w:szCs w:val="32"/>
        </w:rPr>
        <w:t>2023-2024学年《成本会计》模拟试卷及答案解析</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85" w:line="219" w:lineRule="auto"/>
        <w:rPr>
          <w:sz w:val="26"/>
          <w:szCs w:val="26"/>
        </w:rPr>
      </w:pPr>
      <w:r>
        <w:rPr>
          <w:b/>
          <w:bCs/>
          <w:spacing w:val="6"/>
          <w:sz w:val="26"/>
          <w:szCs w:val="26"/>
        </w:rPr>
        <w:t>一、</w:t>
      </w:r>
      <w:r>
        <w:rPr>
          <w:spacing w:val="6"/>
          <w:sz w:val="26"/>
          <w:szCs w:val="26"/>
        </w:rPr>
        <w:t xml:space="preserve">  </w:t>
      </w:r>
      <w:r>
        <w:rPr>
          <w:b/>
          <w:bCs/>
          <w:spacing w:val="6"/>
          <w:sz w:val="26"/>
          <w:szCs w:val="26"/>
        </w:rPr>
        <w:t>单项选择题(每题2分，共20分)</w:t>
      </w:r>
    </w:p>
    <w:p>
      <w:pPr>
        <w:pStyle w:val="BodyText"/>
        <w:spacing w:before="169" w:line="493" w:lineRule="exact"/>
        <w:ind w:left="386"/>
      </w:pPr>
      <w:r>
        <w:rPr>
          <w:spacing w:val="-3"/>
          <w:position w:val="22"/>
        </w:rPr>
        <w:t>1.</w:t>
      </w:r>
      <w:r>
        <w:rPr>
          <w:spacing w:val="39"/>
          <w:position w:val="22"/>
        </w:rPr>
        <w:t xml:space="preserve"> </w:t>
      </w:r>
      <w:r>
        <w:rPr>
          <w:spacing w:val="-3"/>
          <w:position w:val="22"/>
        </w:rPr>
        <w:t>产品成本是指企业生产一定种类、 一定数量的产</w:t>
      </w:r>
      <w:r>
        <w:rPr>
          <w:spacing w:val="-4"/>
          <w:position w:val="22"/>
        </w:rPr>
        <w:t>品所支出的各项</w:t>
      </w:r>
      <w:r>
        <w:rPr>
          <w:spacing w:val="-28"/>
          <w:position w:val="22"/>
        </w:rPr>
        <w:t xml:space="preserve"> </w:t>
      </w:r>
      <w:r>
        <w:rPr>
          <w:rFonts w:ascii="Times New Roman" w:eastAsia="Times New Roman" w:hAnsi="Times New Roman" w:cs="Times New Roman"/>
          <w:spacing w:val="-4"/>
          <w:position w:val="22"/>
        </w:rPr>
        <w:t>(A)</w:t>
      </w:r>
      <w:r>
        <w:rPr>
          <w:spacing w:val="-4"/>
          <w:position w:val="22"/>
        </w:rPr>
        <w:t>。</w:t>
      </w:r>
    </w:p>
    <w:p>
      <w:pPr>
        <w:pStyle w:val="BodyText"/>
        <w:spacing w:line="219" w:lineRule="auto"/>
        <w:ind w:left="746"/>
      </w:pPr>
      <w:r>
        <w:rPr>
          <w:rFonts w:ascii="Times New Roman" w:eastAsia="Times New Roman" w:hAnsi="Times New Roman" w:cs="Times New Roman"/>
          <w:spacing w:val="-2"/>
        </w:rPr>
        <w:t>A.</w:t>
      </w:r>
      <w:r>
        <w:rPr>
          <w:rFonts w:ascii="Times New Roman" w:eastAsia="Times New Roman" w:hAnsi="Times New Roman" w:cs="Times New Roman"/>
          <w:spacing w:val="23"/>
          <w:w w:val="101"/>
        </w:rPr>
        <w:t xml:space="preserve">  </w:t>
      </w:r>
      <w:r>
        <w:rPr>
          <w:spacing w:val="-2"/>
        </w:rPr>
        <w:t>生产费用之和</w:t>
      </w:r>
    </w:p>
    <w:p>
      <w:pPr>
        <w:pStyle w:val="BodyText"/>
        <w:spacing w:before="220" w:line="461" w:lineRule="exact"/>
        <w:ind w:left="746"/>
      </w:pPr>
      <w:r>
        <w:rPr>
          <w:rFonts w:ascii="Times New Roman" w:eastAsia="Times New Roman" w:hAnsi="Times New Roman" w:cs="Times New Roman"/>
          <w:spacing w:val="1"/>
          <w:position w:val="19"/>
        </w:rPr>
        <w:t xml:space="preserve">B.   </w:t>
      </w:r>
      <w:r>
        <w:rPr>
          <w:spacing w:val="1"/>
          <w:position w:val="19"/>
        </w:rPr>
        <w:t>生产经营管理费用总和</w:t>
      </w:r>
    </w:p>
    <w:p>
      <w:pPr>
        <w:pStyle w:val="BodyText"/>
        <w:spacing w:line="219" w:lineRule="auto"/>
        <w:ind w:left="746"/>
      </w:pPr>
      <w:r>
        <w:rPr>
          <w:rFonts w:ascii="Times New Roman" w:eastAsia="Times New Roman" w:hAnsi="Times New Roman" w:cs="Times New Roman"/>
          <w:spacing w:val="-1"/>
        </w:rPr>
        <w:t xml:space="preserve">C.   </w:t>
      </w:r>
      <w:r>
        <w:rPr>
          <w:spacing w:val="-1"/>
        </w:rPr>
        <w:t>经营管理费用总和</w:t>
      </w:r>
    </w:p>
    <w:p>
      <w:pPr>
        <w:pStyle w:val="BodyText"/>
        <w:spacing w:before="211" w:line="219" w:lineRule="auto"/>
        <w:ind w:left="746"/>
      </w:pPr>
      <w:r>
        <w:rPr>
          <w:rFonts w:ascii="Times New Roman" w:eastAsia="Times New Roman" w:hAnsi="Times New Roman" w:cs="Times New Roman"/>
        </w:rPr>
        <w:t>D.</w:t>
      </w:r>
      <w:r>
        <w:rPr>
          <w:rFonts w:ascii="Times New Roman" w:eastAsia="Times New Roman" w:hAnsi="Times New Roman" w:cs="Times New Roman"/>
          <w:spacing w:val="28"/>
          <w:w w:val="101"/>
        </w:rPr>
        <w:t xml:space="preserve">  </w:t>
      </w:r>
      <w:r>
        <w:t>料、工、费及经营管理费用总和</w:t>
      </w:r>
    </w:p>
    <w:p>
      <w:pPr>
        <w:pStyle w:val="BodyText"/>
        <w:spacing w:before="207" w:line="212" w:lineRule="auto"/>
        <w:ind w:left="386"/>
      </w:pPr>
      <w:r>
        <w:rPr>
          <w:spacing w:val="-1"/>
        </w:rPr>
        <w:t>2.</w:t>
      </w:r>
      <w:r>
        <w:rPr>
          <w:spacing w:val="72"/>
        </w:rPr>
        <w:t xml:space="preserve"> </w:t>
      </w:r>
      <w:r>
        <w:rPr>
          <w:spacing w:val="-1"/>
        </w:rPr>
        <w:t>大中型企业的成本会计工作一般采用</w:t>
      </w:r>
      <w:r>
        <w:rPr>
          <w:spacing w:val="-30"/>
        </w:rPr>
        <w:t xml:space="preserve"> </w:t>
      </w:r>
      <w:r>
        <w:rPr>
          <w:rFonts w:ascii="Times New Roman" w:eastAsia="Times New Roman" w:hAnsi="Times New Roman" w:cs="Times New Roman"/>
          <w:spacing w:val="-1"/>
        </w:rPr>
        <w:t>(C)</w:t>
      </w:r>
      <w:r>
        <w:rPr>
          <w:spacing w:val="-1"/>
        </w:rPr>
        <w:t>。</w:t>
      </w:r>
    </w:p>
    <w:p>
      <w:pPr>
        <w:pStyle w:val="BodyText"/>
        <w:spacing w:before="242" w:line="219" w:lineRule="auto"/>
        <w:ind w:left="746"/>
      </w:pPr>
      <w:r>
        <w:rPr>
          <w:rFonts w:ascii="Times New Roman" w:eastAsia="Times New Roman" w:hAnsi="Times New Roman" w:cs="Times New Roman"/>
          <w:spacing w:val="-5"/>
        </w:rPr>
        <w:t>A.</w:t>
      </w:r>
      <w:r>
        <w:rPr>
          <w:rFonts w:ascii="Times New Roman" w:eastAsia="Times New Roman" w:hAnsi="Times New Roman" w:cs="Times New Roman"/>
          <w:spacing w:val="6"/>
        </w:rPr>
        <w:t xml:space="preserve">   </w:t>
      </w:r>
      <w:r>
        <w:rPr>
          <w:spacing w:val="-5"/>
        </w:rPr>
        <w:t>集中工作方式</w:t>
      </w:r>
    </w:p>
    <w:p>
      <w:pPr>
        <w:pStyle w:val="BodyText"/>
        <w:spacing w:before="232" w:line="220" w:lineRule="auto"/>
        <w:ind w:left="746"/>
      </w:pPr>
      <w:r>
        <w:rPr>
          <w:rFonts w:ascii="Times New Roman" w:eastAsia="Times New Roman" w:hAnsi="Times New Roman" w:cs="Times New Roman"/>
          <w:spacing w:val="-2"/>
        </w:rPr>
        <w:t xml:space="preserve">B.   </w:t>
      </w:r>
      <w:r>
        <w:rPr>
          <w:spacing w:val="-2"/>
        </w:rPr>
        <w:t>统一领导方式</w:t>
      </w:r>
    </w:p>
    <w:p>
      <w:pPr>
        <w:pStyle w:val="BodyText"/>
        <w:spacing w:before="219" w:line="219" w:lineRule="auto"/>
        <w:ind w:left="746"/>
      </w:pPr>
      <w:r>
        <w:rPr>
          <w:rFonts w:ascii="Times New Roman" w:eastAsia="Times New Roman" w:hAnsi="Times New Roman" w:cs="Times New Roman"/>
          <w:spacing w:val="-3"/>
        </w:rPr>
        <w:t>C.</w:t>
      </w:r>
      <w:r>
        <w:rPr>
          <w:rFonts w:ascii="Times New Roman" w:eastAsia="Times New Roman" w:hAnsi="Times New Roman" w:cs="Times New Roman"/>
          <w:spacing w:val="7"/>
        </w:rPr>
        <w:t xml:space="preserve">   </w:t>
      </w:r>
      <w:r>
        <w:rPr>
          <w:spacing w:val="-3"/>
        </w:rPr>
        <w:t>分散工作方式</w:t>
      </w:r>
    </w:p>
    <w:p>
      <w:pPr>
        <w:pStyle w:val="BodyText"/>
        <w:spacing w:before="200" w:line="219" w:lineRule="auto"/>
        <w:ind w:left="746"/>
      </w:pPr>
      <w:r>
        <w:rPr>
          <w:rFonts w:ascii="Times New Roman" w:eastAsia="Times New Roman" w:hAnsi="Times New Roman" w:cs="Times New Roman"/>
          <w:spacing w:val="-2"/>
        </w:rPr>
        <w:t>D.</w:t>
      </w:r>
      <w:r>
        <w:rPr>
          <w:rFonts w:ascii="Times New Roman" w:eastAsia="Times New Roman" w:hAnsi="Times New Roman" w:cs="Times New Roman"/>
          <w:spacing w:val="7"/>
        </w:rPr>
        <w:t xml:space="preserve">   </w:t>
      </w:r>
      <w:r>
        <w:rPr>
          <w:spacing w:val="-2"/>
        </w:rPr>
        <w:t>会计岗位责任制</w:t>
      </w:r>
    </w:p>
    <w:p>
      <w:pPr>
        <w:pStyle w:val="BodyText"/>
        <w:spacing w:before="218" w:line="474" w:lineRule="exact"/>
        <w:ind w:left="386"/>
      </w:pPr>
      <w:r>
        <w:rPr>
          <w:spacing w:val="-2"/>
          <w:position w:val="20"/>
        </w:rPr>
        <w:t>3.</w:t>
      </w:r>
      <w:r>
        <w:rPr>
          <w:spacing w:val="88"/>
          <w:position w:val="20"/>
        </w:rPr>
        <w:t xml:space="preserve"> </w:t>
      </w:r>
      <w:r>
        <w:rPr>
          <w:spacing w:val="-2"/>
          <w:position w:val="20"/>
        </w:rPr>
        <w:t>下列各项中，属于产品生产成本项目的是</w:t>
      </w:r>
      <w:r>
        <w:rPr>
          <w:spacing w:val="-20"/>
          <w:position w:val="20"/>
        </w:rPr>
        <w:t xml:space="preserve"> </w:t>
      </w:r>
      <w:r>
        <w:rPr>
          <w:rFonts w:ascii="Times New Roman" w:eastAsia="Times New Roman" w:hAnsi="Times New Roman" w:cs="Times New Roman"/>
          <w:spacing w:val="-2"/>
          <w:position w:val="20"/>
        </w:rPr>
        <w:t>(B)</w:t>
      </w:r>
      <w:r>
        <w:rPr>
          <w:spacing w:val="-2"/>
          <w:position w:val="20"/>
        </w:rPr>
        <w:t>。</w:t>
      </w:r>
    </w:p>
    <w:p>
      <w:pPr>
        <w:pStyle w:val="BodyText"/>
        <w:spacing w:line="219" w:lineRule="auto"/>
        <w:ind w:left="746"/>
      </w:pPr>
      <w:r>
        <w:rPr>
          <w:rFonts w:ascii="Times New Roman" w:eastAsia="Times New Roman" w:hAnsi="Times New Roman" w:cs="Times New Roman"/>
          <w:spacing w:val="-6"/>
        </w:rPr>
        <w:t>A.</w:t>
      </w:r>
      <w:r>
        <w:rPr>
          <w:rFonts w:ascii="Times New Roman" w:eastAsia="Times New Roman" w:hAnsi="Times New Roman" w:cs="Times New Roman"/>
          <w:spacing w:val="8"/>
        </w:rPr>
        <w:t xml:space="preserve">   </w:t>
      </w:r>
      <w:r>
        <w:rPr>
          <w:spacing w:val="-6"/>
        </w:rPr>
        <w:t>外购动力费用</w:t>
      </w:r>
    </w:p>
    <w:p>
      <w:pPr>
        <w:pStyle w:val="BodyText"/>
        <w:spacing w:before="231" w:line="470" w:lineRule="exact"/>
        <w:ind w:left="746"/>
      </w:pPr>
      <w:r>
        <w:rPr>
          <w:spacing w:val="-2"/>
          <w:position w:val="20"/>
        </w:rPr>
        <w:t>B.</w:t>
      </w:r>
      <w:r>
        <w:rPr>
          <w:spacing w:val="39"/>
          <w:position w:val="20"/>
        </w:rPr>
        <w:t xml:space="preserve"> </w:t>
      </w:r>
      <w:r>
        <w:rPr>
          <w:spacing w:val="-2"/>
          <w:position w:val="20"/>
        </w:rPr>
        <w:t>制造费用</w:t>
      </w:r>
    </w:p>
    <w:p>
      <w:pPr>
        <w:pStyle w:val="BodyText"/>
        <w:spacing w:line="220" w:lineRule="auto"/>
        <w:ind w:left="746"/>
      </w:pPr>
      <w:r>
        <w:rPr>
          <w:rFonts w:ascii="Times New Roman" w:eastAsia="Times New Roman" w:hAnsi="Times New Roman" w:cs="Times New Roman"/>
          <w:spacing w:val="-1"/>
        </w:rPr>
        <w:t xml:space="preserve">C.   </w:t>
      </w:r>
      <w:r>
        <w:rPr>
          <w:spacing w:val="-1"/>
        </w:rPr>
        <w:t>工资费用</w:t>
      </w:r>
    </w:p>
    <w:p>
      <w:pPr>
        <w:pStyle w:val="BodyText"/>
        <w:spacing w:before="220" w:line="220" w:lineRule="auto"/>
        <w:ind w:left="746"/>
      </w:pPr>
      <w:r>
        <w:rPr>
          <w:spacing w:val="-2"/>
        </w:rPr>
        <w:t>D.</w:t>
      </w:r>
      <w:r>
        <w:rPr>
          <w:spacing w:val="39"/>
        </w:rPr>
        <w:t xml:space="preserve"> </w:t>
      </w:r>
      <w:r>
        <w:rPr>
          <w:spacing w:val="-2"/>
        </w:rPr>
        <w:t>折旧费用</w:t>
      </w:r>
    </w:p>
    <w:p>
      <w:pPr>
        <w:pStyle w:val="BodyText"/>
        <w:spacing w:before="185" w:line="485" w:lineRule="exact"/>
        <w:ind w:left="386"/>
      </w:pPr>
      <w:r>
        <w:rPr>
          <w:position w:val="21"/>
        </w:rPr>
        <w:t>4.</w:t>
      </w:r>
      <w:r>
        <w:rPr>
          <w:spacing w:val="45"/>
          <w:position w:val="21"/>
        </w:rPr>
        <w:t xml:space="preserve"> </w:t>
      </w:r>
      <w:r>
        <w:rPr>
          <w:position w:val="21"/>
        </w:rPr>
        <w:t>下列各项中，属于工业企业费用要素的是</w:t>
      </w:r>
      <w:r>
        <w:rPr>
          <w:spacing w:val="-25"/>
          <w:position w:val="21"/>
        </w:rPr>
        <w:t xml:space="preserve"> </w:t>
      </w:r>
      <w:r>
        <w:rPr>
          <w:rFonts w:ascii="Times New Roman" w:eastAsia="Times New Roman" w:hAnsi="Times New Roman" w:cs="Times New Roman"/>
          <w:position w:val="21"/>
        </w:rPr>
        <w:t>(C)</w:t>
      </w:r>
      <w:r>
        <w:rPr>
          <w:position w:val="21"/>
        </w:rPr>
        <w:t>。</w:t>
      </w:r>
    </w:p>
    <w:p>
      <w:pPr>
        <w:pStyle w:val="BodyText"/>
        <w:spacing w:line="220" w:lineRule="auto"/>
        <w:ind w:left="746"/>
      </w:pPr>
      <w:r>
        <w:rPr>
          <w:rFonts w:ascii="Times New Roman" w:eastAsia="Times New Roman" w:hAnsi="Times New Roman" w:cs="Times New Roman"/>
          <w:spacing w:val="-6"/>
        </w:rPr>
        <w:t>A.</w:t>
      </w:r>
      <w:r>
        <w:rPr>
          <w:rFonts w:ascii="Times New Roman" w:eastAsia="Times New Roman" w:hAnsi="Times New Roman" w:cs="Times New Roman"/>
          <w:spacing w:val="8"/>
        </w:rPr>
        <w:t xml:space="preserve">   </w:t>
      </w:r>
      <w:r>
        <w:rPr>
          <w:spacing w:val="-6"/>
        </w:rPr>
        <w:t>工资及福利费</w:t>
      </w:r>
    </w:p>
    <w:p>
      <w:pPr>
        <w:pStyle w:val="BodyText"/>
        <w:spacing w:before="219" w:line="470" w:lineRule="exact"/>
        <w:ind w:left="746"/>
      </w:pPr>
      <w:r>
        <w:rPr>
          <w:rFonts w:ascii="Times New Roman" w:eastAsia="Times New Roman" w:hAnsi="Times New Roman" w:cs="Times New Roman"/>
          <w:spacing w:val="-1"/>
          <w:position w:val="20"/>
        </w:rPr>
        <w:t xml:space="preserve">B.   </w:t>
      </w:r>
      <w:r>
        <w:rPr>
          <w:spacing w:val="-1"/>
          <w:position w:val="20"/>
        </w:rPr>
        <w:t>燃料及动力</w:t>
      </w:r>
    </w:p>
    <w:p>
      <w:pPr>
        <w:pStyle w:val="BodyText"/>
        <w:spacing w:before="1" w:line="220" w:lineRule="auto"/>
        <w:ind w:left="746"/>
      </w:pPr>
      <w:r>
        <w:rPr>
          <w:rFonts w:ascii="Times New Roman" w:eastAsia="Times New Roman" w:hAnsi="Times New Roman" w:cs="Times New Roman"/>
          <w:spacing w:val="-1"/>
        </w:rPr>
        <w:t xml:space="preserve">C.   </w:t>
      </w:r>
      <w:r>
        <w:rPr>
          <w:spacing w:val="-1"/>
        </w:rPr>
        <w:t>工资费用</w:t>
      </w:r>
    </w:p>
    <w:p>
      <w:pPr>
        <w:pStyle w:val="BodyText"/>
        <w:spacing w:before="227" w:line="219" w:lineRule="auto"/>
        <w:ind w:left="746"/>
      </w:pPr>
      <w:r>
        <w:rPr>
          <w:rFonts w:ascii="Times New Roman" w:eastAsia="Times New Roman" w:hAnsi="Times New Roman" w:cs="Times New Roman"/>
          <w:spacing w:val="-9"/>
        </w:rPr>
        <w:t>D.</w:t>
      </w:r>
      <w:r>
        <w:rPr>
          <w:rFonts w:ascii="Times New Roman" w:eastAsia="Times New Roman" w:hAnsi="Times New Roman" w:cs="Times New Roman"/>
          <w:spacing w:val="14"/>
        </w:rPr>
        <w:t xml:space="preserve">   </w:t>
      </w:r>
      <w:r>
        <w:rPr>
          <w:spacing w:val="-9"/>
        </w:rPr>
        <w:t>原材料</w:t>
      </w:r>
    </w:p>
    <w:p>
      <w:pPr>
        <w:pStyle w:val="BodyText"/>
        <w:spacing w:before="212" w:line="447" w:lineRule="exact"/>
        <w:jc w:val="right"/>
        <w:sectPr>
          <w:footerReference w:type="default" r:id="rId4"/>
          <w:pgSz w:w="11900" w:h="16840"/>
          <w:pgMar w:top="1431" w:right="1103" w:bottom="1183" w:left="1093" w:header="0" w:footer="981" w:gutter="0"/>
          <w:cols w:space="708"/>
        </w:sectPr>
      </w:pPr>
      <w:r>
        <w:rPr>
          <w:spacing w:val="-2"/>
          <w:position w:val="18"/>
        </w:rPr>
        <w:t>5.</w:t>
      </w:r>
      <w:r>
        <w:rPr>
          <w:spacing w:val="60"/>
          <w:position w:val="18"/>
        </w:rPr>
        <w:t xml:space="preserve"> </w:t>
      </w:r>
      <w:r>
        <w:rPr>
          <w:spacing w:val="-2"/>
          <w:position w:val="18"/>
        </w:rPr>
        <w:t>为了保证按每个成本计算对象对的地归集应承担的费用，必须将应由本期产品承担的生产费用对的</w:t>
      </w:r>
    </w:p>
    <w:p>
      <w:pPr>
        <w:pStyle w:val="BodyText"/>
        <w:spacing w:line="212" w:lineRule="auto"/>
        <w:ind w:left="746"/>
      </w:pPr>
      <w:r>
        <w:rPr>
          <w:spacing w:val="-4"/>
        </w:rPr>
        <w:t xml:space="preserve">地在 </w:t>
      </w:r>
      <w:r>
        <w:rPr>
          <w:rFonts w:ascii="Times New Roman" w:eastAsia="Times New Roman" w:hAnsi="Times New Roman" w:cs="Times New Roman"/>
          <w:spacing w:val="-4"/>
        </w:rPr>
        <w:t>(A)</w:t>
      </w:r>
      <w:r>
        <w:rPr>
          <w:spacing w:val="-4"/>
        </w:rPr>
        <w:t>。</w:t>
      </w:r>
    </w:p>
    <w:p>
      <w:pPr>
        <w:pStyle w:val="BodyText"/>
        <w:spacing w:before="243" w:line="219" w:lineRule="auto"/>
        <w:ind w:left="746"/>
      </w:pPr>
      <w:r>
        <w:rPr>
          <w:rFonts w:ascii="Times New Roman" w:eastAsia="Times New Roman" w:hAnsi="Times New Roman" w:cs="Times New Roman"/>
          <w:spacing w:val="-4"/>
        </w:rPr>
        <w:t>A.</w:t>
      </w:r>
      <w:r>
        <w:rPr>
          <w:rFonts w:ascii="Times New Roman" w:eastAsia="Times New Roman" w:hAnsi="Times New Roman" w:cs="Times New Roman"/>
          <w:spacing w:val="9"/>
        </w:rPr>
        <w:t xml:space="preserve">   </w:t>
      </w:r>
      <w:r>
        <w:rPr>
          <w:spacing w:val="-4"/>
        </w:rPr>
        <w:t>多种产品之间进行分派</w:t>
      </w:r>
    </w:p>
    <w:p>
      <w:pPr>
        <w:pStyle w:val="BodyText"/>
        <w:spacing w:before="220" w:line="470" w:lineRule="exact"/>
        <w:ind w:left="746"/>
      </w:pPr>
      <w:r>
        <w:rPr>
          <w:rFonts w:ascii="Times New Roman" w:eastAsia="Times New Roman" w:hAnsi="Times New Roman" w:cs="Times New Roman"/>
          <w:spacing w:val="-1"/>
          <w:position w:val="20"/>
        </w:rPr>
        <w:t xml:space="preserve">B.   </w:t>
      </w:r>
      <w:r>
        <w:rPr>
          <w:spacing w:val="-1"/>
          <w:position w:val="20"/>
        </w:rPr>
        <w:t>竣工产品与亏损产品之间进行分派</w:t>
      </w:r>
    </w:p>
    <w:p>
      <w:pPr>
        <w:pStyle w:val="BodyText"/>
        <w:spacing w:line="219" w:lineRule="auto"/>
        <w:ind w:left="746"/>
      </w:pPr>
      <w:r>
        <w:rPr>
          <w:rFonts w:ascii="Times New Roman" w:eastAsia="Times New Roman" w:hAnsi="Times New Roman" w:cs="Times New Roman"/>
          <w:spacing w:val="-1"/>
        </w:rPr>
        <w:t xml:space="preserve">C.   </w:t>
      </w:r>
      <w:r>
        <w:rPr>
          <w:spacing w:val="-1"/>
        </w:rPr>
        <w:t>盈利产品与亏损产品之间进行分派</w:t>
      </w:r>
    </w:p>
    <w:p>
      <w:pPr>
        <w:spacing w:line="219" w:lineRule="auto"/>
        <w:sectPr>
          <w:footerReference w:type="default" r:id="rId5"/>
          <w:type w:val="nextPage"/>
          <w:pgSz w:w="11900" w:h="16840"/>
          <w:pgMar w:top="1431" w:right="1103" w:bottom="1183" w:left="1093" w:header="0" w:footer="981" w:gutter="0"/>
          <w:pgNumType w:start="2"/>
          <w:cols w:space="708"/>
          <w:titlePg w:val="0"/>
        </w:sectPr>
      </w:pPr>
    </w:p>
    <w:p>
      <w:pPr>
        <w:pStyle w:val="BodyText"/>
        <w:spacing w:before="127" w:line="219" w:lineRule="auto"/>
        <w:ind w:left="349"/>
      </w:pPr>
      <w:r>
        <w:rPr>
          <w:rFonts w:ascii="Times New Roman" w:eastAsia="Times New Roman" w:hAnsi="Times New Roman" w:cs="Times New Roman"/>
          <w:spacing w:val="-1"/>
        </w:rPr>
        <w:t xml:space="preserve">D.   </w:t>
      </w:r>
      <w:r>
        <w:rPr>
          <w:spacing w:val="-1"/>
        </w:rPr>
        <w:t>可比产品与不可比产品之间进行分派</w:t>
      </w:r>
    </w:p>
    <w:p>
      <w:pPr>
        <w:pStyle w:val="BodyText"/>
        <w:spacing w:before="197" w:line="212" w:lineRule="auto"/>
      </w:pPr>
      <w:r>
        <w:rPr>
          <w:spacing w:val="-2"/>
        </w:rPr>
        <w:t>6.</w:t>
      </w:r>
      <w:r>
        <w:rPr>
          <w:spacing w:val="70"/>
        </w:rPr>
        <w:t xml:space="preserve"> </w:t>
      </w:r>
      <w:r>
        <w:rPr>
          <w:spacing w:val="-2"/>
        </w:rPr>
        <w:t xml:space="preserve">对的计算产品成本，应做好的基础工作是 </w:t>
      </w:r>
      <w:r>
        <w:rPr>
          <w:rFonts w:ascii="Times New Roman" w:eastAsia="Times New Roman" w:hAnsi="Times New Roman" w:cs="Times New Roman"/>
          <w:spacing w:val="-2"/>
        </w:rPr>
        <w:t>(D)</w:t>
      </w:r>
      <w:r>
        <w:rPr>
          <w:spacing w:val="-2"/>
        </w:rPr>
        <w:t>。</w:t>
      </w:r>
    </w:p>
    <w:p>
      <w:pPr>
        <w:pStyle w:val="BodyText"/>
        <w:spacing w:before="260" w:line="453" w:lineRule="exact"/>
        <w:ind w:left="349"/>
      </w:pPr>
      <w:r>
        <w:rPr>
          <w:rFonts w:ascii="Times New Roman" w:eastAsia="Times New Roman" w:hAnsi="Times New Roman" w:cs="Times New Roman"/>
          <w:spacing w:val="-1"/>
          <w:position w:val="18"/>
        </w:rPr>
        <w:t>A.</w:t>
      </w:r>
      <w:r>
        <w:rPr>
          <w:rFonts w:ascii="Times New Roman" w:eastAsia="Times New Roman" w:hAnsi="Times New Roman" w:cs="Times New Roman"/>
          <w:spacing w:val="23"/>
          <w:position w:val="18"/>
        </w:rPr>
        <w:t xml:space="preserve">  </w:t>
      </w:r>
      <w:r>
        <w:rPr>
          <w:spacing w:val="-1"/>
          <w:position w:val="18"/>
        </w:rPr>
        <w:t>对的确定财产物资的计价</w:t>
      </w:r>
    </w:p>
    <w:p>
      <w:pPr>
        <w:pStyle w:val="BodyText"/>
        <w:spacing w:line="220" w:lineRule="auto"/>
        <w:ind w:left="349"/>
      </w:pPr>
      <w:r>
        <w:rPr>
          <w:rFonts w:ascii="Times New Roman" w:eastAsia="Times New Roman" w:hAnsi="Times New Roman" w:cs="Times New Roman"/>
          <w:spacing w:val="1"/>
        </w:rPr>
        <w:t xml:space="preserve">B.   </w:t>
      </w:r>
      <w:r>
        <w:rPr>
          <w:spacing w:val="1"/>
        </w:rPr>
        <w:t>对的划分多种费用界线</w:t>
      </w:r>
    </w:p>
    <w:p>
      <w:pPr>
        <w:pStyle w:val="BodyText"/>
        <w:spacing w:before="237" w:line="219" w:lineRule="auto"/>
        <w:ind w:left="349"/>
      </w:pPr>
      <w:r>
        <w:rPr>
          <w:rFonts w:ascii="Times New Roman" w:eastAsia="Times New Roman" w:hAnsi="Times New Roman" w:cs="Times New Roman"/>
          <w:spacing w:val="-2"/>
        </w:rPr>
        <w:t>C.</w:t>
      </w:r>
      <w:r>
        <w:rPr>
          <w:rFonts w:ascii="Times New Roman" w:eastAsia="Times New Roman" w:hAnsi="Times New Roman" w:cs="Times New Roman"/>
          <w:spacing w:val="7"/>
        </w:rPr>
        <w:t xml:space="preserve">   </w:t>
      </w:r>
      <w:r>
        <w:rPr>
          <w:spacing w:val="-2"/>
        </w:rPr>
        <w:t>确定成本计算对象</w:t>
      </w:r>
    </w:p>
    <w:p>
      <w:pPr>
        <w:pStyle w:val="BodyText"/>
        <w:spacing w:before="202" w:line="220" w:lineRule="auto"/>
        <w:ind w:left="349"/>
      </w:pPr>
      <w:r>
        <w:rPr>
          <w:rFonts w:ascii="Times New Roman" w:eastAsia="Times New Roman" w:hAnsi="Times New Roman" w:cs="Times New Roman"/>
          <w:spacing w:val="-2"/>
        </w:rPr>
        <w:t xml:space="preserve">D.   </w:t>
      </w:r>
      <w:r>
        <w:rPr>
          <w:spacing w:val="-2"/>
        </w:rPr>
        <w:t>建立和健全原始记录工作</w:t>
      </w:r>
    </w:p>
    <w:p>
      <w:pPr>
        <w:pStyle w:val="BodyText"/>
        <w:spacing w:before="195" w:line="493" w:lineRule="exact"/>
      </w:pPr>
      <w:r>
        <w:rPr>
          <w:spacing w:val="-1"/>
          <w:position w:val="22"/>
        </w:rPr>
        <w:t>7.</w:t>
      </w:r>
      <w:r>
        <w:rPr>
          <w:spacing w:val="58"/>
          <w:position w:val="22"/>
        </w:rPr>
        <w:t xml:space="preserve"> </w:t>
      </w:r>
      <w:r>
        <w:rPr>
          <w:spacing w:val="-1"/>
          <w:position w:val="22"/>
        </w:rPr>
        <w:t>下列各项中，不计入产品成本的费用是</w:t>
      </w:r>
      <w:r>
        <w:rPr>
          <w:spacing w:val="-35"/>
          <w:position w:val="22"/>
        </w:rPr>
        <w:t xml:space="preserve"> </w:t>
      </w:r>
      <w:r>
        <w:rPr>
          <w:rFonts w:ascii="Times New Roman" w:eastAsia="Times New Roman" w:hAnsi="Times New Roman" w:cs="Times New Roman"/>
          <w:spacing w:val="-1"/>
          <w:position w:val="22"/>
        </w:rPr>
        <w:t>(D)</w:t>
      </w:r>
      <w:r>
        <w:rPr>
          <w:spacing w:val="-1"/>
          <w:position w:val="22"/>
        </w:rPr>
        <w:t>。</w:t>
      </w:r>
    </w:p>
    <w:p>
      <w:pPr>
        <w:pStyle w:val="BodyText"/>
        <w:spacing w:before="1" w:line="218" w:lineRule="auto"/>
        <w:ind w:left="349"/>
      </w:pPr>
      <w:r>
        <w:rPr>
          <w:rFonts w:ascii="Times New Roman" w:eastAsia="Times New Roman" w:hAnsi="Times New Roman" w:cs="Times New Roman"/>
          <w:spacing w:val="-2"/>
        </w:rPr>
        <w:t>A.</w:t>
      </w:r>
      <w:r>
        <w:rPr>
          <w:rFonts w:ascii="Times New Roman" w:eastAsia="Times New Roman" w:hAnsi="Times New Roman" w:cs="Times New Roman"/>
          <w:spacing w:val="6"/>
        </w:rPr>
        <w:t xml:space="preserve">   </w:t>
      </w:r>
      <w:r>
        <w:rPr>
          <w:spacing w:val="-2"/>
        </w:rPr>
        <w:t>直接材料费用</w:t>
      </w:r>
    </w:p>
    <w:p>
      <w:pPr>
        <w:pStyle w:val="BodyText"/>
        <w:spacing w:before="212" w:line="470" w:lineRule="exact"/>
        <w:ind w:left="349"/>
      </w:pPr>
      <w:r>
        <w:rPr>
          <w:rFonts w:ascii="Times New Roman" w:eastAsia="Times New Roman" w:hAnsi="Times New Roman" w:cs="Times New Roman"/>
          <w:spacing w:val="-1"/>
          <w:position w:val="20"/>
        </w:rPr>
        <w:t xml:space="preserve">B.   </w:t>
      </w:r>
      <w:r>
        <w:rPr>
          <w:spacing w:val="-1"/>
          <w:position w:val="20"/>
        </w:rPr>
        <w:t>辅助车间管理人员工资</w:t>
      </w:r>
    </w:p>
    <w:p>
      <w:pPr>
        <w:pStyle w:val="BodyText"/>
        <w:spacing w:line="219" w:lineRule="auto"/>
        <w:ind w:left="349"/>
      </w:pPr>
      <w:r>
        <w:rPr>
          <w:rFonts w:ascii="Times New Roman" w:eastAsia="Times New Roman" w:hAnsi="Times New Roman" w:cs="Times New Roman"/>
          <w:spacing w:val="1"/>
        </w:rPr>
        <w:t xml:space="preserve">C.   </w:t>
      </w:r>
      <w:r>
        <w:rPr>
          <w:spacing w:val="1"/>
        </w:rPr>
        <w:t>车间厂房折旧费</w:t>
      </w:r>
    </w:p>
    <w:p>
      <w:pPr>
        <w:pStyle w:val="BodyText"/>
        <w:spacing w:before="221" w:line="219" w:lineRule="auto"/>
        <w:ind w:left="349"/>
      </w:pPr>
      <w:r>
        <w:rPr>
          <w:rFonts w:ascii="Times New Roman" w:eastAsia="Times New Roman" w:hAnsi="Times New Roman" w:cs="Times New Roman"/>
          <w:spacing w:val="-5"/>
        </w:rPr>
        <w:t>D.</w:t>
      </w:r>
      <w:r>
        <w:rPr>
          <w:rFonts w:ascii="Times New Roman" w:eastAsia="Times New Roman" w:hAnsi="Times New Roman" w:cs="Times New Roman"/>
          <w:spacing w:val="9"/>
        </w:rPr>
        <w:t xml:space="preserve">   </w:t>
      </w:r>
      <w:r>
        <w:rPr>
          <w:spacing w:val="-5"/>
        </w:rPr>
        <w:t>厂部办公楼折旧费</w:t>
      </w:r>
    </w:p>
    <w:p>
      <w:pPr>
        <w:pStyle w:val="BodyText"/>
        <w:spacing w:before="197" w:line="212" w:lineRule="auto"/>
      </w:pPr>
      <w:r>
        <w:rPr>
          <w:spacing w:val="-2"/>
        </w:rPr>
        <w:t>8.</w:t>
      </w:r>
      <w:r>
        <w:rPr>
          <w:spacing w:val="56"/>
        </w:rPr>
        <w:t xml:space="preserve"> </w:t>
      </w:r>
      <w:r>
        <w:rPr>
          <w:spacing w:val="-2"/>
        </w:rPr>
        <w:t xml:space="preserve">工资及福利成本项目是指 </w:t>
      </w:r>
      <w:r>
        <w:rPr>
          <w:rFonts w:ascii="Times New Roman" w:eastAsia="Times New Roman" w:hAnsi="Times New Roman" w:cs="Times New Roman"/>
          <w:spacing w:val="-2"/>
        </w:rPr>
        <w:t>(B)</w:t>
      </w:r>
      <w:r>
        <w:rPr>
          <w:spacing w:val="-2"/>
        </w:rPr>
        <w:t>。</w:t>
      </w:r>
    </w:p>
    <w:p>
      <w:pPr>
        <w:pStyle w:val="BodyText"/>
        <w:spacing w:before="262" w:line="470" w:lineRule="exact"/>
        <w:ind w:left="349"/>
      </w:pPr>
      <w:r>
        <w:rPr>
          <w:rFonts w:ascii="Times New Roman" w:eastAsia="Times New Roman" w:hAnsi="Times New Roman" w:cs="Times New Roman"/>
          <w:position w:val="20"/>
        </w:rPr>
        <w:t>A.</w:t>
      </w:r>
      <w:r>
        <w:rPr>
          <w:rFonts w:ascii="Times New Roman" w:eastAsia="Times New Roman" w:hAnsi="Times New Roman" w:cs="Times New Roman"/>
          <w:spacing w:val="27"/>
          <w:w w:val="101"/>
          <w:position w:val="20"/>
        </w:rPr>
        <w:t xml:space="preserve">  </w:t>
      </w:r>
      <w:r>
        <w:rPr>
          <w:position w:val="20"/>
        </w:rPr>
        <w:t>全体职工的工资和按规定比例计提的职工福利</w:t>
      </w:r>
    </w:p>
    <w:p>
      <w:pPr>
        <w:pStyle w:val="BodyText"/>
        <w:spacing w:before="1" w:line="219" w:lineRule="auto"/>
        <w:ind w:left="349"/>
      </w:pPr>
      <w:r>
        <w:rPr>
          <w:rFonts w:ascii="Times New Roman" w:eastAsia="Times New Roman" w:hAnsi="Times New Roman" w:cs="Times New Roman"/>
          <w:spacing w:val="-1"/>
        </w:rPr>
        <w:t xml:space="preserve">B.   </w:t>
      </w:r>
      <w:r>
        <w:rPr>
          <w:spacing w:val="-1"/>
        </w:rPr>
        <w:t>直接参与产品生产的工人工资及福利费</w:t>
      </w:r>
    </w:p>
    <w:p>
      <w:pPr>
        <w:pStyle w:val="BodyText"/>
        <w:spacing w:before="199" w:line="219" w:lineRule="auto"/>
        <w:ind w:left="349"/>
      </w:pPr>
      <w:r>
        <w:rPr>
          <w:rFonts w:ascii="Times New Roman" w:eastAsia="Times New Roman" w:hAnsi="Times New Roman" w:cs="Times New Roman"/>
          <w:spacing w:val="-1"/>
        </w:rPr>
        <w:t xml:space="preserve">C.   </w:t>
      </w:r>
      <w:r>
        <w:rPr>
          <w:spacing w:val="-1"/>
        </w:rPr>
        <w:t>计入成本的原材料节省奖</w:t>
      </w:r>
    </w:p>
    <w:p>
      <w:pPr>
        <w:pStyle w:val="BodyText"/>
        <w:spacing w:before="222" w:line="219" w:lineRule="auto"/>
        <w:ind w:left="349"/>
      </w:pPr>
      <w:r>
        <w:rPr>
          <w:rFonts w:ascii="Times New Roman" w:eastAsia="Times New Roman" w:hAnsi="Times New Roman" w:cs="Times New Roman"/>
        </w:rPr>
        <w:t xml:space="preserve">D.   </w:t>
      </w:r>
      <w:r>
        <w:t>车间管理人员工资及福利费</w:t>
      </w:r>
    </w:p>
    <w:p>
      <w:pPr>
        <w:pStyle w:val="BodyText"/>
        <w:spacing w:before="197" w:line="493" w:lineRule="exact"/>
      </w:pPr>
      <w:r>
        <w:rPr>
          <w:spacing w:val="-3"/>
          <w:position w:val="22"/>
        </w:rPr>
        <w:t>9.</w:t>
      </w:r>
      <w:r>
        <w:rPr>
          <w:spacing w:val="54"/>
          <w:position w:val="22"/>
        </w:rPr>
        <w:t xml:space="preserve"> </w:t>
      </w:r>
      <w:r>
        <w:rPr>
          <w:spacing w:val="-3"/>
          <w:position w:val="22"/>
        </w:rPr>
        <w:t xml:space="preserve">制造费用应分派计入 </w:t>
      </w:r>
      <w:r>
        <w:rPr>
          <w:rFonts w:ascii="Times New Roman" w:eastAsia="Times New Roman" w:hAnsi="Times New Roman" w:cs="Times New Roman"/>
          <w:spacing w:val="-3"/>
          <w:position w:val="22"/>
        </w:rPr>
        <w:t>(A)</w:t>
      </w:r>
      <w:r>
        <w:rPr>
          <w:rFonts w:ascii="Times New Roman" w:eastAsia="Times New Roman" w:hAnsi="Times New Roman" w:cs="Times New Roman"/>
          <w:spacing w:val="16"/>
          <w:position w:val="22"/>
        </w:rPr>
        <w:t xml:space="preserve">  </w:t>
      </w:r>
      <w:r>
        <w:rPr>
          <w:spacing w:val="-3"/>
          <w:position w:val="22"/>
        </w:rPr>
        <w:t>账户。</w:t>
      </w:r>
    </w:p>
    <w:p>
      <w:pPr>
        <w:pStyle w:val="BodyText"/>
        <w:spacing w:before="1" w:line="218" w:lineRule="auto"/>
        <w:ind w:left="349"/>
      </w:pPr>
      <w:r>
        <w:rPr>
          <w:rFonts w:ascii="Times New Roman" w:eastAsia="Times New Roman" w:hAnsi="Times New Roman" w:cs="Times New Roman"/>
          <w:spacing w:val="-2"/>
        </w:rPr>
        <w:t xml:space="preserve">A.   </w:t>
      </w:r>
      <w:r>
        <w:rPr>
          <w:spacing w:val="-2"/>
        </w:rPr>
        <w:t>基本生产成本和辅助生产成本</w:t>
      </w:r>
    </w:p>
    <w:p>
      <w:pPr>
        <w:pStyle w:val="BodyText"/>
        <w:spacing w:before="221" w:line="219" w:lineRule="auto"/>
        <w:ind w:left="349"/>
      </w:pPr>
      <w:r>
        <w:rPr>
          <w:rFonts w:ascii="Times New Roman" w:eastAsia="Times New Roman" w:hAnsi="Times New Roman" w:cs="Times New Roman"/>
        </w:rPr>
        <w:t xml:space="preserve">B.   </w:t>
      </w:r>
      <w:r>
        <w:t>基本生产成本和期间费用</w:t>
      </w:r>
    </w:p>
    <w:p>
      <w:pPr>
        <w:pStyle w:val="BodyText"/>
        <w:spacing w:before="211" w:line="219" w:lineRule="auto"/>
        <w:ind w:left="349"/>
      </w:pPr>
      <w:r>
        <w:rPr>
          <w:rFonts w:ascii="Times New Roman" w:eastAsia="Times New Roman" w:hAnsi="Times New Roman" w:cs="Times New Roman"/>
          <w:spacing w:val="-1"/>
        </w:rPr>
        <w:t xml:space="preserve">C.   </w:t>
      </w:r>
      <w:r>
        <w:rPr>
          <w:spacing w:val="-1"/>
        </w:rPr>
        <w:t>生产成本和管理费用</w:t>
      </w:r>
    </w:p>
    <w:p>
      <w:pPr>
        <w:pStyle w:val="BodyText"/>
        <w:spacing w:before="222" w:line="219" w:lineRule="auto"/>
        <w:ind w:left="349"/>
      </w:pPr>
      <w:r>
        <w:rPr>
          <w:rFonts w:ascii="Times New Roman" w:eastAsia="Times New Roman" w:hAnsi="Times New Roman" w:cs="Times New Roman"/>
          <w:spacing w:val="-2"/>
        </w:rPr>
        <w:t>D.</w:t>
      </w:r>
      <w:r>
        <w:rPr>
          <w:rFonts w:ascii="Times New Roman" w:eastAsia="Times New Roman" w:hAnsi="Times New Roman" w:cs="Times New Roman"/>
          <w:spacing w:val="26"/>
          <w:w w:val="101"/>
        </w:rPr>
        <w:t xml:space="preserve">  </w:t>
      </w:r>
      <w:r>
        <w:rPr>
          <w:spacing w:val="-2"/>
        </w:rPr>
        <w:t>财务费用和营业费用</w:t>
      </w:r>
    </w:p>
    <w:p>
      <w:pPr>
        <w:pStyle w:val="BodyText"/>
        <w:spacing w:before="197" w:line="212" w:lineRule="auto"/>
      </w:pPr>
      <w:r>
        <w:t>10.按医务及生活福利部门人员工资的一定比例计提的职工福利费应借记的账户是</w:t>
      </w:r>
      <w:r>
        <w:rPr>
          <w:spacing w:val="-10"/>
        </w:rPr>
        <w:t xml:space="preserve"> </w:t>
      </w:r>
      <w:r>
        <w:rPr>
          <w:rFonts w:ascii="Times New Roman" w:eastAsia="Times New Roman" w:hAnsi="Times New Roman" w:cs="Times New Roman"/>
        </w:rPr>
        <w:t>(C)</w:t>
      </w:r>
      <w:r>
        <w:t>。</w:t>
      </w:r>
    </w:p>
    <w:p>
      <w:pPr>
        <w:pStyle w:val="BodyText"/>
        <w:spacing w:before="263" w:line="459" w:lineRule="exact"/>
        <w:ind w:left="349"/>
      </w:pPr>
      <w:r>
        <w:rPr>
          <w:rFonts w:ascii="Times New Roman" w:eastAsia="Times New Roman" w:hAnsi="Times New Roman" w:cs="Times New Roman"/>
          <w:position w:val="19"/>
        </w:rPr>
        <w:t xml:space="preserve">A.   </w:t>
      </w:r>
      <w:r>
        <w:rPr>
          <w:position w:val="19"/>
        </w:rPr>
        <w:t>应付福利费</w:t>
      </w:r>
    </w:p>
    <w:p>
      <w:pPr>
        <w:pStyle w:val="BodyText"/>
        <w:spacing w:before="1" w:line="219" w:lineRule="auto"/>
        <w:ind w:left="349"/>
      </w:pPr>
      <w:r>
        <w:rPr>
          <w:rFonts w:ascii="Times New Roman" w:eastAsia="Times New Roman" w:hAnsi="Times New Roman" w:cs="Times New Roman"/>
          <w:spacing w:val="1"/>
        </w:rPr>
        <w:t xml:space="preserve">B.   </w:t>
      </w:r>
      <w:r>
        <w:rPr>
          <w:spacing w:val="1"/>
        </w:rPr>
        <w:t>生产费用</w:t>
      </w:r>
    </w:p>
    <w:p>
      <w:pPr>
        <w:pStyle w:val="BodyText"/>
        <w:spacing w:before="230" w:line="471" w:lineRule="exact"/>
        <w:ind w:left="349"/>
      </w:pPr>
      <w:r>
        <w:rPr>
          <w:rFonts w:ascii="Times New Roman" w:eastAsia="Times New Roman" w:hAnsi="Times New Roman" w:cs="Times New Roman"/>
          <w:spacing w:val="1"/>
          <w:position w:val="20"/>
        </w:rPr>
        <w:t xml:space="preserve">C.   </w:t>
      </w:r>
      <w:r>
        <w:rPr>
          <w:spacing w:val="1"/>
          <w:position w:val="20"/>
        </w:rPr>
        <w:t>管理费用</w:t>
      </w:r>
    </w:p>
    <w:p>
      <w:pPr>
        <w:pStyle w:val="BodyText"/>
        <w:spacing w:line="220" w:lineRule="auto"/>
        <w:ind w:left="349"/>
      </w:pPr>
      <w:r>
        <w:rPr>
          <w:rFonts w:ascii="Times New Roman" w:eastAsia="Times New Roman" w:hAnsi="Times New Roman" w:cs="Times New Roman"/>
          <w:spacing w:val="-8"/>
        </w:rPr>
        <w:t>D.</w:t>
      </w:r>
      <w:r>
        <w:rPr>
          <w:rFonts w:ascii="Times New Roman" w:eastAsia="Times New Roman" w:hAnsi="Times New Roman" w:cs="Times New Roman"/>
          <w:spacing w:val="11"/>
        </w:rPr>
        <w:t xml:space="preserve">   </w:t>
      </w:r>
      <w:r>
        <w:rPr>
          <w:spacing w:val="-8"/>
        </w:rPr>
        <w:t>营业费用</w:t>
      </w:r>
    </w:p>
    <w:p>
      <w:pPr>
        <w:pStyle w:val="BodyText"/>
        <w:spacing w:before="196" w:line="474" w:lineRule="exact"/>
        <w:sectPr>
          <w:footerReference w:type="default" r:id="rId6"/>
          <w:pgSz w:w="11900" w:h="16840"/>
          <w:pgMar w:top="1431" w:right="1785" w:bottom="1211" w:left="1489" w:header="0" w:footer="962" w:gutter="0"/>
          <w:pgNumType w:start="3"/>
          <w:cols w:space="708"/>
        </w:sectPr>
      </w:pPr>
      <w:r>
        <w:rPr>
          <w:position w:val="20"/>
        </w:rPr>
        <w:t>11.应在本月计算折旧费用的固定资料是</w:t>
      </w:r>
      <w:r>
        <w:rPr>
          <w:spacing w:val="-10"/>
          <w:position w:val="20"/>
        </w:rPr>
        <w:t xml:space="preserve"> </w:t>
      </w:r>
      <w:r>
        <w:rPr>
          <w:rFonts w:ascii="Times New Roman" w:eastAsia="Times New Roman" w:hAnsi="Times New Roman" w:cs="Times New Roman"/>
          <w:position w:val="20"/>
        </w:rPr>
        <w:t>(D)</w:t>
      </w:r>
      <w:r>
        <w:rPr>
          <w:position w:val="20"/>
        </w:rPr>
        <w:t>。</w:t>
      </w:r>
    </w:p>
    <w:p>
      <w:pPr>
        <w:pStyle w:val="BodyText"/>
        <w:spacing w:line="220" w:lineRule="auto"/>
        <w:ind w:left="349"/>
      </w:pPr>
      <w:r>
        <w:rPr>
          <w:rFonts w:ascii="Times New Roman" w:eastAsia="Times New Roman" w:hAnsi="Times New Roman" w:cs="Times New Roman"/>
          <w:spacing w:val="-2"/>
        </w:rPr>
        <w:t xml:space="preserve">A.    </w:t>
      </w:r>
      <w:r>
        <w:rPr>
          <w:spacing w:val="-2"/>
        </w:rPr>
        <w:t>以经营租赁方式租入的房屋</w:t>
      </w:r>
    </w:p>
    <w:p>
      <w:pPr>
        <w:pStyle w:val="BodyText"/>
        <w:spacing w:before="218" w:line="471" w:lineRule="exact"/>
        <w:ind w:left="349"/>
      </w:pPr>
      <w:r>
        <w:rPr>
          <w:rFonts w:ascii="Times New Roman" w:eastAsia="Times New Roman" w:hAnsi="Times New Roman" w:cs="Times New Roman"/>
          <w:spacing w:val="-1"/>
          <w:position w:val="20"/>
        </w:rPr>
        <w:t xml:space="preserve">B.   </w:t>
      </w:r>
      <w:r>
        <w:rPr>
          <w:spacing w:val="-1"/>
          <w:position w:val="20"/>
        </w:rPr>
        <w:t>本月内购进的机器设备</w:t>
      </w:r>
    </w:p>
    <w:p>
      <w:pPr>
        <w:pStyle w:val="BodyText"/>
        <w:spacing w:line="219" w:lineRule="auto"/>
        <w:ind w:left="349"/>
      </w:pPr>
      <w:r>
        <w:rPr>
          <w:rFonts w:ascii="Times New Roman" w:eastAsia="Times New Roman" w:hAnsi="Times New Roman" w:cs="Times New Roman"/>
          <w:spacing w:val="-1"/>
        </w:rPr>
        <w:t xml:space="preserve">C.   </w:t>
      </w:r>
      <w:r>
        <w:rPr>
          <w:spacing w:val="-1"/>
        </w:rPr>
        <w:t>未使用的设备</w:t>
      </w:r>
    </w:p>
    <w:p>
      <w:pPr>
        <w:spacing w:line="219" w:lineRule="auto"/>
        <w:sectPr>
          <w:footerReference w:type="default" r:id="rId7"/>
          <w:type w:val="nextPage"/>
          <w:pgSz w:w="11900" w:h="16840"/>
          <w:pgMar w:top="1431" w:right="1785" w:bottom="1211" w:left="1489" w:header="0" w:footer="962" w:gutter="0"/>
          <w:pgNumType w:start="4"/>
          <w:cols w:space="708"/>
          <w:titlePg w:val="0"/>
        </w:sectPr>
      </w:pPr>
    </w:p>
    <w:p>
      <w:pPr>
        <w:pStyle w:val="BodyText"/>
        <w:spacing w:before="125" w:line="219" w:lineRule="auto"/>
        <w:ind w:left="319"/>
      </w:pPr>
      <w:r>
        <w:rPr>
          <w:rFonts w:ascii="Times New Roman" w:eastAsia="Times New Roman" w:hAnsi="Times New Roman" w:cs="Times New Roman"/>
          <w:spacing w:val="-2"/>
        </w:rPr>
        <w:t>D.</w:t>
      </w:r>
      <w:r>
        <w:rPr>
          <w:rFonts w:ascii="Times New Roman" w:eastAsia="Times New Roman" w:hAnsi="Times New Roman" w:cs="Times New Roman"/>
          <w:spacing w:val="25"/>
        </w:rPr>
        <w:t xml:space="preserve">  </w:t>
      </w:r>
      <w:r>
        <w:rPr>
          <w:spacing w:val="-2"/>
        </w:rPr>
        <w:t>本月减少的设备</w:t>
      </w:r>
    </w:p>
    <w:p>
      <w:pPr>
        <w:pStyle w:val="BodyText"/>
        <w:spacing w:before="198" w:line="504" w:lineRule="exact"/>
      </w:pPr>
      <w:r>
        <w:rPr>
          <w:spacing w:val="4"/>
          <w:position w:val="23"/>
        </w:rPr>
        <w:t>12.采用分次摊销法时，假如所领低值易耗品的摊销期</w:t>
      </w:r>
      <w:r>
        <w:rPr>
          <w:spacing w:val="3"/>
          <w:position w:val="23"/>
        </w:rPr>
        <w:t>限超过1年，应记入</w:t>
      </w:r>
      <w:r>
        <w:rPr>
          <w:spacing w:val="-44"/>
          <w:position w:val="23"/>
        </w:rPr>
        <w:t xml:space="preserve"> </w:t>
      </w:r>
      <w:r>
        <w:rPr>
          <w:rFonts w:ascii="Times New Roman" w:eastAsia="Times New Roman" w:hAnsi="Times New Roman" w:cs="Times New Roman"/>
          <w:spacing w:val="3"/>
          <w:position w:val="23"/>
        </w:rPr>
        <w:t>(A)</w:t>
      </w:r>
      <w:r>
        <w:rPr>
          <w:spacing w:val="3"/>
          <w:position w:val="23"/>
        </w:rPr>
        <w:t>。</w:t>
      </w:r>
    </w:p>
    <w:p>
      <w:pPr>
        <w:pStyle w:val="BodyText"/>
        <w:spacing w:line="219" w:lineRule="auto"/>
        <w:ind w:left="319"/>
      </w:pPr>
      <w:r>
        <w:rPr>
          <w:rFonts w:ascii="Times New Roman" w:eastAsia="Times New Roman" w:hAnsi="Times New Roman" w:cs="Times New Roman"/>
          <w:spacing w:val="-5"/>
        </w:rPr>
        <w:t>A.</w:t>
      </w:r>
      <w:r>
        <w:rPr>
          <w:rFonts w:ascii="Times New Roman" w:eastAsia="Times New Roman" w:hAnsi="Times New Roman" w:cs="Times New Roman"/>
          <w:spacing w:val="13"/>
        </w:rPr>
        <w:t xml:space="preserve">   </w:t>
      </w:r>
      <w:r>
        <w:rPr>
          <w:spacing w:val="-5"/>
        </w:rPr>
        <w:t>长期待摊费用</w:t>
      </w:r>
    </w:p>
    <w:p>
      <w:pPr>
        <w:pStyle w:val="BodyText"/>
        <w:spacing w:before="210" w:line="471" w:lineRule="exact"/>
        <w:ind w:left="319"/>
      </w:pPr>
      <w:r>
        <w:rPr>
          <w:rFonts w:ascii="Times New Roman" w:eastAsia="Times New Roman" w:hAnsi="Times New Roman" w:cs="Times New Roman"/>
          <w:spacing w:val="2"/>
          <w:position w:val="20"/>
        </w:rPr>
        <w:t xml:space="preserve">B.   </w:t>
      </w:r>
      <w:r>
        <w:rPr>
          <w:spacing w:val="2"/>
          <w:position w:val="20"/>
        </w:rPr>
        <w:t>待摊费用</w:t>
      </w:r>
    </w:p>
    <w:p>
      <w:pPr>
        <w:pStyle w:val="BodyText"/>
        <w:spacing w:line="220" w:lineRule="auto"/>
        <w:ind w:left="319"/>
      </w:pPr>
      <w:r>
        <w:rPr>
          <w:spacing w:val="3"/>
        </w:rPr>
        <w:t>C.</w:t>
      </w:r>
      <w:r>
        <w:rPr>
          <w:spacing w:val="41"/>
        </w:rPr>
        <w:t xml:space="preserve"> </w:t>
      </w:r>
      <w:r>
        <w:rPr>
          <w:spacing w:val="3"/>
        </w:rPr>
        <w:t>制造费用</w:t>
      </w:r>
    </w:p>
    <w:p>
      <w:pPr>
        <w:pStyle w:val="BodyText"/>
        <w:spacing w:before="209" w:line="219" w:lineRule="auto"/>
        <w:ind w:left="319"/>
      </w:pPr>
      <w:r>
        <w:rPr>
          <w:rFonts w:ascii="Times New Roman" w:eastAsia="Times New Roman" w:hAnsi="Times New Roman" w:cs="Times New Roman"/>
          <w:spacing w:val="-2"/>
        </w:rPr>
        <w:t>D.</w:t>
      </w:r>
      <w:r>
        <w:rPr>
          <w:rFonts w:ascii="Times New Roman" w:eastAsia="Times New Roman" w:hAnsi="Times New Roman" w:cs="Times New Roman"/>
          <w:spacing w:val="25"/>
          <w:w w:val="101"/>
        </w:rPr>
        <w:t xml:space="preserve">  </w:t>
      </w:r>
      <w:r>
        <w:rPr>
          <w:spacing w:val="-2"/>
        </w:rPr>
        <w:t>低值易耗品摊销</w:t>
      </w:r>
    </w:p>
    <w:p>
      <w:pPr>
        <w:pStyle w:val="BodyText"/>
        <w:spacing w:before="229" w:line="470" w:lineRule="exact"/>
        <w:jc w:val="right"/>
      </w:pPr>
      <w:r>
        <w:rPr>
          <w:spacing w:val="-1"/>
          <w:position w:val="20"/>
        </w:rPr>
        <w:t>13.在企业未设置“燃料及动力”成本项目的状况下，生产车间发生的直接用于产品生产的</w:t>
      </w:r>
      <w:r>
        <w:rPr>
          <w:spacing w:val="-2"/>
          <w:position w:val="20"/>
        </w:rPr>
        <w:t>动力费用，</w:t>
      </w:r>
    </w:p>
    <w:p>
      <w:pPr>
        <w:pStyle w:val="BodyText"/>
        <w:spacing w:before="1" w:line="218" w:lineRule="auto"/>
        <w:ind w:left="319"/>
      </w:pPr>
      <w:r>
        <w:rPr>
          <w:spacing w:val="-2"/>
        </w:rPr>
        <w:t>应借记的账户是(D)。</w:t>
      </w:r>
    </w:p>
    <w:p>
      <w:pPr>
        <w:pStyle w:val="BodyText"/>
        <w:spacing w:before="202" w:line="219" w:lineRule="auto"/>
        <w:ind w:left="319"/>
      </w:pPr>
      <w:r>
        <w:rPr>
          <w:rFonts w:ascii="Times New Roman" w:eastAsia="Times New Roman" w:hAnsi="Times New Roman" w:cs="Times New Roman"/>
          <w:spacing w:val="3"/>
        </w:rPr>
        <w:t>A.</w:t>
      </w:r>
      <w:r>
        <w:rPr>
          <w:rFonts w:ascii="Times New Roman" w:eastAsia="Times New Roman" w:hAnsi="Times New Roman" w:cs="Times New Roman"/>
          <w:spacing w:val="23"/>
          <w:w w:val="101"/>
        </w:rPr>
        <w:t xml:space="preserve">  </w:t>
      </w:r>
      <w:r>
        <w:rPr>
          <w:spacing w:val="3"/>
        </w:rPr>
        <w:t>管理费用</w:t>
      </w:r>
    </w:p>
    <w:p>
      <w:pPr>
        <w:pStyle w:val="BodyText"/>
        <w:spacing w:before="230" w:line="461" w:lineRule="exact"/>
        <w:ind w:left="319"/>
      </w:pPr>
      <w:r>
        <w:rPr>
          <w:rFonts w:ascii="Times New Roman" w:eastAsia="Times New Roman" w:hAnsi="Times New Roman" w:cs="Times New Roman"/>
          <w:spacing w:val="-1"/>
          <w:position w:val="19"/>
        </w:rPr>
        <w:t xml:space="preserve">B.   </w:t>
      </w:r>
      <w:r>
        <w:rPr>
          <w:spacing w:val="-1"/>
          <w:position w:val="19"/>
        </w:rPr>
        <w:t>基本生产成本</w:t>
      </w:r>
    </w:p>
    <w:p>
      <w:pPr>
        <w:pStyle w:val="BodyText"/>
        <w:spacing w:line="219" w:lineRule="auto"/>
        <w:ind w:left="319"/>
      </w:pPr>
      <w:r>
        <w:rPr>
          <w:rFonts w:ascii="Times New Roman" w:eastAsia="Times New Roman" w:hAnsi="Times New Roman" w:cs="Times New Roman"/>
          <w:spacing w:val="2"/>
        </w:rPr>
        <w:t xml:space="preserve">C.   </w:t>
      </w:r>
      <w:r>
        <w:rPr>
          <w:spacing w:val="2"/>
        </w:rPr>
        <w:t>生产费用</w:t>
      </w:r>
    </w:p>
    <w:p>
      <w:pPr>
        <w:pStyle w:val="BodyText"/>
        <w:spacing w:before="222" w:line="220" w:lineRule="auto"/>
        <w:ind w:left="319"/>
      </w:pPr>
      <w:r>
        <w:rPr>
          <w:rFonts w:ascii="Times New Roman" w:eastAsia="Times New Roman" w:hAnsi="Times New Roman" w:cs="Times New Roman"/>
          <w:spacing w:val="3"/>
        </w:rPr>
        <w:t>D.</w:t>
      </w:r>
      <w:r>
        <w:rPr>
          <w:rFonts w:ascii="Times New Roman" w:eastAsia="Times New Roman" w:hAnsi="Times New Roman" w:cs="Times New Roman"/>
          <w:spacing w:val="23"/>
          <w:w w:val="101"/>
        </w:rPr>
        <w:t xml:space="preserve">  </w:t>
      </w:r>
      <w:r>
        <w:rPr>
          <w:spacing w:val="3"/>
        </w:rPr>
        <w:t>制造费用</w:t>
      </w:r>
    </w:p>
    <w:p>
      <w:pPr>
        <w:pStyle w:val="BodyText"/>
        <w:spacing w:before="195" w:line="504" w:lineRule="exact"/>
      </w:pPr>
      <w:r>
        <w:rPr>
          <w:position w:val="23"/>
        </w:rPr>
        <w:t>14.产品生产领用低值易耗品，应记入</w:t>
      </w:r>
      <w:r>
        <w:rPr>
          <w:spacing w:val="-20"/>
          <w:position w:val="23"/>
        </w:rPr>
        <w:t xml:space="preserve"> </w:t>
      </w:r>
      <w:r>
        <w:rPr>
          <w:rFonts w:ascii="Times New Roman" w:eastAsia="Times New Roman" w:hAnsi="Times New Roman" w:cs="Times New Roman"/>
          <w:position w:val="23"/>
        </w:rPr>
        <w:t>(A)</w:t>
      </w:r>
      <w:r>
        <w:rPr>
          <w:rFonts w:ascii="Times New Roman" w:eastAsia="Times New Roman" w:hAnsi="Times New Roman" w:cs="Times New Roman"/>
          <w:spacing w:val="21"/>
          <w:position w:val="23"/>
        </w:rPr>
        <w:t xml:space="preserve">  </w:t>
      </w:r>
      <w:r>
        <w:rPr>
          <w:position w:val="23"/>
        </w:rPr>
        <w:t>账户。</w:t>
      </w:r>
    </w:p>
    <w:p>
      <w:pPr>
        <w:pStyle w:val="BodyText"/>
        <w:spacing w:line="220" w:lineRule="auto"/>
        <w:ind w:left="319"/>
      </w:pPr>
      <w:r>
        <w:rPr>
          <w:rFonts w:ascii="Times New Roman" w:eastAsia="Times New Roman" w:hAnsi="Times New Roman" w:cs="Times New Roman"/>
          <w:spacing w:val="-2"/>
        </w:rPr>
        <w:t>A.</w:t>
      </w:r>
      <w:r>
        <w:rPr>
          <w:rFonts w:ascii="Times New Roman" w:eastAsia="Times New Roman" w:hAnsi="Times New Roman" w:cs="Times New Roman"/>
          <w:spacing w:val="22"/>
          <w:w w:val="101"/>
        </w:rPr>
        <w:t xml:space="preserve">  </w:t>
      </w:r>
      <w:r>
        <w:rPr>
          <w:spacing w:val="-2"/>
        </w:rPr>
        <w:t>制造费用</w:t>
      </w:r>
    </w:p>
    <w:p>
      <w:pPr>
        <w:pStyle w:val="BodyText"/>
        <w:spacing w:before="209" w:line="460" w:lineRule="exact"/>
        <w:ind w:left="319"/>
      </w:pPr>
      <w:r>
        <w:rPr>
          <w:rFonts w:ascii="Times New Roman" w:eastAsia="Times New Roman" w:hAnsi="Times New Roman" w:cs="Times New Roman"/>
          <w:spacing w:val="-1"/>
          <w:position w:val="19"/>
        </w:rPr>
        <w:t xml:space="preserve">B.   </w:t>
      </w:r>
      <w:r>
        <w:rPr>
          <w:spacing w:val="-1"/>
          <w:position w:val="19"/>
        </w:rPr>
        <w:t>基本生产成本</w:t>
      </w:r>
    </w:p>
    <w:p>
      <w:pPr>
        <w:pStyle w:val="BodyText"/>
        <w:spacing w:before="1" w:line="219" w:lineRule="auto"/>
        <w:ind w:left="319"/>
      </w:pPr>
      <w:r>
        <w:rPr>
          <w:rFonts w:ascii="Times New Roman" w:eastAsia="Times New Roman" w:hAnsi="Times New Roman" w:cs="Times New Roman"/>
          <w:spacing w:val="2"/>
        </w:rPr>
        <w:t xml:space="preserve">C.   </w:t>
      </w:r>
      <w:r>
        <w:rPr>
          <w:spacing w:val="2"/>
        </w:rPr>
        <w:t>管理费用</w:t>
      </w:r>
    </w:p>
    <w:p>
      <w:pPr>
        <w:pStyle w:val="BodyText"/>
        <w:spacing w:before="219" w:line="219" w:lineRule="auto"/>
        <w:ind w:left="319"/>
      </w:pPr>
      <w:r>
        <w:rPr>
          <w:rFonts w:ascii="Times New Roman" w:eastAsia="Times New Roman" w:hAnsi="Times New Roman" w:cs="Times New Roman"/>
          <w:spacing w:val="-2"/>
        </w:rPr>
        <w:t>D.</w:t>
      </w:r>
      <w:r>
        <w:rPr>
          <w:rFonts w:ascii="Times New Roman" w:eastAsia="Times New Roman" w:hAnsi="Times New Roman" w:cs="Times New Roman"/>
          <w:spacing w:val="23"/>
          <w:w w:val="101"/>
        </w:rPr>
        <w:t xml:space="preserve">  </w:t>
      </w:r>
      <w:r>
        <w:rPr>
          <w:spacing w:val="-2"/>
        </w:rPr>
        <w:t>辅助生产成本</w:t>
      </w:r>
    </w:p>
    <w:p>
      <w:pPr>
        <w:pStyle w:val="BodyText"/>
        <w:spacing w:before="209" w:line="212" w:lineRule="auto"/>
      </w:pPr>
      <w:r>
        <w:t xml:space="preserve">15.下列各项中，必须作为待摊费用处理的是 </w:t>
      </w:r>
      <w:r>
        <w:rPr>
          <w:rFonts w:ascii="Times New Roman" w:eastAsia="Times New Roman" w:hAnsi="Times New Roman" w:cs="Times New Roman"/>
        </w:rPr>
        <w:t>(A)</w:t>
      </w:r>
      <w:r>
        <w:t>。</w:t>
      </w:r>
    </w:p>
    <w:p>
      <w:pPr>
        <w:pStyle w:val="BodyText"/>
        <w:spacing w:before="242" w:line="219" w:lineRule="auto"/>
        <w:ind w:left="319"/>
      </w:pPr>
      <w:r>
        <w:rPr>
          <w:rFonts w:ascii="Times New Roman" w:eastAsia="Times New Roman" w:hAnsi="Times New Roman" w:cs="Times New Roman"/>
          <w:spacing w:val="7"/>
        </w:rPr>
        <w:t>A.</w:t>
      </w:r>
      <w:r>
        <w:rPr>
          <w:rFonts w:ascii="Times New Roman" w:eastAsia="Times New Roman" w:hAnsi="Times New Roman" w:cs="Times New Roman"/>
          <w:spacing w:val="24"/>
        </w:rPr>
        <w:t xml:space="preserve">  </w:t>
      </w:r>
      <w:r>
        <w:rPr>
          <w:spacing w:val="7"/>
        </w:rPr>
        <w:t>数额较大、受益期在1年以内</w:t>
      </w:r>
    </w:p>
    <w:p>
      <w:pPr>
        <w:pStyle w:val="BodyText"/>
        <w:spacing w:before="211" w:line="219" w:lineRule="auto"/>
        <w:ind w:left="319"/>
      </w:pPr>
      <w:r>
        <w:rPr>
          <w:rFonts w:ascii="Times New Roman" w:eastAsia="Times New Roman" w:hAnsi="Times New Roman" w:cs="Times New Roman"/>
          <w:spacing w:val="6"/>
        </w:rPr>
        <w:t>B.</w:t>
      </w:r>
      <w:r>
        <w:rPr>
          <w:rFonts w:ascii="Times New Roman" w:eastAsia="Times New Roman" w:hAnsi="Times New Roman" w:cs="Times New Roman"/>
          <w:spacing w:val="1"/>
        </w:rPr>
        <w:t xml:space="preserve">   </w:t>
      </w:r>
      <w:r>
        <w:rPr>
          <w:spacing w:val="6"/>
        </w:rPr>
        <w:t>数额较大、受益期在1年以上</w:t>
      </w:r>
    </w:p>
    <w:p>
      <w:pPr>
        <w:pStyle w:val="BodyText"/>
        <w:spacing w:before="221" w:line="470" w:lineRule="exact"/>
        <w:ind w:left="319"/>
      </w:pPr>
      <w:r>
        <w:rPr>
          <w:rFonts w:ascii="Times New Roman" w:eastAsia="Times New Roman" w:hAnsi="Times New Roman" w:cs="Times New Roman"/>
          <w:spacing w:val="7"/>
          <w:position w:val="20"/>
        </w:rPr>
        <w:t xml:space="preserve">C.   </w:t>
      </w:r>
      <w:r>
        <w:rPr>
          <w:spacing w:val="7"/>
          <w:position w:val="20"/>
        </w:rPr>
        <w:t>数额较大、受益期在6个月以内</w:t>
      </w:r>
    </w:p>
    <w:p>
      <w:pPr>
        <w:pStyle w:val="BodyText"/>
        <w:spacing w:line="219" w:lineRule="auto"/>
        <w:ind w:left="319"/>
      </w:pPr>
      <w:r>
        <w:rPr>
          <w:rFonts w:ascii="Times New Roman" w:eastAsia="Times New Roman" w:hAnsi="Times New Roman" w:cs="Times New Roman"/>
          <w:spacing w:val="5"/>
        </w:rPr>
        <w:t xml:space="preserve">D.   </w:t>
      </w:r>
      <w:r>
        <w:rPr>
          <w:spacing w:val="5"/>
        </w:rPr>
        <w:t>数额较大、受益期在3个月以内</w:t>
      </w:r>
    </w:p>
    <w:p>
      <w:pPr>
        <w:pStyle w:val="BodyText"/>
        <w:spacing w:before="207" w:line="212" w:lineRule="auto"/>
      </w:pPr>
      <w:r>
        <w:t>16.分月摊销待摊费用时，应借记有关的</w:t>
      </w:r>
      <w:r>
        <w:rPr>
          <w:spacing w:val="-24"/>
        </w:rPr>
        <w:t xml:space="preserve"> </w:t>
      </w:r>
      <w:r>
        <w:rPr>
          <w:rFonts w:ascii="Times New Roman" w:eastAsia="Times New Roman" w:hAnsi="Times New Roman" w:cs="Times New Roman"/>
        </w:rPr>
        <w:t>(B)</w:t>
      </w:r>
      <w:r>
        <w:rPr>
          <w:rFonts w:ascii="Times New Roman" w:eastAsia="Times New Roman" w:hAnsi="Times New Roman" w:cs="Times New Roman"/>
          <w:spacing w:val="22"/>
        </w:rPr>
        <w:t xml:space="preserve">  </w:t>
      </w:r>
      <w:r>
        <w:t>账户，贷记“待摊费用”账户。</w:t>
      </w:r>
    </w:p>
    <w:p>
      <w:pPr>
        <w:pStyle w:val="BodyText"/>
        <w:spacing w:before="243" w:line="219" w:lineRule="auto"/>
        <w:ind w:left="319"/>
      </w:pPr>
      <w:r>
        <w:rPr>
          <w:rFonts w:ascii="Times New Roman" w:eastAsia="Times New Roman" w:hAnsi="Times New Roman" w:cs="Times New Roman"/>
          <w:spacing w:val="-2"/>
        </w:rPr>
        <w:t>A.</w:t>
      </w:r>
      <w:r>
        <w:rPr>
          <w:rFonts w:ascii="Times New Roman" w:eastAsia="Times New Roman" w:hAnsi="Times New Roman" w:cs="Times New Roman"/>
          <w:spacing w:val="22"/>
          <w:w w:val="101"/>
        </w:rPr>
        <w:t xml:space="preserve">  </w:t>
      </w:r>
      <w:r>
        <w:rPr>
          <w:spacing w:val="-2"/>
        </w:rPr>
        <w:t>银行存款</w:t>
      </w:r>
    </w:p>
    <w:p>
      <w:pPr>
        <w:pStyle w:val="BodyText"/>
        <w:spacing w:before="220" w:line="460" w:lineRule="exact"/>
        <w:ind w:left="319"/>
      </w:pPr>
      <w:r>
        <w:rPr>
          <w:rFonts w:ascii="Times New Roman" w:eastAsia="Times New Roman" w:hAnsi="Times New Roman" w:cs="Times New Roman"/>
          <w:spacing w:val="2"/>
          <w:position w:val="19"/>
        </w:rPr>
        <w:t xml:space="preserve">B.   </w:t>
      </w:r>
      <w:r>
        <w:rPr>
          <w:spacing w:val="2"/>
          <w:position w:val="19"/>
        </w:rPr>
        <w:t>成本、费用</w:t>
      </w:r>
    </w:p>
    <w:p>
      <w:pPr>
        <w:pStyle w:val="BodyText"/>
        <w:spacing w:line="218" w:lineRule="auto"/>
        <w:ind w:left="319"/>
      </w:pPr>
      <w:r>
        <w:rPr>
          <w:spacing w:val="-4"/>
        </w:rPr>
        <w:t>C.</w:t>
      </w:r>
      <w:r>
        <w:rPr>
          <w:spacing w:val="55"/>
        </w:rPr>
        <w:t xml:space="preserve"> </w:t>
      </w:r>
      <w:r>
        <w:rPr>
          <w:spacing w:val="-4"/>
        </w:rPr>
        <w:t>原材料</w:t>
      </w:r>
    </w:p>
    <w:p>
      <w:pPr>
        <w:pStyle w:val="BodyText"/>
        <w:spacing w:before="233" w:line="220" w:lineRule="auto"/>
        <w:ind w:left="319"/>
        <w:sectPr>
          <w:footerReference w:type="default" r:id="rId8"/>
          <w:pgSz w:w="11900" w:h="16840"/>
          <w:pgMar w:top="1431" w:right="1084" w:bottom="1183" w:left="1519" w:header="0" w:footer="981" w:gutter="0"/>
          <w:pgNumType w:start="5"/>
          <w:cols w:space="708"/>
        </w:sectPr>
      </w:pPr>
      <w:r>
        <w:rPr>
          <w:rFonts w:ascii="Times New Roman" w:eastAsia="Times New Roman" w:hAnsi="Times New Roman" w:cs="Times New Roman"/>
          <w:spacing w:val="-3"/>
        </w:rPr>
        <w:t>D.</w:t>
      </w:r>
      <w:r>
        <w:rPr>
          <w:rFonts w:ascii="Times New Roman" w:eastAsia="Times New Roman" w:hAnsi="Times New Roman" w:cs="Times New Roman"/>
          <w:spacing w:val="23"/>
        </w:rPr>
        <w:t xml:space="preserve">  </w:t>
      </w:r>
      <w:r>
        <w:rPr>
          <w:spacing w:val="-3"/>
        </w:rPr>
        <w:t>现金</w:t>
      </w:r>
    </w:p>
    <w:p>
      <w:pPr>
        <w:pStyle w:val="BodyText"/>
        <w:spacing w:before="186" w:line="212" w:lineRule="auto"/>
      </w:pPr>
      <w:r>
        <w:t>17.通过“待摊费用”核算的支出有</w:t>
      </w:r>
      <w:r>
        <w:rPr>
          <w:spacing w:val="-10"/>
        </w:rPr>
        <w:t xml:space="preserve"> </w:t>
      </w:r>
      <w:r>
        <w:rPr>
          <w:rFonts w:ascii="Times New Roman" w:eastAsia="Times New Roman" w:hAnsi="Times New Roman" w:cs="Times New Roman"/>
        </w:rPr>
        <w:t>(A)</w:t>
      </w:r>
      <w:r>
        <w:t>。</w:t>
      </w:r>
    </w:p>
    <w:p>
      <w:pPr>
        <w:pStyle w:val="BodyText"/>
        <w:spacing w:before="252" w:line="469" w:lineRule="exact"/>
        <w:ind w:left="319"/>
      </w:pPr>
      <w:r>
        <w:rPr>
          <w:rFonts w:ascii="Times New Roman" w:eastAsia="Times New Roman" w:hAnsi="Times New Roman" w:cs="Times New Roman"/>
          <w:spacing w:val="-2"/>
          <w:position w:val="20"/>
        </w:rPr>
        <w:t xml:space="preserve">A.   </w:t>
      </w:r>
      <w:r>
        <w:rPr>
          <w:spacing w:val="-2"/>
          <w:position w:val="20"/>
        </w:rPr>
        <w:t>一次交纳较多的印花税额</w:t>
      </w:r>
    </w:p>
    <w:p>
      <w:pPr>
        <w:pStyle w:val="BodyText"/>
        <w:spacing w:before="1" w:line="218" w:lineRule="auto"/>
        <w:ind w:left="319"/>
      </w:pPr>
      <w:r>
        <w:rPr>
          <w:rFonts w:ascii="Times New Roman" w:eastAsia="Times New Roman" w:hAnsi="Times New Roman" w:cs="Times New Roman"/>
          <w:spacing w:val="1"/>
        </w:rPr>
        <w:t xml:space="preserve">B.   </w:t>
      </w:r>
      <w:r>
        <w:rPr>
          <w:spacing w:val="1"/>
        </w:rPr>
        <w:t>借款利息</w:t>
      </w:r>
    </w:p>
    <w:p>
      <w:pPr>
        <w:spacing w:line="218" w:lineRule="auto"/>
        <w:sectPr>
          <w:footerReference w:type="default" r:id="rId9"/>
          <w:type w:val="nextPage"/>
          <w:pgSz w:w="11900" w:h="16840"/>
          <w:pgMar w:top="1431" w:right="1084" w:bottom="1183" w:left="1519" w:header="0" w:footer="981" w:gutter="0"/>
          <w:pgNumType w:start="6"/>
          <w:cols w:space="708"/>
          <w:titlePg w:val="0"/>
        </w:sectPr>
      </w:pPr>
    </w:p>
    <w:p>
      <w:pPr>
        <w:pStyle w:val="BodyText"/>
        <w:spacing w:before="126" w:line="470" w:lineRule="exact"/>
        <w:ind w:left="359"/>
      </w:pPr>
      <w:r>
        <w:rPr>
          <w:rFonts w:ascii="Times New Roman" w:eastAsia="Times New Roman" w:hAnsi="Times New Roman" w:cs="Times New Roman"/>
          <w:spacing w:val="1"/>
          <w:position w:val="20"/>
        </w:rPr>
        <w:t xml:space="preserve">C.   </w:t>
      </w:r>
      <w:r>
        <w:rPr>
          <w:spacing w:val="1"/>
          <w:position w:val="20"/>
        </w:rPr>
        <w:t>固定资产平常修理费</w:t>
      </w:r>
    </w:p>
    <w:p>
      <w:pPr>
        <w:pStyle w:val="BodyText"/>
        <w:spacing w:line="219" w:lineRule="auto"/>
        <w:ind w:left="359"/>
      </w:pPr>
      <w:r>
        <w:rPr>
          <w:rFonts w:ascii="Times New Roman" w:eastAsia="Times New Roman" w:hAnsi="Times New Roman" w:cs="Times New Roman"/>
          <w:spacing w:val="-5"/>
        </w:rPr>
        <w:t>D.</w:t>
      </w:r>
      <w:r>
        <w:rPr>
          <w:rFonts w:ascii="Times New Roman" w:eastAsia="Times New Roman" w:hAnsi="Times New Roman" w:cs="Times New Roman"/>
          <w:spacing w:val="9"/>
        </w:rPr>
        <w:t xml:space="preserve">   </w:t>
      </w:r>
      <w:r>
        <w:rPr>
          <w:spacing w:val="-5"/>
        </w:rPr>
        <w:t>固定资产租金的预提</w:t>
      </w:r>
    </w:p>
    <w:p>
      <w:pPr>
        <w:pStyle w:val="BodyText"/>
        <w:spacing w:before="196" w:line="483" w:lineRule="exact"/>
      </w:pPr>
      <w:r>
        <w:rPr>
          <w:position w:val="21"/>
        </w:rPr>
        <w:t>18.企业采用预提修理费用措施，实际支付修理费</w:t>
      </w:r>
      <w:r>
        <w:rPr>
          <w:spacing w:val="-1"/>
          <w:position w:val="21"/>
        </w:rPr>
        <w:t xml:space="preserve">时，应记入 </w:t>
      </w:r>
      <w:r>
        <w:rPr>
          <w:rFonts w:ascii="Times New Roman" w:eastAsia="Times New Roman" w:hAnsi="Times New Roman" w:cs="Times New Roman"/>
          <w:spacing w:val="-1"/>
          <w:position w:val="21"/>
        </w:rPr>
        <w:t>(C)</w:t>
      </w:r>
      <w:r>
        <w:rPr>
          <w:spacing w:val="-1"/>
          <w:position w:val="21"/>
        </w:rPr>
        <w:t>。</w:t>
      </w:r>
    </w:p>
    <w:p>
      <w:pPr>
        <w:pStyle w:val="BodyText"/>
        <w:spacing w:line="218" w:lineRule="auto"/>
        <w:ind w:left="359"/>
      </w:pPr>
      <w:r>
        <w:rPr>
          <w:rFonts w:ascii="Times New Roman" w:eastAsia="Times New Roman" w:hAnsi="Times New Roman" w:cs="Times New Roman"/>
          <w:spacing w:val="-8"/>
        </w:rPr>
        <w:t xml:space="preserve">A.     </w:t>
      </w:r>
      <w:r>
        <w:rPr>
          <w:spacing w:val="-8"/>
        </w:rPr>
        <w:t>“制造费用”账户借方</w:t>
      </w:r>
    </w:p>
    <w:p>
      <w:pPr>
        <w:pStyle w:val="BodyText"/>
        <w:spacing w:before="221" w:line="219" w:lineRule="auto"/>
        <w:ind w:left="359"/>
      </w:pPr>
      <w:r>
        <w:rPr>
          <w:rFonts w:ascii="Times New Roman" w:eastAsia="Times New Roman" w:hAnsi="Times New Roman" w:cs="Times New Roman"/>
          <w:spacing w:val="-7"/>
        </w:rPr>
        <w:t>B.</w:t>
      </w:r>
      <w:r>
        <w:rPr>
          <w:rFonts w:ascii="Times New Roman" w:eastAsia="Times New Roman" w:hAnsi="Times New Roman" w:cs="Times New Roman"/>
          <w:spacing w:val="8"/>
        </w:rPr>
        <w:t xml:space="preserve">    </w:t>
      </w:r>
      <w:r>
        <w:rPr>
          <w:spacing w:val="-7"/>
        </w:rPr>
        <w:t>“辅助生产成本”账户借方</w:t>
      </w:r>
    </w:p>
    <w:p>
      <w:pPr>
        <w:pStyle w:val="BodyText"/>
        <w:spacing w:before="222" w:line="470" w:lineRule="exact"/>
        <w:ind w:left="359"/>
      </w:pPr>
      <w:r>
        <w:rPr>
          <w:rFonts w:ascii="Times New Roman" w:eastAsia="Times New Roman" w:hAnsi="Times New Roman" w:cs="Times New Roman"/>
          <w:spacing w:val="-9"/>
          <w:position w:val="20"/>
        </w:rPr>
        <w:t>C.</w:t>
      </w:r>
      <w:r>
        <w:rPr>
          <w:rFonts w:ascii="Times New Roman" w:eastAsia="Times New Roman" w:hAnsi="Times New Roman" w:cs="Times New Roman"/>
          <w:spacing w:val="11"/>
          <w:position w:val="20"/>
        </w:rPr>
        <w:t xml:space="preserve">    </w:t>
      </w:r>
      <w:r>
        <w:rPr>
          <w:spacing w:val="-9"/>
          <w:position w:val="20"/>
        </w:rPr>
        <w:t>“预提费用”账户借方</w:t>
      </w:r>
    </w:p>
    <w:p>
      <w:pPr>
        <w:pStyle w:val="BodyText"/>
        <w:spacing w:before="1" w:line="219" w:lineRule="auto"/>
        <w:ind w:left="359"/>
      </w:pPr>
      <w:r>
        <w:rPr>
          <w:rFonts w:ascii="Times New Roman" w:eastAsia="Times New Roman" w:hAnsi="Times New Roman" w:cs="Times New Roman"/>
          <w:spacing w:val="-8"/>
        </w:rPr>
        <w:t xml:space="preserve">D.     </w:t>
      </w:r>
      <w:r>
        <w:rPr>
          <w:spacing w:val="-8"/>
        </w:rPr>
        <w:t>“预提费用”账户贷方</w:t>
      </w:r>
    </w:p>
    <w:p>
      <w:pPr>
        <w:pStyle w:val="BodyText"/>
        <w:spacing w:before="197" w:line="484" w:lineRule="exact"/>
      </w:pPr>
      <w:r>
        <w:rPr>
          <w:spacing w:val="1"/>
          <w:position w:val="21"/>
        </w:rPr>
        <w:t>19.采用辅助生产费用分派的交互分派法，对外分派的费用总额是</w:t>
      </w:r>
      <w:r>
        <w:rPr>
          <w:spacing w:val="-24"/>
          <w:position w:val="21"/>
        </w:rPr>
        <w:t xml:space="preserve"> </w:t>
      </w:r>
      <w:r>
        <w:rPr>
          <w:rFonts w:ascii="Times New Roman" w:eastAsia="Times New Roman" w:hAnsi="Times New Roman" w:cs="Times New Roman"/>
          <w:spacing w:val="1"/>
          <w:position w:val="21"/>
        </w:rPr>
        <w:t>(D)</w:t>
      </w:r>
      <w:r>
        <w:rPr>
          <w:spacing w:val="1"/>
          <w:position w:val="21"/>
        </w:rPr>
        <w:t>。</w:t>
      </w:r>
    </w:p>
    <w:p>
      <w:pPr>
        <w:pStyle w:val="BodyText"/>
        <w:spacing w:line="220" w:lineRule="auto"/>
        <w:ind w:left="359"/>
      </w:pPr>
      <w:r>
        <w:rPr>
          <w:rFonts w:ascii="Times New Roman" w:eastAsia="Times New Roman" w:hAnsi="Times New Roman" w:cs="Times New Roman"/>
          <w:spacing w:val="-1"/>
        </w:rPr>
        <w:t xml:space="preserve">A.   </w:t>
      </w:r>
      <w:r>
        <w:rPr>
          <w:spacing w:val="-1"/>
        </w:rPr>
        <w:t>交互分派前的费用</w:t>
      </w:r>
    </w:p>
    <w:p>
      <w:pPr>
        <w:pStyle w:val="BodyText"/>
        <w:spacing w:before="230" w:line="460" w:lineRule="exact"/>
        <w:ind w:left="359"/>
      </w:pPr>
      <w:r>
        <w:rPr>
          <w:rFonts w:ascii="Times New Roman" w:eastAsia="Times New Roman" w:hAnsi="Times New Roman" w:cs="Times New Roman"/>
          <w:spacing w:val="1"/>
          <w:position w:val="19"/>
        </w:rPr>
        <w:t xml:space="preserve">B.   </w:t>
      </w:r>
      <w:r>
        <w:rPr>
          <w:spacing w:val="1"/>
          <w:position w:val="19"/>
        </w:rPr>
        <w:t>交互分派前的费用加上交互分派转入的费用</w:t>
      </w:r>
    </w:p>
    <w:p>
      <w:pPr>
        <w:pStyle w:val="BodyText"/>
        <w:spacing w:line="220" w:lineRule="auto"/>
        <w:ind w:left="359"/>
      </w:pPr>
      <w:r>
        <w:rPr>
          <w:rFonts w:ascii="Times New Roman" w:eastAsia="Times New Roman" w:hAnsi="Times New Roman" w:cs="Times New Roman"/>
        </w:rPr>
        <w:t xml:space="preserve">C.   </w:t>
      </w:r>
      <w:r>
        <w:t>交互分派前的费用减去交互分派转出的费用</w:t>
      </w:r>
    </w:p>
    <w:p>
      <w:pPr>
        <w:pStyle w:val="BodyText"/>
        <w:spacing w:before="230" w:line="220" w:lineRule="auto"/>
        <w:ind w:left="359"/>
      </w:pPr>
      <w:r>
        <w:rPr>
          <w:rFonts w:ascii="Times New Roman" w:eastAsia="Times New Roman" w:hAnsi="Times New Roman" w:cs="Times New Roman"/>
        </w:rPr>
        <w:t>D.</w:t>
      </w:r>
      <w:r>
        <w:rPr>
          <w:rFonts w:ascii="Times New Roman" w:eastAsia="Times New Roman" w:hAnsi="Times New Roman" w:cs="Times New Roman"/>
          <w:spacing w:val="27"/>
        </w:rPr>
        <w:t xml:space="preserve">  </w:t>
      </w:r>
      <w:r>
        <w:t>交互分派前的费用加上交互分派转入的费用，减去交互分派转出的费用</w:t>
      </w:r>
    </w:p>
    <w:p>
      <w:pPr>
        <w:pStyle w:val="BodyText"/>
        <w:spacing w:before="218" w:line="471" w:lineRule="exact"/>
      </w:pPr>
      <w:r>
        <w:rPr>
          <w:spacing w:val="-1"/>
          <w:position w:val="20"/>
        </w:rPr>
        <w:t>20.</w:t>
      </w:r>
      <w:r>
        <w:rPr>
          <w:spacing w:val="-54"/>
          <w:position w:val="20"/>
        </w:rPr>
        <w:t xml:space="preserve"> </w:t>
      </w:r>
      <w:r>
        <w:rPr>
          <w:spacing w:val="-1"/>
          <w:position w:val="20"/>
        </w:rPr>
        <w:t>采购计划成本分派法分派辅助生产费用时，辅助生产车间实际发生的费用应当是</w:t>
      </w:r>
      <w:r>
        <w:rPr>
          <w:spacing w:val="-26"/>
          <w:position w:val="20"/>
        </w:rPr>
        <w:t xml:space="preserve"> </w:t>
      </w:r>
      <w:r>
        <w:rPr>
          <w:spacing w:val="-1"/>
          <w:position w:val="20"/>
        </w:rPr>
        <w:t>(B)。</w:t>
      </w:r>
    </w:p>
    <w:p>
      <w:pPr>
        <w:pStyle w:val="BodyText"/>
        <w:spacing w:line="219" w:lineRule="auto"/>
        <w:ind w:left="359"/>
      </w:pPr>
      <w:r>
        <w:rPr>
          <w:rFonts w:ascii="Times New Roman" w:eastAsia="Times New Roman" w:hAnsi="Times New Roman" w:cs="Times New Roman"/>
        </w:rPr>
        <w:t>A.</w:t>
      </w:r>
      <w:r>
        <w:rPr>
          <w:rFonts w:ascii="Times New Roman" w:eastAsia="Times New Roman" w:hAnsi="Times New Roman" w:cs="Times New Roman"/>
          <w:spacing w:val="27"/>
          <w:w w:val="101"/>
        </w:rPr>
        <w:t xml:space="preserve">  </w:t>
      </w:r>
      <w:r>
        <w:t>该车间待分派费用减去分派转出的费用</w:t>
      </w:r>
    </w:p>
    <w:p>
      <w:pPr>
        <w:pStyle w:val="BodyText"/>
        <w:spacing w:before="211" w:line="219" w:lineRule="auto"/>
        <w:ind w:left="359"/>
      </w:pPr>
      <w:r>
        <w:rPr>
          <w:rFonts w:ascii="Times New Roman" w:eastAsia="Times New Roman" w:hAnsi="Times New Roman" w:cs="Times New Roman"/>
        </w:rPr>
        <w:t xml:space="preserve">B.   </w:t>
      </w:r>
      <w:r>
        <w:t>该车间待分派费用加上分派转入的费用</w:t>
      </w:r>
    </w:p>
    <w:p>
      <w:pPr>
        <w:pStyle w:val="BodyText"/>
        <w:spacing w:before="221" w:line="219" w:lineRule="auto"/>
        <w:ind w:left="359"/>
      </w:pPr>
      <w:r>
        <w:rPr>
          <w:rFonts w:ascii="Times New Roman" w:eastAsia="Times New Roman" w:hAnsi="Times New Roman" w:cs="Times New Roman"/>
        </w:rPr>
        <w:t xml:space="preserve">C.   </w:t>
      </w:r>
      <w:r>
        <w:t>该车间待分派费用加上分派转出</w:t>
      </w:r>
      <w:r>
        <w:rPr>
          <w:spacing w:val="-1"/>
        </w:rPr>
        <w:t>的费用，减去分派转入的费用</w:t>
      </w:r>
    </w:p>
    <w:p>
      <w:pPr>
        <w:pStyle w:val="BodyText"/>
        <w:spacing w:before="220" w:line="447" w:lineRule="exact"/>
        <w:ind w:left="359"/>
      </w:pPr>
      <w:r>
        <w:rPr>
          <w:rFonts w:ascii="Times New Roman" w:eastAsia="Times New Roman" w:hAnsi="Times New Roman" w:cs="Times New Roman"/>
          <w:spacing w:val="-1"/>
          <w:position w:val="18"/>
        </w:rPr>
        <w:t>D.</w:t>
      </w:r>
      <w:r>
        <w:rPr>
          <w:rFonts w:ascii="Times New Roman" w:eastAsia="Times New Roman" w:hAnsi="Times New Roman" w:cs="Times New Roman"/>
          <w:spacing w:val="28"/>
          <w:w w:val="101"/>
          <w:position w:val="18"/>
        </w:rPr>
        <w:t xml:space="preserve">  </w:t>
      </w:r>
      <w:r>
        <w:rPr>
          <w:spacing w:val="-1"/>
          <w:position w:val="18"/>
        </w:rPr>
        <w:t>该车间待分派费用加上分派转入的费用，减去分派转出的费用</w:t>
      </w:r>
    </w:p>
    <w:p>
      <w:pPr>
        <w:pStyle w:val="BodyText"/>
        <w:spacing w:line="212" w:lineRule="auto"/>
      </w:pPr>
      <w:r>
        <w:rPr>
          <w:spacing w:val="-1"/>
        </w:rPr>
        <w:t>21.</w:t>
      </w:r>
      <w:r>
        <w:rPr>
          <w:spacing w:val="-39"/>
        </w:rPr>
        <w:t xml:space="preserve"> </w:t>
      </w:r>
      <w:r>
        <w:rPr>
          <w:spacing w:val="-1"/>
        </w:rPr>
        <w:t>辅助生产交互分派后的实际费用，应再在</w:t>
      </w:r>
      <w:r>
        <w:rPr>
          <w:spacing w:val="-37"/>
        </w:rPr>
        <w:t xml:space="preserve"> </w:t>
      </w:r>
      <w:r>
        <w:rPr>
          <w:rFonts w:ascii="Times New Roman" w:eastAsia="Times New Roman" w:hAnsi="Times New Roman" w:cs="Times New Roman"/>
          <w:spacing w:val="-1"/>
        </w:rPr>
        <w:t>(C)</w:t>
      </w:r>
      <w:r>
        <w:rPr>
          <w:rFonts w:ascii="Times New Roman" w:eastAsia="Times New Roman" w:hAnsi="Times New Roman" w:cs="Times New Roman"/>
          <w:spacing w:val="22"/>
        </w:rPr>
        <w:t xml:space="preserve">  </w:t>
      </w:r>
      <w:r>
        <w:rPr>
          <w:spacing w:val="-1"/>
        </w:rPr>
        <w:t>进行分派。</w:t>
      </w:r>
    </w:p>
    <w:p>
      <w:pPr>
        <w:pStyle w:val="BodyText"/>
        <w:spacing w:before="251" w:line="452" w:lineRule="exact"/>
        <w:ind w:left="359"/>
      </w:pPr>
      <w:r>
        <w:rPr>
          <w:rFonts w:ascii="Times New Roman" w:eastAsia="Times New Roman" w:hAnsi="Times New Roman" w:cs="Times New Roman"/>
          <w:spacing w:val="2"/>
          <w:position w:val="18"/>
        </w:rPr>
        <w:t>A.</w:t>
      </w:r>
      <w:r>
        <w:rPr>
          <w:rFonts w:ascii="Times New Roman" w:eastAsia="Times New Roman" w:hAnsi="Times New Roman" w:cs="Times New Roman"/>
          <w:spacing w:val="21"/>
          <w:position w:val="18"/>
        </w:rPr>
        <w:t xml:space="preserve">  </w:t>
      </w:r>
      <w:r>
        <w:rPr>
          <w:spacing w:val="2"/>
          <w:position w:val="18"/>
        </w:rPr>
        <w:t>各基本生产车间</w:t>
      </w:r>
    </w:p>
    <w:p>
      <w:pPr>
        <w:pStyle w:val="BodyText"/>
        <w:spacing w:line="220" w:lineRule="auto"/>
        <w:ind w:left="359"/>
      </w:pPr>
      <w:r>
        <w:rPr>
          <w:rFonts w:ascii="Times New Roman" w:eastAsia="Times New Roman" w:hAnsi="Times New Roman" w:cs="Times New Roman"/>
          <w:spacing w:val="1"/>
        </w:rPr>
        <w:t xml:space="preserve">B.   </w:t>
      </w:r>
      <w:r>
        <w:rPr>
          <w:spacing w:val="1"/>
        </w:rPr>
        <w:t>各受益单位之间</w:t>
      </w:r>
    </w:p>
    <w:p>
      <w:pPr>
        <w:pStyle w:val="BodyText"/>
        <w:spacing w:before="219" w:line="470" w:lineRule="exact"/>
        <w:ind w:left="359"/>
      </w:pPr>
      <w:r>
        <w:rPr>
          <w:rFonts w:ascii="Times New Roman" w:eastAsia="Times New Roman" w:hAnsi="Times New Roman" w:cs="Times New Roman"/>
          <w:spacing w:val="-1"/>
          <w:position w:val="20"/>
        </w:rPr>
        <w:t xml:space="preserve">C.   </w:t>
      </w:r>
      <w:r>
        <w:rPr>
          <w:spacing w:val="-1"/>
          <w:position w:val="20"/>
        </w:rPr>
        <w:t>辅助生产以外的受益单位之间</w:t>
      </w:r>
    </w:p>
    <w:p>
      <w:pPr>
        <w:pStyle w:val="BodyText"/>
        <w:spacing w:line="219" w:lineRule="auto"/>
        <w:ind w:left="359"/>
      </w:pPr>
      <w:r>
        <w:rPr>
          <w:rFonts w:ascii="Times New Roman" w:eastAsia="Times New Roman" w:hAnsi="Times New Roman" w:cs="Times New Roman"/>
          <w:spacing w:val="-2"/>
        </w:rPr>
        <w:t>D.</w:t>
      </w:r>
      <w:r>
        <w:rPr>
          <w:rFonts w:ascii="Times New Roman" w:eastAsia="Times New Roman" w:hAnsi="Times New Roman" w:cs="Times New Roman"/>
          <w:spacing w:val="8"/>
        </w:rPr>
        <w:t xml:space="preserve">   </w:t>
      </w:r>
      <w:r>
        <w:rPr>
          <w:spacing w:val="-2"/>
        </w:rPr>
        <w:t>各辅助生产车间</w:t>
      </w:r>
    </w:p>
    <w:p>
      <w:pPr>
        <w:pStyle w:val="BodyText"/>
        <w:spacing w:before="207" w:line="212" w:lineRule="auto"/>
        <w:jc w:val="right"/>
      </w:pPr>
      <w:r>
        <w:rPr>
          <w:spacing w:val="-1"/>
        </w:rPr>
        <w:t>22.</w:t>
      </w:r>
      <w:r>
        <w:rPr>
          <w:spacing w:val="-46"/>
        </w:rPr>
        <w:t xml:space="preserve"> </w:t>
      </w:r>
      <w:r>
        <w:rPr>
          <w:spacing w:val="-1"/>
        </w:rPr>
        <w:t>在各辅助生产车间互相提供劳务很少的状况下，合适采用的辅助生产费用分派措施是</w:t>
      </w:r>
      <w:r>
        <w:rPr>
          <w:spacing w:val="-36"/>
        </w:rPr>
        <w:t xml:space="preserve"> </w:t>
      </w:r>
      <w:r>
        <w:rPr>
          <w:rFonts w:ascii="Times New Roman" w:eastAsia="Times New Roman" w:hAnsi="Times New Roman" w:cs="Times New Roman"/>
          <w:spacing w:val="-1"/>
        </w:rPr>
        <w:t>(A)</w:t>
      </w:r>
      <w:r>
        <w:rPr>
          <w:spacing w:val="-1"/>
        </w:rPr>
        <w:t>。</w:t>
      </w:r>
    </w:p>
    <w:p>
      <w:pPr>
        <w:pStyle w:val="BodyText"/>
        <w:spacing w:before="243" w:line="480" w:lineRule="exact"/>
        <w:ind w:left="359"/>
      </w:pPr>
      <w:r>
        <w:rPr>
          <w:rFonts w:ascii="Times New Roman" w:eastAsia="Times New Roman" w:hAnsi="Times New Roman" w:cs="Times New Roman"/>
          <w:spacing w:val="-6"/>
          <w:position w:val="20"/>
        </w:rPr>
        <w:t>A.</w:t>
      </w:r>
      <w:r>
        <w:rPr>
          <w:rFonts w:ascii="Times New Roman" w:eastAsia="Times New Roman" w:hAnsi="Times New Roman" w:cs="Times New Roman"/>
          <w:spacing w:val="7"/>
          <w:position w:val="20"/>
        </w:rPr>
        <w:t xml:space="preserve">   </w:t>
      </w:r>
      <w:r>
        <w:rPr>
          <w:spacing w:val="-6"/>
          <w:position w:val="20"/>
        </w:rPr>
        <w:t>直接分派法</w:t>
      </w:r>
    </w:p>
    <w:p>
      <w:pPr>
        <w:pStyle w:val="BodyText"/>
        <w:spacing w:line="220" w:lineRule="auto"/>
        <w:ind w:left="359"/>
      </w:pPr>
      <w:r>
        <w:rPr>
          <w:rFonts w:ascii="Times New Roman" w:eastAsia="Times New Roman" w:hAnsi="Times New Roman" w:cs="Times New Roman"/>
          <w:spacing w:val="-2"/>
        </w:rPr>
        <w:t xml:space="preserve">B.   </w:t>
      </w:r>
      <w:r>
        <w:rPr>
          <w:spacing w:val="-2"/>
        </w:rPr>
        <w:t>交互分派法</w:t>
      </w:r>
    </w:p>
    <w:p>
      <w:pPr>
        <w:pStyle w:val="BodyText"/>
        <w:spacing w:before="198" w:line="219" w:lineRule="auto"/>
        <w:ind w:left="359"/>
      </w:pPr>
      <w:r>
        <w:rPr>
          <w:spacing w:val="-2"/>
        </w:rPr>
        <w:t>C.</w:t>
      </w:r>
      <w:r>
        <w:rPr>
          <w:spacing w:val="44"/>
        </w:rPr>
        <w:t xml:space="preserve"> </w:t>
      </w:r>
      <w:r>
        <w:rPr>
          <w:spacing w:val="-2"/>
        </w:rPr>
        <w:t>计划成本分派法</w:t>
      </w:r>
    </w:p>
    <w:p>
      <w:pPr>
        <w:pStyle w:val="BodyText"/>
        <w:spacing w:before="242" w:line="219" w:lineRule="auto"/>
        <w:ind w:left="359"/>
        <w:sectPr>
          <w:footerReference w:type="default" r:id="rId10"/>
          <w:pgSz w:w="11900" w:h="16840"/>
          <w:pgMar w:top="1431" w:right="1747" w:bottom="1183" w:left="1480" w:header="0" w:footer="981" w:gutter="0"/>
          <w:pgNumType w:start="7"/>
          <w:cols w:space="708"/>
        </w:sectPr>
      </w:pPr>
      <w:r>
        <w:rPr>
          <w:spacing w:val="-2"/>
        </w:rPr>
        <w:t>D.</w:t>
      </w:r>
      <w:r>
        <w:rPr>
          <w:spacing w:val="52"/>
        </w:rPr>
        <w:t xml:space="preserve"> </w:t>
      </w:r>
      <w:r>
        <w:rPr>
          <w:spacing w:val="-2"/>
        </w:rPr>
        <w:t>代数分派法</w:t>
      </w:r>
    </w:p>
    <w:p>
      <w:pPr>
        <w:pStyle w:val="BodyText"/>
        <w:spacing w:before="178" w:line="212" w:lineRule="auto"/>
      </w:pPr>
      <w:r>
        <w:rPr>
          <w:spacing w:val="1"/>
        </w:rPr>
        <w:t>23.辅助生产车间发生的制造费用</w:t>
      </w:r>
      <w:r>
        <w:rPr>
          <w:spacing w:val="-20"/>
        </w:rPr>
        <w:t xml:space="preserve"> </w:t>
      </w:r>
      <w:r>
        <w:rPr>
          <w:rFonts w:ascii="Times New Roman" w:eastAsia="Times New Roman" w:hAnsi="Times New Roman" w:cs="Times New Roman"/>
          <w:spacing w:val="1"/>
        </w:rPr>
        <w:t>(C)</w:t>
      </w:r>
      <w:r>
        <w:rPr>
          <w:spacing w:val="1"/>
        </w:rPr>
        <w:t>。</w:t>
      </w:r>
    </w:p>
    <w:p>
      <w:pPr>
        <w:pStyle w:val="BodyText"/>
        <w:spacing w:before="252" w:line="470" w:lineRule="exact"/>
        <w:ind w:left="359"/>
      </w:pPr>
      <w:r>
        <w:rPr>
          <w:rFonts w:ascii="Times New Roman" w:eastAsia="Times New Roman" w:hAnsi="Times New Roman" w:cs="Times New Roman"/>
          <w:spacing w:val="-2"/>
          <w:position w:val="20"/>
        </w:rPr>
        <w:t xml:space="preserve">A.   </w:t>
      </w:r>
      <w:r>
        <w:rPr>
          <w:spacing w:val="-2"/>
          <w:position w:val="20"/>
        </w:rPr>
        <w:t>必须通过“制造费用”总账账户核算</w:t>
      </w:r>
    </w:p>
    <w:p>
      <w:pPr>
        <w:pStyle w:val="BodyText"/>
        <w:spacing w:line="219" w:lineRule="auto"/>
        <w:ind w:left="359"/>
      </w:pPr>
      <w:r>
        <w:rPr>
          <w:rFonts w:ascii="Times New Roman" w:eastAsia="Times New Roman" w:hAnsi="Times New Roman" w:cs="Times New Roman"/>
          <w:spacing w:val="-1"/>
        </w:rPr>
        <w:t xml:space="preserve">B.   </w:t>
      </w:r>
      <w:r>
        <w:rPr>
          <w:spacing w:val="-1"/>
        </w:rPr>
        <w:t>不必通过“制造费用”总账账户核算</w:t>
      </w:r>
    </w:p>
    <w:p>
      <w:pPr>
        <w:spacing w:line="219" w:lineRule="auto"/>
        <w:sectPr>
          <w:footerReference w:type="default" r:id="rId11"/>
          <w:type w:val="nextPage"/>
          <w:pgSz w:w="11900" w:h="16840"/>
          <w:pgMar w:top="1431" w:right="1747" w:bottom="1183" w:left="1480" w:header="0" w:footer="981" w:gutter="0"/>
          <w:pgNumType w:start="8"/>
          <w:cols w:space="708"/>
          <w:titlePg w:val="0"/>
        </w:sectPr>
      </w:pPr>
    </w:p>
    <w:p>
      <w:pPr>
        <w:pStyle w:val="BodyText"/>
        <w:spacing w:before="126" w:line="460" w:lineRule="exact"/>
        <w:ind w:left="349"/>
        <w:rPr>
          <w:sz w:val="22"/>
          <w:szCs w:val="22"/>
        </w:rPr>
      </w:pPr>
      <w:r>
        <w:rPr>
          <w:rFonts w:ascii="Times New Roman" w:eastAsia="Times New Roman" w:hAnsi="Times New Roman" w:cs="Times New Roman"/>
          <w:spacing w:val="-8"/>
          <w:position w:val="18"/>
          <w:sz w:val="22"/>
          <w:szCs w:val="22"/>
        </w:rPr>
        <w:t xml:space="preserve">C.   </w:t>
      </w:r>
      <w:r>
        <w:rPr>
          <w:spacing w:val="-8"/>
          <w:position w:val="18"/>
          <w:sz w:val="22"/>
          <w:szCs w:val="22"/>
        </w:rPr>
        <w:t>根据详细状况，可记入“制造费用”总账账户，也可</w:t>
      </w:r>
      <w:r>
        <w:rPr>
          <w:spacing w:val="-9"/>
          <w:position w:val="18"/>
          <w:sz w:val="22"/>
          <w:szCs w:val="22"/>
        </w:rPr>
        <w:t>直接记入“辅助生产成本”账户</w:t>
      </w:r>
    </w:p>
    <w:p>
      <w:pPr>
        <w:pStyle w:val="BodyText"/>
        <w:spacing w:line="218" w:lineRule="auto"/>
        <w:ind w:left="349"/>
        <w:rPr>
          <w:sz w:val="22"/>
          <w:szCs w:val="22"/>
        </w:rPr>
      </w:pPr>
      <w:r>
        <w:rPr>
          <w:rFonts w:ascii="Times New Roman" w:eastAsia="Times New Roman" w:hAnsi="Times New Roman" w:cs="Times New Roman"/>
          <w:spacing w:val="-9"/>
          <w:sz w:val="22"/>
          <w:szCs w:val="22"/>
        </w:rPr>
        <w:t xml:space="preserve">D.   </w:t>
      </w:r>
      <w:r>
        <w:rPr>
          <w:spacing w:val="-9"/>
          <w:sz w:val="22"/>
          <w:szCs w:val="22"/>
        </w:rPr>
        <w:t>首先记入“辅助生产成本”账户</w:t>
      </w:r>
    </w:p>
    <w:p>
      <w:pPr>
        <w:pStyle w:val="BodyText"/>
        <w:spacing w:before="185" w:line="485" w:lineRule="exact"/>
        <w:rPr>
          <w:sz w:val="22"/>
          <w:szCs w:val="22"/>
        </w:rPr>
      </w:pPr>
      <w:r>
        <w:rPr>
          <w:spacing w:val="-7"/>
          <w:position w:val="20"/>
          <w:sz w:val="22"/>
          <w:szCs w:val="22"/>
        </w:rPr>
        <w:t>24.按年度计划分派率分派制造费用的措施合用于</w:t>
      </w:r>
      <w:r>
        <w:rPr>
          <w:spacing w:val="-22"/>
          <w:position w:val="20"/>
          <w:sz w:val="22"/>
          <w:szCs w:val="22"/>
        </w:rPr>
        <w:t xml:space="preserve"> </w:t>
      </w:r>
      <w:r>
        <w:rPr>
          <w:rFonts w:ascii="Times New Roman" w:eastAsia="Times New Roman" w:hAnsi="Times New Roman" w:cs="Times New Roman"/>
          <w:spacing w:val="-7"/>
          <w:position w:val="20"/>
          <w:sz w:val="22"/>
          <w:szCs w:val="22"/>
        </w:rPr>
        <w:t>(B)</w:t>
      </w:r>
      <w:r>
        <w:rPr>
          <w:spacing w:val="-7"/>
          <w:position w:val="20"/>
          <w:sz w:val="22"/>
          <w:szCs w:val="22"/>
        </w:rPr>
        <w:t>。</w:t>
      </w:r>
    </w:p>
    <w:p>
      <w:pPr>
        <w:pStyle w:val="BodyText"/>
        <w:spacing w:line="219" w:lineRule="auto"/>
        <w:ind w:left="349"/>
        <w:rPr>
          <w:sz w:val="22"/>
          <w:szCs w:val="22"/>
        </w:rPr>
      </w:pPr>
      <w:r>
        <w:rPr>
          <w:rFonts w:ascii="Times New Roman" w:eastAsia="Times New Roman" w:hAnsi="Times New Roman" w:cs="Times New Roman"/>
          <w:spacing w:val="-9"/>
          <w:sz w:val="22"/>
          <w:szCs w:val="22"/>
        </w:rPr>
        <w:t xml:space="preserve">A.   </w:t>
      </w:r>
      <w:r>
        <w:rPr>
          <w:spacing w:val="-9"/>
          <w:sz w:val="22"/>
          <w:szCs w:val="22"/>
        </w:rPr>
        <w:t>制造费用数额较大的企业</w:t>
      </w:r>
    </w:p>
    <w:p>
      <w:pPr>
        <w:pStyle w:val="BodyText"/>
        <w:spacing w:before="209" w:line="219" w:lineRule="auto"/>
        <w:ind w:left="349"/>
        <w:rPr>
          <w:sz w:val="22"/>
          <w:szCs w:val="22"/>
        </w:rPr>
      </w:pPr>
      <w:r>
        <w:rPr>
          <w:spacing w:val="-7"/>
          <w:sz w:val="22"/>
          <w:szCs w:val="22"/>
        </w:rPr>
        <w:t>B.</w:t>
      </w:r>
      <w:r>
        <w:rPr>
          <w:spacing w:val="28"/>
          <w:sz w:val="22"/>
          <w:szCs w:val="22"/>
        </w:rPr>
        <w:t xml:space="preserve"> </w:t>
      </w:r>
      <w:r>
        <w:rPr>
          <w:spacing w:val="-7"/>
          <w:sz w:val="22"/>
          <w:szCs w:val="22"/>
        </w:rPr>
        <w:t>季节性生产企业</w:t>
      </w:r>
    </w:p>
    <w:p>
      <w:pPr>
        <w:pStyle w:val="BodyText"/>
        <w:spacing w:before="208" w:line="480" w:lineRule="exact"/>
        <w:ind w:left="349"/>
        <w:rPr>
          <w:sz w:val="22"/>
          <w:szCs w:val="22"/>
        </w:rPr>
      </w:pPr>
      <w:r>
        <w:rPr>
          <w:rFonts w:ascii="Times New Roman" w:eastAsia="Times New Roman" w:hAnsi="Times New Roman" w:cs="Times New Roman"/>
          <w:spacing w:val="-9"/>
          <w:position w:val="20"/>
          <w:sz w:val="22"/>
          <w:szCs w:val="22"/>
        </w:rPr>
        <w:t>C.</w:t>
      </w:r>
      <w:r>
        <w:rPr>
          <w:rFonts w:ascii="Times New Roman" w:eastAsia="Times New Roman" w:hAnsi="Times New Roman" w:cs="Times New Roman"/>
          <w:spacing w:val="29"/>
          <w:w w:val="101"/>
          <w:position w:val="20"/>
          <w:sz w:val="22"/>
          <w:szCs w:val="22"/>
        </w:rPr>
        <w:t xml:space="preserve">  </w:t>
      </w:r>
      <w:r>
        <w:rPr>
          <w:spacing w:val="-9"/>
          <w:position w:val="20"/>
          <w:sz w:val="22"/>
          <w:szCs w:val="22"/>
        </w:rPr>
        <w:t>基本生产车间规模较小的企业</w:t>
      </w:r>
    </w:p>
    <w:p>
      <w:pPr>
        <w:pStyle w:val="BodyText"/>
        <w:spacing w:before="1" w:line="219" w:lineRule="auto"/>
        <w:ind w:left="349"/>
        <w:rPr>
          <w:sz w:val="22"/>
          <w:szCs w:val="22"/>
        </w:rPr>
      </w:pPr>
      <w:r>
        <w:rPr>
          <w:rFonts w:ascii="Times New Roman" w:eastAsia="Times New Roman" w:hAnsi="Times New Roman" w:cs="Times New Roman"/>
          <w:spacing w:val="-9"/>
          <w:sz w:val="22"/>
          <w:szCs w:val="22"/>
        </w:rPr>
        <w:t>D.</w:t>
      </w:r>
      <w:r>
        <w:rPr>
          <w:rFonts w:ascii="Times New Roman" w:eastAsia="Times New Roman" w:hAnsi="Times New Roman" w:cs="Times New Roman"/>
          <w:spacing w:val="19"/>
          <w:w w:val="101"/>
          <w:sz w:val="22"/>
          <w:szCs w:val="22"/>
        </w:rPr>
        <w:t xml:space="preserve">  </w:t>
      </w:r>
      <w:r>
        <w:rPr>
          <w:spacing w:val="-9"/>
          <w:sz w:val="22"/>
          <w:szCs w:val="22"/>
        </w:rPr>
        <w:t>制造费用数额较小的企业</w:t>
      </w:r>
    </w:p>
    <w:p>
      <w:pPr>
        <w:pStyle w:val="BodyText"/>
        <w:spacing w:before="208" w:line="450" w:lineRule="exact"/>
        <w:jc w:val="right"/>
        <w:rPr>
          <w:sz w:val="22"/>
          <w:szCs w:val="22"/>
        </w:rPr>
      </w:pPr>
      <w:r>
        <w:rPr>
          <w:spacing w:val="-9"/>
          <w:position w:val="17"/>
          <w:sz w:val="22"/>
          <w:szCs w:val="22"/>
        </w:rPr>
        <w:t>25.可以将劳动生产率和产品承担的费用水平联络起来，使分派成果比较合理的制造费用分派措施是</w:t>
      </w:r>
    </w:p>
    <w:p>
      <w:pPr>
        <w:pStyle w:val="BodyText"/>
        <w:spacing w:line="183" w:lineRule="auto"/>
        <w:ind w:left="460"/>
        <w:rPr>
          <w:sz w:val="22"/>
          <w:szCs w:val="22"/>
        </w:rPr>
      </w:pPr>
      <w:r>
        <w:rPr>
          <w:rFonts w:ascii="Times New Roman" w:eastAsia="Times New Roman" w:hAnsi="Times New Roman" w:cs="Times New Roman"/>
          <w:spacing w:val="-3"/>
          <w:sz w:val="22"/>
          <w:szCs w:val="22"/>
        </w:rPr>
        <w:t>(A)</w:t>
      </w:r>
      <w:r>
        <w:rPr>
          <w:spacing w:val="-3"/>
          <w:sz w:val="22"/>
          <w:szCs w:val="22"/>
        </w:rPr>
        <w:t>。</w:t>
      </w:r>
    </w:p>
    <w:p>
      <w:pPr>
        <w:pStyle w:val="BodyText"/>
        <w:spacing w:before="252" w:line="470" w:lineRule="exact"/>
        <w:ind w:left="349"/>
        <w:rPr>
          <w:sz w:val="22"/>
          <w:szCs w:val="22"/>
        </w:rPr>
      </w:pPr>
      <w:r>
        <w:rPr>
          <w:rFonts w:ascii="Times New Roman" w:eastAsia="Times New Roman" w:hAnsi="Times New Roman" w:cs="Times New Roman"/>
          <w:spacing w:val="-9"/>
          <w:position w:val="19"/>
          <w:sz w:val="22"/>
          <w:szCs w:val="22"/>
        </w:rPr>
        <w:t xml:space="preserve">A.   </w:t>
      </w:r>
      <w:r>
        <w:rPr>
          <w:spacing w:val="-9"/>
          <w:position w:val="19"/>
          <w:sz w:val="22"/>
          <w:szCs w:val="22"/>
        </w:rPr>
        <w:t>生产工人工时比例分派法</w:t>
      </w:r>
    </w:p>
    <w:p>
      <w:pPr>
        <w:pStyle w:val="BodyText"/>
        <w:spacing w:line="219" w:lineRule="auto"/>
        <w:ind w:left="349"/>
        <w:rPr>
          <w:sz w:val="22"/>
          <w:szCs w:val="22"/>
        </w:rPr>
      </w:pPr>
      <w:r>
        <w:rPr>
          <w:rFonts w:ascii="Times New Roman" w:eastAsia="Times New Roman" w:hAnsi="Times New Roman" w:cs="Times New Roman"/>
          <w:spacing w:val="-8"/>
          <w:sz w:val="22"/>
          <w:szCs w:val="22"/>
        </w:rPr>
        <w:t xml:space="preserve">B.   </w:t>
      </w:r>
      <w:r>
        <w:rPr>
          <w:spacing w:val="-8"/>
          <w:sz w:val="22"/>
          <w:szCs w:val="22"/>
        </w:rPr>
        <w:t>按年度计划分派率分派法</w:t>
      </w:r>
    </w:p>
    <w:p>
      <w:pPr>
        <w:pStyle w:val="BodyText"/>
        <w:spacing w:before="209" w:line="219" w:lineRule="auto"/>
        <w:ind w:left="349"/>
        <w:rPr>
          <w:sz w:val="22"/>
          <w:szCs w:val="22"/>
        </w:rPr>
      </w:pPr>
      <w:r>
        <w:rPr>
          <w:rFonts w:ascii="Times New Roman" w:eastAsia="Times New Roman" w:hAnsi="Times New Roman" w:cs="Times New Roman"/>
          <w:spacing w:val="-9"/>
          <w:sz w:val="22"/>
          <w:szCs w:val="22"/>
        </w:rPr>
        <w:t>C.</w:t>
      </w:r>
      <w:r>
        <w:rPr>
          <w:rFonts w:ascii="Times New Roman" w:eastAsia="Times New Roman" w:hAnsi="Times New Roman" w:cs="Times New Roman"/>
          <w:spacing w:val="25"/>
          <w:w w:val="101"/>
          <w:sz w:val="22"/>
          <w:szCs w:val="22"/>
        </w:rPr>
        <w:t xml:space="preserve">  </w:t>
      </w:r>
      <w:r>
        <w:rPr>
          <w:spacing w:val="-9"/>
          <w:sz w:val="22"/>
          <w:szCs w:val="22"/>
        </w:rPr>
        <w:t>生产工人工资比例分派法</w:t>
      </w:r>
    </w:p>
    <w:p>
      <w:pPr>
        <w:pStyle w:val="BodyText"/>
        <w:spacing w:before="218" w:line="219" w:lineRule="auto"/>
        <w:ind w:left="349"/>
        <w:rPr>
          <w:sz w:val="22"/>
          <w:szCs w:val="22"/>
        </w:rPr>
      </w:pPr>
      <w:r>
        <w:rPr>
          <w:rFonts w:ascii="Times New Roman" w:eastAsia="Times New Roman" w:hAnsi="Times New Roman" w:cs="Times New Roman"/>
          <w:spacing w:val="-7"/>
          <w:sz w:val="22"/>
          <w:szCs w:val="22"/>
        </w:rPr>
        <w:t xml:space="preserve">D.   </w:t>
      </w:r>
      <w:r>
        <w:rPr>
          <w:spacing w:val="-7"/>
          <w:sz w:val="22"/>
          <w:szCs w:val="22"/>
        </w:rPr>
        <w:t>机器工时比例分派法</w:t>
      </w:r>
    </w:p>
    <w:p>
      <w:pPr>
        <w:pStyle w:val="BodyText"/>
        <w:spacing w:before="176" w:line="484" w:lineRule="exact"/>
        <w:rPr>
          <w:sz w:val="22"/>
          <w:szCs w:val="22"/>
        </w:rPr>
      </w:pPr>
      <w:r>
        <w:rPr>
          <w:spacing w:val="-6"/>
          <w:position w:val="20"/>
          <w:sz w:val="22"/>
          <w:szCs w:val="22"/>
        </w:rPr>
        <w:t>26.机器工时比例分派法合用于</w:t>
      </w:r>
      <w:r>
        <w:rPr>
          <w:spacing w:val="-27"/>
          <w:position w:val="20"/>
          <w:sz w:val="22"/>
          <w:szCs w:val="22"/>
        </w:rPr>
        <w:t xml:space="preserve"> </w:t>
      </w:r>
      <w:r>
        <w:rPr>
          <w:rFonts w:ascii="Times New Roman" w:eastAsia="Times New Roman" w:hAnsi="Times New Roman" w:cs="Times New Roman"/>
          <w:spacing w:val="-6"/>
          <w:position w:val="20"/>
          <w:sz w:val="22"/>
          <w:szCs w:val="22"/>
        </w:rPr>
        <w:t>(D)</w:t>
      </w:r>
      <w:r>
        <w:rPr>
          <w:spacing w:val="-6"/>
          <w:position w:val="20"/>
          <w:sz w:val="22"/>
          <w:szCs w:val="22"/>
        </w:rPr>
        <w:t>。</w:t>
      </w:r>
    </w:p>
    <w:p>
      <w:pPr>
        <w:pStyle w:val="BodyText"/>
        <w:spacing w:before="1" w:line="219" w:lineRule="auto"/>
        <w:ind w:left="349"/>
        <w:rPr>
          <w:sz w:val="22"/>
          <w:szCs w:val="22"/>
        </w:rPr>
      </w:pPr>
      <w:r>
        <w:rPr>
          <w:spacing w:val="-7"/>
          <w:sz w:val="22"/>
          <w:szCs w:val="22"/>
        </w:rPr>
        <w:t>A.</w:t>
      </w:r>
      <w:r>
        <w:rPr>
          <w:spacing w:val="28"/>
          <w:sz w:val="22"/>
          <w:szCs w:val="22"/>
        </w:rPr>
        <w:t xml:space="preserve"> </w:t>
      </w:r>
      <w:r>
        <w:rPr>
          <w:spacing w:val="-7"/>
          <w:sz w:val="22"/>
          <w:szCs w:val="22"/>
        </w:rPr>
        <w:t>季节性生产的车间</w:t>
      </w:r>
    </w:p>
    <w:p>
      <w:pPr>
        <w:pStyle w:val="BodyText"/>
        <w:spacing w:before="229" w:line="219" w:lineRule="auto"/>
        <w:ind w:left="349"/>
        <w:rPr>
          <w:sz w:val="22"/>
          <w:szCs w:val="22"/>
        </w:rPr>
      </w:pPr>
      <w:r>
        <w:rPr>
          <w:rFonts w:ascii="Times New Roman" w:eastAsia="Times New Roman" w:hAnsi="Times New Roman" w:cs="Times New Roman"/>
          <w:spacing w:val="-7"/>
          <w:sz w:val="22"/>
          <w:szCs w:val="22"/>
        </w:rPr>
        <w:t xml:space="preserve">B.   </w:t>
      </w:r>
      <w:r>
        <w:rPr>
          <w:spacing w:val="-7"/>
          <w:sz w:val="22"/>
          <w:szCs w:val="22"/>
        </w:rPr>
        <w:t>制造费用较多的车间</w:t>
      </w:r>
    </w:p>
    <w:p>
      <w:pPr>
        <w:pStyle w:val="BodyText"/>
        <w:spacing w:before="188" w:line="470" w:lineRule="exact"/>
        <w:ind w:left="349"/>
        <w:rPr>
          <w:sz w:val="22"/>
          <w:szCs w:val="22"/>
        </w:rPr>
      </w:pPr>
      <w:r>
        <w:rPr>
          <w:rFonts w:ascii="Times New Roman" w:eastAsia="Times New Roman" w:hAnsi="Times New Roman" w:cs="Times New Roman"/>
          <w:spacing w:val="-8"/>
          <w:position w:val="19"/>
          <w:sz w:val="22"/>
          <w:szCs w:val="22"/>
        </w:rPr>
        <w:t>C.</w:t>
      </w:r>
      <w:r>
        <w:rPr>
          <w:rFonts w:ascii="Times New Roman" w:eastAsia="Times New Roman" w:hAnsi="Times New Roman" w:cs="Times New Roman"/>
          <w:spacing w:val="27"/>
          <w:w w:val="101"/>
          <w:position w:val="19"/>
          <w:sz w:val="22"/>
          <w:szCs w:val="22"/>
        </w:rPr>
        <w:t xml:space="preserve">  </w:t>
      </w:r>
      <w:r>
        <w:rPr>
          <w:spacing w:val="-8"/>
          <w:position w:val="19"/>
          <w:sz w:val="22"/>
          <w:szCs w:val="22"/>
        </w:rPr>
        <w:t>机械化程度大体相似的多种产品</w:t>
      </w:r>
    </w:p>
    <w:p>
      <w:pPr>
        <w:pStyle w:val="BodyText"/>
        <w:spacing w:line="218" w:lineRule="auto"/>
        <w:ind w:left="349"/>
        <w:rPr>
          <w:sz w:val="22"/>
          <w:szCs w:val="22"/>
        </w:rPr>
      </w:pPr>
      <w:r>
        <w:rPr>
          <w:rFonts w:ascii="Times New Roman" w:eastAsia="Times New Roman" w:hAnsi="Times New Roman" w:cs="Times New Roman"/>
          <w:spacing w:val="-9"/>
          <w:sz w:val="22"/>
          <w:szCs w:val="22"/>
        </w:rPr>
        <w:t xml:space="preserve">D.   </w:t>
      </w:r>
      <w:r>
        <w:rPr>
          <w:spacing w:val="-9"/>
          <w:sz w:val="22"/>
          <w:szCs w:val="22"/>
        </w:rPr>
        <w:t>机械化程度较高的车间</w:t>
      </w:r>
    </w:p>
    <w:p>
      <w:pPr>
        <w:pStyle w:val="BodyText"/>
        <w:spacing w:before="186" w:line="484" w:lineRule="exact"/>
        <w:rPr>
          <w:sz w:val="22"/>
          <w:szCs w:val="22"/>
        </w:rPr>
      </w:pPr>
      <w:r>
        <w:rPr>
          <w:spacing w:val="-11"/>
          <w:position w:val="20"/>
          <w:sz w:val="22"/>
          <w:szCs w:val="22"/>
        </w:rPr>
        <w:t>27.除了按年度计划分派率分派制造费用以外，“制造费用”账户月末</w:t>
      </w:r>
      <w:r>
        <w:rPr>
          <w:spacing w:val="-15"/>
          <w:position w:val="20"/>
          <w:sz w:val="22"/>
          <w:szCs w:val="22"/>
        </w:rPr>
        <w:t xml:space="preserve"> </w:t>
      </w:r>
      <w:r>
        <w:rPr>
          <w:rFonts w:ascii="Times New Roman" w:eastAsia="Times New Roman" w:hAnsi="Times New Roman" w:cs="Times New Roman"/>
          <w:spacing w:val="-11"/>
          <w:position w:val="20"/>
          <w:sz w:val="22"/>
          <w:szCs w:val="22"/>
        </w:rPr>
        <w:t>(A)</w:t>
      </w:r>
      <w:r>
        <w:rPr>
          <w:spacing w:val="-11"/>
          <w:position w:val="20"/>
          <w:sz w:val="22"/>
          <w:szCs w:val="22"/>
        </w:rPr>
        <w:t>。</w:t>
      </w:r>
    </w:p>
    <w:p>
      <w:pPr>
        <w:pStyle w:val="BodyText"/>
        <w:spacing w:before="1" w:line="219" w:lineRule="auto"/>
        <w:ind w:left="349"/>
        <w:rPr>
          <w:sz w:val="22"/>
          <w:szCs w:val="22"/>
        </w:rPr>
      </w:pPr>
      <w:r>
        <w:rPr>
          <w:rFonts w:ascii="Times New Roman" w:eastAsia="Times New Roman" w:hAnsi="Times New Roman" w:cs="Times New Roman"/>
          <w:spacing w:val="-13"/>
          <w:sz w:val="22"/>
          <w:szCs w:val="22"/>
        </w:rPr>
        <w:t>A.</w:t>
      </w:r>
      <w:r>
        <w:rPr>
          <w:rFonts w:ascii="Times New Roman" w:eastAsia="Times New Roman" w:hAnsi="Times New Roman" w:cs="Times New Roman"/>
          <w:spacing w:val="5"/>
          <w:sz w:val="22"/>
          <w:szCs w:val="22"/>
        </w:rPr>
        <w:t xml:space="preserve">   </w:t>
      </w:r>
      <w:r>
        <w:rPr>
          <w:spacing w:val="-13"/>
          <w:sz w:val="22"/>
          <w:szCs w:val="22"/>
        </w:rPr>
        <w:t>没有余额</w:t>
      </w:r>
    </w:p>
    <w:p>
      <w:pPr>
        <w:pStyle w:val="BodyText"/>
        <w:spacing w:before="207" w:line="219" w:lineRule="auto"/>
        <w:ind w:left="349"/>
        <w:rPr>
          <w:sz w:val="22"/>
          <w:szCs w:val="22"/>
        </w:rPr>
      </w:pPr>
      <w:r>
        <w:rPr>
          <w:rFonts w:ascii="Times New Roman" w:eastAsia="Times New Roman" w:hAnsi="Times New Roman" w:cs="Times New Roman"/>
          <w:spacing w:val="-10"/>
          <w:sz w:val="22"/>
          <w:szCs w:val="22"/>
        </w:rPr>
        <w:t>B.</w:t>
      </w:r>
      <w:r>
        <w:rPr>
          <w:rFonts w:ascii="Times New Roman" w:eastAsia="Times New Roman" w:hAnsi="Times New Roman" w:cs="Times New Roman"/>
          <w:spacing w:val="5"/>
          <w:sz w:val="22"/>
          <w:szCs w:val="22"/>
        </w:rPr>
        <w:t xml:space="preserve">   </w:t>
      </w:r>
      <w:r>
        <w:rPr>
          <w:spacing w:val="-10"/>
          <w:sz w:val="22"/>
          <w:szCs w:val="22"/>
        </w:rPr>
        <w:t>一定有借方余额</w:t>
      </w:r>
    </w:p>
    <w:p>
      <w:pPr>
        <w:pStyle w:val="BodyText"/>
        <w:spacing w:before="211" w:line="219" w:lineRule="auto"/>
        <w:ind w:left="349"/>
        <w:rPr>
          <w:sz w:val="22"/>
          <w:szCs w:val="22"/>
        </w:rPr>
      </w:pPr>
      <w:r>
        <w:rPr>
          <w:rFonts w:ascii="Times New Roman" w:eastAsia="Times New Roman" w:hAnsi="Times New Roman" w:cs="Times New Roman"/>
          <w:spacing w:val="-7"/>
          <w:sz w:val="22"/>
          <w:szCs w:val="22"/>
        </w:rPr>
        <w:t>C.</w:t>
      </w:r>
      <w:r>
        <w:rPr>
          <w:rFonts w:ascii="Times New Roman" w:eastAsia="Times New Roman" w:hAnsi="Times New Roman" w:cs="Times New Roman"/>
          <w:spacing w:val="23"/>
          <w:sz w:val="22"/>
          <w:szCs w:val="22"/>
        </w:rPr>
        <w:t xml:space="preserve">  </w:t>
      </w:r>
      <w:r>
        <w:rPr>
          <w:spacing w:val="-7"/>
          <w:sz w:val="22"/>
          <w:szCs w:val="22"/>
        </w:rPr>
        <w:t>一定有贷方余额</w:t>
      </w:r>
    </w:p>
    <w:p>
      <w:pPr>
        <w:pStyle w:val="BodyText"/>
        <w:spacing w:before="217" w:line="219" w:lineRule="auto"/>
        <w:ind w:left="349"/>
        <w:rPr>
          <w:sz w:val="22"/>
          <w:szCs w:val="22"/>
        </w:rPr>
      </w:pPr>
      <w:r>
        <w:rPr>
          <w:rFonts w:ascii="Times New Roman" w:eastAsia="Times New Roman" w:hAnsi="Times New Roman" w:cs="Times New Roman"/>
          <w:spacing w:val="-9"/>
          <w:sz w:val="22"/>
          <w:szCs w:val="22"/>
        </w:rPr>
        <w:t>D.</w:t>
      </w:r>
      <w:r>
        <w:rPr>
          <w:rFonts w:ascii="Times New Roman" w:eastAsia="Times New Roman" w:hAnsi="Times New Roman" w:cs="Times New Roman"/>
          <w:spacing w:val="9"/>
          <w:sz w:val="22"/>
          <w:szCs w:val="22"/>
        </w:rPr>
        <w:t xml:space="preserve">   </w:t>
      </w:r>
      <w:r>
        <w:rPr>
          <w:spacing w:val="-9"/>
          <w:sz w:val="22"/>
          <w:szCs w:val="22"/>
        </w:rPr>
        <w:t>有借方或贷方余额</w:t>
      </w:r>
    </w:p>
    <w:p>
      <w:pPr>
        <w:pStyle w:val="BodyText"/>
        <w:spacing w:before="210" w:line="461" w:lineRule="exact"/>
        <w:rPr>
          <w:sz w:val="22"/>
          <w:szCs w:val="22"/>
        </w:rPr>
      </w:pPr>
      <w:r>
        <w:rPr>
          <w:spacing w:val="-8"/>
          <w:position w:val="18"/>
          <w:sz w:val="22"/>
          <w:szCs w:val="22"/>
        </w:rPr>
        <w:t>28.下列项目中，应当计入产品成本的停工损失是</w:t>
      </w:r>
      <w:r>
        <w:rPr>
          <w:spacing w:val="-31"/>
          <w:position w:val="18"/>
          <w:sz w:val="22"/>
          <w:szCs w:val="22"/>
        </w:rPr>
        <w:t xml:space="preserve"> </w:t>
      </w:r>
      <w:r>
        <w:rPr>
          <w:spacing w:val="-8"/>
          <w:position w:val="18"/>
          <w:sz w:val="22"/>
          <w:szCs w:val="22"/>
        </w:rPr>
        <w:t>(C</w:t>
      </w:r>
      <w:r>
        <w:rPr>
          <w:spacing w:val="-9"/>
          <w:position w:val="18"/>
          <w:sz w:val="22"/>
          <w:szCs w:val="22"/>
        </w:rPr>
        <w:t>)。</w:t>
      </w:r>
    </w:p>
    <w:p>
      <w:pPr>
        <w:pStyle w:val="BodyText"/>
        <w:spacing w:line="220" w:lineRule="auto"/>
        <w:ind w:left="349"/>
        <w:rPr>
          <w:sz w:val="22"/>
          <w:szCs w:val="22"/>
        </w:rPr>
      </w:pPr>
      <w:r>
        <w:rPr>
          <w:spacing w:val="-10"/>
          <w:sz w:val="22"/>
          <w:szCs w:val="22"/>
        </w:rPr>
        <w:t>A.</w:t>
      </w:r>
      <w:r>
        <w:rPr>
          <w:spacing w:val="51"/>
          <w:sz w:val="22"/>
          <w:szCs w:val="22"/>
        </w:rPr>
        <w:t xml:space="preserve"> </w:t>
      </w:r>
      <w:r>
        <w:rPr>
          <w:spacing w:val="-10"/>
          <w:sz w:val="22"/>
          <w:szCs w:val="22"/>
        </w:rPr>
        <w:t>由于自然灾害引起的非正常停工损失</w:t>
      </w:r>
    </w:p>
    <w:p>
      <w:pPr>
        <w:pStyle w:val="BodyText"/>
        <w:spacing w:before="198" w:line="220" w:lineRule="auto"/>
        <w:ind w:left="349"/>
        <w:rPr>
          <w:sz w:val="22"/>
          <w:szCs w:val="22"/>
        </w:rPr>
      </w:pPr>
      <w:r>
        <w:rPr>
          <w:rFonts w:ascii="Times New Roman" w:eastAsia="Times New Roman" w:hAnsi="Times New Roman" w:cs="Times New Roman"/>
          <w:spacing w:val="-8"/>
          <w:sz w:val="22"/>
          <w:szCs w:val="22"/>
        </w:rPr>
        <w:t xml:space="preserve">B.   </w:t>
      </w:r>
      <w:r>
        <w:rPr>
          <w:spacing w:val="-8"/>
          <w:sz w:val="22"/>
          <w:szCs w:val="22"/>
        </w:rPr>
        <w:t>非正常原因发生的停工损失</w:t>
      </w:r>
    </w:p>
    <w:p>
      <w:pPr>
        <w:pStyle w:val="BodyText"/>
        <w:spacing w:before="227" w:line="450" w:lineRule="exact"/>
        <w:ind w:left="349"/>
        <w:rPr>
          <w:sz w:val="22"/>
          <w:szCs w:val="22"/>
        </w:rPr>
        <w:sectPr>
          <w:footerReference w:type="default" r:id="rId12"/>
          <w:pgSz w:w="11900" w:h="16840"/>
          <w:pgMar w:top="1431" w:right="1229" w:bottom="1173" w:left="1489" w:header="0" w:footer="971" w:gutter="0"/>
          <w:pgNumType w:start="9"/>
          <w:cols w:space="708"/>
        </w:sectPr>
      </w:pPr>
      <w:r>
        <w:rPr>
          <w:spacing w:val="-10"/>
          <w:position w:val="17"/>
          <w:sz w:val="22"/>
          <w:szCs w:val="22"/>
        </w:rPr>
        <w:t>C.</w:t>
      </w:r>
      <w:r>
        <w:rPr>
          <w:spacing w:val="61"/>
          <w:position w:val="17"/>
          <w:sz w:val="22"/>
          <w:szCs w:val="22"/>
        </w:rPr>
        <w:t xml:space="preserve"> </w:t>
      </w:r>
      <w:r>
        <w:rPr>
          <w:spacing w:val="-10"/>
          <w:position w:val="17"/>
          <w:sz w:val="22"/>
          <w:szCs w:val="22"/>
        </w:rPr>
        <w:t>固定资产修理期间的停工损失</w:t>
      </w:r>
    </w:p>
    <w:p>
      <w:pPr>
        <w:pStyle w:val="BodyText"/>
        <w:spacing w:before="1" w:line="219" w:lineRule="auto"/>
        <w:ind w:left="349"/>
        <w:rPr>
          <w:sz w:val="22"/>
          <w:szCs w:val="22"/>
        </w:rPr>
      </w:pPr>
      <w:r>
        <w:rPr>
          <w:rFonts w:ascii="Times New Roman" w:eastAsia="Times New Roman" w:hAnsi="Times New Roman" w:cs="Times New Roman"/>
          <w:spacing w:val="-12"/>
          <w:sz w:val="22"/>
          <w:szCs w:val="22"/>
        </w:rPr>
        <w:t>D.</w:t>
      </w:r>
      <w:r>
        <w:rPr>
          <w:rFonts w:ascii="Times New Roman" w:eastAsia="Times New Roman" w:hAnsi="Times New Roman" w:cs="Times New Roman"/>
          <w:spacing w:val="6"/>
          <w:sz w:val="22"/>
          <w:szCs w:val="22"/>
        </w:rPr>
        <w:t xml:space="preserve">   </w:t>
      </w:r>
      <w:r>
        <w:rPr>
          <w:spacing w:val="-12"/>
          <w:sz w:val="22"/>
          <w:szCs w:val="22"/>
        </w:rPr>
        <w:t>非季节性停工损失</w:t>
      </w:r>
    </w:p>
    <w:p>
      <w:pPr>
        <w:pStyle w:val="BodyText"/>
        <w:spacing w:before="194" w:line="484" w:lineRule="exact"/>
        <w:rPr>
          <w:sz w:val="22"/>
          <w:szCs w:val="22"/>
        </w:rPr>
      </w:pPr>
      <w:r>
        <w:rPr>
          <w:spacing w:val="-7"/>
          <w:position w:val="20"/>
          <w:sz w:val="22"/>
          <w:szCs w:val="22"/>
        </w:rPr>
        <w:t>29.“废品损失”账户核算的内容之一的是</w:t>
      </w:r>
      <w:r>
        <w:rPr>
          <w:spacing w:val="-23"/>
          <w:position w:val="20"/>
          <w:sz w:val="22"/>
          <w:szCs w:val="22"/>
        </w:rPr>
        <w:t xml:space="preserve"> </w:t>
      </w:r>
      <w:r>
        <w:rPr>
          <w:rFonts w:ascii="Times New Roman" w:eastAsia="Times New Roman" w:hAnsi="Times New Roman" w:cs="Times New Roman"/>
          <w:spacing w:val="-7"/>
          <w:position w:val="20"/>
          <w:sz w:val="22"/>
          <w:szCs w:val="22"/>
        </w:rPr>
        <w:t>(B)</w:t>
      </w:r>
      <w:r>
        <w:rPr>
          <w:spacing w:val="-7"/>
          <w:position w:val="20"/>
          <w:sz w:val="22"/>
          <w:szCs w:val="22"/>
        </w:rPr>
        <w:t>。</w:t>
      </w:r>
    </w:p>
    <w:p>
      <w:pPr>
        <w:pStyle w:val="BodyText"/>
        <w:spacing w:before="1" w:line="219" w:lineRule="auto"/>
        <w:ind w:left="349"/>
        <w:rPr>
          <w:sz w:val="22"/>
          <w:szCs w:val="22"/>
        </w:rPr>
      </w:pPr>
      <w:r>
        <w:rPr>
          <w:rFonts w:ascii="Times New Roman" w:eastAsia="Times New Roman" w:hAnsi="Times New Roman" w:cs="Times New Roman"/>
          <w:spacing w:val="-9"/>
          <w:sz w:val="22"/>
          <w:szCs w:val="22"/>
        </w:rPr>
        <w:t xml:space="preserve">A.   </w:t>
      </w:r>
      <w:r>
        <w:rPr>
          <w:spacing w:val="-9"/>
          <w:sz w:val="22"/>
          <w:szCs w:val="22"/>
        </w:rPr>
        <w:t>产品销售后的修理费用</w:t>
      </w:r>
    </w:p>
    <w:p>
      <w:pPr>
        <w:spacing w:line="219" w:lineRule="auto"/>
        <w:rPr>
          <w:sz w:val="22"/>
          <w:szCs w:val="22"/>
        </w:rPr>
        <w:sectPr>
          <w:footerReference w:type="default" r:id="rId13"/>
          <w:type w:val="nextPage"/>
          <w:pgSz w:w="11900" w:h="16840"/>
          <w:pgMar w:top="1431" w:right="1229" w:bottom="1173" w:left="1489" w:header="0" w:footer="971" w:gutter="0"/>
          <w:pgNumType w:start="10"/>
          <w:cols w:space="708"/>
          <w:titlePg w:val="0"/>
        </w:sectPr>
      </w:pPr>
    </w:p>
    <w:p>
      <w:pPr>
        <w:pStyle w:val="BodyText"/>
        <w:spacing w:before="136" w:line="459" w:lineRule="exact"/>
        <w:ind w:left="339"/>
      </w:pPr>
      <w:r>
        <w:rPr>
          <w:rFonts w:ascii="Times New Roman" w:eastAsia="Times New Roman" w:hAnsi="Times New Roman" w:cs="Times New Roman"/>
          <w:spacing w:val="-1"/>
          <w:position w:val="19"/>
        </w:rPr>
        <w:t xml:space="preserve">B.   </w:t>
      </w:r>
      <w:r>
        <w:rPr>
          <w:spacing w:val="-1"/>
          <w:position w:val="19"/>
        </w:rPr>
        <w:t>生产过程中发现的不可修复废品的生产成本</w:t>
      </w:r>
    </w:p>
    <w:p>
      <w:pPr>
        <w:pStyle w:val="BodyText"/>
        <w:spacing w:before="1" w:line="217" w:lineRule="auto"/>
        <w:ind w:left="339"/>
      </w:pPr>
      <w:r>
        <w:rPr>
          <w:rFonts w:ascii="Times New Roman" w:eastAsia="Times New Roman" w:hAnsi="Times New Roman" w:cs="Times New Roman"/>
          <w:spacing w:val="-1"/>
        </w:rPr>
        <w:t xml:space="preserve">C.   </w:t>
      </w:r>
      <w:r>
        <w:rPr>
          <w:spacing w:val="-1"/>
        </w:rPr>
        <w:t>发售不合格品的降价损失</w:t>
      </w:r>
    </w:p>
    <w:p>
      <w:pPr>
        <w:pStyle w:val="BodyText"/>
        <w:spacing w:before="234" w:line="219" w:lineRule="auto"/>
        <w:ind w:left="339"/>
      </w:pPr>
      <w:r>
        <w:rPr>
          <w:rFonts w:ascii="Times New Roman" w:eastAsia="Times New Roman" w:hAnsi="Times New Roman" w:cs="Times New Roman"/>
          <w:spacing w:val="-1"/>
        </w:rPr>
        <w:t>D.</w:t>
      </w:r>
      <w:r>
        <w:rPr>
          <w:rFonts w:ascii="Times New Roman" w:eastAsia="Times New Roman" w:hAnsi="Times New Roman" w:cs="Times New Roman"/>
          <w:spacing w:val="23"/>
        </w:rPr>
        <w:t xml:space="preserve">  </w:t>
      </w:r>
      <w:r>
        <w:rPr>
          <w:spacing w:val="-1"/>
        </w:rPr>
        <w:t>库存产品因水灾而变质的损失</w:t>
      </w:r>
    </w:p>
    <w:p>
      <w:pPr>
        <w:pStyle w:val="BodyText"/>
        <w:spacing w:before="176" w:line="493" w:lineRule="exact"/>
      </w:pPr>
      <w:r>
        <w:rPr>
          <w:spacing w:val="1"/>
          <w:position w:val="22"/>
        </w:rPr>
        <w:t>30.下列各项损失中，不属于废品损失的是</w:t>
      </w:r>
      <w:r>
        <w:rPr>
          <w:spacing w:val="-24"/>
          <w:position w:val="22"/>
        </w:rPr>
        <w:t xml:space="preserve"> </w:t>
      </w:r>
      <w:r>
        <w:rPr>
          <w:rFonts w:ascii="Times New Roman" w:eastAsia="Times New Roman" w:hAnsi="Times New Roman" w:cs="Times New Roman"/>
          <w:spacing w:val="1"/>
          <w:position w:val="22"/>
        </w:rPr>
        <w:t>(A)</w:t>
      </w:r>
      <w:r>
        <w:rPr>
          <w:spacing w:val="1"/>
          <w:position w:val="22"/>
        </w:rPr>
        <w:t>。</w:t>
      </w:r>
    </w:p>
    <w:p>
      <w:pPr>
        <w:pStyle w:val="BodyText"/>
        <w:spacing w:before="1" w:line="217" w:lineRule="auto"/>
        <w:ind w:left="339"/>
      </w:pPr>
      <w:r>
        <w:rPr>
          <w:rFonts w:ascii="Times New Roman" w:eastAsia="Times New Roman" w:hAnsi="Times New Roman" w:cs="Times New Roman"/>
          <w:spacing w:val="-1"/>
        </w:rPr>
        <w:t xml:space="preserve">A.   </w:t>
      </w:r>
      <w:r>
        <w:rPr>
          <w:spacing w:val="-1"/>
        </w:rPr>
        <w:t>可以降价发售的不合格品的降价损失</w:t>
      </w:r>
    </w:p>
    <w:p>
      <w:pPr>
        <w:pStyle w:val="BodyText"/>
        <w:spacing w:before="233" w:line="219" w:lineRule="auto"/>
        <w:ind w:left="339"/>
      </w:pPr>
      <w:r>
        <w:rPr>
          <w:rFonts w:ascii="Times New Roman" w:eastAsia="Times New Roman" w:hAnsi="Times New Roman" w:cs="Times New Roman"/>
          <w:spacing w:val="-1"/>
        </w:rPr>
        <w:t xml:space="preserve">B.   </w:t>
      </w:r>
      <w:r>
        <w:rPr>
          <w:spacing w:val="-1"/>
        </w:rPr>
        <w:t>可修复废品的修复费用</w:t>
      </w:r>
    </w:p>
    <w:p>
      <w:pPr>
        <w:pStyle w:val="BodyText"/>
        <w:spacing w:before="208" w:line="218" w:lineRule="auto"/>
        <w:ind w:left="339"/>
      </w:pPr>
      <w:r>
        <w:rPr>
          <w:rFonts w:ascii="Times New Roman" w:eastAsia="Times New Roman" w:hAnsi="Times New Roman" w:cs="Times New Roman"/>
          <w:spacing w:val="1"/>
        </w:rPr>
        <w:t xml:space="preserve">C.   </w:t>
      </w:r>
      <w:r>
        <w:rPr>
          <w:spacing w:val="1"/>
        </w:rPr>
        <w:t>不可修复废品的生产成本扣除回</w:t>
      </w:r>
      <w:r>
        <w:t>收残料价值后的损失</w:t>
      </w:r>
    </w:p>
    <w:p>
      <w:pPr>
        <w:pStyle w:val="BodyText"/>
        <w:spacing w:before="233" w:line="427" w:lineRule="exact"/>
        <w:ind w:left="339"/>
      </w:pPr>
      <w:r>
        <w:rPr>
          <w:rFonts w:ascii="Times New Roman" w:eastAsia="Times New Roman" w:hAnsi="Times New Roman" w:cs="Times New Roman"/>
          <w:spacing w:val="-1"/>
          <w:position w:val="16"/>
        </w:rPr>
        <w:t>D.</w:t>
      </w:r>
      <w:r>
        <w:rPr>
          <w:rFonts w:ascii="Times New Roman" w:eastAsia="Times New Roman" w:hAnsi="Times New Roman" w:cs="Times New Roman"/>
          <w:spacing w:val="29"/>
          <w:position w:val="16"/>
        </w:rPr>
        <w:t xml:space="preserve">  </w:t>
      </w:r>
      <w:r>
        <w:rPr>
          <w:spacing w:val="-1"/>
          <w:position w:val="16"/>
        </w:rPr>
        <w:t>生产过程中发现的和入库后发现的不可修复废品的生产成本</w:t>
      </w:r>
    </w:p>
    <w:p>
      <w:pPr>
        <w:pStyle w:val="BodyText"/>
        <w:spacing w:line="212" w:lineRule="auto"/>
      </w:pPr>
      <w:r>
        <w:t xml:space="preserve">31.分派加工费用时所采用的在产品竣工率，是指产品 </w:t>
      </w:r>
      <w:r>
        <w:rPr>
          <w:rFonts w:ascii="Times New Roman" w:eastAsia="Times New Roman" w:hAnsi="Times New Roman" w:cs="Times New Roman"/>
        </w:rPr>
        <w:t>(B)</w:t>
      </w:r>
      <w:r>
        <w:t>。</w:t>
      </w:r>
    </w:p>
    <w:p>
      <w:pPr>
        <w:pStyle w:val="BodyText"/>
        <w:spacing w:before="253" w:line="219" w:lineRule="auto"/>
        <w:ind w:left="339"/>
      </w:pPr>
      <w:r>
        <w:rPr>
          <w:rFonts w:ascii="Times New Roman" w:eastAsia="Times New Roman" w:hAnsi="Times New Roman" w:cs="Times New Roman"/>
          <w:spacing w:val="-2"/>
        </w:rPr>
        <w:t>A.</w:t>
      </w:r>
      <w:r>
        <w:rPr>
          <w:rFonts w:ascii="Times New Roman" w:eastAsia="Times New Roman" w:hAnsi="Times New Roman" w:cs="Times New Roman"/>
          <w:spacing w:val="9"/>
        </w:rPr>
        <w:t xml:space="preserve">   </w:t>
      </w:r>
      <w:r>
        <w:rPr>
          <w:spacing w:val="-2"/>
        </w:rPr>
        <w:t>所在工序的工时定额</w:t>
      </w:r>
    </w:p>
    <w:p>
      <w:pPr>
        <w:pStyle w:val="BodyText"/>
        <w:spacing w:before="231" w:line="219" w:lineRule="auto"/>
        <w:ind w:left="339"/>
      </w:pPr>
      <w:r>
        <w:rPr>
          <w:rFonts w:ascii="Times New Roman" w:eastAsia="Times New Roman" w:hAnsi="Times New Roman" w:cs="Times New Roman"/>
          <w:spacing w:val="1"/>
        </w:rPr>
        <w:t xml:space="preserve">B.   </w:t>
      </w:r>
      <w:r>
        <w:rPr>
          <w:spacing w:val="1"/>
        </w:rPr>
        <w:t>前面各工序工时定额之和和所在工序工时定额之半</w:t>
      </w:r>
      <w:r>
        <w:t>的合计数</w:t>
      </w:r>
    </w:p>
    <w:p>
      <w:pPr>
        <w:pStyle w:val="BodyText"/>
        <w:spacing w:before="210" w:line="480" w:lineRule="exact"/>
        <w:ind w:left="339"/>
      </w:pPr>
      <w:r>
        <w:rPr>
          <w:rFonts w:ascii="Times New Roman" w:eastAsia="Times New Roman" w:hAnsi="Times New Roman" w:cs="Times New Roman"/>
          <w:spacing w:val="-1"/>
          <w:position w:val="20"/>
        </w:rPr>
        <w:t xml:space="preserve">C.   </w:t>
      </w:r>
      <w:r>
        <w:rPr>
          <w:spacing w:val="-1"/>
          <w:position w:val="20"/>
        </w:rPr>
        <w:t>所在工序的合计工时定额</w:t>
      </w:r>
    </w:p>
    <w:p>
      <w:pPr>
        <w:pStyle w:val="BodyText"/>
        <w:spacing w:before="1" w:line="219" w:lineRule="auto"/>
        <w:ind w:left="339"/>
      </w:pPr>
      <w:r>
        <w:rPr>
          <w:rFonts w:ascii="Times New Roman" w:eastAsia="Times New Roman" w:hAnsi="Times New Roman" w:cs="Times New Roman"/>
          <w:spacing w:val="-1"/>
        </w:rPr>
        <w:t>D.</w:t>
      </w:r>
      <w:r>
        <w:rPr>
          <w:rFonts w:ascii="Times New Roman" w:eastAsia="Times New Roman" w:hAnsi="Times New Roman" w:cs="Times New Roman"/>
          <w:spacing w:val="22"/>
          <w:w w:val="101"/>
        </w:rPr>
        <w:t xml:space="preserve">  </w:t>
      </w:r>
      <w:r>
        <w:rPr>
          <w:spacing w:val="-1"/>
        </w:rPr>
        <w:t>所在工序的工时定额之半</w:t>
      </w:r>
    </w:p>
    <w:p>
      <w:pPr>
        <w:pStyle w:val="BodyText"/>
        <w:spacing w:before="200" w:line="457" w:lineRule="exact"/>
      </w:pPr>
      <w:r>
        <w:rPr>
          <w:spacing w:val="-1"/>
          <w:position w:val="19"/>
        </w:rPr>
        <w:t>32.假如某产品的月末在产品数量较大，各月在产品数量变化也较大，产品成本中各项费用的比重相差</w:t>
      </w:r>
    </w:p>
    <w:p>
      <w:pPr>
        <w:pStyle w:val="BodyText"/>
        <w:spacing w:line="212" w:lineRule="auto"/>
        <w:ind w:left="339"/>
      </w:pPr>
      <w:r>
        <w:rPr>
          <w:spacing w:val="-1"/>
        </w:rPr>
        <w:t xml:space="preserve">不多，生产费用在竣工产品与月末在产品之间分派，应采用的措施是 </w:t>
      </w:r>
      <w:r>
        <w:rPr>
          <w:rFonts w:ascii="Times New Roman" w:eastAsia="Times New Roman" w:hAnsi="Times New Roman" w:cs="Times New Roman"/>
          <w:spacing w:val="-1"/>
        </w:rPr>
        <w:t>(B)</w:t>
      </w:r>
      <w:r>
        <w:rPr>
          <w:spacing w:val="-1"/>
        </w:rPr>
        <w:t>。</w:t>
      </w:r>
    </w:p>
    <w:p>
      <w:pPr>
        <w:pStyle w:val="BodyText"/>
        <w:spacing w:before="261" w:line="451" w:lineRule="exact"/>
        <w:ind w:left="339"/>
      </w:pPr>
      <w:r>
        <w:rPr>
          <w:rFonts w:ascii="Times New Roman" w:eastAsia="Times New Roman" w:hAnsi="Times New Roman" w:cs="Times New Roman"/>
          <w:spacing w:val="-5"/>
          <w:position w:val="18"/>
        </w:rPr>
        <w:t>A.</w:t>
      </w:r>
      <w:r>
        <w:rPr>
          <w:rFonts w:ascii="Times New Roman" w:eastAsia="Times New Roman" w:hAnsi="Times New Roman" w:cs="Times New Roman"/>
          <w:spacing w:val="12"/>
          <w:position w:val="18"/>
        </w:rPr>
        <w:t xml:space="preserve">   </w:t>
      </w:r>
      <w:r>
        <w:rPr>
          <w:spacing w:val="-5"/>
          <w:position w:val="18"/>
        </w:rPr>
        <w:t>不计在产品成本法</w:t>
      </w:r>
    </w:p>
    <w:p>
      <w:pPr>
        <w:pStyle w:val="BodyText"/>
        <w:spacing w:line="219" w:lineRule="auto"/>
        <w:ind w:left="339"/>
      </w:pPr>
      <w:r>
        <w:rPr>
          <w:rFonts w:ascii="Times New Roman" w:eastAsia="Times New Roman" w:hAnsi="Times New Roman" w:cs="Times New Roman"/>
        </w:rPr>
        <w:t xml:space="preserve">B.   </w:t>
      </w:r>
      <w:r>
        <w:t>约当产量比例法</w:t>
      </w:r>
    </w:p>
    <w:p>
      <w:pPr>
        <w:pStyle w:val="BodyText"/>
        <w:spacing w:before="231" w:line="460" w:lineRule="exact"/>
        <w:ind w:left="339"/>
      </w:pPr>
      <w:r>
        <w:rPr>
          <w:rFonts w:ascii="Times New Roman" w:eastAsia="Times New Roman" w:hAnsi="Times New Roman" w:cs="Times New Roman"/>
          <w:spacing w:val="-1"/>
          <w:position w:val="19"/>
        </w:rPr>
        <w:t xml:space="preserve">C.   </w:t>
      </w:r>
      <w:r>
        <w:rPr>
          <w:spacing w:val="-1"/>
          <w:position w:val="19"/>
        </w:rPr>
        <w:t>在产品按竣工产品计算法</w:t>
      </w:r>
    </w:p>
    <w:p>
      <w:pPr>
        <w:pStyle w:val="BodyText"/>
        <w:spacing w:line="219" w:lineRule="auto"/>
        <w:ind w:left="339"/>
      </w:pPr>
      <w:r>
        <w:rPr>
          <w:rFonts w:ascii="Times New Roman" w:eastAsia="Times New Roman" w:hAnsi="Times New Roman" w:cs="Times New Roman"/>
          <w:spacing w:val="-6"/>
        </w:rPr>
        <w:t>D.</w:t>
      </w:r>
      <w:r>
        <w:rPr>
          <w:rFonts w:ascii="Times New Roman" w:eastAsia="Times New Roman" w:hAnsi="Times New Roman" w:cs="Times New Roman"/>
          <w:spacing w:val="6"/>
        </w:rPr>
        <w:t xml:space="preserve">   </w:t>
      </w:r>
      <w:r>
        <w:rPr>
          <w:spacing w:val="-6"/>
        </w:rPr>
        <w:t>定额比例法</w:t>
      </w:r>
    </w:p>
    <w:p>
      <w:pPr>
        <w:pStyle w:val="BodyText"/>
        <w:spacing w:before="210" w:line="457" w:lineRule="exact"/>
        <w:jc w:val="right"/>
      </w:pPr>
      <w:r>
        <w:rPr>
          <w:spacing w:val="-1"/>
          <w:position w:val="19"/>
        </w:rPr>
        <w:t>33.某种产品的各项定额准备、稳定，其各月末在产品数量变动不大，为了简化成本计算工作，其生产</w:t>
      </w:r>
    </w:p>
    <w:p>
      <w:pPr>
        <w:pStyle w:val="BodyText"/>
        <w:spacing w:line="212" w:lineRule="auto"/>
        <w:ind w:left="339"/>
      </w:pPr>
      <w:r>
        <w:rPr>
          <w:spacing w:val="-2"/>
        </w:rPr>
        <w:t>费用在竣工产品与产品之间进行分派应采用</w:t>
      </w:r>
      <w:r>
        <w:rPr>
          <w:spacing w:val="-9"/>
        </w:rPr>
        <w:t xml:space="preserve"> </w:t>
      </w:r>
      <w:r>
        <w:rPr>
          <w:rFonts w:ascii="Times New Roman" w:eastAsia="Times New Roman" w:hAnsi="Times New Roman" w:cs="Times New Roman"/>
          <w:spacing w:val="-2"/>
        </w:rPr>
        <w:t>(C)</w:t>
      </w:r>
      <w:r>
        <w:rPr>
          <w:spacing w:val="-2"/>
        </w:rPr>
        <w:t>。</w:t>
      </w:r>
    </w:p>
    <w:p>
      <w:pPr>
        <w:pStyle w:val="BodyText"/>
        <w:spacing w:before="253" w:line="219" w:lineRule="auto"/>
        <w:ind w:left="339"/>
      </w:pPr>
      <w:r>
        <w:rPr>
          <w:rFonts w:ascii="Times New Roman" w:eastAsia="Times New Roman" w:hAnsi="Times New Roman" w:cs="Times New Roman"/>
          <w:spacing w:val="-2"/>
        </w:rPr>
        <w:t>A.</w:t>
      </w:r>
      <w:r>
        <w:rPr>
          <w:rFonts w:ascii="Times New Roman" w:eastAsia="Times New Roman" w:hAnsi="Times New Roman" w:cs="Times New Roman"/>
          <w:spacing w:val="21"/>
          <w:w w:val="101"/>
        </w:rPr>
        <w:t xml:space="preserve">  </w:t>
      </w:r>
      <w:r>
        <w:rPr>
          <w:spacing w:val="-2"/>
        </w:rPr>
        <w:t>定额比例法</w:t>
      </w:r>
    </w:p>
    <w:p>
      <w:pPr>
        <w:pStyle w:val="BodyText"/>
        <w:spacing w:before="211" w:line="219" w:lineRule="auto"/>
        <w:ind w:left="339"/>
      </w:pPr>
      <w:r>
        <w:rPr>
          <w:rFonts w:ascii="Times New Roman" w:eastAsia="Times New Roman" w:hAnsi="Times New Roman" w:cs="Times New Roman"/>
        </w:rPr>
        <w:t xml:space="preserve">B.   </w:t>
      </w:r>
      <w:r>
        <w:t>约当产量比例法</w:t>
      </w:r>
    </w:p>
    <w:p>
      <w:pPr>
        <w:pStyle w:val="BodyText"/>
        <w:spacing w:before="219" w:line="481" w:lineRule="exact"/>
        <w:ind w:left="339"/>
      </w:pPr>
      <w:r>
        <w:rPr>
          <w:rFonts w:ascii="Times New Roman" w:eastAsia="Times New Roman" w:hAnsi="Times New Roman" w:cs="Times New Roman"/>
          <w:spacing w:val="-1"/>
          <w:position w:val="21"/>
        </w:rPr>
        <w:t xml:space="preserve">C.   </w:t>
      </w:r>
      <w:r>
        <w:rPr>
          <w:spacing w:val="-1"/>
          <w:position w:val="21"/>
        </w:rPr>
        <w:t>在产品按定额成本计价法</w:t>
      </w:r>
    </w:p>
    <w:p>
      <w:pPr>
        <w:pStyle w:val="BodyText"/>
        <w:spacing w:before="1" w:line="219" w:lineRule="auto"/>
        <w:ind w:left="339"/>
      </w:pPr>
      <w:r>
        <w:rPr>
          <w:rFonts w:ascii="Times New Roman" w:eastAsia="Times New Roman" w:hAnsi="Times New Roman" w:cs="Times New Roman"/>
          <w:spacing w:val="-1"/>
        </w:rPr>
        <w:t>D.</w:t>
      </w:r>
      <w:r>
        <w:rPr>
          <w:rFonts w:ascii="Times New Roman" w:eastAsia="Times New Roman" w:hAnsi="Times New Roman" w:cs="Times New Roman"/>
          <w:spacing w:val="23"/>
        </w:rPr>
        <w:t xml:space="preserve">  </w:t>
      </w:r>
      <w:r>
        <w:rPr>
          <w:spacing w:val="-1"/>
        </w:rPr>
        <w:t>在产品按竣工产品计算法</w:t>
      </w:r>
    </w:p>
    <w:p>
      <w:pPr>
        <w:pStyle w:val="BodyText"/>
        <w:spacing w:before="210" w:line="487" w:lineRule="exact"/>
      </w:pPr>
      <w:r>
        <w:rPr>
          <w:spacing w:val="4"/>
          <w:position w:val="21"/>
        </w:rPr>
        <w:t>34.某企业产品通过两道工序，各工序的工时定额分别为30小时和40</w:t>
      </w:r>
      <w:r>
        <w:rPr>
          <w:spacing w:val="3"/>
          <w:position w:val="21"/>
        </w:rPr>
        <w:t>小时，则第二道工序的竣工率为</w:t>
      </w:r>
    </w:p>
    <w:p>
      <w:pPr>
        <w:pStyle w:val="BodyText"/>
        <w:spacing w:line="183" w:lineRule="auto"/>
        <w:ind w:left="470"/>
        <w:rPr>
          <w:sz w:val="18"/>
          <w:szCs w:val="18"/>
        </w:rPr>
        <w:sectPr>
          <w:footerReference w:type="default" r:id="rId14"/>
          <w:pgSz w:w="11900" w:h="16840"/>
          <w:pgMar w:top="1431" w:right="1087" w:bottom="1182" w:left="1499" w:header="0" w:footer="969" w:gutter="0"/>
          <w:pgNumType w:start="11"/>
          <w:cols w:space="708"/>
        </w:sectPr>
      </w:pPr>
      <w:r>
        <w:rPr>
          <w:rFonts w:ascii="Times New Roman" w:eastAsia="Times New Roman" w:hAnsi="Times New Roman" w:cs="Times New Roman"/>
          <w:spacing w:val="-2"/>
          <w:sz w:val="18"/>
          <w:szCs w:val="18"/>
        </w:rPr>
        <w:t>(D)</w:t>
      </w:r>
      <w:r>
        <w:rPr>
          <w:spacing w:val="-2"/>
          <w:sz w:val="18"/>
          <w:szCs w:val="18"/>
        </w:rPr>
        <w:t>。</w:t>
      </w:r>
    </w:p>
    <w:p>
      <w:pPr>
        <w:spacing w:before="257" w:line="510" w:lineRule="exact"/>
        <w:ind w:left="339"/>
        <w:rPr>
          <w:rFonts w:ascii="Times New Roman" w:eastAsia="Times New Roman" w:hAnsi="Times New Roman" w:cs="Times New Roman"/>
          <w:sz w:val="28"/>
          <w:szCs w:val="28"/>
        </w:rPr>
      </w:pPr>
      <w:r>
        <w:rPr>
          <w:rFonts w:ascii="Times New Roman" w:eastAsia="Times New Roman" w:hAnsi="Times New Roman" w:cs="Times New Roman"/>
          <w:spacing w:val="-17"/>
          <w:position w:val="22"/>
          <w:sz w:val="28"/>
          <w:szCs w:val="28"/>
        </w:rPr>
        <w:t>A.68%</w:t>
      </w:r>
    </w:p>
    <w:p>
      <w:pPr>
        <w:pStyle w:val="BodyText"/>
        <w:spacing w:before="1" w:line="182" w:lineRule="auto"/>
        <w:ind w:left="339"/>
      </w:pPr>
      <w:r>
        <w:rPr>
          <w:rFonts w:ascii="Times New Roman" w:eastAsia="Times New Roman" w:hAnsi="Times New Roman" w:cs="Times New Roman"/>
          <w:spacing w:val="-3"/>
        </w:rPr>
        <w:t>B.</w:t>
      </w:r>
      <w:r>
        <w:rPr>
          <w:rFonts w:ascii="Times New Roman" w:eastAsia="Times New Roman" w:hAnsi="Times New Roman" w:cs="Times New Roman"/>
          <w:spacing w:val="2"/>
        </w:rPr>
        <w:t xml:space="preserve">   </w:t>
      </w:r>
      <w:r>
        <w:rPr>
          <w:spacing w:val="-3"/>
        </w:rPr>
        <w:t>69%</w:t>
      </w:r>
    </w:p>
    <w:p>
      <w:pPr>
        <w:spacing w:before="272" w:line="188" w:lineRule="auto"/>
        <w:ind w:left="33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C.70%</w:t>
      </w:r>
    </w:p>
    <w:p>
      <w:pPr>
        <w:spacing w:line="188" w:lineRule="auto"/>
        <w:rPr>
          <w:rFonts w:ascii="Times New Roman" w:eastAsia="Times New Roman" w:hAnsi="Times New Roman" w:cs="Times New Roman"/>
          <w:sz w:val="21"/>
          <w:szCs w:val="21"/>
        </w:rPr>
        <w:sectPr>
          <w:footerReference w:type="default" r:id="rId15"/>
          <w:type w:val="nextPage"/>
          <w:pgSz w:w="11900" w:h="16840"/>
          <w:pgMar w:top="1431" w:right="1087" w:bottom="1182" w:left="1499" w:header="0" w:footer="969" w:gutter="0"/>
          <w:pgNumType w:start="12"/>
          <w:cols w:space="708"/>
          <w:titlePg w:val="0"/>
        </w:sectPr>
      </w:pPr>
    </w:p>
    <w:p>
      <w:pPr>
        <w:spacing w:before="152" w:line="188" w:lineRule="auto"/>
        <w:ind w:left="329"/>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D.71%</w:t>
      </w:r>
    </w:p>
    <w:p>
      <w:pPr>
        <w:pStyle w:val="BodyText"/>
        <w:spacing w:before="212" w:line="212" w:lineRule="auto"/>
        <w:rPr>
          <w:sz w:val="22"/>
          <w:szCs w:val="22"/>
        </w:rPr>
      </w:pPr>
      <w:r>
        <w:rPr>
          <w:spacing w:val="-7"/>
          <w:sz w:val="22"/>
          <w:szCs w:val="22"/>
        </w:rPr>
        <w:t>35.下列措施中，属于产品成本计算辅助措施的是</w:t>
      </w:r>
      <w:r>
        <w:rPr>
          <w:spacing w:val="-22"/>
          <w:sz w:val="22"/>
          <w:szCs w:val="22"/>
        </w:rPr>
        <w:t xml:space="preserve"> </w:t>
      </w:r>
      <w:r>
        <w:rPr>
          <w:rFonts w:ascii="Times New Roman" w:eastAsia="Times New Roman" w:hAnsi="Times New Roman" w:cs="Times New Roman"/>
          <w:spacing w:val="-7"/>
          <w:sz w:val="22"/>
          <w:szCs w:val="22"/>
        </w:rPr>
        <w:t>(D)</w:t>
      </w:r>
      <w:r>
        <w:rPr>
          <w:spacing w:val="-7"/>
          <w:sz w:val="22"/>
          <w:szCs w:val="22"/>
        </w:rPr>
        <w:t>。</w:t>
      </w:r>
    </w:p>
    <w:p>
      <w:pPr>
        <w:pStyle w:val="BodyText"/>
        <w:spacing w:before="242" w:line="460" w:lineRule="exact"/>
        <w:ind w:left="329"/>
        <w:rPr>
          <w:sz w:val="22"/>
          <w:szCs w:val="22"/>
        </w:rPr>
      </w:pPr>
      <w:r>
        <w:rPr>
          <w:rFonts w:ascii="Times New Roman" w:eastAsia="Times New Roman" w:hAnsi="Times New Roman" w:cs="Times New Roman"/>
          <w:spacing w:val="-12"/>
          <w:position w:val="18"/>
          <w:sz w:val="22"/>
          <w:szCs w:val="22"/>
        </w:rPr>
        <w:t>A.</w:t>
      </w:r>
      <w:r>
        <w:rPr>
          <w:rFonts w:ascii="Times New Roman" w:eastAsia="Times New Roman" w:hAnsi="Times New Roman" w:cs="Times New Roman"/>
          <w:spacing w:val="7"/>
          <w:position w:val="18"/>
          <w:sz w:val="22"/>
          <w:szCs w:val="22"/>
        </w:rPr>
        <w:t xml:space="preserve">   </w:t>
      </w:r>
      <w:r>
        <w:rPr>
          <w:spacing w:val="-12"/>
          <w:position w:val="18"/>
          <w:sz w:val="22"/>
          <w:szCs w:val="22"/>
        </w:rPr>
        <w:t>品种法</w:t>
      </w:r>
    </w:p>
    <w:p>
      <w:pPr>
        <w:pStyle w:val="BodyText"/>
        <w:spacing w:line="220" w:lineRule="auto"/>
        <w:ind w:left="329"/>
        <w:rPr>
          <w:sz w:val="22"/>
          <w:szCs w:val="22"/>
        </w:rPr>
      </w:pPr>
      <w:r>
        <w:rPr>
          <w:rFonts w:ascii="Times New Roman" w:eastAsia="Times New Roman" w:hAnsi="Times New Roman" w:cs="Times New Roman"/>
          <w:spacing w:val="-10"/>
          <w:sz w:val="22"/>
          <w:szCs w:val="22"/>
        </w:rPr>
        <w:t>B.</w:t>
      </w:r>
      <w:r>
        <w:rPr>
          <w:rFonts w:ascii="Times New Roman" w:eastAsia="Times New Roman" w:hAnsi="Times New Roman" w:cs="Times New Roman"/>
          <w:spacing w:val="3"/>
          <w:sz w:val="22"/>
          <w:szCs w:val="22"/>
        </w:rPr>
        <w:t xml:space="preserve">   </w:t>
      </w:r>
      <w:r>
        <w:rPr>
          <w:spacing w:val="-10"/>
          <w:sz w:val="22"/>
          <w:szCs w:val="22"/>
        </w:rPr>
        <w:t>分批法</w:t>
      </w:r>
    </w:p>
    <w:p>
      <w:pPr>
        <w:pStyle w:val="BodyText"/>
        <w:spacing w:before="227" w:line="219" w:lineRule="auto"/>
        <w:ind w:left="329"/>
        <w:rPr>
          <w:sz w:val="22"/>
          <w:szCs w:val="22"/>
        </w:rPr>
      </w:pPr>
      <w:r>
        <w:rPr>
          <w:rFonts w:ascii="Times New Roman" w:eastAsia="Times New Roman" w:hAnsi="Times New Roman" w:cs="Times New Roman"/>
          <w:spacing w:val="-9"/>
          <w:sz w:val="22"/>
          <w:szCs w:val="22"/>
        </w:rPr>
        <w:t>C.</w:t>
      </w:r>
      <w:r>
        <w:rPr>
          <w:rFonts w:ascii="Times New Roman" w:eastAsia="Times New Roman" w:hAnsi="Times New Roman" w:cs="Times New Roman"/>
          <w:spacing w:val="4"/>
          <w:sz w:val="22"/>
          <w:szCs w:val="22"/>
        </w:rPr>
        <w:t xml:space="preserve">   </w:t>
      </w:r>
      <w:r>
        <w:rPr>
          <w:spacing w:val="-9"/>
          <w:sz w:val="22"/>
          <w:szCs w:val="22"/>
        </w:rPr>
        <w:t>分步法</w:t>
      </w:r>
    </w:p>
    <w:p>
      <w:pPr>
        <w:pStyle w:val="BodyText"/>
        <w:spacing w:before="198" w:line="219" w:lineRule="auto"/>
        <w:ind w:left="329"/>
        <w:rPr>
          <w:sz w:val="22"/>
          <w:szCs w:val="22"/>
        </w:rPr>
      </w:pPr>
      <w:r>
        <w:rPr>
          <w:rFonts w:ascii="Times New Roman" w:eastAsia="Times New Roman" w:hAnsi="Times New Roman" w:cs="Times New Roman"/>
          <w:spacing w:val="-16"/>
          <w:sz w:val="22"/>
          <w:szCs w:val="22"/>
        </w:rPr>
        <w:t>D.</w:t>
      </w:r>
      <w:r>
        <w:rPr>
          <w:rFonts w:ascii="Times New Roman" w:eastAsia="Times New Roman" w:hAnsi="Times New Roman" w:cs="Times New Roman"/>
          <w:spacing w:val="11"/>
          <w:sz w:val="22"/>
          <w:szCs w:val="22"/>
        </w:rPr>
        <w:t xml:space="preserve">   </w:t>
      </w:r>
      <w:r>
        <w:rPr>
          <w:spacing w:val="-16"/>
          <w:sz w:val="22"/>
          <w:szCs w:val="22"/>
        </w:rPr>
        <w:t>分类法</w:t>
      </w:r>
    </w:p>
    <w:p>
      <w:pPr>
        <w:pStyle w:val="BodyText"/>
        <w:spacing w:before="184" w:line="212" w:lineRule="auto"/>
        <w:jc w:val="right"/>
        <w:rPr>
          <w:sz w:val="22"/>
          <w:szCs w:val="22"/>
        </w:rPr>
      </w:pPr>
      <w:r>
        <w:rPr>
          <w:spacing w:val="-11"/>
          <w:sz w:val="22"/>
          <w:szCs w:val="22"/>
        </w:rPr>
        <w:t>36.在小批单件多环节生产状况下，假如管理不规定分步计算产品成本，应采用的成本计算措施是</w:t>
      </w:r>
      <w:r>
        <w:rPr>
          <w:rFonts w:ascii="Times New Roman" w:eastAsia="Times New Roman" w:hAnsi="Times New Roman" w:cs="Times New Roman"/>
          <w:spacing w:val="-11"/>
          <w:sz w:val="22"/>
          <w:szCs w:val="22"/>
        </w:rPr>
        <w:t>(A)</w:t>
      </w:r>
      <w:r>
        <w:rPr>
          <w:spacing w:val="-11"/>
          <w:sz w:val="22"/>
          <w:szCs w:val="22"/>
        </w:rPr>
        <w:t>。</w:t>
      </w:r>
    </w:p>
    <w:p>
      <w:pPr>
        <w:pStyle w:val="BodyText"/>
        <w:spacing w:before="243" w:line="459" w:lineRule="exact"/>
        <w:ind w:left="329"/>
        <w:rPr>
          <w:sz w:val="22"/>
          <w:szCs w:val="22"/>
        </w:rPr>
      </w:pPr>
      <w:r>
        <w:rPr>
          <w:rFonts w:ascii="Times New Roman" w:eastAsia="Times New Roman" w:hAnsi="Times New Roman" w:cs="Times New Roman"/>
          <w:spacing w:val="-5"/>
          <w:position w:val="18"/>
          <w:sz w:val="22"/>
          <w:szCs w:val="22"/>
        </w:rPr>
        <w:t>A.</w:t>
      </w:r>
      <w:r>
        <w:rPr>
          <w:rFonts w:ascii="Times New Roman" w:eastAsia="Times New Roman" w:hAnsi="Times New Roman" w:cs="Times New Roman"/>
          <w:spacing w:val="14"/>
          <w:position w:val="18"/>
          <w:sz w:val="22"/>
          <w:szCs w:val="22"/>
        </w:rPr>
        <w:t xml:space="preserve">  </w:t>
      </w:r>
      <w:r>
        <w:rPr>
          <w:spacing w:val="-5"/>
          <w:position w:val="18"/>
          <w:sz w:val="22"/>
          <w:szCs w:val="22"/>
        </w:rPr>
        <w:t>分批法</w:t>
      </w:r>
    </w:p>
    <w:p>
      <w:pPr>
        <w:pStyle w:val="BodyText"/>
        <w:spacing w:before="1" w:line="219" w:lineRule="auto"/>
        <w:ind w:left="329"/>
        <w:rPr>
          <w:sz w:val="22"/>
          <w:szCs w:val="22"/>
        </w:rPr>
      </w:pPr>
      <w:r>
        <w:rPr>
          <w:rFonts w:ascii="Times New Roman" w:eastAsia="Times New Roman" w:hAnsi="Times New Roman" w:cs="Times New Roman"/>
          <w:spacing w:val="-6"/>
          <w:sz w:val="22"/>
          <w:szCs w:val="22"/>
        </w:rPr>
        <w:t>B.</w:t>
      </w:r>
      <w:r>
        <w:rPr>
          <w:rFonts w:ascii="Times New Roman" w:eastAsia="Times New Roman" w:hAnsi="Times New Roman" w:cs="Times New Roman"/>
          <w:spacing w:val="22"/>
          <w:w w:val="101"/>
          <w:sz w:val="22"/>
          <w:szCs w:val="22"/>
        </w:rPr>
        <w:t xml:space="preserve">  </w:t>
      </w:r>
      <w:r>
        <w:rPr>
          <w:spacing w:val="-6"/>
          <w:sz w:val="22"/>
          <w:szCs w:val="22"/>
        </w:rPr>
        <w:t>分步法</w:t>
      </w:r>
    </w:p>
    <w:p>
      <w:pPr>
        <w:pStyle w:val="BodyText"/>
        <w:spacing w:before="199" w:line="219" w:lineRule="auto"/>
        <w:ind w:left="329"/>
        <w:rPr>
          <w:sz w:val="22"/>
          <w:szCs w:val="22"/>
        </w:rPr>
      </w:pPr>
      <w:r>
        <w:rPr>
          <w:rFonts w:ascii="Times New Roman" w:eastAsia="Times New Roman" w:hAnsi="Times New Roman" w:cs="Times New Roman"/>
          <w:spacing w:val="-6"/>
          <w:sz w:val="22"/>
          <w:szCs w:val="22"/>
        </w:rPr>
        <w:t>C.</w:t>
      </w:r>
      <w:r>
        <w:rPr>
          <w:rFonts w:ascii="Times New Roman" w:eastAsia="Times New Roman" w:hAnsi="Times New Roman" w:cs="Times New Roman"/>
          <w:spacing w:val="23"/>
          <w:sz w:val="22"/>
          <w:szCs w:val="22"/>
        </w:rPr>
        <w:t xml:space="preserve">  </w:t>
      </w:r>
      <w:r>
        <w:rPr>
          <w:spacing w:val="-6"/>
          <w:sz w:val="22"/>
          <w:szCs w:val="22"/>
        </w:rPr>
        <w:t>分类法</w:t>
      </w:r>
    </w:p>
    <w:p>
      <w:pPr>
        <w:pStyle w:val="BodyText"/>
        <w:spacing w:before="207" w:line="219" w:lineRule="auto"/>
        <w:ind w:left="329"/>
        <w:rPr>
          <w:sz w:val="22"/>
          <w:szCs w:val="22"/>
        </w:rPr>
      </w:pPr>
      <w:r>
        <w:rPr>
          <w:rFonts w:ascii="Times New Roman" w:eastAsia="Times New Roman" w:hAnsi="Times New Roman" w:cs="Times New Roman"/>
          <w:spacing w:val="-12"/>
          <w:sz w:val="22"/>
          <w:szCs w:val="22"/>
        </w:rPr>
        <w:t>D.</w:t>
      </w:r>
      <w:r>
        <w:rPr>
          <w:rFonts w:ascii="Times New Roman" w:eastAsia="Times New Roman" w:hAnsi="Times New Roman" w:cs="Times New Roman"/>
          <w:spacing w:val="4"/>
          <w:sz w:val="22"/>
          <w:szCs w:val="22"/>
        </w:rPr>
        <w:t xml:space="preserve">   </w:t>
      </w:r>
      <w:r>
        <w:rPr>
          <w:spacing w:val="-12"/>
          <w:sz w:val="22"/>
          <w:szCs w:val="22"/>
        </w:rPr>
        <w:t>定额成本法</w:t>
      </w:r>
    </w:p>
    <w:p>
      <w:pPr>
        <w:pStyle w:val="BodyText"/>
        <w:spacing w:before="196" w:line="212" w:lineRule="auto"/>
        <w:rPr>
          <w:sz w:val="22"/>
          <w:szCs w:val="22"/>
        </w:rPr>
      </w:pPr>
      <w:r>
        <w:rPr>
          <w:spacing w:val="-6"/>
          <w:sz w:val="22"/>
          <w:szCs w:val="22"/>
        </w:rPr>
        <w:t>37.下列措施中最基本的成本计算措施是</w:t>
      </w:r>
      <w:r>
        <w:rPr>
          <w:spacing w:val="-31"/>
          <w:sz w:val="22"/>
          <w:szCs w:val="22"/>
        </w:rPr>
        <w:t xml:space="preserve"> </w:t>
      </w:r>
      <w:r>
        <w:rPr>
          <w:rFonts w:ascii="Times New Roman" w:eastAsia="Times New Roman" w:hAnsi="Times New Roman" w:cs="Times New Roman"/>
          <w:spacing w:val="-6"/>
          <w:sz w:val="22"/>
          <w:szCs w:val="22"/>
        </w:rPr>
        <w:t>(C</w:t>
      </w:r>
      <w:r>
        <w:rPr>
          <w:rFonts w:ascii="Times New Roman" w:eastAsia="Times New Roman" w:hAnsi="Times New Roman" w:cs="Times New Roman"/>
          <w:spacing w:val="-7"/>
          <w:sz w:val="22"/>
          <w:szCs w:val="22"/>
        </w:rPr>
        <w:t>)</w:t>
      </w:r>
      <w:r>
        <w:rPr>
          <w:spacing w:val="-7"/>
          <w:sz w:val="22"/>
          <w:szCs w:val="22"/>
        </w:rPr>
        <w:t>。</w:t>
      </w:r>
    </w:p>
    <w:p>
      <w:pPr>
        <w:pStyle w:val="BodyText"/>
        <w:spacing w:before="242" w:line="461" w:lineRule="exact"/>
        <w:ind w:left="329"/>
        <w:rPr>
          <w:sz w:val="22"/>
          <w:szCs w:val="22"/>
        </w:rPr>
      </w:pPr>
      <w:r>
        <w:rPr>
          <w:rFonts w:ascii="Times New Roman" w:eastAsia="Times New Roman" w:hAnsi="Times New Roman" w:cs="Times New Roman"/>
          <w:spacing w:val="-5"/>
          <w:position w:val="18"/>
          <w:sz w:val="22"/>
          <w:szCs w:val="22"/>
        </w:rPr>
        <w:t>A.</w:t>
      </w:r>
      <w:r>
        <w:rPr>
          <w:rFonts w:ascii="Times New Roman" w:eastAsia="Times New Roman" w:hAnsi="Times New Roman" w:cs="Times New Roman"/>
          <w:spacing w:val="14"/>
          <w:position w:val="18"/>
          <w:sz w:val="22"/>
          <w:szCs w:val="22"/>
        </w:rPr>
        <w:t xml:space="preserve">  </w:t>
      </w:r>
      <w:r>
        <w:rPr>
          <w:spacing w:val="-5"/>
          <w:position w:val="18"/>
          <w:sz w:val="22"/>
          <w:szCs w:val="22"/>
        </w:rPr>
        <w:t>分步法</w:t>
      </w:r>
    </w:p>
    <w:p>
      <w:pPr>
        <w:pStyle w:val="BodyText"/>
        <w:spacing w:line="220" w:lineRule="auto"/>
        <w:ind w:left="329"/>
        <w:rPr>
          <w:sz w:val="22"/>
          <w:szCs w:val="22"/>
        </w:rPr>
      </w:pPr>
      <w:r>
        <w:rPr>
          <w:rFonts w:ascii="Times New Roman" w:eastAsia="Times New Roman" w:hAnsi="Times New Roman" w:cs="Times New Roman"/>
          <w:spacing w:val="-6"/>
          <w:sz w:val="22"/>
          <w:szCs w:val="22"/>
        </w:rPr>
        <w:t>B.</w:t>
      </w:r>
      <w:r>
        <w:rPr>
          <w:rFonts w:ascii="Times New Roman" w:eastAsia="Times New Roman" w:hAnsi="Times New Roman" w:cs="Times New Roman"/>
          <w:spacing w:val="22"/>
          <w:w w:val="101"/>
          <w:sz w:val="22"/>
          <w:szCs w:val="22"/>
        </w:rPr>
        <w:t xml:space="preserve">  </w:t>
      </w:r>
      <w:r>
        <w:rPr>
          <w:spacing w:val="-6"/>
          <w:sz w:val="22"/>
          <w:szCs w:val="22"/>
        </w:rPr>
        <w:t>分批法</w:t>
      </w:r>
    </w:p>
    <w:p>
      <w:pPr>
        <w:pStyle w:val="BodyText"/>
        <w:spacing w:before="208" w:line="220" w:lineRule="auto"/>
        <w:ind w:left="329"/>
        <w:rPr>
          <w:sz w:val="22"/>
          <w:szCs w:val="22"/>
        </w:rPr>
      </w:pPr>
      <w:r>
        <w:rPr>
          <w:rFonts w:ascii="Times New Roman" w:eastAsia="Times New Roman" w:hAnsi="Times New Roman" w:cs="Times New Roman"/>
          <w:spacing w:val="-6"/>
          <w:sz w:val="22"/>
          <w:szCs w:val="22"/>
        </w:rPr>
        <w:t>C.</w:t>
      </w:r>
      <w:r>
        <w:rPr>
          <w:rFonts w:ascii="Times New Roman" w:eastAsia="Times New Roman" w:hAnsi="Times New Roman" w:cs="Times New Roman"/>
          <w:spacing w:val="24"/>
          <w:w w:val="101"/>
          <w:sz w:val="22"/>
          <w:szCs w:val="22"/>
        </w:rPr>
        <w:t xml:space="preserve">  </w:t>
      </w:r>
      <w:r>
        <w:rPr>
          <w:spacing w:val="-6"/>
          <w:sz w:val="22"/>
          <w:szCs w:val="22"/>
        </w:rPr>
        <w:t>品种法</w:t>
      </w:r>
    </w:p>
    <w:p>
      <w:pPr>
        <w:pStyle w:val="BodyText"/>
        <w:spacing w:before="197" w:line="219" w:lineRule="auto"/>
        <w:ind w:left="329"/>
        <w:rPr>
          <w:sz w:val="22"/>
          <w:szCs w:val="22"/>
        </w:rPr>
      </w:pPr>
      <w:r>
        <w:rPr>
          <w:rFonts w:ascii="Times New Roman" w:eastAsia="Times New Roman" w:hAnsi="Times New Roman" w:cs="Times New Roman"/>
          <w:spacing w:val="-11"/>
          <w:sz w:val="22"/>
          <w:szCs w:val="22"/>
        </w:rPr>
        <w:t>D.</w:t>
      </w:r>
      <w:r>
        <w:rPr>
          <w:rFonts w:ascii="Times New Roman" w:eastAsia="Times New Roman" w:hAnsi="Times New Roman" w:cs="Times New Roman"/>
          <w:spacing w:val="5"/>
          <w:sz w:val="22"/>
          <w:szCs w:val="22"/>
        </w:rPr>
        <w:t xml:space="preserve">   </w:t>
      </w:r>
      <w:r>
        <w:rPr>
          <w:spacing w:val="-11"/>
          <w:sz w:val="22"/>
          <w:szCs w:val="22"/>
        </w:rPr>
        <w:t>定额法</w:t>
      </w:r>
    </w:p>
    <w:p>
      <w:pPr>
        <w:pStyle w:val="BodyText"/>
        <w:spacing w:before="208" w:line="456" w:lineRule="exact"/>
        <w:rPr>
          <w:sz w:val="22"/>
          <w:szCs w:val="22"/>
        </w:rPr>
      </w:pPr>
      <w:r>
        <w:rPr>
          <w:spacing w:val="-11"/>
          <w:position w:val="18"/>
          <w:sz w:val="22"/>
          <w:szCs w:val="22"/>
        </w:rPr>
        <w:t>38.在大量大批多环节生产的状况下，假如管理上不规定分环节计算产品成本，其所采用的成本计算措</w:t>
      </w:r>
    </w:p>
    <w:p>
      <w:pPr>
        <w:pStyle w:val="BodyText"/>
        <w:spacing w:line="212" w:lineRule="auto"/>
        <w:ind w:left="329"/>
        <w:rPr>
          <w:sz w:val="22"/>
          <w:szCs w:val="22"/>
        </w:rPr>
      </w:pPr>
      <w:r>
        <w:rPr>
          <w:spacing w:val="-6"/>
          <w:sz w:val="22"/>
          <w:szCs w:val="22"/>
        </w:rPr>
        <w:t>施应是</w:t>
      </w:r>
      <w:r>
        <w:rPr>
          <w:spacing w:val="-28"/>
          <w:sz w:val="22"/>
          <w:szCs w:val="22"/>
        </w:rPr>
        <w:t xml:space="preserve"> </w:t>
      </w:r>
      <w:r>
        <w:rPr>
          <w:rFonts w:ascii="Times New Roman" w:eastAsia="Times New Roman" w:hAnsi="Times New Roman" w:cs="Times New Roman"/>
          <w:spacing w:val="-6"/>
          <w:sz w:val="22"/>
          <w:szCs w:val="22"/>
        </w:rPr>
        <w:t>(A)</w:t>
      </w:r>
      <w:r>
        <w:rPr>
          <w:spacing w:val="-6"/>
          <w:sz w:val="22"/>
          <w:szCs w:val="22"/>
        </w:rPr>
        <w:t>。</w:t>
      </w:r>
    </w:p>
    <w:p>
      <w:pPr>
        <w:pStyle w:val="BodyText"/>
        <w:spacing w:before="243" w:line="460" w:lineRule="exact"/>
        <w:ind w:left="329"/>
        <w:rPr>
          <w:sz w:val="22"/>
          <w:szCs w:val="22"/>
        </w:rPr>
      </w:pPr>
      <w:r>
        <w:rPr>
          <w:rFonts w:ascii="Times New Roman" w:eastAsia="Times New Roman" w:hAnsi="Times New Roman" w:cs="Times New Roman"/>
          <w:spacing w:val="-4"/>
          <w:position w:val="18"/>
          <w:sz w:val="22"/>
          <w:szCs w:val="22"/>
        </w:rPr>
        <w:t>A.</w:t>
      </w:r>
      <w:r>
        <w:rPr>
          <w:rFonts w:ascii="Times New Roman" w:eastAsia="Times New Roman" w:hAnsi="Times New Roman" w:cs="Times New Roman"/>
          <w:spacing w:val="13"/>
          <w:w w:val="101"/>
          <w:position w:val="18"/>
          <w:sz w:val="22"/>
          <w:szCs w:val="22"/>
        </w:rPr>
        <w:t xml:space="preserve">  </w:t>
      </w:r>
      <w:r>
        <w:rPr>
          <w:spacing w:val="-4"/>
          <w:position w:val="18"/>
          <w:sz w:val="22"/>
          <w:szCs w:val="22"/>
        </w:rPr>
        <w:t>品种法</w:t>
      </w:r>
    </w:p>
    <w:p>
      <w:pPr>
        <w:pStyle w:val="BodyText"/>
        <w:spacing w:line="220" w:lineRule="auto"/>
        <w:ind w:left="329"/>
        <w:rPr>
          <w:sz w:val="22"/>
          <w:szCs w:val="22"/>
        </w:rPr>
      </w:pPr>
      <w:r>
        <w:rPr>
          <w:rFonts w:ascii="Times New Roman" w:eastAsia="Times New Roman" w:hAnsi="Times New Roman" w:cs="Times New Roman"/>
          <w:spacing w:val="-10"/>
          <w:sz w:val="22"/>
          <w:szCs w:val="22"/>
        </w:rPr>
        <w:t>B.</w:t>
      </w:r>
      <w:r>
        <w:rPr>
          <w:rFonts w:ascii="Times New Roman" w:eastAsia="Times New Roman" w:hAnsi="Times New Roman" w:cs="Times New Roman"/>
          <w:spacing w:val="3"/>
          <w:sz w:val="22"/>
          <w:szCs w:val="22"/>
        </w:rPr>
        <w:t xml:space="preserve">   </w:t>
      </w:r>
      <w:r>
        <w:rPr>
          <w:spacing w:val="-10"/>
          <w:sz w:val="22"/>
          <w:szCs w:val="22"/>
        </w:rPr>
        <w:t>分批法</w:t>
      </w:r>
    </w:p>
    <w:p>
      <w:pPr>
        <w:pStyle w:val="BodyText"/>
        <w:spacing w:before="207" w:line="219" w:lineRule="auto"/>
        <w:ind w:left="329"/>
        <w:rPr>
          <w:sz w:val="22"/>
          <w:szCs w:val="22"/>
        </w:rPr>
      </w:pPr>
      <w:r>
        <w:rPr>
          <w:rFonts w:ascii="Times New Roman" w:eastAsia="Times New Roman" w:hAnsi="Times New Roman" w:cs="Times New Roman"/>
          <w:spacing w:val="-6"/>
          <w:sz w:val="22"/>
          <w:szCs w:val="22"/>
        </w:rPr>
        <w:t>C.</w:t>
      </w:r>
      <w:r>
        <w:rPr>
          <w:rFonts w:ascii="Times New Roman" w:eastAsia="Times New Roman" w:hAnsi="Times New Roman" w:cs="Times New Roman"/>
          <w:spacing w:val="23"/>
          <w:sz w:val="22"/>
          <w:szCs w:val="22"/>
        </w:rPr>
        <w:t xml:space="preserve">  </w:t>
      </w:r>
      <w:r>
        <w:rPr>
          <w:spacing w:val="-6"/>
          <w:sz w:val="22"/>
          <w:szCs w:val="22"/>
        </w:rPr>
        <w:t>分步法</w:t>
      </w:r>
    </w:p>
    <w:p>
      <w:pPr>
        <w:pStyle w:val="BodyText"/>
        <w:spacing w:before="199" w:line="219" w:lineRule="auto"/>
        <w:ind w:left="329"/>
        <w:rPr>
          <w:sz w:val="22"/>
          <w:szCs w:val="22"/>
        </w:rPr>
      </w:pPr>
      <w:r>
        <w:rPr>
          <w:rFonts w:ascii="Times New Roman" w:eastAsia="Times New Roman" w:hAnsi="Times New Roman" w:cs="Times New Roman"/>
          <w:spacing w:val="-13"/>
          <w:sz w:val="22"/>
          <w:szCs w:val="22"/>
        </w:rPr>
        <w:t>D.</w:t>
      </w:r>
      <w:r>
        <w:rPr>
          <w:rFonts w:ascii="Times New Roman" w:eastAsia="Times New Roman" w:hAnsi="Times New Roman" w:cs="Times New Roman"/>
          <w:spacing w:val="4"/>
          <w:sz w:val="22"/>
          <w:szCs w:val="22"/>
        </w:rPr>
        <w:t xml:space="preserve">   </w:t>
      </w:r>
      <w:r>
        <w:rPr>
          <w:spacing w:val="-13"/>
          <w:sz w:val="22"/>
          <w:szCs w:val="22"/>
        </w:rPr>
        <w:t>分类法</w:t>
      </w:r>
    </w:p>
    <w:p>
      <w:pPr>
        <w:pStyle w:val="BodyText"/>
        <w:spacing w:before="184" w:line="212" w:lineRule="auto"/>
        <w:rPr>
          <w:sz w:val="22"/>
          <w:szCs w:val="22"/>
        </w:rPr>
      </w:pPr>
      <w:r>
        <w:rPr>
          <w:spacing w:val="-7"/>
          <w:sz w:val="22"/>
          <w:szCs w:val="22"/>
        </w:rPr>
        <w:t xml:space="preserve">39.品种法合用的生产组织是 </w:t>
      </w:r>
      <w:r>
        <w:rPr>
          <w:rFonts w:ascii="Times New Roman" w:eastAsia="Times New Roman" w:hAnsi="Times New Roman" w:cs="Times New Roman"/>
          <w:spacing w:val="-7"/>
          <w:sz w:val="22"/>
          <w:szCs w:val="22"/>
        </w:rPr>
        <w:t>(C)</w:t>
      </w:r>
      <w:r>
        <w:rPr>
          <w:spacing w:val="-7"/>
          <w:sz w:val="22"/>
          <w:szCs w:val="22"/>
        </w:rPr>
        <w:t>。</w:t>
      </w:r>
    </w:p>
    <w:p>
      <w:pPr>
        <w:pStyle w:val="BodyText"/>
        <w:spacing w:before="242" w:line="470" w:lineRule="exact"/>
        <w:ind w:left="329"/>
        <w:rPr>
          <w:sz w:val="22"/>
          <w:szCs w:val="22"/>
        </w:rPr>
      </w:pPr>
      <w:r>
        <w:rPr>
          <w:rFonts w:ascii="Times New Roman" w:eastAsia="Times New Roman" w:hAnsi="Times New Roman" w:cs="Times New Roman"/>
          <w:spacing w:val="-13"/>
          <w:position w:val="19"/>
          <w:sz w:val="22"/>
          <w:szCs w:val="22"/>
        </w:rPr>
        <w:t>A.</w:t>
      </w:r>
      <w:r>
        <w:rPr>
          <w:rFonts w:ascii="Times New Roman" w:eastAsia="Times New Roman" w:hAnsi="Times New Roman" w:cs="Times New Roman"/>
          <w:spacing w:val="6"/>
          <w:position w:val="19"/>
          <w:sz w:val="22"/>
          <w:szCs w:val="22"/>
        </w:rPr>
        <w:t xml:space="preserve">   </w:t>
      </w:r>
      <w:r>
        <w:rPr>
          <w:spacing w:val="-13"/>
          <w:position w:val="19"/>
          <w:sz w:val="22"/>
          <w:szCs w:val="22"/>
        </w:rPr>
        <w:t>大量成批生产</w:t>
      </w:r>
    </w:p>
    <w:p>
      <w:pPr>
        <w:pStyle w:val="BodyText"/>
        <w:spacing w:line="219" w:lineRule="auto"/>
        <w:ind w:left="329"/>
        <w:rPr>
          <w:sz w:val="22"/>
          <w:szCs w:val="22"/>
        </w:rPr>
      </w:pPr>
      <w:r>
        <w:rPr>
          <w:rFonts w:ascii="Times New Roman" w:eastAsia="Times New Roman" w:hAnsi="Times New Roman" w:cs="Times New Roman"/>
          <w:spacing w:val="-5"/>
          <w:sz w:val="22"/>
          <w:szCs w:val="22"/>
        </w:rPr>
        <w:t xml:space="preserve">B.   </w:t>
      </w:r>
      <w:r>
        <w:rPr>
          <w:spacing w:val="-5"/>
          <w:sz w:val="22"/>
          <w:szCs w:val="22"/>
        </w:rPr>
        <w:t>大量大批生产</w:t>
      </w:r>
    </w:p>
    <w:p>
      <w:pPr>
        <w:pStyle w:val="BodyText"/>
        <w:spacing w:before="200" w:line="219" w:lineRule="auto"/>
        <w:ind w:left="329"/>
        <w:rPr>
          <w:sz w:val="22"/>
          <w:szCs w:val="22"/>
        </w:rPr>
      </w:pPr>
      <w:r>
        <w:rPr>
          <w:rFonts w:ascii="Times New Roman" w:eastAsia="Times New Roman" w:hAnsi="Times New Roman" w:cs="Times New Roman"/>
          <w:spacing w:val="-8"/>
          <w:sz w:val="22"/>
          <w:szCs w:val="22"/>
        </w:rPr>
        <w:t>C.</w:t>
      </w:r>
      <w:r>
        <w:rPr>
          <w:rFonts w:ascii="Times New Roman" w:eastAsia="Times New Roman" w:hAnsi="Times New Roman" w:cs="Times New Roman"/>
          <w:spacing w:val="23"/>
          <w:sz w:val="22"/>
          <w:szCs w:val="22"/>
        </w:rPr>
        <w:t xml:space="preserve">  </w:t>
      </w:r>
      <w:r>
        <w:rPr>
          <w:spacing w:val="-8"/>
          <w:sz w:val="22"/>
          <w:szCs w:val="22"/>
        </w:rPr>
        <w:t>大量小批生产</w:t>
      </w:r>
    </w:p>
    <w:p>
      <w:pPr>
        <w:pStyle w:val="BodyText"/>
        <w:spacing w:before="219" w:line="219" w:lineRule="auto"/>
        <w:ind w:left="329"/>
        <w:rPr>
          <w:sz w:val="22"/>
          <w:szCs w:val="22"/>
        </w:rPr>
      </w:pPr>
      <w:r>
        <w:rPr>
          <w:rFonts w:ascii="Times New Roman" w:eastAsia="Times New Roman" w:hAnsi="Times New Roman" w:cs="Times New Roman"/>
          <w:spacing w:val="-13"/>
          <w:sz w:val="22"/>
          <w:szCs w:val="22"/>
        </w:rPr>
        <w:t>D.</w:t>
      </w:r>
      <w:r>
        <w:rPr>
          <w:rFonts w:ascii="Times New Roman" w:eastAsia="Times New Roman" w:hAnsi="Times New Roman" w:cs="Times New Roman"/>
          <w:spacing w:val="6"/>
          <w:sz w:val="22"/>
          <w:szCs w:val="22"/>
        </w:rPr>
        <w:t xml:space="preserve">   </w:t>
      </w:r>
      <w:r>
        <w:rPr>
          <w:spacing w:val="-13"/>
          <w:sz w:val="22"/>
          <w:szCs w:val="22"/>
        </w:rPr>
        <w:t>单件小批生产</w:t>
      </w:r>
    </w:p>
    <w:p>
      <w:pPr>
        <w:pStyle w:val="BodyText"/>
        <w:spacing w:before="174" w:line="495" w:lineRule="exact"/>
        <w:rPr>
          <w:sz w:val="22"/>
          <w:szCs w:val="22"/>
        </w:rPr>
        <w:sectPr>
          <w:footerReference w:type="default" r:id="rId16"/>
          <w:pgSz w:w="11900" w:h="16840"/>
          <w:pgMar w:top="1431" w:right="1045" w:bottom="1183" w:left="1499" w:header="0" w:footer="981" w:gutter="0"/>
          <w:pgNumType w:start="13"/>
          <w:cols w:space="708"/>
        </w:sectPr>
      </w:pPr>
      <w:r>
        <w:rPr>
          <w:spacing w:val="-7"/>
          <w:position w:val="21"/>
          <w:sz w:val="22"/>
          <w:szCs w:val="22"/>
        </w:rPr>
        <w:t>40.合用于大量大批的单环节生产的产品成本计算措施是</w:t>
      </w:r>
      <w:r>
        <w:rPr>
          <w:spacing w:val="-21"/>
          <w:position w:val="21"/>
          <w:sz w:val="22"/>
          <w:szCs w:val="22"/>
        </w:rPr>
        <w:t xml:space="preserve"> </w:t>
      </w:r>
      <w:r>
        <w:rPr>
          <w:rFonts w:ascii="Times New Roman" w:eastAsia="Times New Roman" w:hAnsi="Times New Roman" w:cs="Times New Roman"/>
          <w:spacing w:val="-7"/>
          <w:position w:val="21"/>
          <w:sz w:val="22"/>
          <w:szCs w:val="22"/>
        </w:rPr>
        <w:t>(A)</w:t>
      </w:r>
      <w:r>
        <w:rPr>
          <w:spacing w:val="-7"/>
          <w:position w:val="21"/>
          <w:sz w:val="22"/>
          <w:szCs w:val="22"/>
        </w:rPr>
        <w:t>。</w:t>
      </w:r>
    </w:p>
    <w:p>
      <w:pPr>
        <w:pStyle w:val="BodyText"/>
        <w:spacing w:line="220" w:lineRule="auto"/>
        <w:ind w:left="329"/>
        <w:rPr>
          <w:sz w:val="22"/>
          <w:szCs w:val="22"/>
        </w:rPr>
      </w:pPr>
      <w:r>
        <w:rPr>
          <w:rFonts w:ascii="Times New Roman" w:eastAsia="Times New Roman" w:hAnsi="Times New Roman" w:cs="Times New Roman"/>
          <w:spacing w:val="-12"/>
          <w:sz w:val="22"/>
          <w:szCs w:val="22"/>
        </w:rPr>
        <w:t>A.</w:t>
      </w:r>
      <w:r>
        <w:rPr>
          <w:rFonts w:ascii="Times New Roman" w:eastAsia="Times New Roman" w:hAnsi="Times New Roman" w:cs="Times New Roman"/>
          <w:spacing w:val="7"/>
          <w:sz w:val="22"/>
          <w:szCs w:val="22"/>
        </w:rPr>
        <w:t xml:space="preserve">   </w:t>
      </w:r>
      <w:r>
        <w:rPr>
          <w:spacing w:val="-12"/>
          <w:sz w:val="22"/>
          <w:szCs w:val="22"/>
        </w:rPr>
        <w:t>品种法</w:t>
      </w:r>
    </w:p>
    <w:p>
      <w:pPr>
        <w:pStyle w:val="BodyText"/>
        <w:spacing w:before="217" w:line="219" w:lineRule="auto"/>
        <w:ind w:left="329"/>
        <w:rPr>
          <w:sz w:val="22"/>
          <w:szCs w:val="22"/>
        </w:rPr>
      </w:pPr>
      <w:r>
        <w:rPr>
          <w:rFonts w:ascii="Times New Roman" w:eastAsia="Times New Roman" w:hAnsi="Times New Roman" w:cs="Times New Roman"/>
          <w:spacing w:val="-13"/>
          <w:sz w:val="22"/>
          <w:szCs w:val="22"/>
        </w:rPr>
        <w:t>B.</w:t>
      </w:r>
      <w:r>
        <w:rPr>
          <w:rFonts w:ascii="Times New Roman" w:eastAsia="Times New Roman" w:hAnsi="Times New Roman" w:cs="Times New Roman"/>
          <w:spacing w:val="10"/>
          <w:sz w:val="22"/>
          <w:szCs w:val="22"/>
        </w:rPr>
        <w:t xml:space="preserve">   </w:t>
      </w:r>
      <w:r>
        <w:rPr>
          <w:spacing w:val="-13"/>
          <w:sz w:val="22"/>
          <w:szCs w:val="22"/>
        </w:rPr>
        <w:t>分类法</w:t>
      </w:r>
    </w:p>
    <w:p>
      <w:pPr>
        <w:spacing w:line="219" w:lineRule="auto"/>
        <w:rPr>
          <w:sz w:val="22"/>
          <w:szCs w:val="22"/>
        </w:rPr>
        <w:sectPr>
          <w:footerReference w:type="default" r:id="rId17"/>
          <w:type w:val="nextPage"/>
          <w:pgSz w:w="11900" w:h="16840"/>
          <w:pgMar w:top="1431" w:right="1045" w:bottom="1183" w:left="1499" w:header="0" w:footer="981" w:gutter="0"/>
          <w:pgNumType w:start="14"/>
          <w:cols w:space="708"/>
          <w:titlePg w:val="0"/>
        </w:sectPr>
      </w:pPr>
    </w:p>
    <w:p>
      <w:pPr>
        <w:pStyle w:val="BodyText"/>
        <w:spacing w:before="137" w:line="470" w:lineRule="exact"/>
        <w:ind w:left="339"/>
      </w:pPr>
      <w:r>
        <w:rPr>
          <w:rFonts w:ascii="Times New Roman" w:eastAsia="Times New Roman" w:hAnsi="Times New Roman" w:cs="Times New Roman"/>
          <w:spacing w:val="-3"/>
          <w:position w:val="20"/>
        </w:rPr>
        <w:t>C.</w:t>
      </w:r>
      <w:r>
        <w:rPr>
          <w:rFonts w:ascii="Times New Roman" w:eastAsia="Times New Roman" w:hAnsi="Times New Roman" w:cs="Times New Roman"/>
          <w:spacing w:val="2"/>
          <w:position w:val="20"/>
        </w:rPr>
        <w:t xml:space="preserve">   </w:t>
      </w:r>
      <w:r>
        <w:rPr>
          <w:spacing w:val="-3"/>
          <w:position w:val="20"/>
        </w:rPr>
        <w:t>分步法</w:t>
      </w:r>
    </w:p>
    <w:p>
      <w:pPr>
        <w:pStyle w:val="BodyText"/>
        <w:spacing w:line="220" w:lineRule="auto"/>
        <w:ind w:left="339"/>
      </w:pPr>
      <w:r>
        <w:rPr>
          <w:rFonts w:ascii="Times New Roman" w:eastAsia="Times New Roman" w:hAnsi="Times New Roman" w:cs="Times New Roman"/>
          <w:spacing w:val="-3"/>
        </w:rPr>
        <w:t>D.</w:t>
      </w:r>
      <w:r>
        <w:rPr>
          <w:rFonts w:ascii="Times New Roman" w:eastAsia="Times New Roman" w:hAnsi="Times New Roman" w:cs="Times New Roman"/>
          <w:spacing w:val="23"/>
          <w:w w:val="101"/>
        </w:rPr>
        <w:t xml:space="preserve">  </w:t>
      </w:r>
      <w:r>
        <w:rPr>
          <w:spacing w:val="-3"/>
        </w:rPr>
        <w:t>分批法</w:t>
      </w:r>
    </w:p>
    <w:p>
      <w:pPr>
        <w:pStyle w:val="BodyText"/>
        <w:spacing w:before="185" w:line="483" w:lineRule="exact"/>
      </w:pPr>
      <w:r>
        <w:rPr>
          <w:spacing w:val="1"/>
          <w:position w:val="21"/>
        </w:rPr>
        <w:t>41.采用简化分批法，产品竣工此前产品成本明细账</w:t>
      </w:r>
      <w:r>
        <w:rPr>
          <w:spacing w:val="-18"/>
          <w:position w:val="21"/>
        </w:rPr>
        <w:t xml:space="preserve"> </w:t>
      </w:r>
      <w:r>
        <w:rPr>
          <w:rFonts w:ascii="Times New Roman" w:eastAsia="Times New Roman" w:hAnsi="Times New Roman" w:cs="Times New Roman"/>
          <w:spacing w:val="1"/>
          <w:position w:val="21"/>
        </w:rPr>
        <w:t>(C)</w:t>
      </w:r>
      <w:r>
        <w:rPr>
          <w:spacing w:val="1"/>
          <w:position w:val="21"/>
        </w:rPr>
        <w:t>。</w:t>
      </w:r>
    </w:p>
    <w:p>
      <w:pPr>
        <w:pStyle w:val="BodyText"/>
        <w:spacing w:line="218" w:lineRule="auto"/>
        <w:ind w:left="339"/>
      </w:pPr>
      <w:r>
        <w:rPr>
          <w:rFonts w:ascii="Times New Roman" w:eastAsia="Times New Roman" w:hAnsi="Times New Roman" w:cs="Times New Roman"/>
          <w:spacing w:val="-6"/>
        </w:rPr>
        <w:t>A.</w:t>
      </w:r>
      <w:r>
        <w:rPr>
          <w:rFonts w:ascii="Times New Roman" w:eastAsia="Times New Roman" w:hAnsi="Times New Roman" w:cs="Times New Roman"/>
          <w:spacing w:val="15"/>
        </w:rPr>
        <w:t xml:space="preserve">   </w:t>
      </w:r>
      <w:r>
        <w:rPr>
          <w:spacing w:val="-6"/>
        </w:rPr>
        <w:t>只登记多种材料费用</w:t>
      </w:r>
    </w:p>
    <w:p>
      <w:pPr>
        <w:pStyle w:val="BodyText"/>
        <w:spacing w:before="232" w:line="470" w:lineRule="exact"/>
        <w:ind w:left="339"/>
      </w:pPr>
      <w:r>
        <w:rPr>
          <w:position w:val="19"/>
        </w:rPr>
        <w:t>B.</w:t>
      </w:r>
      <w:r>
        <w:rPr>
          <w:spacing w:val="59"/>
          <w:position w:val="19"/>
        </w:rPr>
        <w:t xml:space="preserve"> </w:t>
      </w:r>
      <w:r>
        <w:rPr>
          <w:position w:val="19"/>
        </w:rPr>
        <w:t>登记间接计入费用，不登记直接计入费用</w:t>
      </w:r>
    </w:p>
    <w:p>
      <w:pPr>
        <w:pStyle w:val="BodyText"/>
        <w:spacing w:line="220" w:lineRule="auto"/>
        <w:ind w:left="339"/>
      </w:pPr>
      <w:r>
        <w:rPr>
          <w:rFonts w:ascii="Times New Roman" w:eastAsia="Times New Roman" w:hAnsi="Times New Roman" w:cs="Times New Roman"/>
          <w:spacing w:val="1"/>
        </w:rPr>
        <w:t xml:space="preserve">C.   </w:t>
      </w:r>
      <w:r>
        <w:rPr>
          <w:spacing w:val="1"/>
        </w:rPr>
        <w:t>登记直接计入费用，不登记间接计入费用</w:t>
      </w:r>
    </w:p>
    <w:p>
      <w:pPr>
        <w:pStyle w:val="BodyText"/>
        <w:spacing w:before="219" w:line="219" w:lineRule="auto"/>
        <w:ind w:left="339"/>
      </w:pPr>
      <w:r>
        <w:rPr>
          <w:rFonts w:ascii="Times New Roman" w:eastAsia="Times New Roman" w:hAnsi="Times New Roman" w:cs="Times New Roman"/>
          <w:spacing w:val="-2"/>
        </w:rPr>
        <w:t>D.</w:t>
      </w:r>
      <w:r>
        <w:rPr>
          <w:rFonts w:ascii="Times New Roman" w:eastAsia="Times New Roman" w:hAnsi="Times New Roman" w:cs="Times New Roman"/>
          <w:spacing w:val="23"/>
          <w:w w:val="101"/>
        </w:rPr>
        <w:t xml:space="preserve">  </w:t>
      </w:r>
      <w:r>
        <w:rPr>
          <w:spacing w:val="-2"/>
        </w:rPr>
        <w:t>不登记任何费用</w:t>
      </w:r>
    </w:p>
    <w:p>
      <w:pPr>
        <w:pStyle w:val="BodyText"/>
        <w:spacing w:before="197" w:line="494" w:lineRule="exact"/>
      </w:pPr>
      <w:r>
        <w:rPr>
          <w:spacing w:val="2"/>
          <w:position w:val="22"/>
        </w:rPr>
        <w:t>42.下列状况中，不合适采用简化分批法的是</w:t>
      </w:r>
      <w:r>
        <w:rPr>
          <w:spacing w:val="-36"/>
          <w:position w:val="22"/>
        </w:rPr>
        <w:t xml:space="preserve"> </w:t>
      </w:r>
      <w:r>
        <w:rPr>
          <w:rFonts w:ascii="Times New Roman" w:eastAsia="Times New Roman" w:hAnsi="Times New Roman" w:cs="Times New Roman"/>
          <w:spacing w:val="1"/>
          <w:position w:val="22"/>
        </w:rPr>
        <w:t>(C)</w:t>
      </w:r>
      <w:r>
        <w:rPr>
          <w:spacing w:val="1"/>
          <w:position w:val="22"/>
        </w:rPr>
        <w:t>。</w:t>
      </w:r>
    </w:p>
    <w:p>
      <w:pPr>
        <w:pStyle w:val="BodyText"/>
        <w:spacing w:line="219" w:lineRule="auto"/>
        <w:ind w:left="339"/>
      </w:pPr>
      <w:r>
        <w:rPr>
          <w:rFonts w:ascii="Times New Roman" w:eastAsia="Times New Roman" w:hAnsi="Times New Roman" w:cs="Times New Roman"/>
          <w:spacing w:val="-6"/>
        </w:rPr>
        <w:t>A.</w:t>
      </w:r>
      <w:r>
        <w:rPr>
          <w:rFonts w:ascii="Times New Roman" w:eastAsia="Times New Roman" w:hAnsi="Times New Roman" w:cs="Times New Roman"/>
          <w:spacing w:val="14"/>
          <w:w w:val="101"/>
        </w:rPr>
        <w:t xml:space="preserve">   </w:t>
      </w:r>
      <w:r>
        <w:rPr>
          <w:spacing w:val="-6"/>
        </w:rPr>
        <w:t>产品的指数较多</w:t>
      </w:r>
    </w:p>
    <w:p>
      <w:pPr>
        <w:pStyle w:val="BodyText"/>
        <w:spacing w:before="201" w:line="219" w:lineRule="auto"/>
        <w:ind w:left="339"/>
      </w:pPr>
      <w:r>
        <w:rPr>
          <w:rFonts w:ascii="Times New Roman" w:eastAsia="Times New Roman" w:hAnsi="Times New Roman" w:cs="Times New Roman"/>
          <w:spacing w:val="-4"/>
        </w:rPr>
        <w:t>B.</w:t>
      </w:r>
      <w:r>
        <w:rPr>
          <w:rFonts w:ascii="Times New Roman" w:eastAsia="Times New Roman" w:hAnsi="Times New Roman" w:cs="Times New Roman"/>
          <w:spacing w:val="12"/>
        </w:rPr>
        <w:t xml:space="preserve">   </w:t>
      </w:r>
      <w:r>
        <w:rPr>
          <w:spacing w:val="-4"/>
        </w:rPr>
        <w:t>月末未竣工产品批数较多</w:t>
      </w:r>
    </w:p>
    <w:p>
      <w:pPr>
        <w:pStyle w:val="BodyText"/>
        <w:spacing w:before="221" w:line="470" w:lineRule="exact"/>
        <w:ind w:left="339"/>
      </w:pPr>
      <w:r>
        <w:rPr>
          <w:rFonts w:ascii="Times New Roman" w:eastAsia="Times New Roman" w:hAnsi="Times New Roman" w:cs="Times New Roman"/>
          <w:spacing w:val="1"/>
          <w:position w:val="20"/>
        </w:rPr>
        <w:t xml:space="preserve">C.   </w:t>
      </w:r>
      <w:r>
        <w:rPr>
          <w:spacing w:val="1"/>
          <w:position w:val="20"/>
        </w:rPr>
        <w:t>各月间接计入费用水平相差不多</w:t>
      </w:r>
    </w:p>
    <w:p>
      <w:pPr>
        <w:pStyle w:val="BodyText"/>
        <w:spacing w:line="219" w:lineRule="auto"/>
        <w:ind w:left="339"/>
      </w:pPr>
      <w:r>
        <w:rPr>
          <w:rFonts w:ascii="Times New Roman" w:eastAsia="Times New Roman" w:hAnsi="Times New Roman" w:cs="Times New Roman"/>
          <w:spacing w:val="-2"/>
        </w:rPr>
        <w:t>D.</w:t>
      </w:r>
      <w:r>
        <w:rPr>
          <w:rFonts w:ascii="Times New Roman" w:eastAsia="Times New Roman" w:hAnsi="Times New Roman" w:cs="Times New Roman"/>
          <w:spacing w:val="13"/>
        </w:rPr>
        <w:t xml:space="preserve">   </w:t>
      </w:r>
      <w:r>
        <w:rPr>
          <w:spacing w:val="-2"/>
        </w:rPr>
        <w:t>各月间接计入费用水平有关较多</w:t>
      </w:r>
    </w:p>
    <w:p>
      <w:pPr>
        <w:pStyle w:val="BodyText"/>
        <w:spacing w:before="207" w:line="212" w:lineRule="auto"/>
      </w:pPr>
      <w:r>
        <w:rPr>
          <w:spacing w:val="-1"/>
        </w:rPr>
        <w:t>43.</w:t>
      </w:r>
      <w:r>
        <w:rPr>
          <w:spacing w:val="-54"/>
        </w:rPr>
        <w:t xml:space="preserve"> </w:t>
      </w:r>
      <w:r>
        <w:rPr>
          <w:spacing w:val="-1"/>
        </w:rPr>
        <w:t xml:space="preserve">小批、单件生产的产品，合适采用的成本计算措施是 </w:t>
      </w:r>
      <w:r>
        <w:rPr>
          <w:rFonts w:ascii="Times New Roman" w:eastAsia="Times New Roman" w:hAnsi="Times New Roman" w:cs="Times New Roman"/>
          <w:spacing w:val="-1"/>
        </w:rPr>
        <w:t>(B)</w:t>
      </w:r>
      <w:r>
        <w:rPr>
          <w:spacing w:val="-1"/>
        </w:rPr>
        <w:t>。</w:t>
      </w:r>
    </w:p>
    <w:p>
      <w:pPr>
        <w:pStyle w:val="BodyText"/>
        <w:spacing w:before="243" w:line="470" w:lineRule="exact"/>
        <w:ind w:left="339"/>
      </w:pPr>
      <w:r>
        <w:rPr>
          <w:rFonts w:ascii="Times New Roman" w:eastAsia="Times New Roman" w:hAnsi="Times New Roman" w:cs="Times New Roman"/>
          <w:spacing w:val="-1"/>
          <w:position w:val="19"/>
        </w:rPr>
        <w:t>A.</w:t>
      </w:r>
      <w:r>
        <w:rPr>
          <w:rFonts w:ascii="Times New Roman" w:eastAsia="Times New Roman" w:hAnsi="Times New Roman" w:cs="Times New Roman"/>
          <w:spacing w:val="6"/>
          <w:position w:val="19"/>
        </w:rPr>
        <w:t xml:space="preserve">   </w:t>
      </w:r>
      <w:r>
        <w:rPr>
          <w:spacing w:val="-1"/>
          <w:position w:val="19"/>
        </w:rPr>
        <w:t>品种法</w:t>
      </w:r>
    </w:p>
    <w:p>
      <w:pPr>
        <w:pStyle w:val="BodyText"/>
        <w:spacing w:line="220" w:lineRule="auto"/>
        <w:ind w:left="339"/>
      </w:pPr>
      <w:r>
        <w:rPr>
          <w:rFonts w:ascii="Times New Roman" w:eastAsia="Times New Roman" w:hAnsi="Times New Roman" w:cs="Times New Roman"/>
          <w:spacing w:val="-1"/>
        </w:rPr>
        <w:t xml:space="preserve">B.   </w:t>
      </w:r>
      <w:r>
        <w:rPr>
          <w:spacing w:val="-1"/>
        </w:rPr>
        <w:t>分批法</w:t>
      </w:r>
    </w:p>
    <w:p>
      <w:pPr>
        <w:pStyle w:val="BodyText"/>
        <w:spacing w:before="210" w:line="219" w:lineRule="auto"/>
        <w:ind w:left="339"/>
      </w:pPr>
      <w:r>
        <w:rPr>
          <w:rFonts w:ascii="Times New Roman" w:eastAsia="Times New Roman" w:hAnsi="Times New Roman" w:cs="Times New Roman"/>
          <w:spacing w:val="-3"/>
        </w:rPr>
        <w:t>C.</w:t>
      </w:r>
      <w:r>
        <w:rPr>
          <w:rFonts w:ascii="Times New Roman" w:eastAsia="Times New Roman" w:hAnsi="Times New Roman" w:cs="Times New Roman"/>
          <w:spacing w:val="2"/>
        </w:rPr>
        <w:t xml:space="preserve">   </w:t>
      </w:r>
      <w:r>
        <w:rPr>
          <w:spacing w:val="-3"/>
        </w:rPr>
        <w:t>分步法</w:t>
      </w:r>
    </w:p>
    <w:p>
      <w:pPr>
        <w:pStyle w:val="BodyText"/>
        <w:spacing w:before="230" w:line="219" w:lineRule="auto"/>
        <w:ind w:left="339"/>
      </w:pPr>
      <w:r>
        <w:rPr>
          <w:rFonts w:ascii="Times New Roman" w:eastAsia="Times New Roman" w:hAnsi="Times New Roman" w:cs="Times New Roman"/>
          <w:spacing w:val="-3"/>
        </w:rPr>
        <w:t>D.</w:t>
      </w:r>
      <w:r>
        <w:rPr>
          <w:rFonts w:ascii="Times New Roman" w:eastAsia="Times New Roman" w:hAnsi="Times New Roman" w:cs="Times New Roman"/>
          <w:spacing w:val="23"/>
          <w:w w:val="101"/>
        </w:rPr>
        <w:t xml:space="preserve">  </w:t>
      </w:r>
      <w:r>
        <w:rPr>
          <w:spacing w:val="-3"/>
        </w:rPr>
        <w:t>分类法</w:t>
      </w:r>
    </w:p>
    <w:p>
      <w:pPr>
        <w:pStyle w:val="BodyText"/>
        <w:spacing w:before="187" w:line="494" w:lineRule="exact"/>
        <w:jc w:val="right"/>
      </w:pPr>
      <w:r>
        <w:rPr>
          <w:position w:val="22"/>
        </w:rPr>
        <w:t>44.采用简化的分批法，各批产品、竣工产品与在产品之间的分派间接计入费用，都是运用</w:t>
      </w:r>
      <w:r>
        <w:rPr>
          <w:spacing w:val="-31"/>
          <w:position w:val="22"/>
        </w:rPr>
        <w:t xml:space="preserve"> </w:t>
      </w:r>
      <w:r>
        <w:rPr>
          <w:rFonts w:ascii="Times New Roman" w:eastAsia="Times New Roman" w:hAnsi="Times New Roman" w:cs="Times New Roman"/>
          <w:position w:val="22"/>
        </w:rPr>
        <w:t>(A)</w:t>
      </w:r>
      <w:r>
        <w:rPr>
          <w:position w:val="22"/>
        </w:rPr>
        <w:t>。</w:t>
      </w:r>
    </w:p>
    <w:p>
      <w:pPr>
        <w:pStyle w:val="BodyText"/>
        <w:spacing w:line="219" w:lineRule="auto"/>
        <w:ind w:left="339"/>
      </w:pPr>
      <w:r>
        <w:rPr>
          <w:rFonts w:ascii="Times New Roman" w:eastAsia="Times New Roman" w:hAnsi="Times New Roman" w:cs="Times New Roman"/>
          <w:spacing w:val="-4"/>
        </w:rPr>
        <w:t>A.</w:t>
      </w:r>
      <w:r>
        <w:rPr>
          <w:rFonts w:ascii="Times New Roman" w:eastAsia="Times New Roman" w:hAnsi="Times New Roman" w:cs="Times New Roman"/>
          <w:spacing w:val="10"/>
        </w:rPr>
        <w:t xml:space="preserve">   </w:t>
      </w:r>
      <w:r>
        <w:rPr>
          <w:spacing w:val="-4"/>
        </w:rPr>
        <w:t>合计单位计入费用分派率</w:t>
      </w:r>
    </w:p>
    <w:p>
      <w:pPr>
        <w:pStyle w:val="BodyText"/>
        <w:spacing w:before="211" w:line="219" w:lineRule="auto"/>
        <w:ind w:left="339"/>
      </w:pPr>
      <w:r>
        <w:rPr>
          <w:rFonts w:ascii="Times New Roman" w:eastAsia="Times New Roman" w:hAnsi="Times New Roman" w:cs="Times New Roman"/>
          <w:spacing w:val="-1"/>
        </w:rPr>
        <w:t xml:space="preserve">B.   </w:t>
      </w:r>
      <w:r>
        <w:rPr>
          <w:spacing w:val="-1"/>
        </w:rPr>
        <w:t>合计生产工时</w:t>
      </w:r>
    </w:p>
    <w:p>
      <w:pPr>
        <w:pStyle w:val="BodyText"/>
        <w:spacing w:before="240" w:line="461" w:lineRule="exact"/>
        <w:ind w:left="339"/>
      </w:pPr>
      <w:r>
        <w:rPr>
          <w:spacing w:val="-2"/>
          <w:position w:val="19"/>
        </w:rPr>
        <w:t>C.</w:t>
      </w:r>
      <w:r>
        <w:rPr>
          <w:spacing w:val="49"/>
          <w:position w:val="19"/>
        </w:rPr>
        <w:t xml:space="preserve"> </w:t>
      </w:r>
      <w:r>
        <w:rPr>
          <w:spacing w:val="-2"/>
          <w:position w:val="19"/>
        </w:rPr>
        <w:t>合计原材料费用分派率</w:t>
      </w:r>
    </w:p>
    <w:p>
      <w:pPr>
        <w:pStyle w:val="BodyText"/>
        <w:spacing w:line="219" w:lineRule="auto"/>
        <w:ind w:left="339"/>
      </w:pPr>
      <w:r>
        <w:rPr>
          <w:rFonts w:ascii="Times New Roman" w:eastAsia="Times New Roman" w:hAnsi="Times New Roman" w:cs="Times New Roman"/>
          <w:spacing w:val="-3"/>
        </w:rPr>
        <w:t>D.</w:t>
      </w:r>
      <w:r>
        <w:rPr>
          <w:rFonts w:ascii="Times New Roman" w:eastAsia="Times New Roman" w:hAnsi="Times New Roman" w:cs="Times New Roman"/>
          <w:spacing w:val="12"/>
        </w:rPr>
        <w:t xml:space="preserve">   </w:t>
      </w:r>
      <w:r>
        <w:rPr>
          <w:spacing w:val="-3"/>
        </w:rPr>
        <w:t>间接计入费用分派率</w:t>
      </w:r>
    </w:p>
    <w:p>
      <w:pPr>
        <w:pStyle w:val="BodyText"/>
        <w:spacing w:before="187" w:line="504" w:lineRule="exact"/>
      </w:pPr>
      <w:r>
        <w:rPr>
          <w:spacing w:val="1"/>
          <w:position w:val="23"/>
        </w:rPr>
        <w:t>45.对于成本计算的分批法，下列说法对的的有</w:t>
      </w:r>
      <w:r>
        <w:rPr>
          <w:spacing w:val="-26"/>
          <w:position w:val="23"/>
        </w:rPr>
        <w:t xml:space="preserve"> </w:t>
      </w:r>
      <w:r>
        <w:rPr>
          <w:rFonts w:ascii="Times New Roman" w:eastAsia="Times New Roman" w:hAnsi="Times New Roman" w:cs="Times New Roman"/>
          <w:spacing w:val="1"/>
          <w:position w:val="23"/>
        </w:rPr>
        <w:t>(C)</w:t>
      </w:r>
      <w:r>
        <w:rPr>
          <w:spacing w:val="1"/>
          <w:position w:val="23"/>
        </w:rPr>
        <w:t>。</w:t>
      </w:r>
    </w:p>
    <w:p>
      <w:pPr>
        <w:pStyle w:val="BodyText"/>
        <w:spacing w:line="219" w:lineRule="auto"/>
        <w:ind w:left="339"/>
      </w:pPr>
      <w:r>
        <w:rPr>
          <w:rFonts w:ascii="Times New Roman" w:eastAsia="Times New Roman" w:hAnsi="Times New Roman" w:cs="Times New Roman"/>
        </w:rPr>
        <w:t>A.</w:t>
      </w:r>
      <w:r>
        <w:rPr>
          <w:rFonts w:ascii="Times New Roman" w:eastAsia="Times New Roman" w:hAnsi="Times New Roman" w:cs="Times New Roman"/>
          <w:spacing w:val="30"/>
        </w:rPr>
        <w:t xml:space="preserve">  </w:t>
      </w:r>
      <w:r>
        <w:t>不存在竣工产品与在产品之间费用分派问题</w:t>
      </w:r>
    </w:p>
    <w:p>
      <w:pPr>
        <w:pStyle w:val="BodyText"/>
        <w:spacing w:before="209" w:line="219" w:lineRule="auto"/>
        <w:ind w:left="339"/>
      </w:pPr>
      <w:r>
        <w:rPr>
          <w:rFonts w:ascii="Times New Roman" w:eastAsia="Times New Roman" w:hAnsi="Times New Roman" w:cs="Times New Roman"/>
          <w:spacing w:val="-3"/>
        </w:rPr>
        <w:t>B.</w:t>
      </w:r>
      <w:r>
        <w:rPr>
          <w:rFonts w:ascii="Times New Roman" w:eastAsia="Times New Roman" w:hAnsi="Times New Roman" w:cs="Times New Roman"/>
          <w:spacing w:val="11"/>
        </w:rPr>
        <w:t xml:space="preserve">   </w:t>
      </w:r>
      <w:r>
        <w:rPr>
          <w:spacing w:val="-3"/>
        </w:rPr>
        <w:t>成本计算期与会计汇报期一致</w:t>
      </w:r>
    </w:p>
    <w:p>
      <w:pPr>
        <w:pStyle w:val="BodyText"/>
        <w:spacing w:before="222" w:line="461" w:lineRule="exact"/>
        <w:ind w:left="339"/>
      </w:pPr>
      <w:r>
        <w:rPr>
          <w:rFonts w:ascii="Times New Roman" w:eastAsia="Times New Roman" w:hAnsi="Times New Roman" w:cs="Times New Roman"/>
          <w:spacing w:val="1"/>
          <w:position w:val="19"/>
        </w:rPr>
        <w:t xml:space="preserve">C.   </w:t>
      </w:r>
      <w:r>
        <w:rPr>
          <w:spacing w:val="1"/>
          <w:position w:val="19"/>
        </w:rPr>
        <w:t>合用于小批、单件、管理上不规定分</w:t>
      </w:r>
      <w:r>
        <w:rPr>
          <w:position w:val="19"/>
        </w:rPr>
        <w:t>环节计算成本的多环节生产</w:t>
      </w:r>
    </w:p>
    <w:p>
      <w:pPr>
        <w:pStyle w:val="BodyText"/>
        <w:spacing w:line="220" w:lineRule="auto"/>
        <w:ind w:left="339"/>
        <w:sectPr>
          <w:footerReference w:type="default" r:id="rId18"/>
          <w:pgSz w:w="11900" w:h="16840"/>
          <w:pgMar w:top="1431" w:right="1537" w:bottom="1173" w:left="1489" w:header="0" w:footer="971" w:gutter="0"/>
          <w:pgNumType w:start="15"/>
          <w:cols w:space="708"/>
        </w:sectPr>
      </w:pPr>
      <w:r>
        <w:rPr>
          <w:rFonts w:ascii="Times New Roman" w:eastAsia="Times New Roman" w:hAnsi="Times New Roman" w:cs="Times New Roman"/>
          <w:spacing w:val="-8"/>
        </w:rPr>
        <w:t>D.</w:t>
      </w:r>
      <w:r>
        <w:rPr>
          <w:rFonts w:ascii="Times New Roman" w:eastAsia="Times New Roman" w:hAnsi="Times New Roman" w:cs="Times New Roman"/>
          <w:spacing w:val="7"/>
        </w:rPr>
        <w:t xml:space="preserve">    </w:t>
      </w:r>
      <w:r>
        <w:rPr>
          <w:spacing w:val="-8"/>
        </w:rPr>
        <w:t>以上说法全对的</w:t>
      </w:r>
    </w:p>
    <w:p>
      <w:pPr>
        <w:pStyle w:val="BodyText"/>
        <w:spacing w:before="196" w:line="503" w:lineRule="exact"/>
      </w:pPr>
      <w:r>
        <w:rPr>
          <w:spacing w:val="1"/>
          <w:position w:val="23"/>
        </w:rPr>
        <w:t>46.需求进行成本还原的分步法是</w:t>
      </w:r>
      <w:r>
        <w:rPr>
          <w:spacing w:val="-20"/>
          <w:position w:val="23"/>
        </w:rPr>
        <w:t xml:space="preserve"> </w:t>
      </w:r>
      <w:r>
        <w:rPr>
          <w:rFonts w:ascii="Times New Roman" w:eastAsia="Times New Roman" w:hAnsi="Times New Roman" w:cs="Times New Roman"/>
          <w:spacing w:val="1"/>
          <w:position w:val="23"/>
        </w:rPr>
        <w:t>(C)</w:t>
      </w:r>
      <w:r>
        <w:rPr>
          <w:spacing w:val="1"/>
          <w:position w:val="23"/>
        </w:rPr>
        <w:t>。</w:t>
      </w:r>
    </w:p>
    <w:p>
      <w:pPr>
        <w:pStyle w:val="BodyText"/>
        <w:spacing w:before="1" w:line="219" w:lineRule="auto"/>
        <w:ind w:left="339"/>
      </w:pPr>
      <w:r>
        <w:rPr>
          <w:rFonts w:ascii="Times New Roman" w:eastAsia="Times New Roman" w:hAnsi="Times New Roman" w:cs="Times New Roman"/>
          <w:spacing w:val="-6"/>
        </w:rPr>
        <w:t>A.</w:t>
      </w:r>
      <w:r>
        <w:rPr>
          <w:rFonts w:ascii="Times New Roman" w:eastAsia="Times New Roman" w:hAnsi="Times New Roman" w:cs="Times New Roman"/>
          <w:spacing w:val="11"/>
        </w:rPr>
        <w:t xml:space="preserve">   </w:t>
      </w:r>
      <w:r>
        <w:rPr>
          <w:spacing w:val="-6"/>
        </w:rPr>
        <w:t>平行结转分步法</w:t>
      </w:r>
    </w:p>
    <w:p>
      <w:pPr>
        <w:pStyle w:val="BodyText"/>
        <w:spacing w:before="210" w:line="219" w:lineRule="auto"/>
        <w:ind w:left="339"/>
      </w:pPr>
      <w:r>
        <w:rPr>
          <w:rFonts w:ascii="Times New Roman" w:eastAsia="Times New Roman" w:hAnsi="Times New Roman" w:cs="Times New Roman"/>
          <w:spacing w:val="-5"/>
        </w:rPr>
        <w:t>B.</w:t>
      </w:r>
      <w:r>
        <w:rPr>
          <w:rFonts w:ascii="Times New Roman" w:eastAsia="Times New Roman" w:hAnsi="Times New Roman" w:cs="Times New Roman"/>
          <w:spacing w:val="11"/>
        </w:rPr>
        <w:t xml:space="preserve">   </w:t>
      </w:r>
      <w:r>
        <w:rPr>
          <w:spacing w:val="-5"/>
        </w:rPr>
        <w:t>分项结转分步法</w:t>
      </w:r>
    </w:p>
    <w:p>
      <w:pPr>
        <w:spacing w:line="219" w:lineRule="auto"/>
        <w:sectPr>
          <w:footerReference w:type="default" r:id="rId19"/>
          <w:type w:val="nextPage"/>
          <w:pgSz w:w="11900" w:h="16840"/>
          <w:pgMar w:top="1431" w:right="1537" w:bottom="1173" w:left="1489" w:header="0" w:footer="971" w:gutter="0"/>
          <w:pgNumType w:start="16"/>
          <w:cols w:space="708"/>
          <w:titlePg w:val="0"/>
        </w:sectPr>
      </w:pPr>
    </w:p>
    <w:p>
      <w:pPr>
        <w:pStyle w:val="BodyText"/>
        <w:spacing w:before="117" w:line="470" w:lineRule="exact"/>
        <w:ind w:left="309"/>
        <w:rPr>
          <w:sz w:val="22"/>
          <w:szCs w:val="22"/>
        </w:rPr>
      </w:pPr>
      <w:r>
        <w:rPr>
          <w:rFonts w:ascii="Times New Roman" w:eastAsia="Times New Roman" w:hAnsi="Times New Roman" w:cs="Times New Roman"/>
          <w:spacing w:val="-8"/>
          <w:position w:val="19"/>
          <w:sz w:val="22"/>
          <w:szCs w:val="22"/>
        </w:rPr>
        <w:t>C.</w:t>
      </w:r>
      <w:r>
        <w:rPr>
          <w:rFonts w:ascii="Times New Roman" w:eastAsia="Times New Roman" w:hAnsi="Times New Roman" w:cs="Times New Roman"/>
          <w:spacing w:val="23"/>
          <w:position w:val="19"/>
          <w:sz w:val="22"/>
          <w:szCs w:val="22"/>
        </w:rPr>
        <w:t xml:space="preserve">  </w:t>
      </w:r>
      <w:r>
        <w:rPr>
          <w:spacing w:val="-8"/>
          <w:position w:val="19"/>
          <w:sz w:val="22"/>
          <w:szCs w:val="22"/>
        </w:rPr>
        <w:t>综合结转分步法</w:t>
      </w:r>
    </w:p>
    <w:p>
      <w:pPr>
        <w:pStyle w:val="BodyText"/>
        <w:spacing w:line="219" w:lineRule="auto"/>
        <w:ind w:left="309"/>
        <w:rPr>
          <w:sz w:val="22"/>
          <w:szCs w:val="22"/>
        </w:rPr>
      </w:pPr>
      <w:r>
        <w:rPr>
          <w:spacing w:val="-9"/>
          <w:sz w:val="22"/>
          <w:szCs w:val="22"/>
        </w:rPr>
        <w:t>D.</w:t>
      </w:r>
      <w:r>
        <w:rPr>
          <w:spacing w:val="59"/>
          <w:sz w:val="22"/>
          <w:szCs w:val="22"/>
        </w:rPr>
        <w:t xml:space="preserve"> </w:t>
      </w:r>
      <w:r>
        <w:rPr>
          <w:spacing w:val="-9"/>
          <w:sz w:val="22"/>
          <w:szCs w:val="22"/>
        </w:rPr>
        <w:t>逐渐结转分步法</w:t>
      </w:r>
    </w:p>
    <w:p>
      <w:pPr>
        <w:pStyle w:val="BodyText"/>
        <w:spacing w:before="184" w:line="212" w:lineRule="auto"/>
        <w:rPr>
          <w:sz w:val="22"/>
          <w:szCs w:val="22"/>
        </w:rPr>
      </w:pPr>
      <w:r>
        <w:rPr>
          <w:spacing w:val="-6"/>
          <w:sz w:val="22"/>
          <w:szCs w:val="22"/>
        </w:rPr>
        <w:t>47.下列措施中，不计算半产品成本的分步法是</w:t>
      </w:r>
      <w:r>
        <w:rPr>
          <w:spacing w:val="-41"/>
          <w:sz w:val="22"/>
          <w:szCs w:val="22"/>
        </w:rPr>
        <w:t xml:space="preserve"> </w:t>
      </w:r>
      <w:r>
        <w:rPr>
          <w:rFonts w:ascii="Times New Roman" w:eastAsia="Times New Roman" w:hAnsi="Times New Roman" w:cs="Times New Roman"/>
          <w:spacing w:val="-7"/>
          <w:sz w:val="22"/>
          <w:szCs w:val="22"/>
        </w:rPr>
        <w:t>(A)</w:t>
      </w:r>
      <w:r>
        <w:rPr>
          <w:spacing w:val="-7"/>
          <w:sz w:val="22"/>
          <w:szCs w:val="22"/>
        </w:rPr>
        <w:t>。</w:t>
      </w:r>
    </w:p>
    <w:p>
      <w:pPr>
        <w:pStyle w:val="BodyText"/>
        <w:spacing w:before="252" w:line="459" w:lineRule="exact"/>
        <w:ind w:left="309"/>
        <w:rPr>
          <w:sz w:val="22"/>
          <w:szCs w:val="22"/>
        </w:rPr>
      </w:pPr>
      <w:r>
        <w:rPr>
          <w:rFonts w:ascii="Times New Roman" w:eastAsia="Times New Roman" w:hAnsi="Times New Roman" w:cs="Times New Roman"/>
          <w:spacing w:val="-8"/>
          <w:position w:val="18"/>
          <w:sz w:val="22"/>
          <w:szCs w:val="22"/>
        </w:rPr>
        <w:t>A.</w:t>
      </w:r>
      <w:r>
        <w:rPr>
          <w:rFonts w:ascii="Times New Roman" w:eastAsia="Times New Roman" w:hAnsi="Times New Roman" w:cs="Times New Roman"/>
          <w:spacing w:val="17"/>
          <w:position w:val="18"/>
          <w:sz w:val="22"/>
          <w:szCs w:val="22"/>
        </w:rPr>
        <w:t xml:space="preserve">  </w:t>
      </w:r>
      <w:r>
        <w:rPr>
          <w:spacing w:val="-8"/>
          <w:position w:val="18"/>
          <w:sz w:val="22"/>
          <w:szCs w:val="22"/>
        </w:rPr>
        <w:t>平行结转分步法</w:t>
      </w:r>
    </w:p>
    <w:p>
      <w:pPr>
        <w:pStyle w:val="BodyText"/>
        <w:spacing w:line="219" w:lineRule="auto"/>
        <w:ind w:left="309"/>
        <w:rPr>
          <w:sz w:val="22"/>
          <w:szCs w:val="22"/>
        </w:rPr>
      </w:pPr>
      <w:r>
        <w:rPr>
          <w:rFonts w:ascii="Times New Roman" w:eastAsia="Times New Roman" w:hAnsi="Times New Roman" w:cs="Times New Roman"/>
          <w:spacing w:val="-8"/>
          <w:sz w:val="22"/>
          <w:szCs w:val="22"/>
        </w:rPr>
        <w:t>B.</w:t>
      </w:r>
      <w:r>
        <w:rPr>
          <w:rFonts w:ascii="Times New Roman" w:eastAsia="Times New Roman" w:hAnsi="Times New Roman" w:cs="Times New Roman"/>
          <w:spacing w:val="23"/>
          <w:sz w:val="22"/>
          <w:szCs w:val="22"/>
        </w:rPr>
        <w:t xml:space="preserve">  </w:t>
      </w:r>
      <w:r>
        <w:rPr>
          <w:spacing w:val="-8"/>
          <w:sz w:val="22"/>
          <w:szCs w:val="22"/>
        </w:rPr>
        <w:t>分项结转分步法</w:t>
      </w:r>
    </w:p>
    <w:p>
      <w:pPr>
        <w:pStyle w:val="BodyText"/>
        <w:spacing w:before="209" w:line="219" w:lineRule="auto"/>
        <w:ind w:left="309"/>
        <w:rPr>
          <w:sz w:val="22"/>
          <w:szCs w:val="22"/>
        </w:rPr>
      </w:pPr>
      <w:r>
        <w:rPr>
          <w:rFonts w:ascii="Times New Roman" w:eastAsia="Times New Roman" w:hAnsi="Times New Roman" w:cs="Times New Roman"/>
          <w:spacing w:val="-7"/>
          <w:sz w:val="22"/>
          <w:szCs w:val="22"/>
        </w:rPr>
        <w:t>C.</w:t>
      </w:r>
      <w:r>
        <w:rPr>
          <w:rFonts w:ascii="Times New Roman" w:eastAsia="Times New Roman" w:hAnsi="Times New Roman" w:cs="Times New Roman"/>
          <w:spacing w:val="18"/>
          <w:sz w:val="22"/>
          <w:szCs w:val="22"/>
        </w:rPr>
        <w:t xml:space="preserve">  </w:t>
      </w:r>
      <w:r>
        <w:rPr>
          <w:spacing w:val="-7"/>
          <w:sz w:val="22"/>
          <w:szCs w:val="22"/>
        </w:rPr>
        <w:t>综合结转分步法</w:t>
      </w:r>
    </w:p>
    <w:p>
      <w:pPr>
        <w:pStyle w:val="BodyText"/>
        <w:spacing w:before="209" w:line="219" w:lineRule="auto"/>
        <w:ind w:left="309"/>
        <w:rPr>
          <w:sz w:val="22"/>
          <w:szCs w:val="22"/>
        </w:rPr>
      </w:pPr>
      <w:r>
        <w:rPr>
          <w:rFonts w:ascii="Times New Roman" w:eastAsia="Times New Roman" w:hAnsi="Times New Roman" w:cs="Times New Roman"/>
          <w:spacing w:val="-8"/>
          <w:sz w:val="22"/>
          <w:szCs w:val="22"/>
        </w:rPr>
        <w:t>D.</w:t>
      </w:r>
      <w:r>
        <w:rPr>
          <w:rFonts w:ascii="Times New Roman" w:eastAsia="Times New Roman" w:hAnsi="Times New Roman" w:cs="Times New Roman"/>
          <w:spacing w:val="17"/>
          <w:sz w:val="22"/>
          <w:szCs w:val="22"/>
        </w:rPr>
        <w:t xml:space="preserve">  </w:t>
      </w:r>
      <w:r>
        <w:rPr>
          <w:spacing w:val="-8"/>
          <w:sz w:val="22"/>
          <w:szCs w:val="22"/>
        </w:rPr>
        <w:t>逐渐结转分步法</w:t>
      </w:r>
    </w:p>
    <w:p>
      <w:pPr>
        <w:pStyle w:val="BodyText"/>
        <w:spacing w:before="174" w:line="504" w:lineRule="exact"/>
        <w:rPr>
          <w:sz w:val="22"/>
          <w:szCs w:val="22"/>
        </w:rPr>
      </w:pPr>
      <w:r>
        <w:rPr>
          <w:spacing w:val="-4"/>
          <w:position w:val="22"/>
          <w:sz w:val="22"/>
          <w:szCs w:val="22"/>
        </w:rPr>
        <w:t>48.成本还原对象是</w:t>
      </w:r>
      <w:r>
        <w:rPr>
          <w:spacing w:val="-25"/>
          <w:position w:val="22"/>
          <w:sz w:val="22"/>
          <w:szCs w:val="22"/>
        </w:rPr>
        <w:t xml:space="preserve"> </w:t>
      </w:r>
      <w:r>
        <w:rPr>
          <w:rFonts w:ascii="Times New Roman" w:eastAsia="Times New Roman" w:hAnsi="Times New Roman" w:cs="Times New Roman"/>
          <w:spacing w:val="-4"/>
          <w:position w:val="22"/>
          <w:sz w:val="22"/>
          <w:szCs w:val="22"/>
        </w:rPr>
        <w:t>(D)</w:t>
      </w:r>
      <w:r>
        <w:rPr>
          <w:spacing w:val="-4"/>
          <w:position w:val="22"/>
          <w:sz w:val="22"/>
          <w:szCs w:val="22"/>
        </w:rPr>
        <w:t>。</w:t>
      </w:r>
    </w:p>
    <w:p>
      <w:pPr>
        <w:pStyle w:val="BodyText"/>
        <w:spacing w:line="218" w:lineRule="auto"/>
        <w:ind w:left="309"/>
        <w:rPr>
          <w:sz w:val="22"/>
          <w:szCs w:val="22"/>
        </w:rPr>
      </w:pPr>
      <w:r>
        <w:rPr>
          <w:rFonts w:ascii="Times New Roman" w:eastAsia="Times New Roman" w:hAnsi="Times New Roman" w:cs="Times New Roman"/>
          <w:spacing w:val="-13"/>
          <w:sz w:val="22"/>
          <w:szCs w:val="22"/>
        </w:rPr>
        <w:t>A.</w:t>
      </w:r>
      <w:r>
        <w:rPr>
          <w:rFonts w:ascii="Times New Roman" w:eastAsia="Times New Roman" w:hAnsi="Times New Roman" w:cs="Times New Roman"/>
          <w:spacing w:val="4"/>
          <w:sz w:val="22"/>
          <w:szCs w:val="22"/>
        </w:rPr>
        <w:t xml:space="preserve">   </w:t>
      </w:r>
      <w:r>
        <w:rPr>
          <w:spacing w:val="-13"/>
          <w:sz w:val="22"/>
          <w:szCs w:val="22"/>
        </w:rPr>
        <w:t>产成品成本</w:t>
      </w:r>
    </w:p>
    <w:p>
      <w:pPr>
        <w:pStyle w:val="BodyText"/>
        <w:spacing w:before="209" w:line="219" w:lineRule="auto"/>
        <w:ind w:left="309"/>
        <w:rPr>
          <w:sz w:val="22"/>
          <w:szCs w:val="22"/>
        </w:rPr>
      </w:pPr>
      <w:r>
        <w:rPr>
          <w:rFonts w:ascii="Times New Roman" w:eastAsia="Times New Roman" w:hAnsi="Times New Roman" w:cs="Times New Roman"/>
          <w:spacing w:val="-7"/>
          <w:sz w:val="22"/>
          <w:szCs w:val="22"/>
        </w:rPr>
        <w:t xml:space="preserve">B.   </w:t>
      </w:r>
      <w:r>
        <w:rPr>
          <w:spacing w:val="-7"/>
          <w:sz w:val="22"/>
          <w:szCs w:val="22"/>
        </w:rPr>
        <w:t>各环节半成品成本</w:t>
      </w:r>
    </w:p>
    <w:p>
      <w:pPr>
        <w:pStyle w:val="BodyText"/>
        <w:spacing w:before="189" w:line="219" w:lineRule="auto"/>
        <w:ind w:left="309"/>
        <w:rPr>
          <w:sz w:val="22"/>
          <w:szCs w:val="22"/>
        </w:rPr>
      </w:pPr>
      <w:r>
        <w:rPr>
          <w:rFonts w:ascii="Times New Roman" w:eastAsia="Times New Roman" w:hAnsi="Times New Roman" w:cs="Times New Roman"/>
          <w:spacing w:val="-9"/>
          <w:sz w:val="22"/>
          <w:szCs w:val="22"/>
        </w:rPr>
        <w:t>C.</w:t>
      </w:r>
      <w:r>
        <w:rPr>
          <w:rFonts w:ascii="Times New Roman" w:eastAsia="Times New Roman" w:hAnsi="Times New Roman" w:cs="Times New Roman"/>
          <w:spacing w:val="23"/>
          <w:w w:val="101"/>
          <w:sz w:val="22"/>
          <w:szCs w:val="22"/>
        </w:rPr>
        <w:t xml:space="preserve">  </w:t>
      </w:r>
      <w:r>
        <w:rPr>
          <w:spacing w:val="-9"/>
          <w:sz w:val="22"/>
          <w:szCs w:val="22"/>
        </w:rPr>
        <w:t>最终环节产成品成本</w:t>
      </w:r>
    </w:p>
    <w:p>
      <w:pPr>
        <w:pStyle w:val="BodyText"/>
        <w:spacing w:before="220" w:line="219" w:lineRule="auto"/>
        <w:ind w:left="309"/>
        <w:rPr>
          <w:sz w:val="22"/>
          <w:szCs w:val="22"/>
        </w:rPr>
      </w:pPr>
      <w:r>
        <w:rPr>
          <w:rFonts w:ascii="Times New Roman" w:eastAsia="Times New Roman" w:hAnsi="Times New Roman" w:cs="Times New Roman"/>
          <w:spacing w:val="-8"/>
          <w:sz w:val="22"/>
          <w:szCs w:val="22"/>
        </w:rPr>
        <w:t>D.</w:t>
      </w:r>
      <w:r>
        <w:rPr>
          <w:rFonts w:ascii="Times New Roman" w:eastAsia="Times New Roman" w:hAnsi="Times New Roman" w:cs="Times New Roman"/>
          <w:spacing w:val="19"/>
          <w:w w:val="101"/>
          <w:sz w:val="22"/>
          <w:szCs w:val="22"/>
        </w:rPr>
        <w:t xml:space="preserve">  </w:t>
      </w:r>
      <w:r>
        <w:rPr>
          <w:spacing w:val="-8"/>
          <w:sz w:val="22"/>
          <w:szCs w:val="22"/>
        </w:rPr>
        <w:t>产产品成本中所耗上环节半成品成本费用</w:t>
      </w:r>
    </w:p>
    <w:p>
      <w:pPr>
        <w:pStyle w:val="BodyText"/>
        <w:spacing w:before="195" w:line="484" w:lineRule="exact"/>
        <w:jc w:val="right"/>
        <w:rPr>
          <w:sz w:val="22"/>
          <w:szCs w:val="22"/>
        </w:rPr>
      </w:pPr>
      <w:r>
        <w:rPr>
          <w:spacing w:val="-9"/>
          <w:position w:val="20"/>
          <w:sz w:val="22"/>
          <w:szCs w:val="22"/>
        </w:rPr>
        <w:t>49.成本还原就是从最终一种环节起，把各环节所耗上一环节半成品的综合成本，按照</w:t>
      </w:r>
      <w:r>
        <w:rPr>
          <w:spacing w:val="-44"/>
          <w:position w:val="20"/>
          <w:sz w:val="22"/>
          <w:szCs w:val="22"/>
        </w:rPr>
        <w:t xml:space="preserve"> </w:t>
      </w:r>
      <w:r>
        <w:rPr>
          <w:rFonts w:ascii="Times New Roman" w:eastAsia="Times New Roman" w:hAnsi="Times New Roman" w:cs="Times New Roman"/>
          <w:spacing w:val="-9"/>
          <w:position w:val="20"/>
          <w:sz w:val="22"/>
          <w:szCs w:val="22"/>
        </w:rPr>
        <w:t xml:space="preserve">(C)  </w:t>
      </w:r>
      <w:r>
        <w:rPr>
          <w:spacing w:val="-9"/>
          <w:position w:val="20"/>
          <w:sz w:val="22"/>
          <w:szCs w:val="22"/>
        </w:rPr>
        <w:t>逐渐分解，</w:t>
      </w:r>
    </w:p>
    <w:p>
      <w:pPr>
        <w:pStyle w:val="BodyText"/>
        <w:spacing w:before="1" w:line="218" w:lineRule="auto"/>
        <w:ind w:left="309"/>
        <w:rPr>
          <w:sz w:val="22"/>
          <w:szCs w:val="22"/>
        </w:rPr>
      </w:pPr>
      <w:r>
        <w:rPr>
          <w:spacing w:val="-12"/>
          <w:sz w:val="22"/>
          <w:szCs w:val="22"/>
        </w:rPr>
        <w:t>还原算出按原始成本项目反应的产品成本。</w:t>
      </w:r>
    </w:p>
    <w:p>
      <w:pPr>
        <w:pStyle w:val="BodyText"/>
        <w:spacing w:before="189" w:line="490" w:lineRule="exact"/>
        <w:ind w:left="309"/>
        <w:rPr>
          <w:sz w:val="22"/>
          <w:szCs w:val="22"/>
        </w:rPr>
      </w:pPr>
      <w:r>
        <w:rPr>
          <w:rFonts w:ascii="Times New Roman" w:eastAsia="Times New Roman" w:hAnsi="Times New Roman" w:cs="Times New Roman"/>
          <w:spacing w:val="-8"/>
          <w:position w:val="20"/>
          <w:sz w:val="22"/>
          <w:szCs w:val="22"/>
        </w:rPr>
        <w:t xml:space="preserve">A.   </w:t>
      </w:r>
      <w:r>
        <w:rPr>
          <w:spacing w:val="-8"/>
          <w:position w:val="20"/>
          <w:sz w:val="22"/>
          <w:szCs w:val="22"/>
        </w:rPr>
        <w:t>是月所耗半成品成本的构造</w:t>
      </w:r>
    </w:p>
    <w:p>
      <w:pPr>
        <w:pStyle w:val="BodyText"/>
        <w:spacing w:before="1" w:line="218" w:lineRule="auto"/>
        <w:ind w:left="309"/>
        <w:rPr>
          <w:sz w:val="22"/>
          <w:szCs w:val="22"/>
        </w:rPr>
      </w:pPr>
      <w:r>
        <w:rPr>
          <w:rFonts w:ascii="Times New Roman" w:eastAsia="Times New Roman" w:hAnsi="Times New Roman" w:cs="Times New Roman"/>
          <w:spacing w:val="-8"/>
          <w:sz w:val="22"/>
          <w:szCs w:val="22"/>
        </w:rPr>
        <w:t xml:space="preserve">B.   </w:t>
      </w:r>
      <w:r>
        <w:rPr>
          <w:spacing w:val="-8"/>
          <w:sz w:val="22"/>
          <w:szCs w:val="22"/>
        </w:rPr>
        <w:t>本月竣工产品成本的构造</w:t>
      </w:r>
    </w:p>
    <w:p>
      <w:pPr>
        <w:pStyle w:val="BodyText"/>
        <w:spacing w:before="189" w:line="219" w:lineRule="auto"/>
        <w:ind w:left="309"/>
        <w:rPr>
          <w:sz w:val="22"/>
          <w:szCs w:val="22"/>
        </w:rPr>
      </w:pPr>
      <w:r>
        <w:rPr>
          <w:rFonts w:ascii="Times New Roman" w:eastAsia="Times New Roman" w:hAnsi="Times New Roman" w:cs="Times New Roman"/>
          <w:spacing w:val="-9"/>
          <w:sz w:val="22"/>
          <w:szCs w:val="22"/>
        </w:rPr>
        <w:t>C.</w:t>
      </w:r>
      <w:r>
        <w:rPr>
          <w:rFonts w:ascii="Times New Roman" w:eastAsia="Times New Roman" w:hAnsi="Times New Roman" w:cs="Times New Roman"/>
          <w:spacing w:val="23"/>
          <w:sz w:val="22"/>
          <w:szCs w:val="22"/>
        </w:rPr>
        <w:t xml:space="preserve">  </w:t>
      </w:r>
      <w:r>
        <w:rPr>
          <w:spacing w:val="-9"/>
          <w:sz w:val="22"/>
          <w:szCs w:val="22"/>
        </w:rPr>
        <w:t>上一环节所产该种半成品成本的构造</w:t>
      </w:r>
    </w:p>
    <w:p>
      <w:pPr>
        <w:pStyle w:val="BodyText"/>
        <w:spacing w:before="210" w:line="446" w:lineRule="exact"/>
        <w:ind w:left="309"/>
        <w:rPr>
          <w:sz w:val="22"/>
          <w:szCs w:val="22"/>
        </w:rPr>
      </w:pPr>
      <w:r>
        <w:rPr>
          <w:rFonts w:ascii="Times New Roman" w:eastAsia="Times New Roman" w:hAnsi="Times New Roman" w:cs="Times New Roman"/>
          <w:spacing w:val="-8"/>
          <w:position w:val="17"/>
          <w:sz w:val="22"/>
          <w:szCs w:val="22"/>
        </w:rPr>
        <w:t xml:space="preserve">D.   </w:t>
      </w:r>
      <w:r>
        <w:rPr>
          <w:spacing w:val="-8"/>
          <w:position w:val="17"/>
          <w:sz w:val="22"/>
          <w:szCs w:val="22"/>
        </w:rPr>
        <w:t>上一环节月末在产品成本的构造</w:t>
      </w:r>
    </w:p>
    <w:p>
      <w:pPr>
        <w:pStyle w:val="BodyText"/>
        <w:spacing w:line="212" w:lineRule="auto"/>
        <w:rPr>
          <w:sz w:val="22"/>
          <w:szCs w:val="22"/>
        </w:rPr>
      </w:pPr>
      <w:r>
        <w:rPr>
          <w:spacing w:val="-6"/>
          <w:sz w:val="22"/>
          <w:szCs w:val="22"/>
        </w:rPr>
        <w:t>50.产品成本计算的分类法合用于</w:t>
      </w:r>
      <w:r>
        <w:rPr>
          <w:spacing w:val="-31"/>
          <w:sz w:val="22"/>
          <w:szCs w:val="22"/>
        </w:rPr>
        <w:t xml:space="preserve"> </w:t>
      </w:r>
      <w:r>
        <w:rPr>
          <w:rFonts w:ascii="Times New Roman" w:eastAsia="Times New Roman" w:hAnsi="Times New Roman" w:cs="Times New Roman"/>
          <w:spacing w:val="-6"/>
          <w:sz w:val="22"/>
          <w:szCs w:val="22"/>
        </w:rPr>
        <w:t>(D)</w:t>
      </w:r>
      <w:r>
        <w:rPr>
          <w:spacing w:val="-6"/>
          <w:sz w:val="22"/>
          <w:szCs w:val="22"/>
        </w:rPr>
        <w:t>。</w:t>
      </w:r>
    </w:p>
    <w:p>
      <w:pPr>
        <w:pStyle w:val="BodyText"/>
        <w:spacing w:before="242" w:line="219" w:lineRule="auto"/>
        <w:ind w:left="309"/>
        <w:rPr>
          <w:sz w:val="22"/>
          <w:szCs w:val="22"/>
        </w:rPr>
      </w:pPr>
      <w:r>
        <w:rPr>
          <w:rFonts w:ascii="Times New Roman" w:eastAsia="Times New Roman" w:hAnsi="Times New Roman" w:cs="Times New Roman"/>
          <w:spacing w:val="-9"/>
          <w:sz w:val="22"/>
          <w:szCs w:val="22"/>
        </w:rPr>
        <w:t>A.</w:t>
      </w:r>
      <w:r>
        <w:rPr>
          <w:rFonts w:ascii="Times New Roman" w:eastAsia="Times New Roman" w:hAnsi="Times New Roman" w:cs="Times New Roman"/>
          <w:spacing w:val="22"/>
          <w:w w:val="101"/>
          <w:sz w:val="22"/>
          <w:szCs w:val="22"/>
        </w:rPr>
        <w:t xml:space="preserve">  </w:t>
      </w:r>
      <w:r>
        <w:rPr>
          <w:spacing w:val="-9"/>
          <w:sz w:val="22"/>
          <w:szCs w:val="22"/>
        </w:rPr>
        <w:t>品种、规格繁多的产品</w:t>
      </w:r>
    </w:p>
    <w:p>
      <w:pPr>
        <w:pStyle w:val="BodyText"/>
        <w:spacing w:before="219" w:line="460" w:lineRule="exact"/>
        <w:ind w:left="309"/>
        <w:rPr>
          <w:sz w:val="22"/>
          <w:szCs w:val="22"/>
        </w:rPr>
      </w:pPr>
      <w:r>
        <w:rPr>
          <w:rFonts w:ascii="Times New Roman" w:eastAsia="Times New Roman" w:hAnsi="Times New Roman" w:cs="Times New Roman"/>
          <w:spacing w:val="-8"/>
          <w:position w:val="18"/>
          <w:sz w:val="22"/>
          <w:szCs w:val="22"/>
        </w:rPr>
        <w:t xml:space="preserve">B.   </w:t>
      </w:r>
      <w:r>
        <w:rPr>
          <w:spacing w:val="-8"/>
          <w:position w:val="18"/>
          <w:sz w:val="22"/>
          <w:szCs w:val="22"/>
        </w:rPr>
        <w:t>可按一定原则分类的产品</w:t>
      </w:r>
    </w:p>
    <w:p>
      <w:pPr>
        <w:pStyle w:val="BodyText"/>
        <w:spacing w:line="219" w:lineRule="auto"/>
        <w:ind w:left="309"/>
        <w:rPr>
          <w:sz w:val="22"/>
          <w:szCs w:val="22"/>
        </w:rPr>
      </w:pPr>
      <w:r>
        <w:rPr>
          <w:rFonts w:ascii="Times New Roman" w:eastAsia="Times New Roman" w:hAnsi="Times New Roman" w:cs="Times New Roman"/>
          <w:spacing w:val="-8"/>
          <w:sz w:val="22"/>
          <w:szCs w:val="22"/>
        </w:rPr>
        <w:t>C.</w:t>
      </w:r>
      <w:r>
        <w:rPr>
          <w:rFonts w:ascii="Times New Roman" w:eastAsia="Times New Roman" w:hAnsi="Times New Roman" w:cs="Times New Roman"/>
          <w:spacing w:val="23"/>
          <w:sz w:val="22"/>
          <w:szCs w:val="22"/>
        </w:rPr>
        <w:t xml:space="preserve">  </w:t>
      </w:r>
      <w:r>
        <w:rPr>
          <w:spacing w:val="-8"/>
          <w:sz w:val="22"/>
          <w:szCs w:val="22"/>
        </w:rPr>
        <w:t>大量大批生产的产品</w:t>
      </w:r>
    </w:p>
    <w:p>
      <w:pPr>
        <w:pStyle w:val="BodyText"/>
        <w:spacing w:before="198" w:line="446" w:lineRule="exact"/>
        <w:ind w:left="309"/>
        <w:rPr>
          <w:sz w:val="22"/>
          <w:szCs w:val="22"/>
        </w:rPr>
      </w:pPr>
      <w:r>
        <w:rPr>
          <w:rFonts w:ascii="Times New Roman" w:eastAsia="Times New Roman" w:hAnsi="Times New Roman" w:cs="Times New Roman"/>
          <w:spacing w:val="-9"/>
          <w:position w:val="17"/>
          <w:sz w:val="22"/>
          <w:szCs w:val="22"/>
        </w:rPr>
        <w:t xml:space="preserve">D.   </w:t>
      </w:r>
      <w:r>
        <w:rPr>
          <w:spacing w:val="-9"/>
          <w:position w:val="17"/>
          <w:sz w:val="22"/>
          <w:szCs w:val="22"/>
        </w:rPr>
        <w:t>品种、规格繁多并可按一定原则分类的产品</w:t>
      </w:r>
    </w:p>
    <w:p>
      <w:pPr>
        <w:pStyle w:val="BodyText"/>
        <w:spacing w:line="212" w:lineRule="auto"/>
        <w:rPr>
          <w:sz w:val="22"/>
          <w:szCs w:val="22"/>
        </w:rPr>
      </w:pPr>
      <w:r>
        <w:rPr>
          <w:spacing w:val="-6"/>
          <w:sz w:val="22"/>
          <w:szCs w:val="22"/>
        </w:rPr>
        <w:t>51.成本计算的分类法的特点是</w:t>
      </w:r>
      <w:r>
        <w:rPr>
          <w:spacing w:val="-17"/>
          <w:sz w:val="22"/>
          <w:szCs w:val="22"/>
        </w:rPr>
        <w:t xml:space="preserve"> </w:t>
      </w:r>
      <w:r>
        <w:rPr>
          <w:rFonts w:ascii="Times New Roman" w:eastAsia="Times New Roman" w:hAnsi="Times New Roman" w:cs="Times New Roman"/>
          <w:spacing w:val="-6"/>
          <w:sz w:val="22"/>
          <w:szCs w:val="22"/>
        </w:rPr>
        <w:t>(D)</w:t>
      </w:r>
      <w:r>
        <w:rPr>
          <w:spacing w:val="-6"/>
          <w:sz w:val="22"/>
          <w:szCs w:val="22"/>
        </w:rPr>
        <w:t>。</w:t>
      </w:r>
    </w:p>
    <w:p>
      <w:pPr>
        <w:pStyle w:val="BodyText"/>
        <w:spacing w:before="241" w:line="470" w:lineRule="exact"/>
        <w:ind w:left="309"/>
        <w:rPr>
          <w:sz w:val="22"/>
          <w:szCs w:val="22"/>
        </w:rPr>
      </w:pPr>
      <w:r>
        <w:rPr>
          <w:rFonts w:ascii="Times New Roman" w:eastAsia="Times New Roman" w:hAnsi="Times New Roman" w:cs="Times New Roman"/>
          <w:spacing w:val="-9"/>
          <w:position w:val="19"/>
          <w:sz w:val="22"/>
          <w:szCs w:val="22"/>
        </w:rPr>
        <w:t xml:space="preserve">A.   </w:t>
      </w:r>
      <w:r>
        <w:rPr>
          <w:spacing w:val="-9"/>
          <w:position w:val="19"/>
          <w:sz w:val="22"/>
          <w:szCs w:val="22"/>
        </w:rPr>
        <w:t>按产品类别计算产品成本</w:t>
      </w:r>
    </w:p>
    <w:p>
      <w:pPr>
        <w:pStyle w:val="BodyText"/>
        <w:spacing w:before="1" w:line="218" w:lineRule="auto"/>
        <w:ind w:left="309"/>
        <w:rPr>
          <w:sz w:val="22"/>
          <w:szCs w:val="22"/>
        </w:rPr>
      </w:pPr>
      <w:r>
        <w:rPr>
          <w:rFonts w:ascii="Times New Roman" w:eastAsia="Times New Roman" w:hAnsi="Times New Roman" w:cs="Times New Roman"/>
          <w:spacing w:val="-9"/>
          <w:sz w:val="22"/>
          <w:szCs w:val="22"/>
        </w:rPr>
        <w:t>B.</w:t>
      </w:r>
      <w:r>
        <w:rPr>
          <w:rFonts w:ascii="Times New Roman" w:eastAsia="Times New Roman" w:hAnsi="Times New Roman" w:cs="Times New Roman"/>
          <w:spacing w:val="22"/>
          <w:sz w:val="22"/>
          <w:szCs w:val="22"/>
        </w:rPr>
        <w:t xml:space="preserve">  </w:t>
      </w:r>
      <w:r>
        <w:rPr>
          <w:spacing w:val="-9"/>
          <w:sz w:val="22"/>
          <w:szCs w:val="22"/>
        </w:rPr>
        <w:t>按产品品种计算产品成本</w:t>
      </w:r>
    </w:p>
    <w:p>
      <w:pPr>
        <w:pStyle w:val="BodyText"/>
        <w:spacing w:before="209" w:line="472" w:lineRule="exact"/>
        <w:ind w:left="309"/>
        <w:rPr>
          <w:sz w:val="22"/>
          <w:szCs w:val="22"/>
        </w:rPr>
        <w:sectPr>
          <w:footerReference w:type="default" r:id="rId20"/>
          <w:pgSz w:w="11900" w:h="16840"/>
          <w:pgMar w:top="1431" w:right="1030" w:bottom="1182" w:left="1489" w:header="0" w:footer="969" w:gutter="0"/>
          <w:pgNumType w:start="17"/>
          <w:cols w:space="708"/>
        </w:sectPr>
      </w:pPr>
      <w:r>
        <w:rPr>
          <w:rFonts w:ascii="Times New Roman" w:eastAsia="Times New Roman" w:hAnsi="Times New Roman" w:cs="Times New Roman"/>
          <w:spacing w:val="-9"/>
          <w:position w:val="19"/>
          <w:sz w:val="22"/>
          <w:szCs w:val="22"/>
        </w:rPr>
        <w:t xml:space="preserve">C.   </w:t>
      </w:r>
      <w:r>
        <w:rPr>
          <w:spacing w:val="-9"/>
          <w:position w:val="19"/>
          <w:sz w:val="22"/>
          <w:szCs w:val="22"/>
        </w:rPr>
        <w:t>按产品类别归依生产费用，计算产品成本，同类产品内多种产品的间接计入费用采用一定措施</w:t>
      </w:r>
    </w:p>
    <w:p>
      <w:pPr>
        <w:pStyle w:val="BodyText"/>
        <w:spacing w:line="220" w:lineRule="auto"/>
        <w:ind w:left="729"/>
        <w:rPr>
          <w:sz w:val="22"/>
          <w:szCs w:val="22"/>
        </w:rPr>
      </w:pPr>
      <w:r>
        <w:rPr>
          <w:spacing w:val="-8"/>
          <w:sz w:val="22"/>
          <w:szCs w:val="22"/>
        </w:rPr>
        <w:t>分派确认</w:t>
      </w:r>
    </w:p>
    <w:p>
      <w:pPr>
        <w:pStyle w:val="BodyText"/>
        <w:spacing w:before="206" w:line="436" w:lineRule="exact"/>
        <w:ind w:left="309"/>
        <w:rPr>
          <w:sz w:val="22"/>
          <w:szCs w:val="22"/>
        </w:rPr>
      </w:pPr>
      <w:r>
        <w:rPr>
          <w:rFonts w:ascii="Times New Roman" w:eastAsia="Times New Roman" w:hAnsi="Times New Roman" w:cs="Times New Roman"/>
          <w:spacing w:val="-9"/>
          <w:position w:val="16"/>
          <w:sz w:val="22"/>
          <w:szCs w:val="22"/>
        </w:rPr>
        <w:t xml:space="preserve">D.   </w:t>
      </w:r>
      <w:r>
        <w:rPr>
          <w:spacing w:val="-9"/>
          <w:position w:val="16"/>
          <w:sz w:val="22"/>
          <w:szCs w:val="22"/>
        </w:rPr>
        <w:t>按产品类别归依生产费用，计算产品成本，同类产品内多种产品的费用采用一定</w:t>
      </w:r>
      <w:r>
        <w:rPr>
          <w:spacing w:val="-10"/>
          <w:position w:val="16"/>
          <w:sz w:val="22"/>
          <w:szCs w:val="22"/>
        </w:rPr>
        <w:t>措施分派确认</w:t>
      </w:r>
    </w:p>
    <w:p>
      <w:pPr>
        <w:pStyle w:val="BodyText"/>
        <w:spacing w:line="212" w:lineRule="auto"/>
        <w:rPr>
          <w:sz w:val="22"/>
          <w:szCs w:val="22"/>
        </w:rPr>
      </w:pPr>
      <w:r>
        <w:rPr>
          <w:spacing w:val="-8"/>
          <w:sz w:val="22"/>
          <w:szCs w:val="22"/>
        </w:rPr>
        <w:t>52.分类法下，在计算同类产品内不一样产品的时，对于类内产品发生的各项费用</w:t>
      </w:r>
      <w:r>
        <w:rPr>
          <w:spacing w:val="-23"/>
          <w:sz w:val="22"/>
          <w:szCs w:val="22"/>
        </w:rPr>
        <w:t xml:space="preserve"> </w:t>
      </w:r>
      <w:r>
        <w:rPr>
          <w:rFonts w:ascii="Times New Roman" w:eastAsia="Times New Roman" w:hAnsi="Times New Roman" w:cs="Times New Roman"/>
          <w:spacing w:val="-8"/>
          <w:sz w:val="22"/>
          <w:szCs w:val="22"/>
        </w:rPr>
        <w:t>(C)</w:t>
      </w:r>
      <w:r>
        <w:rPr>
          <w:spacing w:val="-8"/>
          <w:sz w:val="22"/>
          <w:szCs w:val="22"/>
        </w:rPr>
        <w:t>。</w:t>
      </w:r>
    </w:p>
    <w:p>
      <w:pPr>
        <w:spacing w:line="212" w:lineRule="auto"/>
        <w:rPr>
          <w:sz w:val="22"/>
          <w:szCs w:val="22"/>
        </w:rPr>
      </w:pPr>
      <w:r>
        <w:rPr>
          <w:sz w:val="22"/>
          <w:szCs w:val="22"/>
        </w:rPr>
        <w:br/>
      </w:r>
      <w:r>
        <w:rPr>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https://d.book118.com/756222101044010034</w:t>
        </w:r>
      </w:hyperlink>
    </w:p>
    <w:p>
      <w:pPr>
        <w:spacing w:line="212" w:lineRule="auto"/>
        <w:rPr>
          <w:sz w:val="22"/>
          <w:szCs w:val="22"/>
        </w:rPr>
      </w:pPr>
    </w:p>
    <w:sectPr>
      <w:footerReference w:type="default" r:id="rId22"/>
      <w:type w:val="nextPage"/>
      <w:pgSz w:w="11900" w:h="16840"/>
      <w:pgMar w:top="1431" w:right="1030" w:bottom="1182" w:left="1489" w:header="0" w:footer="969"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4136"/>
      <w:rPr>
        <w:sz w:val="17"/>
        <w:szCs w:val="17"/>
      </w:rPr>
    </w:pPr>
    <w:r>
      <w:rPr>
        <w:spacing w:val="-10"/>
        <w:sz w:val="17"/>
        <w:szCs w:val="17"/>
      </w:rPr>
      <w:t>第</w:t>
    </w:r>
    <w:r>
      <w:rPr>
        <w:spacing w:val="47"/>
        <w:sz w:val="17"/>
        <w:szCs w:val="17"/>
      </w:rPr>
      <w:t xml:space="preserve"> </w:t>
    </w:r>
    <w:r>
      <w:rPr>
        <w:spacing w:val="-10"/>
        <w:sz w:val="17"/>
        <w:szCs w:val="17"/>
      </w:rPr>
      <w:t>1 页</w:t>
    </w:r>
    <w:r>
      <w:rPr>
        <w:sz w:val="17"/>
        <w:szCs w:val="17"/>
      </w:rPr>
      <w:t xml:space="preserve"> </w:t>
    </w:r>
    <w:r>
      <w:rPr>
        <w:spacing w:val="-10"/>
        <w:sz w:val="17"/>
        <w:szCs w:val="17"/>
      </w:rPr>
      <w:t>共</w:t>
    </w:r>
    <w:r>
      <w:rPr>
        <w:spacing w:val="3"/>
        <w:sz w:val="17"/>
        <w:szCs w:val="17"/>
      </w:rPr>
      <w:t xml:space="preserve"> </w:t>
    </w:r>
    <w:r>
      <w:rPr>
        <w:spacing w:val="-10"/>
        <w:sz w:val="17"/>
        <w:szCs w:val="17"/>
      </w:rPr>
      <w:t>2</w:t>
    </w:r>
    <w:r>
      <w:rPr>
        <w:spacing w:val="13"/>
        <w:sz w:val="17"/>
        <w:szCs w:val="17"/>
      </w:rPr>
      <w:t xml:space="preserve"> </w:t>
    </w:r>
    <w:r>
      <w:rPr>
        <w:spacing w:val="-10"/>
        <w:sz w:val="17"/>
        <w:szCs w:val="17"/>
      </w:rPr>
      <w:t>1 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4136"/>
      <w:rPr>
        <w:sz w:val="17"/>
        <w:szCs w:val="17"/>
      </w:rPr>
    </w:pPr>
    <w:r>
      <w:rPr>
        <w:spacing w:val="-10"/>
        <w:sz w:val="17"/>
        <w:szCs w:val="17"/>
      </w:rPr>
      <w:t>第</w:t>
    </w:r>
    <w:r>
      <w:rPr>
        <w:spacing w:val="47"/>
        <w:sz w:val="17"/>
        <w:szCs w:val="17"/>
      </w:rPr>
      <w:t xml:space="preserve"> </w:t>
    </w:r>
    <w:r>
      <w:rPr>
        <w:spacing w:val="-10"/>
        <w:sz w:val="17"/>
        <w:szCs w:val="17"/>
      </w:rPr>
      <w:t>1 页</w:t>
    </w:r>
    <w:r>
      <w:rPr>
        <w:sz w:val="17"/>
        <w:szCs w:val="17"/>
      </w:rPr>
      <w:t xml:space="preserve"> </w:t>
    </w:r>
    <w:r>
      <w:rPr>
        <w:spacing w:val="-10"/>
        <w:sz w:val="17"/>
        <w:szCs w:val="17"/>
      </w:rPr>
      <w:t>共</w:t>
    </w:r>
    <w:r>
      <w:rPr>
        <w:spacing w:val="3"/>
        <w:sz w:val="17"/>
        <w:szCs w:val="17"/>
      </w:rPr>
      <w:t xml:space="preserve"> </w:t>
    </w:r>
    <w:r>
      <w:rPr>
        <w:spacing w:val="-10"/>
        <w:sz w:val="17"/>
        <w:szCs w:val="17"/>
      </w:rPr>
      <w:t>2</w:t>
    </w:r>
    <w:r>
      <w:rPr>
        <w:spacing w:val="13"/>
        <w:sz w:val="17"/>
        <w:szCs w:val="17"/>
      </w:rPr>
      <w:t xml:space="preserve"> </w:t>
    </w:r>
    <w:r>
      <w:rPr>
        <w:spacing w:val="-10"/>
        <w:sz w:val="17"/>
        <w:szCs w:val="17"/>
      </w:rPr>
      <w:t>1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auto"/>
      <w:ind w:left="3740"/>
    </w:pPr>
    <w:r>
      <w:rPr>
        <w:spacing w:val="21"/>
      </w:rPr>
      <w:t>第2</w:t>
    </w:r>
    <w:r>
      <w:rPr>
        <w:spacing w:val="-17"/>
      </w:rPr>
      <w:t xml:space="preserve"> </w:t>
    </w:r>
    <w:r>
      <w:rPr>
        <w:spacing w:val="21"/>
      </w:rPr>
      <w:t>页共21</w:t>
    </w:r>
    <w:r>
      <w:rPr>
        <w:spacing w:val="-37"/>
      </w:rPr>
      <w:t xml:space="preserve"> </w:t>
    </w:r>
    <w:r>
      <w:rPr>
        <w:spacing w:val="21"/>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auto"/>
      <w:ind w:left="3740"/>
    </w:pPr>
    <w:r>
      <w:rPr>
        <w:spacing w:val="21"/>
      </w:rPr>
      <w:t>第2</w:t>
    </w:r>
    <w:r>
      <w:rPr>
        <w:spacing w:val="-17"/>
      </w:rPr>
      <w:t xml:space="preserve"> </w:t>
    </w:r>
    <w:r>
      <w:rPr>
        <w:spacing w:val="21"/>
      </w:rPr>
      <w:t>页共21</w:t>
    </w:r>
    <w:r>
      <w:rPr>
        <w:spacing w:val="-37"/>
      </w:rPr>
      <w:t xml:space="preserve"> </w:t>
    </w:r>
    <w:r>
      <w:rPr>
        <w:spacing w:val="21"/>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30"/>
      <w:rPr>
        <w:sz w:val="17"/>
        <w:szCs w:val="17"/>
      </w:rPr>
    </w:pPr>
    <w:r>
      <w:rPr>
        <w:spacing w:val="-8"/>
        <w:sz w:val="17"/>
        <w:szCs w:val="17"/>
      </w:rPr>
      <w:t>第</w:t>
    </w:r>
    <w:r>
      <w:rPr>
        <w:spacing w:val="23"/>
        <w:sz w:val="17"/>
        <w:szCs w:val="17"/>
      </w:rPr>
      <w:t xml:space="preserve"> </w:t>
    </w:r>
    <w:r>
      <w:rPr>
        <w:spacing w:val="-8"/>
        <w:sz w:val="17"/>
        <w:szCs w:val="17"/>
      </w:rPr>
      <w:t>3</w:t>
    </w:r>
    <w:r>
      <w:rPr>
        <w:spacing w:val="5"/>
        <w:sz w:val="17"/>
        <w:szCs w:val="17"/>
      </w:rPr>
      <w:t xml:space="preserve"> </w:t>
    </w:r>
    <w:r>
      <w:rPr>
        <w:spacing w:val="-8"/>
        <w:sz w:val="17"/>
        <w:szCs w:val="17"/>
      </w:rPr>
      <w:t>页 共 2</w:t>
    </w:r>
    <w:r>
      <w:rPr>
        <w:spacing w:val="10"/>
        <w:sz w:val="17"/>
        <w:szCs w:val="17"/>
      </w:rPr>
      <w:t xml:space="preserve"> </w:t>
    </w:r>
    <w:r>
      <w:rPr>
        <w:spacing w:val="-8"/>
        <w:sz w:val="17"/>
        <w:szCs w:val="17"/>
      </w:rPr>
      <w:t>1</w:t>
    </w:r>
    <w:r>
      <w:rPr>
        <w:spacing w:val="7"/>
        <w:sz w:val="17"/>
        <w:szCs w:val="17"/>
      </w:rPr>
      <w:t xml:space="preserve"> </w:t>
    </w:r>
    <w:r>
      <w:rPr>
        <w:spacing w:val="-8"/>
        <w:sz w:val="17"/>
        <w:szCs w:val="17"/>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30"/>
      <w:rPr>
        <w:sz w:val="17"/>
        <w:szCs w:val="17"/>
      </w:rPr>
    </w:pPr>
    <w:r>
      <w:rPr>
        <w:spacing w:val="-8"/>
        <w:sz w:val="17"/>
        <w:szCs w:val="17"/>
      </w:rPr>
      <w:t>第</w:t>
    </w:r>
    <w:r>
      <w:rPr>
        <w:spacing w:val="23"/>
        <w:sz w:val="17"/>
        <w:szCs w:val="17"/>
      </w:rPr>
      <w:t xml:space="preserve"> </w:t>
    </w:r>
    <w:r>
      <w:rPr>
        <w:spacing w:val="-8"/>
        <w:sz w:val="17"/>
        <w:szCs w:val="17"/>
      </w:rPr>
      <w:t>3</w:t>
    </w:r>
    <w:r>
      <w:rPr>
        <w:spacing w:val="5"/>
        <w:sz w:val="17"/>
        <w:szCs w:val="17"/>
      </w:rPr>
      <w:t xml:space="preserve"> </w:t>
    </w:r>
    <w:r>
      <w:rPr>
        <w:spacing w:val="-8"/>
        <w:sz w:val="17"/>
        <w:szCs w:val="17"/>
      </w:rPr>
      <w:t>页 共 2</w:t>
    </w:r>
    <w:r>
      <w:rPr>
        <w:spacing w:val="10"/>
        <w:sz w:val="17"/>
        <w:szCs w:val="17"/>
      </w:rPr>
      <w:t xml:space="preserve"> </w:t>
    </w:r>
    <w:r>
      <w:rPr>
        <w:spacing w:val="-8"/>
        <w:sz w:val="17"/>
        <w:szCs w:val="17"/>
      </w:rPr>
      <w:t>1</w:t>
    </w:r>
    <w:r>
      <w:rPr>
        <w:spacing w:val="7"/>
        <w:sz w:val="17"/>
        <w:szCs w:val="17"/>
      </w:rPr>
      <w:t xml:space="preserve"> </w:t>
    </w:r>
    <w:r>
      <w:rPr>
        <w:spacing w:val="-8"/>
        <w:sz w:val="17"/>
        <w:szCs w:val="17"/>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50"/>
      <w:rPr>
        <w:sz w:val="17"/>
        <w:szCs w:val="17"/>
      </w:rPr>
    </w:pPr>
    <w:r>
      <w:rPr>
        <w:spacing w:val="-9"/>
        <w:sz w:val="17"/>
        <w:szCs w:val="17"/>
      </w:rPr>
      <w:t>第</w:t>
    </w:r>
    <w:r>
      <w:rPr>
        <w:spacing w:val="9"/>
        <w:sz w:val="17"/>
        <w:szCs w:val="17"/>
      </w:rPr>
      <w:t xml:space="preserve"> </w:t>
    </w:r>
    <w:r>
      <w:rPr>
        <w:spacing w:val="-9"/>
        <w:sz w:val="17"/>
        <w:szCs w:val="17"/>
      </w:rPr>
      <w:t>4</w:t>
    </w:r>
    <w:r>
      <w:rPr>
        <w:spacing w:val="10"/>
        <w:sz w:val="17"/>
        <w:szCs w:val="17"/>
      </w:rPr>
      <w:t xml:space="preserve"> </w:t>
    </w:r>
    <w:r>
      <w:rPr>
        <w:spacing w:val="-9"/>
        <w:sz w:val="17"/>
        <w:szCs w:val="17"/>
      </w:rPr>
      <w:t>页</w:t>
    </w:r>
    <w:r>
      <w:rPr>
        <w:spacing w:val="4"/>
        <w:sz w:val="17"/>
        <w:szCs w:val="17"/>
      </w:rPr>
      <w:t xml:space="preserve"> </w:t>
    </w:r>
    <w:r>
      <w:rPr>
        <w:spacing w:val="-9"/>
        <w:sz w:val="17"/>
        <w:szCs w:val="17"/>
      </w:rPr>
      <w:t>共</w:t>
    </w:r>
    <w:r>
      <w:rPr>
        <w:spacing w:val="8"/>
        <w:sz w:val="17"/>
        <w:szCs w:val="17"/>
      </w:rPr>
      <w:t xml:space="preserve"> </w:t>
    </w:r>
    <w:r>
      <w:rPr>
        <w:spacing w:val="-9"/>
        <w:sz w:val="17"/>
        <w:szCs w:val="17"/>
      </w:rPr>
      <w:t>2</w:t>
    </w:r>
    <w:r>
      <w:rPr>
        <w:spacing w:val="18"/>
        <w:sz w:val="17"/>
        <w:szCs w:val="17"/>
      </w:rPr>
      <w:t xml:space="preserve"> </w:t>
    </w:r>
    <w:r>
      <w:rPr>
        <w:spacing w:val="-9"/>
        <w:sz w:val="17"/>
        <w:szCs w:val="17"/>
      </w:rPr>
      <w:t>1</w:t>
    </w:r>
    <w:r>
      <w:rPr>
        <w:spacing w:val="-13"/>
        <w:sz w:val="17"/>
        <w:szCs w:val="17"/>
      </w:rPr>
      <w:t xml:space="preserve"> </w:t>
    </w:r>
    <w:r>
      <w:rPr>
        <w:spacing w:val="-9"/>
        <w:sz w:val="17"/>
        <w:szCs w:val="17"/>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50"/>
      <w:rPr>
        <w:sz w:val="17"/>
        <w:szCs w:val="17"/>
      </w:rPr>
    </w:pPr>
    <w:r>
      <w:rPr>
        <w:spacing w:val="-9"/>
        <w:sz w:val="17"/>
        <w:szCs w:val="17"/>
      </w:rPr>
      <w:t>第</w:t>
    </w:r>
    <w:r>
      <w:rPr>
        <w:spacing w:val="9"/>
        <w:sz w:val="17"/>
        <w:szCs w:val="17"/>
      </w:rPr>
      <w:t xml:space="preserve"> </w:t>
    </w:r>
    <w:r>
      <w:rPr>
        <w:spacing w:val="-9"/>
        <w:sz w:val="17"/>
        <w:szCs w:val="17"/>
      </w:rPr>
      <w:t>4</w:t>
    </w:r>
    <w:r>
      <w:rPr>
        <w:spacing w:val="10"/>
        <w:sz w:val="17"/>
        <w:szCs w:val="17"/>
      </w:rPr>
      <w:t xml:space="preserve"> </w:t>
    </w:r>
    <w:r>
      <w:rPr>
        <w:spacing w:val="-9"/>
        <w:sz w:val="17"/>
        <w:szCs w:val="17"/>
      </w:rPr>
      <w:t>页</w:t>
    </w:r>
    <w:r>
      <w:rPr>
        <w:spacing w:val="4"/>
        <w:sz w:val="17"/>
        <w:szCs w:val="17"/>
      </w:rPr>
      <w:t xml:space="preserve"> </w:t>
    </w:r>
    <w:r>
      <w:rPr>
        <w:spacing w:val="-9"/>
        <w:sz w:val="17"/>
        <w:szCs w:val="17"/>
      </w:rPr>
      <w:t>共</w:t>
    </w:r>
    <w:r>
      <w:rPr>
        <w:spacing w:val="8"/>
        <w:sz w:val="17"/>
        <w:szCs w:val="17"/>
      </w:rPr>
      <w:t xml:space="preserve"> </w:t>
    </w:r>
    <w:r>
      <w:rPr>
        <w:spacing w:val="-9"/>
        <w:sz w:val="17"/>
        <w:szCs w:val="17"/>
      </w:rPr>
      <w:t>2</w:t>
    </w:r>
    <w:r>
      <w:rPr>
        <w:spacing w:val="18"/>
        <w:sz w:val="17"/>
        <w:szCs w:val="17"/>
      </w:rPr>
      <w:t xml:space="preserve"> </w:t>
    </w:r>
    <w:r>
      <w:rPr>
        <w:spacing w:val="-9"/>
        <w:sz w:val="17"/>
        <w:szCs w:val="17"/>
      </w:rPr>
      <w:t>1</w:t>
    </w:r>
    <w:r>
      <w:rPr>
        <w:spacing w:val="-13"/>
        <w:sz w:val="17"/>
        <w:szCs w:val="17"/>
      </w:rPr>
      <w:t xml:space="preserve"> </w:t>
    </w:r>
    <w:r>
      <w:rPr>
        <w:spacing w:val="-9"/>
        <w:sz w:val="17"/>
        <w:szCs w:val="17"/>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60"/>
      <w:rPr>
        <w:sz w:val="17"/>
        <w:szCs w:val="17"/>
      </w:rPr>
    </w:pPr>
    <w:r>
      <w:rPr>
        <w:spacing w:val="-8"/>
        <w:sz w:val="17"/>
        <w:szCs w:val="17"/>
      </w:rPr>
      <w:t>第</w:t>
    </w:r>
    <w:r>
      <w:rPr>
        <w:spacing w:val="23"/>
        <w:sz w:val="17"/>
        <w:szCs w:val="17"/>
      </w:rPr>
      <w:t xml:space="preserve"> </w:t>
    </w:r>
    <w:r>
      <w:rPr>
        <w:spacing w:val="-8"/>
        <w:sz w:val="17"/>
        <w:szCs w:val="17"/>
      </w:rPr>
      <w:t>5</w:t>
    </w:r>
    <w:r>
      <w:rPr>
        <w:spacing w:val="15"/>
        <w:sz w:val="17"/>
        <w:szCs w:val="17"/>
      </w:rPr>
      <w:t xml:space="preserve"> </w:t>
    </w:r>
    <w:r>
      <w:rPr>
        <w:spacing w:val="-8"/>
        <w:sz w:val="17"/>
        <w:szCs w:val="17"/>
      </w:rPr>
      <w:t>页 共 2</w:t>
    </w:r>
    <w:r>
      <w:rPr>
        <w:spacing w:val="10"/>
        <w:sz w:val="17"/>
        <w:szCs w:val="17"/>
      </w:rPr>
      <w:t xml:space="preserve"> </w:t>
    </w:r>
    <w:r>
      <w:rPr>
        <w:spacing w:val="-8"/>
        <w:sz w:val="17"/>
        <w:szCs w:val="17"/>
      </w:rPr>
      <w:t>1</w:t>
    </w:r>
    <w:r>
      <w:rPr>
        <w:spacing w:val="-3"/>
        <w:sz w:val="17"/>
        <w:szCs w:val="17"/>
      </w:rPr>
      <w:t xml:space="preserve"> </w:t>
    </w:r>
    <w:r>
      <w:rPr>
        <w:spacing w:val="-8"/>
        <w:sz w:val="17"/>
        <w:szCs w:val="17"/>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60"/>
      <w:rPr>
        <w:sz w:val="17"/>
        <w:szCs w:val="17"/>
      </w:rPr>
    </w:pPr>
    <w:r>
      <w:rPr>
        <w:spacing w:val="-8"/>
        <w:sz w:val="17"/>
        <w:szCs w:val="17"/>
      </w:rPr>
      <w:t>第</w:t>
    </w:r>
    <w:r>
      <w:rPr>
        <w:spacing w:val="23"/>
        <w:sz w:val="17"/>
        <w:szCs w:val="17"/>
      </w:rPr>
      <w:t xml:space="preserve"> </w:t>
    </w:r>
    <w:r>
      <w:rPr>
        <w:spacing w:val="-8"/>
        <w:sz w:val="17"/>
        <w:szCs w:val="17"/>
      </w:rPr>
      <w:t>5</w:t>
    </w:r>
    <w:r>
      <w:rPr>
        <w:spacing w:val="15"/>
        <w:sz w:val="17"/>
        <w:szCs w:val="17"/>
      </w:rPr>
      <w:t xml:space="preserve"> </w:t>
    </w:r>
    <w:r>
      <w:rPr>
        <w:spacing w:val="-8"/>
        <w:sz w:val="17"/>
        <w:szCs w:val="17"/>
      </w:rPr>
      <w:t>页 共 2</w:t>
    </w:r>
    <w:r>
      <w:rPr>
        <w:spacing w:val="10"/>
        <w:sz w:val="17"/>
        <w:szCs w:val="17"/>
      </w:rPr>
      <w:t xml:space="preserve"> </w:t>
    </w:r>
    <w:r>
      <w:rPr>
        <w:spacing w:val="-8"/>
        <w:sz w:val="17"/>
        <w:szCs w:val="17"/>
      </w:rPr>
      <w:t>1</w:t>
    </w:r>
    <w:r>
      <w:rPr>
        <w:spacing w:val="-3"/>
        <w:sz w:val="17"/>
        <w:szCs w:val="17"/>
      </w:rPr>
      <w:t xml:space="preserve"> </w:t>
    </w:r>
    <w:r>
      <w:rPr>
        <w:spacing w:val="-8"/>
        <w:sz w:val="17"/>
        <w:szCs w:val="17"/>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730"/>
      <w:rPr>
        <w:sz w:val="18"/>
        <w:szCs w:val="18"/>
      </w:rPr>
    </w:pPr>
    <w:r>
      <w:rPr>
        <w:spacing w:val="-8"/>
        <w:sz w:val="18"/>
        <w:szCs w:val="18"/>
      </w:rPr>
      <w:t>第</w:t>
    </w:r>
    <w:r>
      <w:rPr>
        <w:spacing w:val="8"/>
        <w:sz w:val="18"/>
        <w:szCs w:val="18"/>
      </w:rPr>
      <w:t xml:space="preserve"> </w:t>
    </w:r>
    <w:r>
      <w:rPr>
        <w:spacing w:val="-8"/>
        <w:sz w:val="18"/>
        <w:szCs w:val="18"/>
      </w:rPr>
      <w:t>6 页 共</w:t>
    </w:r>
    <w:r>
      <w:rPr>
        <w:spacing w:val="-11"/>
        <w:sz w:val="18"/>
        <w:szCs w:val="18"/>
      </w:rPr>
      <w:t xml:space="preserve"> </w:t>
    </w:r>
    <w:r>
      <w:rPr>
        <w:spacing w:val="-8"/>
        <w:sz w:val="18"/>
        <w:szCs w:val="18"/>
      </w:rPr>
      <w:t>2 1</w:t>
    </w:r>
    <w:r>
      <w:rPr>
        <w:spacing w:val="-19"/>
        <w:sz w:val="18"/>
        <w:szCs w:val="18"/>
      </w:rPr>
      <w:t xml:space="preserve"> </w:t>
    </w:r>
    <w:r>
      <w:rPr>
        <w:spacing w:val="-8"/>
        <w:sz w:val="18"/>
        <w:szCs w:val="18"/>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730"/>
      <w:rPr>
        <w:sz w:val="18"/>
        <w:szCs w:val="18"/>
      </w:rPr>
    </w:pPr>
    <w:r>
      <w:rPr>
        <w:spacing w:val="-8"/>
        <w:sz w:val="18"/>
        <w:szCs w:val="18"/>
      </w:rPr>
      <w:t>第</w:t>
    </w:r>
    <w:r>
      <w:rPr>
        <w:spacing w:val="8"/>
        <w:sz w:val="18"/>
        <w:szCs w:val="18"/>
      </w:rPr>
      <w:t xml:space="preserve"> </w:t>
    </w:r>
    <w:r>
      <w:rPr>
        <w:spacing w:val="-8"/>
        <w:sz w:val="18"/>
        <w:szCs w:val="18"/>
      </w:rPr>
      <w:t>6 页 共</w:t>
    </w:r>
    <w:r>
      <w:rPr>
        <w:spacing w:val="-11"/>
        <w:sz w:val="18"/>
        <w:szCs w:val="18"/>
      </w:rPr>
      <w:t xml:space="preserve"> </w:t>
    </w:r>
    <w:r>
      <w:rPr>
        <w:spacing w:val="-8"/>
        <w:sz w:val="18"/>
        <w:szCs w:val="18"/>
      </w:rPr>
      <w:t>2 1</w:t>
    </w:r>
    <w:r>
      <w:rPr>
        <w:spacing w:val="-19"/>
        <w:sz w:val="18"/>
        <w:szCs w:val="18"/>
      </w:rPr>
      <w:t xml:space="preserve"> </w:t>
    </w:r>
    <w:r>
      <w:rPr>
        <w:spacing w:val="-8"/>
        <w:sz w:val="18"/>
        <w:szCs w:val="18"/>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30"/>
      <w:rPr>
        <w:sz w:val="17"/>
        <w:szCs w:val="17"/>
      </w:rPr>
    </w:pPr>
    <w:r>
      <w:rPr>
        <w:spacing w:val="-8"/>
        <w:sz w:val="17"/>
        <w:szCs w:val="17"/>
      </w:rPr>
      <w:t>第</w:t>
    </w:r>
    <w:r>
      <w:rPr>
        <w:spacing w:val="43"/>
        <w:sz w:val="17"/>
        <w:szCs w:val="17"/>
      </w:rPr>
      <w:t xml:space="preserve"> </w:t>
    </w:r>
    <w:r>
      <w:rPr>
        <w:spacing w:val="-8"/>
        <w:sz w:val="17"/>
        <w:szCs w:val="17"/>
      </w:rPr>
      <w:t>7</w:t>
    </w:r>
    <w:r>
      <w:rPr>
        <w:spacing w:val="15"/>
        <w:sz w:val="17"/>
        <w:szCs w:val="17"/>
      </w:rPr>
      <w:t xml:space="preserve"> </w:t>
    </w:r>
    <w:r>
      <w:rPr>
        <w:spacing w:val="-8"/>
        <w:sz w:val="17"/>
        <w:szCs w:val="17"/>
      </w:rPr>
      <w:t>页 共 2</w:t>
    </w:r>
    <w:r>
      <w:rPr>
        <w:spacing w:val="10"/>
        <w:sz w:val="17"/>
        <w:szCs w:val="17"/>
      </w:rPr>
      <w:t xml:space="preserve"> </w:t>
    </w:r>
    <w:r>
      <w:rPr>
        <w:spacing w:val="-8"/>
        <w:sz w:val="17"/>
        <w:szCs w:val="17"/>
      </w:rPr>
      <w:t>1</w:t>
    </w:r>
    <w:r>
      <w:rPr>
        <w:spacing w:val="-3"/>
        <w:sz w:val="17"/>
        <w:szCs w:val="17"/>
      </w:rPr>
      <w:t xml:space="preserve"> </w:t>
    </w:r>
    <w:r>
      <w:rPr>
        <w:spacing w:val="-8"/>
        <w:sz w:val="17"/>
        <w:szCs w:val="17"/>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30"/>
      <w:rPr>
        <w:sz w:val="17"/>
        <w:szCs w:val="17"/>
      </w:rPr>
    </w:pPr>
    <w:r>
      <w:rPr>
        <w:spacing w:val="-8"/>
        <w:sz w:val="17"/>
        <w:szCs w:val="17"/>
      </w:rPr>
      <w:t>第</w:t>
    </w:r>
    <w:r>
      <w:rPr>
        <w:spacing w:val="43"/>
        <w:sz w:val="17"/>
        <w:szCs w:val="17"/>
      </w:rPr>
      <w:t xml:space="preserve"> </w:t>
    </w:r>
    <w:r>
      <w:rPr>
        <w:spacing w:val="-8"/>
        <w:sz w:val="17"/>
        <w:szCs w:val="17"/>
      </w:rPr>
      <w:t>7</w:t>
    </w:r>
    <w:r>
      <w:rPr>
        <w:spacing w:val="15"/>
        <w:sz w:val="17"/>
        <w:szCs w:val="17"/>
      </w:rPr>
      <w:t xml:space="preserve"> </w:t>
    </w:r>
    <w:r>
      <w:rPr>
        <w:spacing w:val="-8"/>
        <w:sz w:val="17"/>
        <w:szCs w:val="17"/>
      </w:rPr>
      <w:t>页 共 2</w:t>
    </w:r>
    <w:r>
      <w:rPr>
        <w:spacing w:val="10"/>
        <w:sz w:val="17"/>
        <w:szCs w:val="17"/>
      </w:rPr>
      <w:t xml:space="preserve"> </w:t>
    </w:r>
    <w:r>
      <w:rPr>
        <w:spacing w:val="-8"/>
        <w:sz w:val="17"/>
        <w:szCs w:val="17"/>
      </w:rPr>
      <w:t>1</w:t>
    </w:r>
    <w:r>
      <w:rPr>
        <w:spacing w:val="-3"/>
        <w:sz w:val="17"/>
        <w:szCs w:val="17"/>
      </w:rPr>
      <w:t xml:space="preserve"> </w:t>
    </w:r>
    <w:r>
      <w:rPr>
        <w:spacing w:val="-8"/>
        <w:sz w:val="17"/>
        <w:szCs w:val="17"/>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60"/>
      <w:rPr>
        <w:sz w:val="17"/>
        <w:szCs w:val="17"/>
      </w:rPr>
    </w:pPr>
    <w:r>
      <w:rPr>
        <w:spacing w:val="-7"/>
        <w:sz w:val="17"/>
        <w:szCs w:val="17"/>
      </w:rPr>
      <w:t>第</w:t>
    </w:r>
    <w:r>
      <w:rPr>
        <w:spacing w:val="18"/>
        <w:sz w:val="17"/>
        <w:szCs w:val="17"/>
      </w:rPr>
      <w:t xml:space="preserve"> </w:t>
    </w:r>
    <w:r>
      <w:rPr>
        <w:spacing w:val="-7"/>
        <w:sz w:val="17"/>
        <w:szCs w:val="17"/>
      </w:rPr>
      <w:t>8</w:t>
    </w:r>
    <w:r>
      <w:rPr>
        <w:spacing w:val="15"/>
        <w:sz w:val="17"/>
        <w:szCs w:val="17"/>
      </w:rPr>
      <w:t xml:space="preserve"> </w:t>
    </w:r>
    <w:r>
      <w:rPr>
        <w:spacing w:val="-7"/>
        <w:sz w:val="17"/>
        <w:szCs w:val="17"/>
      </w:rPr>
      <w:t>页 共 2</w:t>
    </w:r>
    <w:r>
      <w:rPr>
        <w:spacing w:val="10"/>
        <w:sz w:val="17"/>
        <w:szCs w:val="17"/>
      </w:rPr>
      <w:t xml:space="preserve"> </w:t>
    </w:r>
    <w:r>
      <w:rPr>
        <w:spacing w:val="-7"/>
        <w:sz w:val="17"/>
        <w:szCs w:val="17"/>
      </w:rPr>
      <w:t>1 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auto"/>
      <w:ind w:left="3760"/>
      <w:rPr>
        <w:sz w:val="17"/>
        <w:szCs w:val="17"/>
      </w:rPr>
    </w:pPr>
    <w:r>
      <w:rPr>
        <w:spacing w:val="-7"/>
        <w:sz w:val="17"/>
        <w:szCs w:val="17"/>
      </w:rPr>
      <w:t>第</w:t>
    </w:r>
    <w:r>
      <w:rPr>
        <w:spacing w:val="18"/>
        <w:sz w:val="17"/>
        <w:szCs w:val="17"/>
      </w:rPr>
      <w:t xml:space="preserve"> </w:t>
    </w:r>
    <w:r>
      <w:rPr>
        <w:spacing w:val="-7"/>
        <w:sz w:val="17"/>
        <w:szCs w:val="17"/>
      </w:rPr>
      <w:t>8</w:t>
    </w:r>
    <w:r>
      <w:rPr>
        <w:spacing w:val="15"/>
        <w:sz w:val="17"/>
        <w:szCs w:val="17"/>
      </w:rPr>
      <w:t xml:space="preserve"> </w:t>
    </w:r>
    <w:r>
      <w:rPr>
        <w:spacing w:val="-7"/>
        <w:sz w:val="17"/>
        <w:szCs w:val="17"/>
      </w:rPr>
      <w:t>页 共 2</w:t>
    </w:r>
    <w:r>
      <w:rPr>
        <w:spacing w:val="10"/>
        <w:sz w:val="17"/>
        <w:szCs w:val="17"/>
      </w:rPr>
      <w:t xml:space="preserve"> </w:t>
    </w:r>
    <w:r>
      <w:rPr>
        <w:spacing w:val="-7"/>
        <w:sz w:val="17"/>
        <w:szCs w:val="17"/>
      </w:rPr>
      <w:t>1 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740"/>
      <w:rPr>
        <w:sz w:val="18"/>
        <w:szCs w:val="18"/>
      </w:rPr>
    </w:pPr>
    <w:r>
      <w:rPr>
        <w:spacing w:val="-8"/>
        <w:sz w:val="18"/>
        <w:szCs w:val="18"/>
      </w:rPr>
      <w:t>第</w:t>
    </w:r>
    <w:r>
      <w:rPr>
        <w:spacing w:val="14"/>
        <w:sz w:val="18"/>
        <w:szCs w:val="18"/>
      </w:rPr>
      <w:t xml:space="preserve"> </w:t>
    </w:r>
    <w:r>
      <w:rPr>
        <w:spacing w:val="-8"/>
        <w:sz w:val="18"/>
        <w:szCs w:val="18"/>
      </w:rPr>
      <w:t>9 页</w:t>
    </w:r>
    <w:r>
      <w:rPr>
        <w:spacing w:val="-14"/>
        <w:sz w:val="18"/>
        <w:szCs w:val="18"/>
      </w:rPr>
      <w:t xml:space="preserve"> </w:t>
    </w:r>
    <w:r>
      <w:rPr>
        <w:spacing w:val="-8"/>
        <w:sz w:val="18"/>
        <w:szCs w:val="18"/>
      </w:rPr>
      <w:t>共</w:t>
    </w:r>
    <w:r>
      <w:rPr>
        <w:spacing w:val="-11"/>
        <w:sz w:val="18"/>
        <w:szCs w:val="18"/>
      </w:rPr>
      <w:t xml:space="preserve"> </w:t>
    </w:r>
    <w:r>
      <w:rPr>
        <w:spacing w:val="-8"/>
        <w:sz w:val="18"/>
        <w:szCs w:val="18"/>
      </w:rPr>
      <w:t>2 1 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740"/>
      <w:rPr>
        <w:sz w:val="18"/>
        <w:szCs w:val="18"/>
      </w:rPr>
    </w:pPr>
    <w:r>
      <w:rPr>
        <w:spacing w:val="-8"/>
        <w:sz w:val="18"/>
        <w:szCs w:val="18"/>
      </w:rPr>
      <w:t>第</w:t>
    </w:r>
    <w:r>
      <w:rPr>
        <w:spacing w:val="14"/>
        <w:sz w:val="18"/>
        <w:szCs w:val="18"/>
      </w:rPr>
      <w:t xml:space="preserve"> </w:t>
    </w:r>
    <w:r>
      <w:rPr>
        <w:spacing w:val="-8"/>
        <w:sz w:val="18"/>
        <w:szCs w:val="18"/>
      </w:rPr>
      <w:t>9 页</w:t>
    </w:r>
    <w:r>
      <w:rPr>
        <w:spacing w:val="-14"/>
        <w:sz w:val="18"/>
        <w:szCs w:val="18"/>
      </w:rPr>
      <w:t xml:space="preserve"> </w:t>
    </w:r>
    <w:r>
      <w:rPr>
        <w:spacing w:val="-8"/>
        <w:sz w:val="18"/>
        <w:szCs w:val="18"/>
      </w:rPr>
      <w:t>共</w:t>
    </w:r>
    <w:r>
      <w:rPr>
        <w:spacing w:val="-11"/>
        <w:sz w:val="18"/>
        <w:szCs w:val="18"/>
      </w:rPr>
      <w:t xml:space="preserve"> </w:t>
    </w:r>
    <w:r>
      <w:rPr>
        <w:spacing w:val="-8"/>
        <w:sz w:val="18"/>
        <w:szCs w:val="18"/>
      </w:rPr>
      <w:t>2 1 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hyperlink" Target="https://d.book118.com/756222101044010034" TargetMode="External" /><Relationship Id="rId22" Type="http://schemas.openxmlformats.org/officeDocument/2006/relationships/footer" Target="footer18.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2024-01-14T21:20:11Z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2024-01-14T21:20:13Z</vt:filetime>
  </property>
  <property fmtid="{D5CDD505-2E9C-101B-9397-08002B2CF9AE}" pid="3" name="CRO">
    <vt:lpwstr>wqlLaW5nc29mdCBQREYgdG8gV1BTIDkw</vt:lpwstr>
  </property>
  <property fmtid="{D5CDD505-2E9C-101B-9397-08002B2CF9AE}" pid="4" name="UsrData">
    <vt:lpwstr>65a3df88d022c60020607c6fwl</vt:lpwstr>
  </property>
</Properties>
</file>