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智能楼宇照明项目规划设计方案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4" w:history="1">
        <w:r>
          <w:rPr>
            <w:rFonts w:ascii="仿宋" w:eastAsia="仿宋" w:hAnsi="仿宋" w:cs="仿宋" w:hint="eastAsia"/>
            <w:lang w:eastAsia="zh-CN"/>
          </w:rPr>
          <w:t>概论</w:t>
        </w:r>
        <w:r>
          <w:tab/>
        </w:r>
        <w:r>
          <w:fldChar w:fldCharType="begin"/>
        </w:r>
        <w:r>
          <w:instrText xml:space="preserve"> PAGEREF _Toc14694 \h </w:instrText>
        </w:r>
        <w:r>
          <w:fldChar w:fldCharType="separate"/>
        </w:r>
        <w:r>
          <w:t>3</w:t>
        </w:r>
        <w:r>
          <w:fldChar w:fldCharType="end"/>
        </w:r>
      </w:hyperlink>
    </w:p>
    <w:p>
      <w:pPr>
        <w:pStyle w:val="TOC1"/>
        <w:tabs>
          <w:tab w:val="right" w:leader="dot" w:pos="8306"/>
        </w:tabs>
      </w:pPr>
      <w:hyperlink w:anchor="_Toc5824" w:history="1">
        <w:r>
          <w:rPr>
            <w:rFonts w:ascii="仿宋" w:eastAsia="仿宋" w:hAnsi="仿宋" w:cs="仿宋" w:hint="eastAsia"/>
            <w:lang w:eastAsia="zh-CN"/>
          </w:rPr>
          <w:t>一、智能楼宇照明项目建设单位说明</w:t>
        </w:r>
        <w:r>
          <w:tab/>
        </w:r>
        <w:r>
          <w:fldChar w:fldCharType="begin"/>
        </w:r>
        <w:r>
          <w:instrText xml:space="preserve"> PAGEREF _Toc5824 \h </w:instrText>
        </w:r>
        <w:r>
          <w:fldChar w:fldCharType="separate"/>
        </w:r>
        <w:r>
          <w:t>3</w:t>
        </w:r>
        <w:r>
          <w:fldChar w:fldCharType="end"/>
        </w:r>
      </w:hyperlink>
    </w:p>
    <w:p>
      <w:pPr>
        <w:pStyle w:val="TOC2"/>
        <w:tabs>
          <w:tab w:val="right" w:leader="dot" w:pos="8306"/>
        </w:tabs>
      </w:pPr>
      <w:hyperlink w:anchor="_Toc20900" w:history="1">
        <w:r>
          <w:rPr>
            <w:rFonts w:ascii="仿宋" w:eastAsia="仿宋" w:hAnsi="仿宋" w:cs="仿宋" w:hint="eastAsia"/>
            <w:lang w:eastAsia="zh-CN"/>
          </w:rPr>
          <w:t>(一)、智能楼宇照明项目承办单位基本情况</w:t>
        </w:r>
        <w:r>
          <w:tab/>
        </w:r>
        <w:r>
          <w:fldChar w:fldCharType="begin"/>
        </w:r>
        <w:r>
          <w:instrText xml:space="preserve"> PAGEREF _Toc20900 \h </w:instrText>
        </w:r>
        <w:r>
          <w:fldChar w:fldCharType="separate"/>
        </w:r>
        <w:r>
          <w:t>3</w:t>
        </w:r>
        <w:r>
          <w:fldChar w:fldCharType="end"/>
        </w:r>
      </w:hyperlink>
    </w:p>
    <w:p>
      <w:pPr>
        <w:pStyle w:val="TOC2"/>
        <w:tabs>
          <w:tab w:val="right" w:leader="dot" w:pos="8306"/>
        </w:tabs>
      </w:pPr>
      <w:hyperlink w:anchor="_Toc21387" w:history="1">
        <w:r>
          <w:rPr>
            <w:rFonts w:ascii="仿宋" w:eastAsia="仿宋" w:hAnsi="仿宋" w:cs="仿宋" w:hint="eastAsia"/>
            <w:lang w:eastAsia="zh-CN"/>
          </w:rPr>
          <w:t>(二)、公司经济效益分析</w:t>
        </w:r>
        <w:r>
          <w:tab/>
        </w:r>
        <w:r>
          <w:fldChar w:fldCharType="begin"/>
        </w:r>
        <w:r>
          <w:instrText xml:space="preserve"> PAGEREF _Toc21387 \h </w:instrText>
        </w:r>
        <w:r>
          <w:fldChar w:fldCharType="separate"/>
        </w:r>
        <w:r>
          <w:t>4</w:t>
        </w:r>
        <w:r>
          <w:fldChar w:fldCharType="end"/>
        </w:r>
      </w:hyperlink>
    </w:p>
    <w:p>
      <w:pPr>
        <w:pStyle w:val="TOC1"/>
        <w:tabs>
          <w:tab w:val="right" w:leader="dot" w:pos="8306"/>
        </w:tabs>
      </w:pPr>
      <w:hyperlink w:anchor="_Toc29644" w:history="1">
        <w:r>
          <w:rPr>
            <w:rFonts w:ascii="仿宋" w:eastAsia="仿宋" w:hAnsi="仿宋" w:cs="仿宋" w:hint="eastAsia"/>
            <w:lang w:eastAsia="zh-CN"/>
          </w:rPr>
          <w:t>二、智能楼宇照明项目危机管理</w:t>
        </w:r>
        <w:r>
          <w:tab/>
        </w:r>
        <w:r>
          <w:fldChar w:fldCharType="begin"/>
        </w:r>
        <w:r>
          <w:instrText xml:space="preserve"> PAGEREF _Toc29644 \h </w:instrText>
        </w:r>
        <w:r>
          <w:fldChar w:fldCharType="separate"/>
        </w:r>
        <w:r>
          <w:t>5</w:t>
        </w:r>
        <w:r>
          <w:fldChar w:fldCharType="end"/>
        </w:r>
      </w:hyperlink>
    </w:p>
    <w:p>
      <w:pPr>
        <w:pStyle w:val="TOC2"/>
        <w:tabs>
          <w:tab w:val="right" w:leader="dot" w:pos="8306"/>
        </w:tabs>
      </w:pPr>
      <w:hyperlink w:anchor="_Toc10266" w:history="1">
        <w:r>
          <w:rPr>
            <w:rFonts w:ascii="仿宋" w:eastAsia="仿宋" w:hAnsi="仿宋" w:cs="仿宋" w:hint="eastAsia"/>
            <w:lang w:eastAsia="zh-CN"/>
          </w:rPr>
          <w:t>(一)、危机预警与识别</w:t>
        </w:r>
        <w:r>
          <w:tab/>
        </w:r>
        <w:r>
          <w:fldChar w:fldCharType="begin"/>
        </w:r>
        <w:r>
          <w:instrText xml:space="preserve"> PAGEREF _Toc10266 \h </w:instrText>
        </w:r>
        <w:r>
          <w:fldChar w:fldCharType="separate"/>
        </w:r>
        <w:r>
          <w:t>5</w:t>
        </w:r>
        <w:r>
          <w:fldChar w:fldCharType="end"/>
        </w:r>
      </w:hyperlink>
    </w:p>
    <w:p>
      <w:pPr>
        <w:pStyle w:val="TOC2"/>
        <w:tabs>
          <w:tab w:val="right" w:leader="dot" w:pos="8306"/>
        </w:tabs>
      </w:pPr>
      <w:hyperlink w:anchor="_Toc30510" w:history="1">
        <w:r>
          <w:rPr>
            <w:rFonts w:ascii="仿宋" w:eastAsia="仿宋" w:hAnsi="仿宋" w:cs="仿宋" w:hint="eastAsia"/>
            <w:lang w:eastAsia="zh-CN"/>
          </w:rPr>
          <w:t>(二)、危机应对与恢复</w:t>
        </w:r>
        <w:r>
          <w:tab/>
        </w:r>
        <w:r>
          <w:fldChar w:fldCharType="begin"/>
        </w:r>
        <w:r>
          <w:instrText xml:space="preserve"> PAGEREF _Toc30510 \h </w:instrText>
        </w:r>
        <w:r>
          <w:fldChar w:fldCharType="separate"/>
        </w:r>
        <w:r>
          <w:t>6</w:t>
        </w:r>
        <w:r>
          <w:fldChar w:fldCharType="end"/>
        </w:r>
      </w:hyperlink>
    </w:p>
    <w:p>
      <w:pPr>
        <w:pStyle w:val="TOC1"/>
        <w:tabs>
          <w:tab w:val="right" w:leader="dot" w:pos="8306"/>
        </w:tabs>
      </w:pPr>
      <w:hyperlink w:anchor="_Toc1132" w:history="1">
        <w:r>
          <w:rPr>
            <w:rFonts w:ascii="仿宋" w:eastAsia="仿宋" w:hAnsi="仿宋" w:cs="仿宋" w:hint="eastAsia"/>
            <w:lang w:eastAsia="zh-CN"/>
          </w:rPr>
          <w:t>三、智能楼宇照明项目土建工程</w:t>
        </w:r>
        <w:r>
          <w:tab/>
        </w:r>
        <w:r>
          <w:fldChar w:fldCharType="begin"/>
        </w:r>
        <w:r>
          <w:instrText xml:space="preserve"> PAGEREF _Toc1132 \h </w:instrText>
        </w:r>
        <w:r>
          <w:fldChar w:fldCharType="separate"/>
        </w:r>
        <w:r>
          <w:t>7</w:t>
        </w:r>
        <w:r>
          <w:fldChar w:fldCharType="end"/>
        </w:r>
      </w:hyperlink>
    </w:p>
    <w:p>
      <w:pPr>
        <w:pStyle w:val="TOC2"/>
        <w:tabs>
          <w:tab w:val="right" w:leader="dot" w:pos="8306"/>
        </w:tabs>
      </w:pPr>
      <w:hyperlink w:anchor="_Toc29172" w:history="1">
        <w:r>
          <w:rPr>
            <w:rFonts w:ascii="仿宋" w:eastAsia="仿宋" w:hAnsi="仿宋" w:cs="仿宋" w:hint="eastAsia"/>
            <w:lang w:eastAsia="zh-CN"/>
          </w:rPr>
          <w:t>(一)、建筑工程设计原则</w:t>
        </w:r>
        <w:r>
          <w:tab/>
        </w:r>
        <w:r>
          <w:fldChar w:fldCharType="begin"/>
        </w:r>
        <w:r>
          <w:instrText xml:space="preserve"> PAGEREF _Toc29172 \h </w:instrText>
        </w:r>
        <w:r>
          <w:fldChar w:fldCharType="separate"/>
        </w:r>
        <w:r>
          <w:t>7</w:t>
        </w:r>
        <w:r>
          <w:fldChar w:fldCharType="end"/>
        </w:r>
      </w:hyperlink>
    </w:p>
    <w:p>
      <w:pPr>
        <w:pStyle w:val="TOC2"/>
        <w:tabs>
          <w:tab w:val="right" w:leader="dot" w:pos="8306"/>
        </w:tabs>
      </w:pPr>
      <w:hyperlink w:anchor="_Toc7041" w:history="1">
        <w:r>
          <w:rPr>
            <w:rFonts w:ascii="仿宋" w:eastAsia="仿宋" w:hAnsi="仿宋" w:cs="仿宋" w:hint="eastAsia"/>
            <w:lang w:eastAsia="zh-CN"/>
          </w:rPr>
          <w:t>(二)、土建工程设计年限及安全等级</w:t>
        </w:r>
        <w:r>
          <w:tab/>
        </w:r>
        <w:r>
          <w:fldChar w:fldCharType="begin"/>
        </w:r>
        <w:r>
          <w:instrText xml:space="preserve"> PAGEREF _Toc7041 \h </w:instrText>
        </w:r>
        <w:r>
          <w:fldChar w:fldCharType="separate"/>
        </w:r>
        <w:r>
          <w:t>8</w:t>
        </w:r>
        <w:r>
          <w:fldChar w:fldCharType="end"/>
        </w:r>
      </w:hyperlink>
    </w:p>
    <w:p>
      <w:pPr>
        <w:pStyle w:val="TOC2"/>
        <w:tabs>
          <w:tab w:val="right" w:leader="dot" w:pos="8306"/>
        </w:tabs>
      </w:pPr>
      <w:hyperlink w:anchor="_Toc29339" w:history="1">
        <w:r>
          <w:rPr>
            <w:rFonts w:ascii="仿宋" w:eastAsia="仿宋" w:hAnsi="仿宋" w:cs="仿宋" w:hint="eastAsia"/>
            <w:lang w:eastAsia="zh-CN"/>
          </w:rPr>
          <w:t>(三)、建筑工程设计总体要求</w:t>
        </w:r>
        <w:r>
          <w:tab/>
        </w:r>
        <w:r>
          <w:fldChar w:fldCharType="begin"/>
        </w:r>
        <w:r>
          <w:instrText xml:space="preserve"> PAGEREF _Toc29339 \h </w:instrText>
        </w:r>
        <w:r>
          <w:fldChar w:fldCharType="separate"/>
        </w:r>
        <w:r>
          <w:t>10</w:t>
        </w:r>
        <w:r>
          <w:fldChar w:fldCharType="end"/>
        </w:r>
      </w:hyperlink>
    </w:p>
    <w:p>
      <w:pPr>
        <w:pStyle w:val="TOC2"/>
        <w:tabs>
          <w:tab w:val="right" w:leader="dot" w:pos="8306"/>
        </w:tabs>
      </w:pPr>
      <w:hyperlink w:anchor="_Toc13178" w:history="1">
        <w:r>
          <w:rPr>
            <w:rFonts w:ascii="仿宋" w:eastAsia="仿宋" w:hAnsi="仿宋" w:cs="仿宋" w:hint="eastAsia"/>
            <w:lang w:eastAsia="zh-CN"/>
          </w:rPr>
          <w:t>(四)、土建工程建设指标</w:t>
        </w:r>
        <w:r>
          <w:tab/>
        </w:r>
        <w:r>
          <w:fldChar w:fldCharType="begin"/>
        </w:r>
        <w:r>
          <w:instrText xml:space="preserve"> PAGEREF _Toc13178 \h </w:instrText>
        </w:r>
        <w:r>
          <w:fldChar w:fldCharType="separate"/>
        </w:r>
        <w:r>
          <w:t>10</w:t>
        </w:r>
        <w:r>
          <w:fldChar w:fldCharType="end"/>
        </w:r>
      </w:hyperlink>
    </w:p>
    <w:p>
      <w:pPr>
        <w:pStyle w:val="TOC1"/>
        <w:tabs>
          <w:tab w:val="right" w:leader="dot" w:pos="8306"/>
        </w:tabs>
      </w:pPr>
      <w:hyperlink w:anchor="_Toc6667" w:history="1">
        <w:r>
          <w:rPr>
            <w:rFonts w:ascii="仿宋" w:eastAsia="仿宋" w:hAnsi="仿宋" w:cs="仿宋" w:hint="eastAsia"/>
            <w:lang w:eastAsia="zh-CN"/>
          </w:rPr>
          <w:t>四、智能楼宇照明项目选址可行性分析</w:t>
        </w:r>
        <w:r>
          <w:tab/>
        </w:r>
        <w:r>
          <w:fldChar w:fldCharType="begin"/>
        </w:r>
        <w:r>
          <w:instrText xml:space="preserve"> PAGEREF _Toc6667 \h </w:instrText>
        </w:r>
        <w:r>
          <w:fldChar w:fldCharType="separate"/>
        </w:r>
        <w:r>
          <w:t>10</w:t>
        </w:r>
        <w:r>
          <w:fldChar w:fldCharType="end"/>
        </w:r>
      </w:hyperlink>
    </w:p>
    <w:p>
      <w:pPr>
        <w:pStyle w:val="TOC2"/>
        <w:tabs>
          <w:tab w:val="right" w:leader="dot" w:pos="8306"/>
        </w:tabs>
      </w:pPr>
      <w:hyperlink w:anchor="_Toc14268" w:history="1">
        <w:r>
          <w:rPr>
            <w:rFonts w:ascii="仿宋" w:eastAsia="仿宋" w:hAnsi="仿宋" w:cs="仿宋" w:hint="eastAsia"/>
            <w:lang w:eastAsia="zh-CN"/>
          </w:rPr>
          <w:t>(一)、智能楼宇照明项目选址</w:t>
        </w:r>
        <w:r>
          <w:tab/>
        </w:r>
        <w:r>
          <w:fldChar w:fldCharType="begin"/>
        </w:r>
        <w:r>
          <w:instrText xml:space="preserve"> PAGEREF _Toc14268 \h </w:instrText>
        </w:r>
        <w:r>
          <w:fldChar w:fldCharType="separate"/>
        </w:r>
        <w:r>
          <w:t>10</w:t>
        </w:r>
        <w:r>
          <w:fldChar w:fldCharType="end"/>
        </w:r>
      </w:hyperlink>
    </w:p>
    <w:p>
      <w:pPr>
        <w:pStyle w:val="TOC2"/>
        <w:tabs>
          <w:tab w:val="right" w:leader="dot" w:pos="8306"/>
        </w:tabs>
      </w:pPr>
      <w:hyperlink w:anchor="_Toc17323" w:history="1">
        <w:r>
          <w:rPr>
            <w:rFonts w:ascii="仿宋" w:eastAsia="仿宋" w:hAnsi="仿宋" w:cs="仿宋" w:hint="eastAsia"/>
            <w:lang w:eastAsia="zh-CN"/>
          </w:rPr>
          <w:t>(二)、用地控制指标</w:t>
        </w:r>
        <w:r>
          <w:tab/>
        </w:r>
        <w:r>
          <w:fldChar w:fldCharType="begin"/>
        </w:r>
        <w:r>
          <w:instrText xml:space="preserve"> PAGEREF _Toc17323 \h </w:instrText>
        </w:r>
        <w:r>
          <w:fldChar w:fldCharType="separate"/>
        </w:r>
        <w:r>
          <w:t>11</w:t>
        </w:r>
        <w:r>
          <w:fldChar w:fldCharType="end"/>
        </w:r>
      </w:hyperlink>
    </w:p>
    <w:p>
      <w:pPr>
        <w:pStyle w:val="TOC2"/>
        <w:tabs>
          <w:tab w:val="right" w:leader="dot" w:pos="8306"/>
        </w:tabs>
      </w:pPr>
      <w:hyperlink w:anchor="_Toc9544" w:history="1">
        <w:r>
          <w:rPr>
            <w:rFonts w:ascii="仿宋" w:eastAsia="仿宋" w:hAnsi="仿宋" w:cs="仿宋" w:hint="eastAsia"/>
            <w:lang w:eastAsia="zh-CN"/>
          </w:rPr>
          <w:t>(三)、节约用地措施</w:t>
        </w:r>
        <w:r>
          <w:tab/>
        </w:r>
        <w:r>
          <w:fldChar w:fldCharType="begin"/>
        </w:r>
        <w:r>
          <w:instrText xml:space="preserve"> PAGEREF _Toc9544 \h </w:instrText>
        </w:r>
        <w:r>
          <w:fldChar w:fldCharType="separate"/>
        </w:r>
        <w:r>
          <w:t>12</w:t>
        </w:r>
        <w:r>
          <w:fldChar w:fldCharType="end"/>
        </w:r>
      </w:hyperlink>
    </w:p>
    <w:p>
      <w:pPr>
        <w:pStyle w:val="TOC2"/>
        <w:tabs>
          <w:tab w:val="right" w:leader="dot" w:pos="8306"/>
        </w:tabs>
      </w:pPr>
      <w:hyperlink w:anchor="_Toc4838" w:history="1">
        <w:r>
          <w:rPr>
            <w:rFonts w:ascii="仿宋" w:eastAsia="仿宋" w:hAnsi="仿宋" w:cs="仿宋" w:hint="eastAsia"/>
            <w:lang w:eastAsia="zh-CN"/>
          </w:rPr>
          <w:t>(四)、总图布置方案</w:t>
        </w:r>
        <w:r>
          <w:tab/>
        </w:r>
        <w:r>
          <w:fldChar w:fldCharType="begin"/>
        </w:r>
        <w:r>
          <w:instrText xml:space="preserve"> PAGEREF _Toc4838 \h </w:instrText>
        </w:r>
        <w:r>
          <w:fldChar w:fldCharType="separate"/>
        </w:r>
        <w:r>
          <w:t>14</w:t>
        </w:r>
        <w:r>
          <w:fldChar w:fldCharType="end"/>
        </w:r>
      </w:hyperlink>
    </w:p>
    <w:p>
      <w:pPr>
        <w:pStyle w:val="TOC2"/>
        <w:tabs>
          <w:tab w:val="right" w:leader="dot" w:pos="8306"/>
        </w:tabs>
      </w:pPr>
      <w:hyperlink w:anchor="_Toc27294" w:history="1">
        <w:r>
          <w:rPr>
            <w:rFonts w:ascii="仿宋" w:eastAsia="仿宋" w:hAnsi="仿宋" w:cs="仿宋" w:hint="eastAsia"/>
            <w:lang w:eastAsia="zh-CN"/>
          </w:rPr>
          <w:t>(五)、选址综合评价</w:t>
        </w:r>
        <w:r>
          <w:tab/>
        </w:r>
        <w:r>
          <w:fldChar w:fldCharType="begin"/>
        </w:r>
        <w:r>
          <w:instrText xml:space="preserve"> PAGEREF _Toc27294 \h </w:instrText>
        </w:r>
        <w:r>
          <w:fldChar w:fldCharType="separate"/>
        </w:r>
        <w:r>
          <w:t>15</w:t>
        </w:r>
        <w:r>
          <w:fldChar w:fldCharType="end"/>
        </w:r>
      </w:hyperlink>
    </w:p>
    <w:p>
      <w:pPr>
        <w:pStyle w:val="TOC1"/>
        <w:tabs>
          <w:tab w:val="right" w:leader="dot" w:pos="8306"/>
        </w:tabs>
      </w:pPr>
      <w:hyperlink w:anchor="_Toc14837" w:history="1">
        <w:r>
          <w:rPr>
            <w:rFonts w:ascii="仿宋" w:eastAsia="仿宋" w:hAnsi="仿宋" w:cs="仿宋" w:hint="eastAsia"/>
            <w:lang w:eastAsia="zh-CN"/>
          </w:rPr>
          <w:t>五、市场分析、调研</w:t>
        </w:r>
        <w:r>
          <w:tab/>
        </w:r>
        <w:r>
          <w:fldChar w:fldCharType="begin"/>
        </w:r>
        <w:r>
          <w:instrText xml:space="preserve"> PAGEREF _Toc14837 \h </w:instrText>
        </w:r>
        <w:r>
          <w:fldChar w:fldCharType="separate"/>
        </w:r>
        <w:r>
          <w:t>16</w:t>
        </w:r>
        <w:r>
          <w:fldChar w:fldCharType="end"/>
        </w:r>
      </w:hyperlink>
    </w:p>
    <w:p>
      <w:pPr>
        <w:pStyle w:val="TOC2"/>
        <w:tabs>
          <w:tab w:val="right" w:leader="dot" w:pos="8306"/>
        </w:tabs>
      </w:pPr>
      <w:hyperlink w:anchor="_Toc24546" w:history="1">
        <w:r>
          <w:rPr>
            <w:rFonts w:ascii="仿宋" w:eastAsia="仿宋" w:hAnsi="仿宋" w:cs="仿宋" w:hint="eastAsia"/>
            <w:lang w:eastAsia="zh-CN"/>
          </w:rPr>
          <w:t>(一)、智能楼宇照明行业分析</w:t>
        </w:r>
        <w:r>
          <w:tab/>
        </w:r>
        <w:r>
          <w:fldChar w:fldCharType="begin"/>
        </w:r>
        <w:r>
          <w:instrText xml:space="preserve"> PAGEREF _Toc24546 \h </w:instrText>
        </w:r>
        <w:r>
          <w:fldChar w:fldCharType="separate"/>
        </w:r>
        <w:r>
          <w:t>16</w:t>
        </w:r>
        <w:r>
          <w:fldChar w:fldCharType="end"/>
        </w:r>
      </w:hyperlink>
    </w:p>
    <w:p>
      <w:pPr>
        <w:pStyle w:val="TOC2"/>
        <w:tabs>
          <w:tab w:val="right" w:leader="dot" w:pos="8306"/>
        </w:tabs>
      </w:pPr>
      <w:hyperlink w:anchor="_Toc11250" w:history="1">
        <w:r>
          <w:rPr>
            <w:rFonts w:ascii="仿宋" w:eastAsia="仿宋" w:hAnsi="仿宋" w:cs="仿宋" w:hint="eastAsia"/>
            <w:lang w:eastAsia="zh-CN"/>
          </w:rPr>
          <w:t>(二)、智能楼宇照明市场分析预测</w:t>
        </w:r>
        <w:r>
          <w:tab/>
        </w:r>
        <w:r>
          <w:fldChar w:fldCharType="begin"/>
        </w:r>
        <w:r>
          <w:instrText xml:space="preserve"> PAGEREF _Toc11250 \h </w:instrText>
        </w:r>
        <w:r>
          <w:fldChar w:fldCharType="separate"/>
        </w:r>
        <w:r>
          <w:t>16</w:t>
        </w:r>
        <w:r>
          <w:fldChar w:fldCharType="end"/>
        </w:r>
      </w:hyperlink>
    </w:p>
    <w:p>
      <w:pPr>
        <w:pStyle w:val="TOC1"/>
        <w:tabs>
          <w:tab w:val="right" w:leader="dot" w:pos="8306"/>
        </w:tabs>
      </w:pPr>
      <w:hyperlink w:anchor="_Toc24873" w:history="1">
        <w:r>
          <w:rPr>
            <w:rFonts w:ascii="仿宋" w:eastAsia="仿宋" w:hAnsi="仿宋" w:cs="仿宋" w:hint="eastAsia"/>
            <w:lang w:eastAsia="zh-CN"/>
          </w:rPr>
          <w:t>六、智能楼宇照明项目可持续发展</w:t>
        </w:r>
        <w:r>
          <w:tab/>
        </w:r>
        <w:r>
          <w:fldChar w:fldCharType="begin"/>
        </w:r>
        <w:r>
          <w:instrText xml:space="preserve"> PAGEREF _Toc24873 \h </w:instrText>
        </w:r>
        <w:r>
          <w:fldChar w:fldCharType="separate"/>
        </w:r>
        <w:r>
          <w:t>17</w:t>
        </w:r>
        <w:r>
          <w:fldChar w:fldCharType="end"/>
        </w:r>
      </w:hyperlink>
    </w:p>
    <w:p>
      <w:pPr>
        <w:pStyle w:val="TOC2"/>
        <w:tabs>
          <w:tab w:val="right" w:leader="dot" w:pos="8306"/>
        </w:tabs>
      </w:pPr>
      <w:hyperlink w:anchor="_Toc15483" w:history="1">
        <w:r>
          <w:rPr>
            <w:rFonts w:ascii="仿宋" w:eastAsia="仿宋" w:hAnsi="仿宋" w:cs="仿宋" w:hint="eastAsia"/>
            <w:lang w:eastAsia="zh-CN"/>
          </w:rPr>
          <w:t>(一)、可持续战略与实践</w:t>
        </w:r>
        <w:r>
          <w:tab/>
        </w:r>
        <w:r>
          <w:fldChar w:fldCharType="begin"/>
        </w:r>
        <w:r>
          <w:instrText xml:space="preserve"> PAGEREF _Toc15483 \h </w:instrText>
        </w:r>
        <w:r>
          <w:fldChar w:fldCharType="separate"/>
        </w:r>
        <w:r>
          <w:t>17</w:t>
        </w:r>
        <w:r>
          <w:fldChar w:fldCharType="end"/>
        </w:r>
      </w:hyperlink>
    </w:p>
    <w:p>
      <w:pPr>
        <w:pStyle w:val="TOC2"/>
        <w:tabs>
          <w:tab w:val="right" w:leader="dot" w:pos="8306"/>
        </w:tabs>
      </w:pPr>
      <w:hyperlink w:anchor="_Toc9230" w:history="1">
        <w:r>
          <w:rPr>
            <w:rFonts w:ascii="仿宋" w:eastAsia="仿宋" w:hAnsi="仿宋" w:cs="仿宋" w:hint="eastAsia"/>
            <w:lang w:eastAsia="zh-CN"/>
          </w:rPr>
          <w:t>(二)、环保与社会责任</w:t>
        </w:r>
        <w:r>
          <w:tab/>
        </w:r>
        <w:r>
          <w:fldChar w:fldCharType="begin"/>
        </w:r>
        <w:r>
          <w:instrText xml:space="preserve"> PAGEREF _Toc9230 \h </w:instrText>
        </w:r>
        <w:r>
          <w:fldChar w:fldCharType="separate"/>
        </w:r>
        <w:r>
          <w:t>18</w:t>
        </w:r>
        <w:r>
          <w:fldChar w:fldCharType="end"/>
        </w:r>
      </w:hyperlink>
    </w:p>
    <w:p>
      <w:pPr>
        <w:pStyle w:val="TOC1"/>
        <w:tabs>
          <w:tab w:val="right" w:leader="dot" w:pos="8306"/>
        </w:tabs>
      </w:pPr>
      <w:hyperlink w:anchor="_Toc366" w:history="1">
        <w:r>
          <w:rPr>
            <w:rFonts w:ascii="仿宋" w:eastAsia="仿宋" w:hAnsi="仿宋" w:cs="仿宋" w:hint="eastAsia"/>
            <w:lang w:eastAsia="zh-CN"/>
          </w:rPr>
          <w:t>七、智能楼宇照明项目计划安排</w:t>
        </w:r>
        <w:r>
          <w:tab/>
        </w:r>
        <w:r>
          <w:fldChar w:fldCharType="begin"/>
        </w:r>
        <w:r>
          <w:instrText xml:space="preserve"> PAGEREF _Toc366 \h </w:instrText>
        </w:r>
        <w:r>
          <w:fldChar w:fldCharType="separate"/>
        </w:r>
        <w:r>
          <w:t>19</w:t>
        </w:r>
        <w:r>
          <w:fldChar w:fldCharType="end"/>
        </w:r>
      </w:hyperlink>
    </w:p>
    <w:p>
      <w:pPr>
        <w:pStyle w:val="TOC2"/>
        <w:tabs>
          <w:tab w:val="right" w:leader="dot" w:pos="8306"/>
        </w:tabs>
      </w:pPr>
      <w:hyperlink w:anchor="_Toc27386" w:history="1">
        <w:r>
          <w:rPr>
            <w:rFonts w:ascii="仿宋" w:eastAsia="仿宋" w:hAnsi="仿宋" w:cs="仿宋" w:hint="eastAsia"/>
            <w:lang w:eastAsia="zh-CN"/>
          </w:rPr>
          <w:t>(一)、建设周期</w:t>
        </w:r>
        <w:r>
          <w:tab/>
        </w:r>
        <w:r>
          <w:fldChar w:fldCharType="begin"/>
        </w:r>
        <w:r>
          <w:instrText xml:space="preserve"> PAGEREF _Toc27386 \h </w:instrText>
        </w:r>
        <w:r>
          <w:fldChar w:fldCharType="separate"/>
        </w:r>
        <w:r>
          <w:t>19</w:t>
        </w:r>
        <w:r>
          <w:fldChar w:fldCharType="end"/>
        </w:r>
      </w:hyperlink>
    </w:p>
    <w:p>
      <w:pPr>
        <w:pStyle w:val="TOC2"/>
        <w:tabs>
          <w:tab w:val="right" w:leader="dot" w:pos="8306"/>
        </w:tabs>
      </w:pPr>
      <w:hyperlink w:anchor="_Toc12163" w:history="1">
        <w:r>
          <w:rPr>
            <w:rFonts w:ascii="仿宋" w:eastAsia="仿宋" w:hAnsi="仿宋" w:cs="仿宋" w:hint="eastAsia"/>
            <w:lang w:eastAsia="zh-CN"/>
          </w:rPr>
          <w:t>(二)、建设进度</w:t>
        </w:r>
        <w:r>
          <w:tab/>
        </w:r>
        <w:r>
          <w:fldChar w:fldCharType="begin"/>
        </w:r>
        <w:r>
          <w:instrText xml:space="preserve"> PAGEREF _Toc12163 \h </w:instrText>
        </w:r>
        <w:r>
          <w:fldChar w:fldCharType="separate"/>
        </w:r>
        <w:r>
          <w:t>20</w:t>
        </w:r>
        <w:r>
          <w:fldChar w:fldCharType="end"/>
        </w:r>
      </w:hyperlink>
    </w:p>
    <w:p>
      <w:pPr>
        <w:pStyle w:val="TOC2"/>
        <w:tabs>
          <w:tab w:val="right" w:leader="dot" w:pos="8306"/>
        </w:tabs>
      </w:pPr>
      <w:hyperlink w:anchor="_Toc3025" w:history="1">
        <w:r>
          <w:rPr>
            <w:rFonts w:ascii="仿宋" w:eastAsia="仿宋" w:hAnsi="仿宋" w:cs="仿宋" w:hint="eastAsia"/>
            <w:lang w:eastAsia="zh-CN"/>
          </w:rPr>
          <w:t>(三)、进度安排注意事项</w:t>
        </w:r>
        <w:r>
          <w:tab/>
        </w:r>
        <w:r>
          <w:fldChar w:fldCharType="begin"/>
        </w:r>
        <w:r>
          <w:instrText xml:space="preserve"> PAGEREF _Toc3025 \h </w:instrText>
        </w:r>
        <w:r>
          <w:fldChar w:fldCharType="separate"/>
        </w:r>
        <w:r>
          <w:t>21</w:t>
        </w:r>
        <w:r>
          <w:fldChar w:fldCharType="end"/>
        </w:r>
      </w:hyperlink>
    </w:p>
    <w:p>
      <w:pPr>
        <w:pStyle w:val="TOC2"/>
        <w:tabs>
          <w:tab w:val="right" w:leader="dot" w:pos="8306"/>
        </w:tabs>
      </w:pPr>
      <w:hyperlink w:anchor="_Toc12503" w:history="1">
        <w:r>
          <w:rPr>
            <w:rFonts w:ascii="仿宋" w:eastAsia="仿宋" w:hAnsi="仿宋" w:cs="仿宋" w:hint="eastAsia"/>
            <w:lang w:eastAsia="zh-CN"/>
          </w:rPr>
          <w:t>(四)、人力资源配置</w:t>
        </w:r>
        <w:r>
          <w:tab/>
        </w:r>
        <w:r>
          <w:fldChar w:fldCharType="begin"/>
        </w:r>
        <w:r>
          <w:instrText xml:space="preserve"> PAGEREF _Toc12503 \h </w:instrText>
        </w:r>
        <w:r>
          <w:fldChar w:fldCharType="separate"/>
        </w:r>
        <w:r>
          <w:t>22</w:t>
        </w:r>
        <w:r>
          <w:fldChar w:fldCharType="end"/>
        </w:r>
      </w:hyperlink>
    </w:p>
    <w:p>
      <w:pPr>
        <w:pStyle w:val="TOC1"/>
        <w:tabs>
          <w:tab w:val="right" w:leader="dot" w:pos="8306"/>
        </w:tabs>
      </w:pPr>
      <w:hyperlink w:anchor="_Toc11489" w:history="1">
        <w:r>
          <w:rPr>
            <w:rFonts w:ascii="仿宋" w:eastAsia="仿宋" w:hAnsi="仿宋" w:cs="仿宋" w:hint="eastAsia"/>
            <w:lang w:eastAsia="zh-CN"/>
          </w:rPr>
          <w:t>八、智能楼宇照明项目风险管理</w:t>
        </w:r>
        <w:r>
          <w:tab/>
        </w:r>
        <w:r>
          <w:fldChar w:fldCharType="begin"/>
        </w:r>
        <w:r>
          <w:instrText xml:space="preserve"> PAGEREF _Toc11489 \h </w:instrText>
        </w:r>
        <w:r>
          <w:fldChar w:fldCharType="separate"/>
        </w:r>
        <w:r>
          <w:t>23</w:t>
        </w:r>
        <w:r>
          <w:fldChar w:fldCharType="end"/>
        </w:r>
      </w:hyperlink>
    </w:p>
    <w:p>
      <w:pPr>
        <w:pStyle w:val="TOC2"/>
        <w:tabs>
          <w:tab w:val="right" w:leader="dot" w:pos="8306"/>
        </w:tabs>
      </w:pPr>
      <w:hyperlink w:anchor="_Toc27810" w:history="1">
        <w:r>
          <w:rPr>
            <w:rFonts w:ascii="仿宋" w:eastAsia="仿宋" w:hAnsi="仿宋" w:cs="仿宋" w:hint="eastAsia"/>
            <w:lang w:eastAsia="zh-CN"/>
          </w:rPr>
          <w:t>(一)、风险识别与评估</w:t>
        </w:r>
        <w:r>
          <w:tab/>
        </w:r>
        <w:r>
          <w:fldChar w:fldCharType="begin"/>
        </w:r>
        <w:r>
          <w:instrText xml:space="preserve"> PAGEREF _Toc27810 \h </w:instrText>
        </w:r>
        <w:r>
          <w:fldChar w:fldCharType="separate"/>
        </w:r>
        <w:r>
          <w:t>23</w:t>
        </w:r>
        <w:r>
          <w:fldChar w:fldCharType="end"/>
        </w:r>
      </w:hyperlink>
    </w:p>
    <w:p>
      <w:pPr>
        <w:pStyle w:val="TOC2"/>
        <w:tabs>
          <w:tab w:val="right" w:leader="dot" w:pos="8306"/>
        </w:tabs>
      </w:pPr>
      <w:hyperlink w:anchor="_Toc29237" w:history="1">
        <w:r>
          <w:rPr>
            <w:rFonts w:ascii="仿宋" w:eastAsia="仿宋" w:hAnsi="仿宋" w:cs="仿宋" w:hint="eastAsia"/>
            <w:lang w:eastAsia="zh-CN"/>
          </w:rPr>
          <w:t>(二)、风险应对策略</w:t>
        </w:r>
        <w:r>
          <w:tab/>
        </w:r>
        <w:r>
          <w:fldChar w:fldCharType="begin"/>
        </w:r>
        <w:r>
          <w:instrText xml:space="preserve"> PAGEREF _Toc29237 \h </w:instrText>
        </w:r>
        <w:r>
          <w:fldChar w:fldCharType="separate"/>
        </w:r>
        <w:r>
          <w:t>24</w:t>
        </w:r>
        <w:r>
          <w:fldChar w:fldCharType="end"/>
        </w:r>
      </w:hyperlink>
    </w:p>
    <w:p>
      <w:pPr>
        <w:pStyle w:val="TOC2"/>
        <w:tabs>
          <w:tab w:val="right" w:leader="dot" w:pos="8306"/>
        </w:tabs>
      </w:pPr>
      <w:hyperlink w:anchor="_Toc12708" w:history="1">
        <w:r>
          <w:rPr>
            <w:rFonts w:ascii="仿宋" w:eastAsia="仿宋" w:hAnsi="仿宋" w:cs="仿宋" w:hint="eastAsia"/>
            <w:lang w:eastAsia="zh-CN"/>
          </w:rPr>
          <w:t>(三)、风险监控与控制</w:t>
        </w:r>
        <w:r>
          <w:tab/>
        </w:r>
        <w:r>
          <w:fldChar w:fldCharType="begin"/>
        </w:r>
        <w:r>
          <w:instrText xml:space="preserve"> PAGEREF _Toc12708 \h </w:instrText>
        </w:r>
        <w:r>
          <w:fldChar w:fldCharType="separate"/>
        </w:r>
        <w:r>
          <w:t>26</w:t>
        </w:r>
        <w:r>
          <w:fldChar w:fldCharType="end"/>
        </w:r>
      </w:hyperlink>
    </w:p>
    <w:p>
      <w:pPr>
        <w:pStyle w:val="TOC1"/>
        <w:tabs>
          <w:tab w:val="right" w:leader="dot" w:pos="8306"/>
        </w:tabs>
      </w:pPr>
      <w:hyperlink w:anchor="_Toc26319" w:history="1">
        <w:r>
          <w:rPr>
            <w:rFonts w:ascii="仿宋" w:eastAsia="仿宋" w:hAnsi="仿宋" w:cs="仿宋" w:hint="eastAsia"/>
            <w:lang w:eastAsia="zh-CN"/>
          </w:rPr>
          <w:t>九、智能楼宇照明项目投资规划</w:t>
        </w:r>
        <w:r>
          <w:tab/>
        </w:r>
        <w:r>
          <w:fldChar w:fldCharType="begin"/>
        </w:r>
        <w:r>
          <w:instrText xml:space="preserve"> PAGEREF _Toc26319 \h </w:instrText>
        </w:r>
        <w:r>
          <w:fldChar w:fldCharType="separate"/>
        </w:r>
        <w:r>
          <w:t>27</w:t>
        </w:r>
        <w:r>
          <w:fldChar w:fldCharType="end"/>
        </w:r>
      </w:hyperlink>
    </w:p>
    <w:p>
      <w:pPr>
        <w:pStyle w:val="TOC2"/>
        <w:tabs>
          <w:tab w:val="right" w:leader="dot" w:pos="8306"/>
        </w:tabs>
      </w:pPr>
      <w:hyperlink w:anchor="_Toc282" w:history="1">
        <w:r>
          <w:rPr>
            <w:rFonts w:ascii="仿宋" w:eastAsia="仿宋" w:hAnsi="仿宋" w:cs="仿宋" w:hint="eastAsia"/>
            <w:lang w:eastAsia="zh-CN"/>
          </w:rPr>
          <w:t>(一)、智能楼宇照明项目总投资估算</w:t>
        </w:r>
        <w:r>
          <w:tab/>
        </w:r>
        <w:r>
          <w:fldChar w:fldCharType="begin"/>
        </w:r>
        <w:r>
          <w:instrText xml:space="preserve"> PAGEREF _Toc282 \h </w:instrText>
        </w:r>
        <w:r>
          <w:fldChar w:fldCharType="separate"/>
        </w:r>
        <w:r>
          <w:t>27</w:t>
        </w:r>
        <w:r>
          <w:fldChar w:fldCharType="end"/>
        </w:r>
      </w:hyperlink>
    </w:p>
    <w:p>
      <w:pPr>
        <w:pStyle w:val="TOC2"/>
        <w:tabs>
          <w:tab w:val="right" w:leader="dot" w:pos="8306"/>
        </w:tabs>
      </w:pPr>
      <w:hyperlink w:anchor="_Toc2122" w:history="1">
        <w:r>
          <w:rPr>
            <w:rFonts w:ascii="仿宋" w:eastAsia="仿宋" w:hAnsi="仿宋" w:cs="仿宋" w:hint="eastAsia"/>
            <w:lang w:eastAsia="zh-CN"/>
          </w:rPr>
          <w:t>(二)、资金筹措</w:t>
        </w:r>
        <w:r>
          <w:tab/>
        </w:r>
        <w:r>
          <w:fldChar w:fldCharType="begin"/>
        </w:r>
        <w:r>
          <w:instrText xml:space="preserve"> PAGEREF _Toc2122 \h </w:instrText>
        </w:r>
        <w:r>
          <w:fldChar w:fldCharType="separate"/>
        </w:r>
        <w:r>
          <w:t>29</w:t>
        </w:r>
        <w:r>
          <w:fldChar w:fldCharType="end"/>
        </w:r>
      </w:hyperlink>
    </w:p>
    <w:p>
      <w:pPr>
        <w:pStyle w:val="TOC1"/>
        <w:tabs>
          <w:tab w:val="right" w:leader="dot" w:pos="8306"/>
        </w:tabs>
      </w:pPr>
      <w:hyperlink w:anchor="_Toc9780" w:history="1">
        <w:r>
          <w:rPr>
            <w:rFonts w:ascii="仿宋" w:eastAsia="仿宋" w:hAnsi="仿宋" w:cs="仿宋" w:hint="eastAsia"/>
            <w:lang w:eastAsia="zh-CN"/>
          </w:rPr>
          <w:t>十、智能楼宇照明项目环境影响分析</w:t>
        </w:r>
        <w:r>
          <w:tab/>
        </w:r>
        <w:r>
          <w:fldChar w:fldCharType="begin"/>
        </w:r>
        <w:r>
          <w:instrText xml:space="preserve"> PAGEREF _Toc9780 \h </w:instrText>
        </w:r>
        <w:r>
          <w:fldChar w:fldCharType="separate"/>
        </w:r>
        <w:r>
          <w:t>29</w:t>
        </w:r>
        <w:r>
          <w:fldChar w:fldCharType="end"/>
        </w:r>
      </w:hyperlink>
    </w:p>
    <w:p>
      <w:pPr>
        <w:pStyle w:val="TOC2"/>
        <w:tabs>
          <w:tab w:val="right" w:leader="dot" w:pos="8306"/>
        </w:tabs>
      </w:pPr>
      <w:hyperlink w:anchor="_Toc20725" w:history="1">
        <w:r>
          <w:rPr>
            <w:rFonts w:ascii="仿宋" w:eastAsia="仿宋" w:hAnsi="仿宋" w:cs="仿宋" w:hint="eastAsia"/>
            <w:lang w:eastAsia="zh-CN"/>
          </w:rPr>
          <w:t>(一)、建设区域环境质量现状</w:t>
        </w:r>
        <w:r>
          <w:tab/>
        </w:r>
        <w:r>
          <w:fldChar w:fldCharType="begin"/>
        </w:r>
        <w:r>
          <w:instrText xml:space="preserve"> PAGEREF _Toc20725 \h </w:instrText>
        </w:r>
        <w:r>
          <w:fldChar w:fldCharType="separate"/>
        </w:r>
        <w:r>
          <w:t>29</w:t>
        </w:r>
        <w:r>
          <w:fldChar w:fldCharType="end"/>
        </w:r>
      </w:hyperlink>
    </w:p>
    <w:p>
      <w:pPr>
        <w:pStyle w:val="TOC2"/>
        <w:tabs>
          <w:tab w:val="right" w:leader="dot" w:pos="8306"/>
        </w:tabs>
      </w:pPr>
      <w:hyperlink w:anchor="_Toc9830" w:history="1">
        <w:r>
          <w:rPr>
            <w:rFonts w:ascii="仿宋" w:eastAsia="仿宋" w:hAnsi="仿宋" w:cs="仿宋" w:hint="eastAsia"/>
            <w:lang w:eastAsia="zh-CN"/>
          </w:rPr>
          <w:t>(二)、建设期环境保护</w:t>
        </w:r>
        <w:r>
          <w:tab/>
        </w:r>
        <w:r>
          <w:fldChar w:fldCharType="begin"/>
        </w:r>
        <w:r>
          <w:instrText xml:space="preserve"> PAGEREF _Toc9830 \h </w:instrText>
        </w:r>
        <w:r>
          <w:fldChar w:fldCharType="separate"/>
        </w:r>
        <w:r>
          <w:t>31</w:t>
        </w:r>
        <w:r>
          <w:fldChar w:fldCharType="end"/>
        </w:r>
      </w:hyperlink>
    </w:p>
    <w:p>
      <w:pPr>
        <w:pStyle w:val="TOC2"/>
        <w:tabs>
          <w:tab w:val="right" w:leader="dot" w:pos="8306"/>
        </w:tabs>
      </w:pPr>
      <w:hyperlink w:anchor="_Toc15211" w:history="1">
        <w:r>
          <w:rPr>
            <w:rFonts w:ascii="仿宋" w:eastAsia="仿宋" w:hAnsi="仿宋" w:cs="仿宋" w:hint="eastAsia"/>
            <w:lang w:eastAsia="zh-CN"/>
          </w:rPr>
          <w:t>(三)、运营期环境保护</w:t>
        </w:r>
        <w:r>
          <w:tab/>
        </w:r>
        <w:r>
          <w:fldChar w:fldCharType="begin"/>
        </w:r>
        <w:r>
          <w:instrText xml:space="preserve"> PAGEREF _Toc15211 \h </w:instrText>
        </w:r>
        <w:r>
          <w:fldChar w:fldCharType="separate"/>
        </w:r>
        <w:r>
          <w:t>32</w:t>
        </w:r>
        <w:r>
          <w:fldChar w:fldCharType="end"/>
        </w:r>
      </w:hyperlink>
    </w:p>
    <w:p>
      <w:pPr>
        <w:pStyle w:val="TOC2"/>
        <w:tabs>
          <w:tab w:val="right" w:leader="dot" w:pos="8306"/>
        </w:tabs>
      </w:pPr>
      <w:hyperlink w:anchor="_Toc14597" w:history="1">
        <w:r>
          <w:rPr>
            <w:rFonts w:ascii="仿宋" w:eastAsia="仿宋" w:hAnsi="仿宋" w:cs="仿宋" w:hint="eastAsia"/>
            <w:lang w:eastAsia="zh-CN"/>
          </w:rPr>
          <w:t>(四)、智能楼宇照明项目建设对区域经济的影响</w:t>
        </w:r>
        <w:r>
          <w:tab/>
        </w:r>
        <w:r>
          <w:fldChar w:fldCharType="begin"/>
        </w:r>
        <w:r>
          <w:instrText xml:space="preserve"> PAGEREF _Toc14597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6" w:history="1">
        <w:r>
          <w:rPr>
            <w:rFonts w:ascii="仿宋" w:eastAsia="仿宋" w:hAnsi="仿宋" w:cs="仿宋" w:hint="eastAsia"/>
            <w:lang w:eastAsia="zh-CN"/>
          </w:rPr>
          <w:t>(五)、废弃物处理</w:t>
        </w:r>
        <w:r>
          <w:tab/>
        </w:r>
        <w:r>
          <w:fldChar w:fldCharType="begin"/>
        </w:r>
        <w:r>
          <w:instrText xml:space="preserve"> PAGEREF _Toc21546 \h </w:instrText>
        </w:r>
        <w:r>
          <w:fldChar w:fldCharType="separate"/>
        </w:r>
        <w:r>
          <w:t>35</w:t>
        </w:r>
        <w:r>
          <w:fldChar w:fldCharType="end"/>
        </w:r>
      </w:hyperlink>
    </w:p>
    <w:p>
      <w:pPr>
        <w:pStyle w:val="TOC2"/>
        <w:tabs>
          <w:tab w:val="right" w:leader="dot" w:pos="8306"/>
        </w:tabs>
      </w:pPr>
      <w:hyperlink w:anchor="_Toc10514" w:history="1">
        <w:r>
          <w:rPr>
            <w:rFonts w:ascii="仿宋" w:eastAsia="仿宋" w:hAnsi="仿宋" w:cs="仿宋" w:hint="eastAsia"/>
            <w:lang w:eastAsia="zh-CN"/>
          </w:rPr>
          <w:t>(六)、特殊环境影响分析</w:t>
        </w:r>
        <w:r>
          <w:tab/>
        </w:r>
        <w:r>
          <w:fldChar w:fldCharType="begin"/>
        </w:r>
        <w:r>
          <w:instrText xml:space="preserve"> PAGEREF _Toc10514 \h </w:instrText>
        </w:r>
        <w:r>
          <w:fldChar w:fldCharType="separate"/>
        </w:r>
        <w:r>
          <w:t>37</w:t>
        </w:r>
        <w:r>
          <w:fldChar w:fldCharType="end"/>
        </w:r>
      </w:hyperlink>
    </w:p>
    <w:p>
      <w:pPr>
        <w:pStyle w:val="TOC2"/>
        <w:tabs>
          <w:tab w:val="right" w:leader="dot" w:pos="8306"/>
        </w:tabs>
      </w:pPr>
      <w:hyperlink w:anchor="_Toc20674" w:history="1">
        <w:r>
          <w:rPr>
            <w:rFonts w:ascii="仿宋" w:eastAsia="仿宋" w:hAnsi="仿宋" w:cs="仿宋" w:hint="eastAsia"/>
            <w:lang w:eastAsia="zh-CN"/>
          </w:rPr>
          <w:t>(七)、清洁生产</w:t>
        </w:r>
        <w:r>
          <w:tab/>
        </w:r>
        <w:r>
          <w:fldChar w:fldCharType="begin"/>
        </w:r>
        <w:r>
          <w:instrText xml:space="preserve"> PAGEREF _Toc20674 \h </w:instrText>
        </w:r>
        <w:r>
          <w:fldChar w:fldCharType="separate"/>
        </w:r>
        <w:r>
          <w:t>38</w:t>
        </w:r>
        <w:r>
          <w:fldChar w:fldCharType="end"/>
        </w:r>
      </w:hyperlink>
    </w:p>
    <w:p>
      <w:pPr>
        <w:pStyle w:val="TOC2"/>
        <w:tabs>
          <w:tab w:val="right" w:leader="dot" w:pos="8306"/>
        </w:tabs>
      </w:pPr>
      <w:hyperlink w:anchor="_Toc23078" w:history="1">
        <w:r>
          <w:rPr>
            <w:rFonts w:ascii="仿宋" w:eastAsia="仿宋" w:hAnsi="仿宋" w:cs="仿宋" w:hint="eastAsia"/>
            <w:lang w:eastAsia="zh-CN"/>
          </w:rPr>
          <w:t>(八)、环境保护综合评价</w:t>
        </w:r>
        <w:r>
          <w:tab/>
        </w:r>
        <w:r>
          <w:fldChar w:fldCharType="begin"/>
        </w:r>
        <w:r>
          <w:instrText xml:space="preserve"> PAGEREF _Toc23078 \h </w:instrText>
        </w:r>
        <w:r>
          <w:fldChar w:fldCharType="separate"/>
        </w:r>
        <w:r>
          <w:t>39</w:t>
        </w:r>
        <w:r>
          <w:fldChar w:fldCharType="end"/>
        </w:r>
      </w:hyperlink>
    </w:p>
    <w:p>
      <w:pPr>
        <w:pStyle w:val="TOC1"/>
        <w:tabs>
          <w:tab w:val="right" w:leader="dot" w:pos="8306"/>
        </w:tabs>
      </w:pPr>
      <w:hyperlink w:anchor="_Toc8589" w:history="1">
        <w:r>
          <w:rPr>
            <w:rFonts w:ascii="仿宋" w:eastAsia="仿宋" w:hAnsi="仿宋" w:cs="仿宋" w:hint="eastAsia"/>
            <w:lang w:eastAsia="zh-CN"/>
          </w:rPr>
          <w:t>十一、智能楼宇照明项目财务管理</w:t>
        </w:r>
        <w:r>
          <w:tab/>
        </w:r>
        <w:r>
          <w:fldChar w:fldCharType="begin"/>
        </w:r>
        <w:r>
          <w:instrText xml:space="preserve"> PAGEREF _Toc8589 \h </w:instrText>
        </w:r>
        <w:r>
          <w:fldChar w:fldCharType="separate"/>
        </w:r>
        <w:r>
          <w:t>40</w:t>
        </w:r>
        <w:r>
          <w:fldChar w:fldCharType="end"/>
        </w:r>
      </w:hyperlink>
    </w:p>
    <w:p>
      <w:pPr>
        <w:pStyle w:val="TOC2"/>
        <w:tabs>
          <w:tab w:val="right" w:leader="dot" w:pos="8306"/>
        </w:tabs>
      </w:pPr>
      <w:hyperlink w:anchor="_Toc12752" w:history="1">
        <w:r>
          <w:rPr>
            <w:rFonts w:ascii="仿宋" w:eastAsia="仿宋" w:hAnsi="仿宋" w:cs="仿宋" w:hint="eastAsia"/>
            <w:lang w:eastAsia="zh-CN"/>
          </w:rPr>
          <w:t>(一)、资金需求大</w:t>
        </w:r>
        <w:r>
          <w:tab/>
        </w:r>
        <w:r>
          <w:fldChar w:fldCharType="begin"/>
        </w:r>
        <w:r>
          <w:instrText xml:space="preserve"> PAGEREF _Toc12752 \h </w:instrText>
        </w:r>
        <w:r>
          <w:fldChar w:fldCharType="separate"/>
        </w:r>
        <w:r>
          <w:t>40</w:t>
        </w:r>
        <w:r>
          <w:fldChar w:fldCharType="end"/>
        </w:r>
      </w:hyperlink>
    </w:p>
    <w:p>
      <w:pPr>
        <w:pStyle w:val="TOC2"/>
        <w:tabs>
          <w:tab w:val="right" w:leader="dot" w:pos="8306"/>
        </w:tabs>
      </w:pPr>
      <w:hyperlink w:anchor="_Toc23055" w:history="1">
        <w:r>
          <w:rPr>
            <w:rFonts w:ascii="仿宋" w:eastAsia="仿宋" w:hAnsi="仿宋" w:cs="仿宋" w:hint="eastAsia"/>
            <w:lang w:eastAsia="zh-CN"/>
          </w:rPr>
          <w:t>(二)、研发周期长</w:t>
        </w:r>
        <w:r>
          <w:tab/>
        </w:r>
        <w:r>
          <w:fldChar w:fldCharType="begin"/>
        </w:r>
        <w:r>
          <w:instrText xml:space="preserve"> PAGEREF _Toc23055 \h </w:instrText>
        </w:r>
        <w:r>
          <w:fldChar w:fldCharType="separate"/>
        </w:r>
        <w:r>
          <w:t>41</w:t>
        </w:r>
        <w:r>
          <w:fldChar w:fldCharType="end"/>
        </w:r>
      </w:hyperlink>
    </w:p>
    <w:p>
      <w:pPr>
        <w:pStyle w:val="TOC2"/>
        <w:tabs>
          <w:tab w:val="right" w:leader="dot" w:pos="8306"/>
        </w:tabs>
      </w:pPr>
      <w:hyperlink w:anchor="_Toc28911" w:history="1">
        <w:r>
          <w:rPr>
            <w:rFonts w:ascii="仿宋" w:eastAsia="仿宋" w:hAnsi="仿宋" w:cs="仿宋" w:hint="eastAsia"/>
            <w:lang w:eastAsia="zh-CN"/>
          </w:rPr>
          <w:t>(三)、市场风险大</w:t>
        </w:r>
        <w:r>
          <w:tab/>
        </w:r>
        <w:r>
          <w:fldChar w:fldCharType="begin"/>
        </w:r>
        <w:r>
          <w:instrText xml:space="preserve"> PAGEREF _Toc28911 \h </w:instrText>
        </w:r>
        <w:r>
          <w:fldChar w:fldCharType="separate"/>
        </w:r>
        <w:r>
          <w:t>42</w:t>
        </w:r>
        <w:r>
          <w:fldChar w:fldCharType="end"/>
        </w:r>
      </w:hyperlink>
    </w:p>
    <w:p>
      <w:pPr>
        <w:pStyle w:val="TOC2"/>
        <w:tabs>
          <w:tab w:val="right" w:leader="dot" w:pos="8306"/>
        </w:tabs>
      </w:pPr>
      <w:hyperlink w:anchor="_Toc28012" w:history="1">
        <w:r>
          <w:rPr>
            <w:rFonts w:ascii="仿宋" w:eastAsia="仿宋" w:hAnsi="仿宋" w:cs="仿宋" w:hint="eastAsia"/>
            <w:lang w:eastAsia="zh-CN"/>
          </w:rPr>
          <w:t>(四)、利润率高</w:t>
        </w:r>
        <w:r>
          <w:tab/>
        </w:r>
        <w:r>
          <w:fldChar w:fldCharType="begin"/>
        </w:r>
        <w:r>
          <w:instrText xml:space="preserve"> PAGEREF _Toc28012 \h </w:instrText>
        </w:r>
        <w:r>
          <w:fldChar w:fldCharType="separate"/>
        </w:r>
        <w:r>
          <w:t>45</w:t>
        </w:r>
        <w:r>
          <w:fldChar w:fldCharType="end"/>
        </w:r>
      </w:hyperlink>
    </w:p>
    <w:p>
      <w:pPr>
        <w:pStyle w:val="TOC1"/>
        <w:tabs>
          <w:tab w:val="right" w:leader="dot" w:pos="8306"/>
        </w:tabs>
      </w:pPr>
      <w:hyperlink w:anchor="_Toc9417" w:history="1">
        <w:r>
          <w:rPr>
            <w:rFonts w:ascii="仿宋" w:eastAsia="仿宋" w:hAnsi="仿宋" w:cs="仿宋" w:hint="eastAsia"/>
            <w:lang w:eastAsia="zh-CN"/>
          </w:rPr>
          <w:t>十二、智能楼宇照明项目经营效益</w:t>
        </w:r>
        <w:r>
          <w:tab/>
        </w:r>
        <w:r>
          <w:fldChar w:fldCharType="begin"/>
        </w:r>
        <w:r>
          <w:instrText xml:space="preserve"> PAGEREF _Toc9417 \h </w:instrText>
        </w:r>
        <w:r>
          <w:fldChar w:fldCharType="separate"/>
        </w:r>
        <w:r>
          <w:t>47</w:t>
        </w:r>
        <w:r>
          <w:fldChar w:fldCharType="end"/>
        </w:r>
      </w:hyperlink>
    </w:p>
    <w:p>
      <w:pPr>
        <w:pStyle w:val="TOC2"/>
        <w:tabs>
          <w:tab w:val="right" w:leader="dot" w:pos="8306"/>
        </w:tabs>
      </w:pPr>
      <w:hyperlink w:anchor="_Toc26532" w:history="1">
        <w:r>
          <w:rPr>
            <w:rFonts w:ascii="仿宋" w:eastAsia="仿宋" w:hAnsi="仿宋" w:cs="仿宋" w:hint="eastAsia"/>
            <w:lang w:eastAsia="zh-CN"/>
          </w:rPr>
          <w:t>(一)、经济评价财务测算</w:t>
        </w:r>
        <w:r>
          <w:tab/>
        </w:r>
        <w:r>
          <w:fldChar w:fldCharType="begin"/>
        </w:r>
        <w:r>
          <w:instrText xml:space="preserve"> PAGEREF _Toc26532 \h </w:instrText>
        </w:r>
        <w:r>
          <w:fldChar w:fldCharType="separate"/>
        </w:r>
        <w:r>
          <w:t>47</w:t>
        </w:r>
        <w:r>
          <w:fldChar w:fldCharType="end"/>
        </w:r>
      </w:hyperlink>
    </w:p>
    <w:p>
      <w:pPr>
        <w:pStyle w:val="TOC2"/>
        <w:tabs>
          <w:tab w:val="right" w:leader="dot" w:pos="8306"/>
        </w:tabs>
      </w:pPr>
      <w:hyperlink w:anchor="_Toc21999" w:history="1">
        <w:r>
          <w:rPr>
            <w:rFonts w:ascii="仿宋" w:eastAsia="仿宋" w:hAnsi="仿宋" w:cs="仿宋" w:hint="eastAsia"/>
            <w:lang w:eastAsia="zh-CN"/>
          </w:rPr>
          <w:t>(二)、智能楼宇照明项目盈利能力分析</w:t>
        </w:r>
        <w:r>
          <w:tab/>
        </w:r>
        <w:r>
          <w:fldChar w:fldCharType="begin"/>
        </w:r>
        <w:r>
          <w:instrText xml:space="preserve"> PAGEREF _Toc21999 \h </w:instrText>
        </w:r>
        <w:r>
          <w:fldChar w:fldCharType="separate"/>
        </w:r>
        <w:r>
          <w:t>49</w:t>
        </w:r>
        <w:r>
          <w:fldChar w:fldCharType="end"/>
        </w:r>
      </w:hyperlink>
    </w:p>
    <w:p>
      <w:pPr>
        <w:pStyle w:val="TOC1"/>
        <w:tabs>
          <w:tab w:val="right" w:leader="dot" w:pos="8306"/>
        </w:tabs>
      </w:pPr>
      <w:hyperlink w:anchor="_Toc20837" w:history="1">
        <w:r>
          <w:rPr>
            <w:rFonts w:ascii="仿宋" w:eastAsia="仿宋" w:hAnsi="仿宋" w:cs="仿宋" w:hint="eastAsia"/>
            <w:lang w:eastAsia="zh-CN"/>
          </w:rPr>
          <w:t>十三、智能楼宇照明项目实施时间节点</w:t>
        </w:r>
        <w:r>
          <w:tab/>
        </w:r>
        <w:r>
          <w:fldChar w:fldCharType="begin"/>
        </w:r>
        <w:r>
          <w:instrText xml:space="preserve"> PAGEREF _Toc20837 \h </w:instrText>
        </w:r>
        <w:r>
          <w:fldChar w:fldCharType="separate"/>
        </w:r>
        <w:r>
          <w:t>49</w:t>
        </w:r>
        <w:r>
          <w:fldChar w:fldCharType="end"/>
        </w:r>
      </w:hyperlink>
    </w:p>
    <w:p>
      <w:pPr>
        <w:pStyle w:val="TOC2"/>
        <w:tabs>
          <w:tab w:val="right" w:leader="dot" w:pos="8306"/>
        </w:tabs>
      </w:pPr>
      <w:hyperlink w:anchor="_Toc2865" w:history="1">
        <w:r>
          <w:rPr>
            <w:rFonts w:ascii="仿宋" w:eastAsia="仿宋" w:hAnsi="仿宋" w:cs="仿宋" w:hint="eastAsia"/>
            <w:lang w:eastAsia="zh-CN"/>
          </w:rPr>
          <w:t>(一)、智能楼宇照明项目启动阶段时间节点</w:t>
        </w:r>
        <w:r>
          <w:tab/>
        </w:r>
        <w:r>
          <w:fldChar w:fldCharType="begin"/>
        </w:r>
        <w:r>
          <w:instrText xml:space="preserve"> PAGEREF _Toc2865 \h </w:instrText>
        </w:r>
        <w:r>
          <w:fldChar w:fldCharType="separate"/>
        </w:r>
        <w:r>
          <w:t>49</w:t>
        </w:r>
        <w:r>
          <w:fldChar w:fldCharType="end"/>
        </w:r>
      </w:hyperlink>
    </w:p>
    <w:p>
      <w:pPr>
        <w:pStyle w:val="TOC2"/>
        <w:tabs>
          <w:tab w:val="right" w:leader="dot" w:pos="8306"/>
        </w:tabs>
      </w:pPr>
      <w:hyperlink w:anchor="_Toc7092" w:history="1">
        <w:r>
          <w:rPr>
            <w:rFonts w:ascii="仿宋" w:eastAsia="仿宋" w:hAnsi="仿宋" w:cs="仿宋" w:hint="eastAsia"/>
            <w:lang w:eastAsia="zh-CN"/>
          </w:rPr>
          <w:t>(二)、智能楼宇照明项目执行阶段时间节点</w:t>
        </w:r>
        <w:r>
          <w:tab/>
        </w:r>
        <w:r>
          <w:fldChar w:fldCharType="begin"/>
        </w:r>
        <w:r>
          <w:instrText xml:space="preserve"> PAGEREF _Toc7092 \h </w:instrText>
        </w:r>
        <w:r>
          <w:fldChar w:fldCharType="separate"/>
        </w:r>
        <w:r>
          <w:t>51</w:t>
        </w:r>
        <w:r>
          <w:fldChar w:fldCharType="end"/>
        </w:r>
      </w:hyperlink>
    </w:p>
    <w:p>
      <w:pPr>
        <w:pStyle w:val="TOC2"/>
        <w:tabs>
          <w:tab w:val="right" w:leader="dot" w:pos="8306"/>
        </w:tabs>
      </w:pPr>
      <w:hyperlink w:anchor="_Toc10534" w:history="1">
        <w:r>
          <w:rPr>
            <w:rFonts w:ascii="仿宋" w:eastAsia="仿宋" w:hAnsi="仿宋" w:cs="仿宋" w:hint="eastAsia"/>
            <w:lang w:eastAsia="zh-CN"/>
          </w:rPr>
          <w:t>(三)、智能楼宇照明项目完成阶段时间节点</w:t>
        </w:r>
        <w:r>
          <w:tab/>
        </w:r>
        <w:r>
          <w:fldChar w:fldCharType="begin"/>
        </w:r>
        <w:r>
          <w:instrText xml:space="preserve"> PAGEREF _Toc10534 \h </w:instrText>
        </w:r>
        <w:r>
          <w:fldChar w:fldCharType="separate"/>
        </w:r>
        <w:r>
          <w:t>52</w:t>
        </w:r>
        <w:r>
          <w:fldChar w:fldCharType="end"/>
        </w:r>
      </w:hyperlink>
    </w:p>
    <w:p>
      <w:pPr>
        <w:pStyle w:val="TOC1"/>
        <w:tabs>
          <w:tab w:val="right" w:leader="dot" w:pos="8306"/>
        </w:tabs>
      </w:pPr>
      <w:hyperlink w:anchor="_Toc6603" w:history="1">
        <w:r>
          <w:rPr>
            <w:rFonts w:ascii="仿宋" w:eastAsia="仿宋" w:hAnsi="仿宋" w:cs="仿宋" w:hint="eastAsia"/>
            <w:lang w:eastAsia="zh-CN"/>
          </w:rPr>
          <w:t>十四、质量管理体系</w:t>
        </w:r>
        <w:r>
          <w:tab/>
        </w:r>
        <w:r>
          <w:fldChar w:fldCharType="begin"/>
        </w:r>
        <w:r>
          <w:instrText xml:space="preserve"> PAGEREF _Toc6603 \h </w:instrText>
        </w:r>
        <w:r>
          <w:fldChar w:fldCharType="separate"/>
        </w:r>
        <w:r>
          <w:t>53</w:t>
        </w:r>
        <w:r>
          <w:fldChar w:fldCharType="end"/>
        </w:r>
      </w:hyperlink>
    </w:p>
    <w:p>
      <w:pPr>
        <w:pStyle w:val="TOC2"/>
        <w:tabs>
          <w:tab w:val="right" w:leader="dot" w:pos="8306"/>
        </w:tabs>
      </w:pPr>
      <w:hyperlink w:anchor="_Toc15134" w:history="1">
        <w:r>
          <w:rPr>
            <w:rFonts w:ascii="仿宋" w:eastAsia="仿宋" w:hAnsi="仿宋" w:cs="仿宋" w:hint="eastAsia"/>
            <w:lang w:eastAsia="zh-CN"/>
          </w:rPr>
          <w:t>(一)、质量目标与方针</w:t>
        </w:r>
        <w:r>
          <w:tab/>
        </w:r>
        <w:r>
          <w:fldChar w:fldCharType="begin"/>
        </w:r>
        <w:r>
          <w:instrText xml:space="preserve"> PAGEREF _Toc15134 \h </w:instrText>
        </w:r>
        <w:r>
          <w:fldChar w:fldCharType="separate"/>
        </w:r>
        <w:r>
          <w:t>53</w:t>
        </w:r>
        <w:r>
          <w:fldChar w:fldCharType="end"/>
        </w:r>
      </w:hyperlink>
    </w:p>
    <w:p>
      <w:pPr>
        <w:pStyle w:val="TOC2"/>
        <w:tabs>
          <w:tab w:val="right" w:leader="dot" w:pos="8306"/>
        </w:tabs>
      </w:pPr>
      <w:hyperlink w:anchor="_Toc718" w:history="1">
        <w:r>
          <w:rPr>
            <w:rFonts w:ascii="仿宋" w:eastAsia="仿宋" w:hAnsi="仿宋" w:cs="仿宋" w:hint="eastAsia"/>
            <w:lang w:eastAsia="zh-CN"/>
          </w:rPr>
          <w:t>(二)、质量管理责任</w:t>
        </w:r>
        <w:r>
          <w:tab/>
        </w:r>
        <w:r>
          <w:fldChar w:fldCharType="begin"/>
        </w:r>
        <w:r>
          <w:instrText xml:space="preserve"> PAGEREF _Toc718 \h </w:instrText>
        </w:r>
        <w:r>
          <w:fldChar w:fldCharType="separate"/>
        </w:r>
        <w:r>
          <w:t>54</w:t>
        </w:r>
        <w:r>
          <w:fldChar w:fldCharType="end"/>
        </w:r>
      </w:hyperlink>
    </w:p>
    <w:p>
      <w:pPr>
        <w:pStyle w:val="TOC2"/>
        <w:tabs>
          <w:tab w:val="right" w:leader="dot" w:pos="8306"/>
        </w:tabs>
      </w:pPr>
      <w:hyperlink w:anchor="_Toc22644" w:history="1">
        <w:r>
          <w:rPr>
            <w:rFonts w:ascii="仿宋" w:eastAsia="仿宋" w:hAnsi="仿宋" w:cs="仿宋" w:hint="eastAsia"/>
            <w:lang w:eastAsia="zh-CN"/>
          </w:rPr>
          <w:t>(三)、质量管理体系文件</w:t>
        </w:r>
        <w:r>
          <w:tab/>
        </w:r>
        <w:r>
          <w:fldChar w:fldCharType="begin"/>
        </w:r>
        <w:r>
          <w:instrText xml:space="preserve"> PAGEREF _Toc22644 \h </w:instrText>
        </w:r>
        <w:r>
          <w:fldChar w:fldCharType="separate"/>
        </w:r>
        <w:r>
          <w:t>55</w:t>
        </w:r>
        <w:r>
          <w:fldChar w:fldCharType="end"/>
        </w:r>
      </w:hyperlink>
    </w:p>
    <w:p>
      <w:pPr>
        <w:pStyle w:val="TOC2"/>
        <w:tabs>
          <w:tab w:val="right" w:leader="dot" w:pos="8306"/>
        </w:tabs>
      </w:pPr>
      <w:hyperlink w:anchor="_Toc588" w:history="1">
        <w:r>
          <w:rPr>
            <w:rFonts w:ascii="仿宋" w:eastAsia="仿宋" w:hAnsi="仿宋" w:cs="仿宋" w:hint="eastAsia"/>
            <w:lang w:eastAsia="zh-CN"/>
          </w:rPr>
          <w:t>(四)、质量培训与教育</w:t>
        </w:r>
        <w:r>
          <w:tab/>
        </w:r>
        <w:r>
          <w:fldChar w:fldCharType="begin"/>
        </w:r>
        <w:r>
          <w:instrText xml:space="preserve"> PAGEREF _Toc588 \h </w:instrText>
        </w:r>
        <w:r>
          <w:fldChar w:fldCharType="separate"/>
        </w:r>
        <w:r>
          <w:t>57</w:t>
        </w:r>
        <w:r>
          <w:fldChar w:fldCharType="end"/>
        </w:r>
      </w:hyperlink>
    </w:p>
    <w:p>
      <w:pPr>
        <w:pStyle w:val="TOC2"/>
        <w:tabs>
          <w:tab w:val="right" w:leader="dot" w:pos="8306"/>
        </w:tabs>
      </w:pPr>
      <w:hyperlink w:anchor="_Toc12698" w:history="1">
        <w:r>
          <w:rPr>
            <w:rFonts w:ascii="仿宋" w:eastAsia="仿宋" w:hAnsi="仿宋" w:cs="仿宋" w:hint="eastAsia"/>
            <w:lang w:eastAsia="zh-CN"/>
          </w:rPr>
          <w:t>(五)、质量审核与评价</w:t>
        </w:r>
        <w:r>
          <w:tab/>
        </w:r>
        <w:r>
          <w:fldChar w:fldCharType="begin"/>
        </w:r>
        <w:r>
          <w:instrText xml:space="preserve"> PAGEREF _Toc12698 \h </w:instrText>
        </w:r>
        <w:r>
          <w:fldChar w:fldCharType="separate"/>
        </w:r>
        <w:r>
          <w:t>58</w:t>
        </w:r>
        <w:r>
          <w:fldChar w:fldCharType="end"/>
        </w:r>
      </w:hyperlink>
    </w:p>
    <w:p>
      <w:pPr>
        <w:pStyle w:val="TOC2"/>
        <w:tabs>
          <w:tab w:val="right" w:leader="dot" w:pos="8306"/>
        </w:tabs>
      </w:pPr>
      <w:hyperlink w:anchor="_Toc21925" w:history="1">
        <w:r>
          <w:rPr>
            <w:rFonts w:ascii="仿宋" w:eastAsia="仿宋" w:hAnsi="仿宋" w:cs="仿宋" w:hint="eastAsia"/>
            <w:lang w:eastAsia="zh-CN"/>
          </w:rPr>
          <w:t>(六)、不符合与纠正措施</w:t>
        </w:r>
        <w:r>
          <w:tab/>
        </w:r>
        <w:r>
          <w:fldChar w:fldCharType="begin"/>
        </w:r>
        <w:r>
          <w:instrText xml:space="preserve"> PAGEREF _Toc21925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24"/>
      <w:r>
        <w:rPr>
          <w:rFonts w:ascii="仿宋" w:eastAsia="仿宋" w:hAnsi="仿宋" w:cs="仿宋" w:hint="eastAsia"/>
          <w:sz w:val="28"/>
          <w:lang w:eastAsia="zh-CN"/>
        </w:rPr>
        <w:t>一、智能楼宇照明项目建设单位说明</w:t>
      </w:r>
      <w:bookmarkEnd w:id="2"/>
    </w:p>
    <w:p>
      <w:pPr>
        <w:pStyle w:val="Heading2"/>
        <w:rPr>
          <w:rFonts w:ascii="仿宋" w:eastAsia="仿宋" w:hAnsi="仿宋" w:cs="仿宋" w:hint="eastAsia"/>
          <w:lang w:eastAsia="zh-CN"/>
        </w:rPr>
      </w:pPr>
      <w:bookmarkStart w:id="3" w:name="_Toc20900"/>
      <w:r>
        <w:rPr>
          <w:rFonts w:ascii="仿宋" w:eastAsia="仿宋" w:hAnsi="仿宋" w:cs="仿宋" w:hint="eastAsia"/>
          <w:lang w:eastAsia="zh-CN"/>
        </w:rPr>
        <w:t>(一)、智能楼宇照明项目承办单位基本情况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3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楼宇照明项目承办单位的XXXX，我们着眼于实现可持续的经济效益。通过技术创新和解决方案的提供，公司预计在智能楼宇照明项目执行期间将获得可观的收入增长。这一收入来源主要包括智能楼宇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同时，我们注重成本控制和效率提升，以确保智能楼宇照明项目的可持续盈利。透过精细的管理和资源优化，公司期望实现智能楼宇照明项目利润最大化。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楼宇照明项目实施进行全面的投资评估，包括智能楼宇照明项目启动阶段的资金投入和后续运营成本。通过对智能楼宇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楼宇照明项目实施过程中具备足够的资金流动性，公司将进行详尽的现金流分析。这包括资金需求的合理预测、智能楼宇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644"/>
      <w:r>
        <w:rPr>
          <w:rFonts w:ascii="仿宋" w:eastAsia="仿宋" w:hAnsi="仿宋" w:cs="仿宋" w:hint="eastAsia"/>
          <w:sz w:val="28"/>
          <w:lang w:eastAsia="zh-CN"/>
        </w:rPr>
        <w:t>二、智能楼宇照明项目危机管理</w:t>
      </w:r>
      <w:bookmarkEnd w:id="5"/>
    </w:p>
    <w:p>
      <w:pPr>
        <w:pStyle w:val="Heading2"/>
        <w:rPr>
          <w:rFonts w:ascii="仿宋" w:eastAsia="仿宋" w:hAnsi="仿宋" w:cs="仿宋" w:hint="eastAsia"/>
          <w:lang w:eastAsia="zh-CN"/>
        </w:rPr>
      </w:pPr>
      <w:bookmarkStart w:id="6" w:name="_Toc1026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危机管理中，危机预警与识别是确保智能楼宇照明项目稳健运行的核心步骤。通过建立全面的监测机制，智能楼宇照明项目团队旨在及时发现和理解潜在的风险和危机因素，以便采取及时的预防和应对措施，确保智能楼宇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首先，通过深入的风险评估，智能楼宇照明项目团队全面分析了整个智能楼宇照明项目和各个阶段可能存在的威胁。这包括准确评估每个潜在风险的发生概率和可能影响的程度，为后续危机预警提供了有力支持。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楼宇照明项目团队着重于明确定义智能楼宇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楼宇照明项目进展的持续监控，团队能够及时发现潜在问题并作出迅速反应。智能楼宇照明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在这一阶段，团队的专业素养和反应速度将发挥至关重要的作用，以确保潜在危机能够在初期得到有效的处理，最大程度地减轻负面影响。通过危机预警与识别，智能楼宇照明项目得以更有序、可控地推进。</w:t>
      </w:r>
    </w:p>
    <w:p>
      <w:pPr>
        <w:pStyle w:val="Heading2"/>
        <w:ind w:firstLine="560" w:firstLineChars="200"/>
        <w:rPr>
          <w:rFonts w:ascii="仿宋" w:eastAsia="仿宋" w:hAnsi="仿宋" w:cs="仿宋" w:hint="eastAsia"/>
          <w:sz w:val="28"/>
          <w:lang w:eastAsia="zh-CN"/>
        </w:rPr>
      </w:pPr>
      <w:bookmarkStart w:id="7" w:name="_Toc3051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在危机发生时，智能楼宇照明项目团队立即行动，成立了应急小组。该小组的任务是迅速制定并实施紧急应对措施，以最小化潜在损失。以下是采取的主要措施：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暂停智能楼宇照明项目进度：为遏制危机蔓延，智能楼宇照明项目暂时停止进行，以便全面评估当前状况。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资源重新分配：重新评估智能楼宇照明项目资源的分配，确保最大限度地减小损失。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实时沟通：与关键利益相关者建立实时沟通机制，向他们传递智能楼宇照明项目危机的实际状况，保障智能楼宇照明项目核心利益。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在紧急应对的同时，智能楼宇照明项目团队强调了团队协作和有效沟通的重要性。以下是团队协作的关键举措：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信息共享机制：建立了信息共享平台，确保团队成员能够及时获取智能楼宇照明项目危机的实时信息。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领导者沟通：智能楼宇照明项目领导者通过定期会议和即时沟通工具，指导团队应对危机，保持团队稳定运行。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随着危机得到初步控制，智能楼宇照明项目团队转向制定恢复计划，以确保智能楼宇照明项目能够从中迅速恢复。主要恢复计划包括：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修复受损的进度计划：重新评估智能楼宇照明项目进度，制定修复计划，确保智能楼宇照明项目尽快回归正常进程。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重新调整资源分配：优化资源分配，确保智能楼宇照明项目在有限资源下高效运转。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风险管理机制加强：对智能楼宇照明项目风险进行全面评估，制定更强化的风险管理策略，以预防未来可能的危机。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32"/>
      <w:r>
        <w:rPr>
          <w:rFonts w:ascii="仿宋" w:eastAsia="仿宋" w:hAnsi="仿宋" w:cs="仿宋" w:hint="eastAsia"/>
          <w:sz w:val="28"/>
          <w:lang w:eastAsia="zh-CN"/>
        </w:rPr>
        <w:t>三、智能楼宇照明项目土建工程</w:t>
      </w:r>
      <w:bookmarkEnd w:id="8"/>
    </w:p>
    <w:p>
      <w:pPr>
        <w:pStyle w:val="Heading2"/>
        <w:rPr>
          <w:rFonts w:ascii="仿宋" w:eastAsia="仿宋" w:hAnsi="仿宋" w:cs="仿宋" w:hint="eastAsia"/>
          <w:lang w:eastAsia="zh-CN"/>
        </w:rPr>
      </w:pPr>
      <w:bookmarkStart w:id="9" w:name="_Toc2917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在智能楼宇照明项目的建筑工程设计中，我们将秉承一系列重要的设计原则，以确保智能楼宇照明项目建筑在功能、美观、可持续性等方面达到最佳效果。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首要原则是确保建筑的功能性得到最大化的发挥。我们将充分理解智能楼宇照明项目的实际需求，合理布局各个功能区域，保证建筑在满足业务需求的同时，提供高效的工作环境。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在建筑设计中，我们将综合考虑建设和运营成本。通过精细的经济效益分析，确保设计方案在高效利用资源的同时，对智能楼宇照明项目的长期盈利能力有积极的贡献。</w:t>
      </w:r>
    </w:p>
    <w:p>
      <w:pPr>
        <w:pStyle w:val="Heading2"/>
        <w:ind w:firstLine="560" w:firstLineChars="200"/>
        <w:rPr>
          <w:rFonts w:ascii="仿宋" w:eastAsia="仿宋" w:hAnsi="仿宋" w:cs="仿宋" w:hint="eastAsia"/>
          <w:sz w:val="28"/>
          <w:lang w:eastAsia="zh-CN"/>
        </w:rPr>
      </w:pPr>
      <w:bookmarkStart w:id="10" w:name="_Toc704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的土建工程设计中，我们将精准设定设计年限，结合智能楼宇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楼宇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33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楼宇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楼宇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楼宇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17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本期工程智能楼宇照明项目预计总建筑面积XXX平方米，其中：计容建筑面积XXX平方米，计划建筑工程投资XX万元，占智能楼宇照明项目总投资的XX%。</w:t>
      </w:r>
    </w:p>
    <w:p>
      <w:pPr>
        <w:pStyle w:val="Heading1"/>
        <w:ind w:firstLine="560" w:firstLineChars="200"/>
        <w:rPr>
          <w:rFonts w:ascii="仿宋" w:eastAsia="仿宋" w:hAnsi="仿宋" w:cs="仿宋" w:hint="eastAsia"/>
          <w:sz w:val="28"/>
          <w:lang w:eastAsia="zh-CN"/>
        </w:rPr>
      </w:pPr>
      <w:bookmarkStart w:id="13" w:name="_Toc6667"/>
      <w:r>
        <w:rPr>
          <w:rFonts w:ascii="仿宋" w:eastAsia="仿宋" w:hAnsi="仿宋" w:cs="仿宋" w:hint="eastAsia"/>
          <w:sz w:val="28"/>
          <w:lang w:eastAsia="zh-CN"/>
        </w:rPr>
        <w:t>四、智能楼宇照明项目选址可行性分析</w:t>
      </w:r>
      <w:bookmarkEnd w:id="13"/>
    </w:p>
    <w:p>
      <w:pPr>
        <w:pStyle w:val="Heading2"/>
        <w:rPr>
          <w:rFonts w:ascii="仿宋" w:eastAsia="仿宋" w:hAnsi="仿宋" w:cs="仿宋" w:hint="eastAsia"/>
          <w:lang w:eastAsia="zh-CN"/>
        </w:rPr>
      </w:pPr>
      <w:bookmarkStart w:id="14" w:name="_Toc14268"/>
      <w:r>
        <w:rPr>
          <w:rFonts w:ascii="仿宋" w:eastAsia="仿宋" w:hAnsi="仿宋" w:cs="仿宋" w:hint="eastAsia"/>
          <w:lang w:eastAsia="zh-CN"/>
        </w:rPr>
        <w:t>(一)、智能楼宇照明项目选址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该智能楼宇照明项目选址位于XX省XX市XX区XXX街道</w:t>
      </w:r>
    </w:p>
    <w:p>
      <w:pPr>
        <w:pStyle w:val="Heading2"/>
        <w:ind w:firstLine="560" w:firstLineChars="200"/>
        <w:rPr>
          <w:rFonts w:ascii="仿宋" w:eastAsia="仿宋" w:hAnsi="仿宋" w:cs="仿宋" w:hint="eastAsia"/>
          <w:sz w:val="28"/>
          <w:lang w:eastAsia="zh-CN"/>
        </w:rPr>
      </w:pPr>
      <w:bookmarkStart w:id="15" w:name="_Toc1732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智能楼宇照明项目的征地面积将根据智能楼宇照明项目的实际规模和需求进行精确规划。具体面积XXX平方米，旨在确保智能楼宇照明项目不仅能够满足当前的发展需求，还能够预留空间以适应未来的扩展。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净用地面积是在征地面积基础上去除不可利用面积后的实际可开发用地。具体面积XXX平方米，考虑到环保、交通、安全等多方面因素，以确保智能楼宇照明项目在整体利用效率上达到最优。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智能楼宇照明项目计划建设的建筑总规模具体面积XXX平方米。这一规模的确定综合考虑了智能楼宇照明项目的性质、规模，以及城市规划的相关要求，确保建筑布局与周边环境协调一致。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绿地率是智能楼宇照明项目用地中被规划为绿地的比例。具体面积XXX平方米，旨在通过合理规划绿地，改善智能楼宇照明项目周边环境，提升居民生活质量，并符合城市整体绿化规划。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容积率是用地上可以建设的建筑总体积与用地面积之比。具体面积XXX，通过合理的容积率规划，确保智能楼宇照明项目建筑规模与周边环境和谐共生。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智能楼宇照明项目选址与当地城市规划相一致，具体面积XXX平方米。通过与城市规划部门深入沟通，确保智能楼宇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楼宇照明项目选址符合当地产业政策，具体面积XXX平方米。这包括智能楼宇照明项目对当地经济的促进作用，以及对相关产业的带动效应，确保智能楼宇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用地总体要求必须符合环保和可持续发展的原则，具体面积XXX平方米。通过采用绿色建筑设计、节能减排等措施，确保智能楼宇照明项目在建设和运营过程中对环境的影响最小化，达到可持续发展的要求。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确保智能楼宇照明项目选址具备必要的公共设施配套，具体面积XXX平方米。这包括交通便利性、教育、医疗等基础设施，以提高居民生活品质，使得智能楼宇照明项目选址更具吸引力。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考虑用地总体要求对当地社会稳定性的影响，具体面积XXX平方米。通过深入了解当地社区反馈，确保智能楼宇照明项目的选址和建设过程对当地社会和谐稳定产生积极作用。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楼宇照明项目选址不仅符合法规和规划，还在实际操作中具有可行性。这一全面规划将为智能楼宇照明项目的成功实施提供坚实的基础，确保智能楼宇照明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54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楼宇照明项目的设备规划和空间设计中，我们将采取灵活设备布局的措施。设备布局将根据实际需求进行灵活设计，避免不必要的浪费。通过合理规划设备摆放位置，我们将提高设备的利用率，减少设备间距，以确保智能楼宇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智能楼宇照明项目内部引入共享设施的概念，例如共享会议室、办公区等。通过这种方式，我们可以减少对资源的重复建设，提高资源共享效率，从而减小智能楼宇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83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楼宇照明项目的总图布置中，我们将不同功能区域进行明确的规划，以最大程度满足智能楼宇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29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楼宇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楼宇照明项目对环境的影响是综合评价的重要因素之一。我们将详细考虑选址周边的自然环境、生态保护区、水源地等情况，确保智能楼宇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对选址的评价还需充分考虑当地政府的产业政策和法规。我们将详细了解智能楼宇照明项目所在地的相关政策，确保智能楼宇照明项目的规划和运营与当地法规相符，降低不必要的法律风险。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考虑到社会稳定性对企业运营的重要性，我们将评估选址地区的社会安全情况、劳工关系、社区反馈等方面，以确保智能楼宇照明项目的建设和运营不会受到社会稳定性的负面影响。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最后，我们将综合考虑用地成本，包括土地购置费用、土地开发成本等。通过对用地成本的详细评估，我们能够做出更为精确的经济效益分析，为智能楼宇照明项目的投资决策提供有力支持。</w:t>
      </w:r>
    </w:p>
    <w:p>
      <w:pPr>
        <w:pStyle w:val="Heading1"/>
        <w:ind w:firstLine="560" w:firstLineChars="200"/>
        <w:rPr>
          <w:rFonts w:ascii="仿宋" w:eastAsia="仿宋" w:hAnsi="仿宋" w:cs="仿宋" w:hint="eastAsia"/>
          <w:sz w:val="28"/>
          <w:lang w:eastAsia="zh-CN"/>
        </w:rPr>
      </w:pPr>
      <w:bookmarkStart w:id="19" w:name="_Toc14837"/>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4546"/>
      <w:r>
        <w:rPr>
          <w:rFonts w:ascii="仿宋" w:eastAsia="仿宋" w:hAnsi="仿宋" w:cs="仿宋" w:hint="eastAsia"/>
          <w:lang w:eastAsia="zh-CN"/>
        </w:rPr>
        <w:t>(一)、智能楼宇照明行业分析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行业一直以来都是市场的关注焦点。行业内的发展趋势、竞争态势以及潜在机会都对智能楼宇照明项目的推进产生深远的影响。通过深入研究行业的整体概貌，我们将更好地理解行业的核心特征，为智能楼宇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行业，技术一直是推动创新和发展的关键因素。我们将对当前技术趋势进行详尽分析，包括但不限于人工智能、大数据应用、先进制造技术等。这有助于智能楼宇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楼宇照明项目成功的基础。我们将对主要竞争对手进行深入研究，包括其市场份额、产品特点、市场定位等。通过全面了解竞争对手的优势和劣势，智能楼宇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1250"/>
      <w:r>
        <w:rPr>
          <w:rFonts w:ascii="仿宋" w:eastAsia="仿宋" w:hAnsi="仿宋" w:cs="仿宋" w:hint="eastAsia"/>
          <w:sz w:val="28"/>
          <w:lang w:eastAsia="zh-CN"/>
        </w:rPr>
        <w:t>(二)、智能楼宇照明市场分析预测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https://d.book118.com/757013140064006035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F4B57"/>
    <w:rsid w:val="7BDF4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1314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2024-01-28T16:05:00Z</dcterms:created>
  <dcterms:modified xsi:type="dcterms:W3CDTF">2024-01-28T16:05:26Z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ED7AD92289D34967AE1DC8E8D7DB305D_11</vt:lpwstr>
  </property>
  <property fmtid="{D5CDD505-2E9C-101B-9397-08002B2CF9AE}" pid="3" name="KSOProductBuildVer">
    <vt:lpwstr>2052-12.1.0.16120</vt:lpwstr>
  </property>
</Properties>
</file>