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定型耐火材料行业企业战略风险管理报告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5408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_Toc25408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980" w:history="1">
        <w:r>
          <w:rPr>
            <w:rFonts w:ascii="仿宋" w:eastAsia="仿宋" w:hAnsi="仿宋" w:cs="仿宋" w:hint="eastAsia"/>
            <w:lang w:eastAsia="zh-CN"/>
          </w:rPr>
          <w:t>一、运营和供应链分析</w:t>
        </w:r>
        <w:r>
          <w:tab/>
        </w:r>
        <w:r>
          <w:fldChar w:fldCharType="begin"/>
        </w:r>
        <w:r>
          <w:instrText xml:space="preserve"> PAGEREF _Toc20980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89" w:history="1">
        <w:r>
          <w:rPr>
            <w:rFonts w:ascii="仿宋" w:eastAsia="仿宋" w:hAnsi="仿宋" w:cs="仿宋" w:hint="eastAsia"/>
            <w:lang w:eastAsia="zh-CN"/>
          </w:rPr>
          <w:t>(一)、生产流程分析</w:t>
        </w:r>
        <w:r>
          <w:tab/>
        </w:r>
        <w:r>
          <w:fldChar w:fldCharType="begin"/>
        </w:r>
        <w:r>
          <w:instrText xml:space="preserve"> PAGEREF _Toc20189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12" w:history="1">
        <w:r>
          <w:rPr>
            <w:rFonts w:ascii="仿宋" w:eastAsia="仿宋" w:hAnsi="仿宋" w:cs="仿宋" w:hint="eastAsia"/>
            <w:lang w:eastAsia="zh-CN"/>
          </w:rPr>
          <w:t>(二)、供应链管理分析</w:t>
        </w:r>
        <w:r>
          <w:tab/>
        </w:r>
        <w:r>
          <w:fldChar w:fldCharType="begin"/>
        </w:r>
        <w:r>
          <w:instrText xml:space="preserve"> PAGEREF _Toc17412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9" w:history="1">
        <w:r>
          <w:rPr>
            <w:rFonts w:ascii="仿宋" w:eastAsia="仿宋" w:hAnsi="仿宋" w:cs="仿宋" w:hint="eastAsia"/>
            <w:lang w:eastAsia="zh-CN"/>
          </w:rPr>
          <w:t>(三)、库存管理和优化建议</w:t>
        </w:r>
        <w:r>
          <w:tab/>
        </w:r>
        <w:r>
          <w:fldChar w:fldCharType="begin"/>
        </w:r>
        <w:r>
          <w:instrText xml:space="preserve"> PAGEREF _Toc3099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64" w:history="1">
        <w:r>
          <w:rPr>
            <w:rFonts w:ascii="仿宋" w:eastAsia="仿宋" w:hAnsi="仿宋" w:cs="仿宋" w:hint="eastAsia"/>
            <w:lang w:eastAsia="zh-CN"/>
          </w:rPr>
          <w:t>(四)、设备和设施管理分析</w:t>
        </w:r>
        <w:r>
          <w:tab/>
        </w:r>
        <w:r>
          <w:fldChar w:fldCharType="begin"/>
        </w:r>
        <w:r>
          <w:instrText xml:space="preserve"> PAGEREF _Toc15264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140" w:history="1">
        <w:r>
          <w:rPr>
            <w:rFonts w:ascii="仿宋" w:eastAsia="仿宋" w:hAnsi="仿宋" w:cs="仿宋" w:hint="eastAsia"/>
            <w:lang w:eastAsia="zh-CN"/>
          </w:rPr>
          <w:t>二、定型耐火材料项目绪论</w:t>
        </w:r>
        <w:r>
          <w:tab/>
        </w:r>
        <w:r>
          <w:fldChar w:fldCharType="begin"/>
        </w:r>
        <w:r>
          <w:instrText xml:space="preserve"> PAGEREF _Toc23140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38" w:history="1">
        <w:r>
          <w:rPr>
            <w:rFonts w:ascii="仿宋" w:eastAsia="仿宋" w:hAnsi="仿宋" w:cs="仿宋" w:hint="eastAsia"/>
            <w:lang w:eastAsia="zh-CN"/>
          </w:rPr>
          <w:t>(一)、定型耐火材料项目名称及建设性质</w:t>
        </w:r>
        <w:r>
          <w:tab/>
        </w:r>
        <w:r>
          <w:fldChar w:fldCharType="begin"/>
        </w:r>
        <w:r>
          <w:instrText xml:space="preserve"> PAGEREF _Toc26638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89" w:history="1">
        <w:r>
          <w:rPr>
            <w:rFonts w:ascii="仿宋" w:eastAsia="仿宋" w:hAnsi="仿宋" w:cs="仿宋" w:hint="eastAsia"/>
            <w:lang w:eastAsia="zh-CN"/>
          </w:rPr>
          <w:t>(二)、定型耐火材料项目承办单位</w:t>
        </w:r>
        <w:r>
          <w:tab/>
        </w:r>
        <w:r>
          <w:fldChar w:fldCharType="begin"/>
        </w:r>
        <w:r>
          <w:instrText xml:space="preserve"> PAGEREF _Toc27489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36" w:history="1">
        <w:r>
          <w:rPr>
            <w:rFonts w:ascii="仿宋" w:eastAsia="仿宋" w:hAnsi="仿宋" w:cs="仿宋" w:hint="eastAsia"/>
            <w:lang w:eastAsia="zh-CN"/>
          </w:rPr>
          <w:t>(三)、定型耐火材料项目定位及建设理由</w:t>
        </w:r>
        <w:r>
          <w:tab/>
        </w:r>
        <w:r>
          <w:fldChar w:fldCharType="begin"/>
        </w:r>
        <w:r>
          <w:instrText xml:space="preserve"> PAGEREF _Toc24036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09" w:history="1">
        <w:r>
          <w:rPr>
            <w:rFonts w:ascii="仿宋" w:eastAsia="仿宋" w:hAnsi="仿宋" w:cs="仿宋" w:hint="eastAsia"/>
            <w:lang w:eastAsia="zh-CN"/>
          </w:rPr>
          <w:t>(四)、报告编制说明</w:t>
        </w:r>
        <w:r>
          <w:tab/>
        </w:r>
        <w:r>
          <w:fldChar w:fldCharType="begin"/>
        </w:r>
        <w:r>
          <w:instrText xml:space="preserve"> PAGEREF _Toc19609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22" w:history="1">
        <w:r>
          <w:rPr>
            <w:rFonts w:ascii="仿宋" w:eastAsia="仿宋" w:hAnsi="仿宋" w:cs="仿宋" w:hint="eastAsia"/>
            <w:lang w:eastAsia="zh-CN"/>
          </w:rPr>
          <w:t>(五)、定型耐火材料项目建设选址</w:t>
        </w:r>
        <w:r>
          <w:tab/>
        </w:r>
        <w:r>
          <w:fldChar w:fldCharType="begin"/>
        </w:r>
        <w:r>
          <w:instrText xml:space="preserve"> PAGEREF _Toc15022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96" w:history="1">
        <w:r>
          <w:rPr>
            <w:rFonts w:ascii="仿宋" w:eastAsia="仿宋" w:hAnsi="仿宋" w:cs="仿宋" w:hint="eastAsia"/>
            <w:lang w:eastAsia="zh-CN"/>
          </w:rPr>
          <w:t>(六)、定型耐火材料项目生产规模</w:t>
        </w:r>
        <w:r>
          <w:tab/>
        </w:r>
        <w:r>
          <w:fldChar w:fldCharType="begin"/>
        </w:r>
        <w:r>
          <w:instrText xml:space="preserve"> PAGEREF _Toc23296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71" w:history="1">
        <w:r>
          <w:rPr>
            <w:rFonts w:ascii="仿宋" w:eastAsia="仿宋" w:hAnsi="仿宋" w:cs="仿宋" w:hint="eastAsia"/>
            <w:lang w:eastAsia="zh-CN"/>
          </w:rPr>
          <w:t>(七)、建筑物建设规模</w:t>
        </w:r>
        <w:r>
          <w:tab/>
        </w:r>
        <w:r>
          <w:fldChar w:fldCharType="begin"/>
        </w:r>
        <w:r>
          <w:instrText xml:space="preserve"> PAGEREF _Toc11971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21" w:history="1">
        <w:r>
          <w:rPr>
            <w:rFonts w:ascii="仿宋" w:eastAsia="仿宋" w:hAnsi="仿宋" w:cs="仿宋" w:hint="eastAsia"/>
            <w:lang w:eastAsia="zh-CN"/>
          </w:rPr>
          <w:t>(八)、环境影响</w:t>
        </w:r>
        <w:r>
          <w:tab/>
        </w:r>
        <w:r>
          <w:fldChar w:fldCharType="begin"/>
        </w:r>
        <w:r>
          <w:instrText xml:space="preserve"> PAGEREF _Toc30721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80" w:history="1">
        <w:r>
          <w:rPr>
            <w:rFonts w:ascii="仿宋" w:eastAsia="仿宋" w:hAnsi="仿宋" w:cs="仿宋" w:hint="eastAsia"/>
            <w:lang w:eastAsia="zh-CN"/>
          </w:rPr>
          <w:t>(九)、定型耐火材料项目总投资及资金构成</w:t>
        </w:r>
        <w:r>
          <w:tab/>
        </w:r>
        <w:r>
          <w:fldChar w:fldCharType="begin"/>
        </w:r>
        <w:r>
          <w:instrText xml:space="preserve"> PAGEREF _Toc26280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49" w:history="1">
        <w:r>
          <w:rPr>
            <w:rFonts w:ascii="仿宋" w:eastAsia="仿宋" w:hAnsi="仿宋" w:cs="仿宋" w:hint="eastAsia"/>
            <w:lang w:eastAsia="zh-CN"/>
          </w:rPr>
          <w:t>(十)、资金筹措方案</w:t>
        </w:r>
        <w:r>
          <w:tab/>
        </w:r>
        <w:r>
          <w:fldChar w:fldCharType="begin"/>
        </w:r>
        <w:r>
          <w:instrText xml:space="preserve"> PAGEREF _Toc13249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13" w:history="1">
        <w:r>
          <w:rPr>
            <w:rFonts w:ascii="仿宋" w:eastAsia="仿宋" w:hAnsi="仿宋" w:cs="仿宋" w:hint="eastAsia"/>
            <w:lang w:eastAsia="zh-CN"/>
          </w:rPr>
          <w:t>(十一)、定型耐火材料项目预期经济效益规划目标</w:t>
        </w:r>
        <w:r>
          <w:tab/>
        </w:r>
        <w:r>
          <w:fldChar w:fldCharType="begin"/>
        </w:r>
        <w:r>
          <w:instrText xml:space="preserve"> PAGEREF _Toc22713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41" w:history="1">
        <w:r>
          <w:rPr>
            <w:rFonts w:ascii="仿宋" w:eastAsia="仿宋" w:hAnsi="仿宋" w:cs="仿宋" w:hint="eastAsia"/>
            <w:lang w:eastAsia="zh-CN"/>
          </w:rPr>
          <w:t>(十二)、定型耐火材料项目建设进度规划</w:t>
        </w:r>
        <w:r>
          <w:tab/>
        </w:r>
        <w:r>
          <w:fldChar w:fldCharType="begin"/>
        </w:r>
        <w:r>
          <w:instrText xml:space="preserve"> PAGEREF _Toc32441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15" w:history="1">
        <w:r>
          <w:rPr>
            <w:rFonts w:ascii="仿宋" w:eastAsia="仿宋" w:hAnsi="仿宋" w:cs="仿宋" w:hint="eastAsia"/>
            <w:lang w:eastAsia="zh-CN"/>
          </w:rPr>
          <w:t>(十三)、定型耐火材料项目综合评价</w:t>
        </w:r>
        <w:r>
          <w:tab/>
        </w:r>
        <w:r>
          <w:fldChar w:fldCharType="begin"/>
        </w:r>
        <w:r>
          <w:instrText xml:space="preserve"> PAGEREF _Toc24815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622" w:history="1">
        <w:r>
          <w:rPr>
            <w:rFonts w:ascii="仿宋" w:eastAsia="仿宋" w:hAnsi="仿宋" w:cs="仿宋" w:hint="eastAsia"/>
            <w:lang w:eastAsia="zh-CN"/>
          </w:rPr>
          <w:t>三、员工培训与绩效提升</w:t>
        </w:r>
        <w:r>
          <w:tab/>
        </w:r>
        <w:r>
          <w:fldChar w:fldCharType="begin"/>
        </w:r>
        <w:r>
          <w:instrText xml:space="preserve"> PAGEREF _Toc17622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12" w:history="1">
        <w:r>
          <w:rPr>
            <w:rFonts w:ascii="仿宋" w:eastAsia="仿宋" w:hAnsi="仿宋" w:cs="仿宋" w:hint="eastAsia"/>
            <w:lang w:eastAsia="zh-CN"/>
          </w:rPr>
          <w:t>(一)、培训需求分析与计划</w:t>
        </w:r>
        <w:r>
          <w:tab/>
        </w:r>
        <w:r>
          <w:fldChar w:fldCharType="begin"/>
        </w:r>
        <w:r>
          <w:instrText xml:space="preserve"> PAGEREF _Toc9212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04" w:history="1">
        <w:r>
          <w:rPr>
            <w:rFonts w:ascii="仿宋" w:eastAsia="仿宋" w:hAnsi="仿宋" w:cs="仿宋" w:hint="eastAsia"/>
            <w:lang w:eastAsia="zh-CN"/>
          </w:rPr>
          <w:t>(二)、绩效评价体系与激励机制</w:t>
        </w:r>
        <w:r>
          <w:tab/>
        </w:r>
        <w:r>
          <w:fldChar w:fldCharType="begin"/>
        </w:r>
        <w:r>
          <w:instrText xml:space="preserve"> PAGEREF _Toc9904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74" w:history="1">
        <w:r>
          <w:rPr>
            <w:rFonts w:ascii="仿宋" w:eastAsia="仿宋" w:hAnsi="仿宋" w:cs="仿宋" w:hint="eastAsia"/>
            <w:lang w:eastAsia="zh-CN"/>
          </w:rPr>
          <w:t>(三)、职业发展规划与晋升通道</w:t>
        </w:r>
        <w:r>
          <w:tab/>
        </w:r>
        <w:r>
          <w:fldChar w:fldCharType="begin"/>
        </w:r>
        <w:r>
          <w:instrText xml:space="preserve"> PAGEREF _Toc15374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57" w:history="1">
        <w:r>
          <w:rPr>
            <w:rFonts w:ascii="仿宋" w:eastAsia="仿宋" w:hAnsi="仿宋" w:cs="仿宋" w:hint="eastAsia"/>
            <w:lang w:eastAsia="zh-CN"/>
          </w:rPr>
          <w:t>(四)、员工满意度与团队凝聚力</w:t>
        </w:r>
        <w:r>
          <w:tab/>
        </w:r>
        <w:r>
          <w:fldChar w:fldCharType="begin"/>
        </w:r>
        <w:r>
          <w:instrText xml:space="preserve"> PAGEREF _Toc27057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81" w:history="1">
        <w:r>
          <w:rPr>
            <w:rFonts w:ascii="仿宋" w:eastAsia="仿宋" w:hAnsi="仿宋" w:cs="仿宋" w:hint="eastAsia"/>
            <w:lang w:eastAsia="zh-CN"/>
          </w:rPr>
          <w:t>四、技术方案与建筑物规划</w:t>
        </w:r>
        <w:r>
          <w:tab/>
        </w:r>
        <w:r>
          <w:fldChar w:fldCharType="begin"/>
        </w:r>
        <w:r>
          <w:instrText xml:space="preserve"> PAGEREF _Toc1281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92" w:history="1">
        <w:r>
          <w:rPr>
            <w:rFonts w:ascii="仿宋" w:eastAsia="仿宋" w:hAnsi="仿宋" w:cs="仿宋" w:hint="eastAsia"/>
            <w:lang w:eastAsia="zh-CN"/>
          </w:rPr>
          <w:t>(一)、设计原则与定型耐火材料项目工程概述</w:t>
        </w:r>
        <w:r>
          <w:tab/>
        </w:r>
        <w:r>
          <w:fldChar w:fldCharType="begin"/>
        </w:r>
        <w:r>
          <w:instrText xml:space="preserve"> PAGEREF _Toc15892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42" w:history="1">
        <w:r>
          <w:rPr>
            <w:rFonts w:ascii="仿宋" w:eastAsia="仿宋" w:hAnsi="仿宋" w:cs="仿宋" w:hint="eastAsia"/>
            <w:lang w:eastAsia="zh-CN"/>
          </w:rPr>
          <w:t>(二)、建设选项</w:t>
        </w:r>
        <w:r>
          <w:tab/>
        </w:r>
        <w:r>
          <w:fldChar w:fldCharType="begin"/>
        </w:r>
        <w:r>
          <w:instrText xml:space="preserve"> PAGEREF _Toc19142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29" w:history="1">
        <w:r>
          <w:rPr>
            <w:rFonts w:ascii="仿宋" w:eastAsia="仿宋" w:hAnsi="仿宋" w:cs="仿宋" w:hint="eastAsia"/>
            <w:lang w:eastAsia="zh-CN"/>
          </w:rPr>
          <w:t>(三)、建筑物规划与设备标准</w:t>
        </w:r>
        <w:r>
          <w:tab/>
        </w:r>
        <w:r>
          <w:fldChar w:fldCharType="begin"/>
        </w:r>
        <w:r>
          <w:instrText xml:space="preserve"> PAGEREF _Toc12829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762" w:history="1">
        <w:r>
          <w:rPr>
            <w:rFonts w:ascii="仿宋" w:eastAsia="仿宋" w:hAnsi="仿宋" w:cs="仿宋" w:hint="eastAsia"/>
            <w:lang w:eastAsia="zh-CN"/>
          </w:rPr>
          <w:t>五、定型耐火材料项目工程方案分析</w:t>
        </w:r>
        <w:r>
          <w:tab/>
        </w:r>
        <w:r>
          <w:fldChar w:fldCharType="begin"/>
        </w:r>
        <w:r>
          <w:instrText xml:space="preserve"> PAGEREF _Toc29762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26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_Toc9226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09" w:history="1">
        <w:r>
          <w:rPr>
            <w:rFonts w:ascii="仿宋" w:eastAsia="仿宋" w:hAnsi="仿宋" w:cs="仿宋" w:hint="eastAsia"/>
            <w:lang w:eastAsia="zh-CN"/>
          </w:rPr>
          <w:t>(二)、土建工程建设指标</w:t>
        </w:r>
        <w:r>
          <w:tab/>
        </w:r>
        <w:r>
          <w:fldChar w:fldCharType="begin"/>
        </w:r>
        <w:r>
          <w:instrText xml:space="preserve"> PAGEREF _Toc22009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615" w:history="1">
        <w:r>
          <w:rPr>
            <w:rFonts w:ascii="仿宋" w:eastAsia="仿宋" w:hAnsi="仿宋" w:cs="仿宋" w:hint="eastAsia"/>
            <w:lang w:eastAsia="zh-CN"/>
          </w:rPr>
          <w:t>六、工艺技术分析</w:t>
        </w:r>
        <w:r>
          <w:tab/>
        </w:r>
        <w:r>
          <w:fldChar w:fldCharType="begin"/>
        </w:r>
        <w:r>
          <w:instrText xml:space="preserve"> PAGEREF _Toc20615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03" w:history="1">
        <w:r>
          <w:rPr>
            <w:rFonts w:ascii="仿宋" w:eastAsia="仿宋" w:hAnsi="仿宋" w:cs="仿宋" w:hint="eastAsia"/>
            <w:lang w:eastAsia="zh-CN"/>
          </w:rPr>
          <w:t>(一)、企业技术研发分析</w:t>
        </w:r>
        <w:r>
          <w:tab/>
        </w:r>
        <w:r>
          <w:fldChar w:fldCharType="begin"/>
        </w:r>
        <w:r>
          <w:instrText xml:space="preserve"> PAGEREF _Toc29503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50" w:history="1">
        <w:r>
          <w:rPr>
            <w:rFonts w:ascii="仿宋" w:eastAsia="仿宋" w:hAnsi="仿宋" w:cs="仿宋" w:hint="eastAsia"/>
            <w:lang w:eastAsia="zh-CN"/>
          </w:rPr>
          <w:t>(二)、定型耐火材料项目技术工艺简要分析</w:t>
        </w:r>
        <w:r>
          <w:tab/>
        </w:r>
        <w:r>
          <w:fldChar w:fldCharType="begin"/>
        </w:r>
        <w:r>
          <w:instrText xml:space="preserve"> PAGEREF _Toc18850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79" w:history="1">
        <w:r>
          <w:rPr>
            <w:rFonts w:ascii="仿宋" w:eastAsia="仿宋" w:hAnsi="仿宋" w:cs="仿宋" w:hint="eastAsia"/>
            <w:lang w:eastAsia="zh-CN"/>
          </w:rPr>
          <w:t>(三)、质量管理体系与标准</w:t>
        </w:r>
        <w:r>
          <w:tab/>
        </w:r>
        <w:r>
          <w:fldChar w:fldCharType="begin"/>
        </w:r>
        <w:r>
          <w:instrText xml:space="preserve"> PAGEREF _Toc27079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52" w:history="1">
        <w:r>
          <w:rPr>
            <w:rFonts w:ascii="仿宋" w:eastAsia="仿宋" w:hAnsi="仿宋" w:cs="仿宋" w:hint="eastAsia"/>
            <w:lang w:eastAsia="zh-CN"/>
          </w:rPr>
          <w:t>(四)、定型耐火材料项目技术流程简述</w:t>
        </w:r>
        <w:r>
          <w:tab/>
        </w:r>
        <w:r>
          <w:fldChar w:fldCharType="begin"/>
        </w:r>
        <w:r>
          <w:instrText xml:space="preserve"> PAGEREF _Toc17052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82" w:history="1">
        <w:r>
          <w:rPr>
            <w:rFonts w:ascii="仿宋" w:eastAsia="仿宋" w:hAnsi="仿宋" w:cs="仿宋" w:hint="eastAsia"/>
            <w:lang w:eastAsia="zh-CN"/>
          </w:rPr>
          <w:t>(五)、设备选型方案</w:t>
        </w:r>
        <w:r>
          <w:tab/>
        </w:r>
        <w:r>
          <w:fldChar w:fldCharType="begin"/>
        </w:r>
        <w:r>
          <w:instrText xml:space="preserve"> PAGEREF _Toc25282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138" w:history="1">
        <w:r>
          <w:rPr>
            <w:rFonts w:ascii="仿宋" w:eastAsia="仿宋" w:hAnsi="仿宋" w:cs="仿宋" w:hint="eastAsia"/>
            <w:lang w:eastAsia="zh-CN"/>
          </w:rPr>
          <w:t>七、市场分析预测</w:t>
        </w:r>
        <w:r>
          <w:tab/>
        </w:r>
        <w:r>
          <w:fldChar w:fldCharType="begin"/>
        </w:r>
        <w:r>
          <w:instrText xml:space="preserve"> PAGEREF _Toc16138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46" w:history="1">
        <w:r>
          <w:rPr>
            <w:rFonts w:ascii="仿宋" w:eastAsia="仿宋" w:hAnsi="仿宋" w:cs="仿宋" w:hint="eastAsia"/>
            <w:lang w:eastAsia="zh-CN"/>
          </w:rPr>
          <w:t>(一)、定型耐火材料行业分析</w:t>
        </w:r>
        <w:r>
          <w:tab/>
        </w:r>
        <w:r>
          <w:fldChar w:fldCharType="begin"/>
        </w:r>
        <w:r>
          <w:instrText xml:space="preserve"> PAGEREF _Toc32246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50" w:history="1">
        <w:r>
          <w:rPr>
            <w:rFonts w:ascii="仿宋" w:eastAsia="仿宋" w:hAnsi="仿宋" w:cs="仿宋" w:hint="eastAsia"/>
            <w:lang w:eastAsia="zh-CN"/>
          </w:rPr>
          <w:t>(二)、定型耐火材料市场分析预测</w:t>
        </w:r>
        <w:r>
          <w:tab/>
        </w:r>
        <w:r>
          <w:fldChar w:fldCharType="begin"/>
        </w:r>
        <w:r>
          <w:instrText xml:space="preserve"> PAGEREF _Toc26650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688" w:history="1">
        <w:r>
          <w:rPr>
            <w:rFonts w:ascii="仿宋" w:eastAsia="仿宋" w:hAnsi="仿宋" w:cs="仿宋" w:hint="eastAsia"/>
            <w:lang w:eastAsia="zh-CN"/>
          </w:rPr>
          <w:t>八、人力资源配置</w:t>
        </w:r>
        <w:r>
          <w:tab/>
        </w:r>
        <w:r>
          <w:fldChar w:fldCharType="begin"/>
        </w:r>
        <w:r>
          <w:instrText xml:space="preserve"> PAGEREF _Toc3688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50" w:history="1">
        <w:r>
          <w:rPr>
            <w:rFonts w:ascii="仿宋" w:eastAsia="仿宋" w:hAnsi="仿宋" w:cs="仿宋" w:hint="eastAsia"/>
            <w:lang w:eastAsia="zh-CN"/>
          </w:rPr>
          <w:t>(一)、人力资源配置</w:t>
        </w:r>
        <w:r>
          <w:tab/>
        </w:r>
        <w:r>
          <w:fldChar w:fldCharType="begin"/>
        </w:r>
        <w:r>
          <w:instrText xml:space="preserve"> PAGEREF _Toc8450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51" w:history="1">
        <w:r>
          <w:rPr>
            <w:rFonts w:ascii="仿宋" w:eastAsia="仿宋" w:hAnsi="仿宋" w:cs="仿宋" w:hint="eastAsia"/>
            <w:lang w:eastAsia="zh-CN"/>
          </w:rPr>
          <w:t>(二)、员工技能培训</w:t>
        </w:r>
        <w:r>
          <w:tab/>
        </w:r>
        <w:r>
          <w:fldChar w:fldCharType="begin"/>
        </w:r>
        <w:r>
          <w:instrText xml:space="preserve"> PAGEREF _Toc32151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711" w:history="1">
        <w:r>
          <w:rPr>
            <w:rFonts w:ascii="仿宋" w:eastAsia="仿宋" w:hAnsi="仿宋" w:cs="仿宋" w:hint="eastAsia"/>
            <w:lang w:eastAsia="zh-CN"/>
          </w:rPr>
          <w:t>九、定型耐火材料项目人力资源培养与发展</w:t>
        </w:r>
        <w:r>
          <w:tab/>
        </w:r>
        <w:r>
          <w:fldChar w:fldCharType="begin"/>
        </w:r>
        <w:r>
          <w:instrText xml:space="preserve"> PAGEREF _Toc31711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45" w:history="1">
        <w:r>
          <w:rPr>
            <w:rFonts w:ascii="仿宋" w:eastAsia="仿宋" w:hAnsi="仿宋" w:cs="仿宋" w:hint="eastAsia"/>
            <w:lang w:eastAsia="zh-CN"/>
          </w:rPr>
          <w:t>(一)、人才需求与规划</w:t>
        </w:r>
        <w:r>
          <w:tab/>
        </w:r>
        <w:r>
          <w:fldChar w:fldCharType="begin"/>
        </w:r>
        <w:r>
          <w:instrText xml:space="preserve"> PAGEREF _Toc4445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75" w:history="1">
        <w:r>
          <w:rPr>
            <w:rFonts w:ascii="仿宋" w:eastAsia="仿宋" w:hAnsi="仿宋" w:cs="仿宋" w:hint="eastAsia"/>
            <w:lang w:eastAsia="zh-CN"/>
          </w:rPr>
          <w:t>(二)、培训与发展计划</w:t>
        </w:r>
        <w:r>
          <w:tab/>
        </w:r>
        <w:r>
          <w:fldChar w:fldCharType="begin"/>
        </w:r>
        <w:r>
          <w:instrText xml:space="preserve"> PAGEREF _Toc31375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158" w:history="1">
        <w:r>
          <w:rPr>
            <w:rFonts w:ascii="仿宋" w:eastAsia="仿宋" w:hAnsi="仿宋" w:cs="仿宋" w:hint="eastAsia"/>
            <w:lang w:eastAsia="zh-CN"/>
          </w:rPr>
          <w:t>十、定型耐火材料项目经济评价</w:t>
        </w:r>
        <w:r>
          <w:tab/>
        </w:r>
        <w:r>
          <w:fldChar w:fldCharType="begin"/>
        </w:r>
        <w:r>
          <w:instrText xml:space="preserve"> PAGEREF _Toc29158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31" w:history="1">
        <w:r>
          <w:rPr>
            <w:rFonts w:ascii="仿宋" w:eastAsia="仿宋" w:hAnsi="仿宋" w:cs="仿宋" w:hint="eastAsia"/>
            <w:lang w:eastAsia="zh-CN"/>
          </w:rPr>
          <w:t>(一)、经济评价综述</w:t>
        </w:r>
        <w:r>
          <w:tab/>
        </w:r>
        <w:r>
          <w:fldChar w:fldCharType="begin"/>
        </w:r>
        <w:r>
          <w:instrText xml:space="preserve"> PAGEREF _Toc9031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23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_Toc30823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04" w:history="1">
        <w:r>
          <w:rPr>
            <w:rFonts w:ascii="仿宋" w:eastAsia="仿宋" w:hAnsi="仿宋" w:cs="仿宋" w:hint="eastAsia"/>
            <w:lang w:eastAsia="zh-CN"/>
          </w:rPr>
          <w:t>(三)、定型耐火材料项目盈利能力分析</w:t>
        </w:r>
        <w:r>
          <w:tab/>
        </w:r>
        <w:r>
          <w:fldChar w:fldCharType="begin"/>
        </w:r>
        <w:r>
          <w:instrText xml:space="preserve"> PAGEREF _Toc28404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619" w:history="1">
        <w:r>
          <w:rPr>
            <w:rFonts w:ascii="仿宋" w:eastAsia="仿宋" w:hAnsi="仿宋" w:cs="仿宋" w:hint="eastAsia"/>
            <w:lang w:eastAsia="zh-CN"/>
          </w:rPr>
          <w:t>十一、第二十六章人才留存与流失管理</w:t>
        </w:r>
        <w:r>
          <w:tab/>
        </w:r>
        <w:r>
          <w:fldChar w:fldCharType="begin"/>
        </w:r>
        <w:r>
          <w:instrText xml:space="preserve"> PAGEREF _Toc21619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2" w:history="1">
        <w:r>
          <w:rPr>
            <w:rFonts w:ascii="仿宋" w:eastAsia="仿宋" w:hAnsi="仿宋" w:cs="仿宋" w:hint="eastAsia"/>
            <w:lang w:eastAsia="zh-CN"/>
          </w:rPr>
          <w:t>(一)、人才留存策略</w:t>
        </w:r>
        <w:r>
          <w:tab/>
        </w:r>
        <w:r>
          <w:fldChar w:fldCharType="begin"/>
        </w:r>
        <w:r>
          <w:instrText xml:space="preserve"> PAGEREF _Toc1972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02" w:history="1">
        <w:r>
          <w:rPr>
            <w:rFonts w:ascii="仿宋" w:eastAsia="仿宋" w:hAnsi="仿宋" w:cs="仿宋" w:hint="eastAsia"/>
            <w:lang w:eastAsia="zh-CN"/>
          </w:rPr>
          <w:t>(二)、人才流失分析与改进</w:t>
        </w:r>
        <w:r>
          <w:tab/>
        </w:r>
        <w:r>
          <w:fldChar w:fldCharType="begin"/>
        </w:r>
        <w:r>
          <w:instrText xml:space="preserve"> PAGEREF _Toc17702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50" w:history="1">
        <w:r>
          <w:rPr>
            <w:rFonts w:ascii="仿宋" w:eastAsia="仿宋" w:hAnsi="仿宋" w:cs="仿宋" w:hint="eastAsia"/>
            <w:lang w:eastAsia="zh-CN"/>
          </w:rPr>
          <w:t>(三)、持续改进与未来展望</w:t>
        </w:r>
        <w:r>
          <w:tab/>
        </w:r>
        <w:r>
          <w:fldChar w:fldCharType="begin"/>
        </w:r>
        <w:r>
          <w:instrText xml:space="preserve"> PAGEREF _Toc16350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583" w:history="1">
        <w:r>
          <w:rPr>
            <w:rFonts w:ascii="仿宋" w:eastAsia="仿宋" w:hAnsi="仿宋" w:cs="仿宋" w:hint="eastAsia"/>
            <w:lang w:eastAsia="zh-CN"/>
          </w:rPr>
          <w:t>十二、环境保护分析</w:t>
        </w:r>
        <w:r>
          <w:tab/>
        </w:r>
        <w:r>
          <w:fldChar w:fldCharType="begin"/>
        </w:r>
        <w:r>
          <w:instrText xml:space="preserve"> PAGEREF _Toc19583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86" w:history="1">
        <w:r>
          <w:rPr>
            <w:rFonts w:ascii="仿宋" w:eastAsia="仿宋" w:hAnsi="仿宋" w:cs="仿宋" w:hint="eastAsia"/>
            <w:lang w:eastAsia="zh-CN"/>
          </w:rPr>
          <w:t>(一)、环境保护综述</w:t>
        </w:r>
        <w:r>
          <w:tab/>
        </w:r>
        <w:r>
          <w:fldChar w:fldCharType="begin"/>
        </w:r>
        <w:r>
          <w:instrText xml:space="preserve"> PAGEREF _Toc11886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78" w:history="1">
        <w:r>
          <w:rPr>
            <w:rFonts w:ascii="仿宋" w:eastAsia="仿宋" w:hAnsi="仿宋" w:cs="仿宋" w:hint="eastAsia"/>
            <w:lang w:eastAsia="zh-CN"/>
          </w:rPr>
          <w:t>(二)、施工期环境影响分析</w:t>
        </w:r>
        <w:r>
          <w:tab/>
        </w:r>
        <w:r>
          <w:fldChar w:fldCharType="begin"/>
        </w:r>
        <w:r>
          <w:instrText xml:space="preserve"> PAGEREF _Toc13978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1" w:history="1">
        <w:r>
          <w:rPr>
            <w:rFonts w:ascii="仿宋" w:eastAsia="仿宋" w:hAnsi="仿宋" w:cs="仿宋" w:hint="eastAsia"/>
            <w:lang w:eastAsia="zh-CN"/>
          </w:rPr>
          <w:t>(三)、营运期环境影响分析</w:t>
        </w:r>
        <w:r>
          <w:tab/>
        </w:r>
        <w:r>
          <w:fldChar w:fldCharType="begin"/>
        </w:r>
        <w:r>
          <w:instrText xml:space="preserve"> PAGEREF _Toc991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65" w:history="1">
        <w:r>
          <w:rPr>
            <w:rFonts w:ascii="仿宋" w:eastAsia="仿宋" w:hAnsi="仿宋" w:cs="仿宋" w:hint="eastAsia"/>
            <w:lang w:eastAsia="zh-CN"/>
          </w:rPr>
          <w:t>(四)、综合评价</w:t>
        </w:r>
        <w:r>
          <w:tab/>
        </w:r>
        <w:r>
          <w:fldChar w:fldCharType="begin"/>
        </w:r>
        <w:r>
          <w:instrText xml:space="preserve"> PAGEREF _Toc23465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86" w:history="1">
        <w:r>
          <w:rPr>
            <w:rFonts w:ascii="仿宋" w:eastAsia="仿宋" w:hAnsi="仿宋" w:cs="仿宋" w:hint="eastAsia"/>
            <w:lang w:eastAsia="zh-CN"/>
          </w:rPr>
          <w:t>十三、环境和生态影响分析</w:t>
        </w:r>
        <w:r>
          <w:tab/>
        </w:r>
        <w:r>
          <w:fldChar w:fldCharType="begin"/>
        </w:r>
        <w:r>
          <w:instrText xml:space="preserve"> PAGEREF _Toc686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61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_Toc31461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77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_Toc8477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18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_Toc15818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09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_Toc17909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58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_Toc11858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652" w:history="1">
        <w:r>
          <w:rPr>
            <w:rFonts w:ascii="仿宋" w:eastAsia="仿宋" w:hAnsi="仿宋" w:cs="仿宋" w:hint="eastAsia"/>
            <w:lang w:eastAsia="zh-CN"/>
          </w:rPr>
          <w:t>十四、市场与供应链管理</w:t>
        </w:r>
        <w:r>
          <w:tab/>
        </w:r>
        <w:r>
          <w:fldChar w:fldCharType="begin"/>
        </w:r>
        <w:r>
          <w:instrText xml:space="preserve"> PAGEREF _Toc24652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" w:history="1">
        <w:r>
          <w:rPr>
            <w:rFonts w:ascii="仿宋" w:eastAsia="仿宋" w:hAnsi="仿宋" w:cs="仿宋" w:hint="eastAsia"/>
            <w:lang w:eastAsia="zh-CN"/>
          </w:rPr>
          <w:t>(一)、供应链策略</w:t>
        </w:r>
        <w:r>
          <w:tab/>
        </w:r>
        <w:r>
          <w:fldChar w:fldCharType="begin"/>
        </w:r>
        <w:r>
          <w:instrText xml:space="preserve"> PAGEREF _Toc29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02" w:history="1">
        <w:r>
          <w:rPr>
            <w:rFonts w:ascii="仿宋" w:eastAsia="仿宋" w:hAnsi="仿宋" w:cs="仿宋" w:hint="eastAsia"/>
            <w:lang w:eastAsia="zh-CN"/>
          </w:rPr>
          <w:t>(二)、供应商关系管理</w:t>
        </w:r>
        <w:r>
          <w:tab/>
        </w:r>
        <w:r>
          <w:fldChar w:fldCharType="begin"/>
        </w:r>
        <w:r>
          <w:instrText xml:space="preserve"> PAGEREF _Toc23202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51" w:history="1">
        <w:r>
          <w:rPr>
            <w:rFonts w:ascii="仿宋" w:eastAsia="仿宋" w:hAnsi="仿宋" w:cs="仿宋" w:hint="eastAsia"/>
            <w:lang w:eastAsia="zh-CN"/>
          </w:rPr>
          <w:t>(三)、存货与库存管理</w:t>
        </w:r>
        <w:r>
          <w:tab/>
        </w:r>
        <w:r>
          <w:fldChar w:fldCharType="begin"/>
        </w:r>
        <w:r>
          <w:instrText xml:space="preserve"> PAGEREF _Toc19351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25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_Toc11225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27" w:history="1">
        <w:r>
          <w:rPr>
            <w:rFonts w:ascii="仿宋" w:eastAsia="仿宋" w:hAnsi="仿宋" w:cs="仿宋" w:hint="eastAsia"/>
            <w:lang w:eastAsia="zh-CN"/>
          </w:rPr>
          <w:t>(五)、物流与分销策略</w:t>
        </w:r>
        <w:r>
          <w:tab/>
        </w:r>
        <w:r>
          <w:fldChar w:fldCharType="begin"/>
        </w:r>
        <w:r>
          <w:instrText xml:space="preserve"> PAGEREF _Toc5027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364" w:history="1">
        <w:r>
          <w:rPr>
            <w:rFonts w:ascii="仿宋" w:eastAsia="仿宋" w:hAnsi="仿宋" w:cs="仿宋" w:hint="eastAsia"/>
            <w:lang w:eastAsia="zh-CN"/>
          </w:rPr>
          <w:t>十五、招标方案</w:t>
        </w:r>
        <w:r>
          <w:tab/>
        </w:r>
        <w:r>
          <w:fldChar w:fldCharType="begin"/>
        </w:r>
        <w:r>
          <w:instrText xml:space="preserve"> PAGEREF _Toc7364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15" w:history="1">
        <w:r>
          <w:rPr>
            <w:rFonts w:ascii="仿宋" w:eastAsia="仿宋" w:hAnsi="仿宋" w:cs="仿宋" w:hint="eastAsia"/>
            <w:lang w:eastAsia="zh-CN"/>
          </w:rPr>
          <w:t>(一)、定型耐火材料项目招标依据</w:t>
        </w:r>
        <w:r>
          <w:tab/>
        </w:r>
        <w:r>
          <w:fldChar w:fldCharType="begin"/>
        </w:r>
        <w:r>
          <w:instrText xml:space="preserve"> PAGEREF _Toc29015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28" w:history="1">
        <w:r>
          <w:rPr>
            <w:rFonts w:ascii="仿宋" w:eastAsia="仿宋" w:hAnsi="仿宋" w:cs="仿宋" w:hint="eastAsia"/>
            <w:lang w:eastAsia="zh-CN"/>
          </w:rPr>
          <w:t>(二)、定型耐火材料项目招标范围</w:t>
        </w:r>
        <w:r>
          <w:tab/>
        </w:r>
        <w:r>
          <w:fldChar w:fldCharType="begin"/>
        </w:r>
        <w:r>
          <w:instrText xml:space="preserve"> PAGEREF _Toc20328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61" w:history="1">
        <w:r>
          <w:rPr>
            <w:rFonts w:ascii="仿宋" w:eastAsia="仿宋" w:hAnsi="仿宋" w:cs="仿宋" w:hint="eastAsia"/>
            <w:lang w:eastAsia="zh-CN"/>
          </w:rPr>
          <w:t>(三)、招标要求</w:t>
        </w:r>
        <w:r>
          <w:tab/>
        </w:r>
        <w:r>
          <w:fldChar w:fldCharType="begin"/>
        </w:r>
        <w:r>
          <w:instrText xml:space="preserve"> PAGEREF _Toc24261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61" w:history="1">
        <w:r>
          <w:rPr>
            <w:rFonts w:ascii="仿宋" w:eastAsia="仿宋" w:hAnsi="仿宋" w:cs="仿宋" w:hint="eastAsia"/>
            <w:lang w:eastAsia="zh-CN"/>
          </w:rPr>
          <w:t>(四)、招标组织方式</w:t>
        </w:r>
        <w:r>
          <w:tab/>
        </w:r>
        <w:r>
          <w:fldChar w:fldCharType="begin"/>
        </w:r>
        <w:r>
          <w:instrText xml:space="preserve"> PAGEREF _Toc15661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27" w:history="1">
        <w:r>
          <w:rPr>
            <w:rFonts w:ascii="仿宋" w:eastAsia="仿宋" w:hAnsi="仿宋" w:cs="仿宋" w:hint="eastAsia"/>
            <w:lang w:eastAsia="zh-CN"/>
          </w:rPr>
          <w:t>(五)、招标信息发布</w:t>
        </w:r>
        <w:r>
          <w:tab/>
        </w:r>
        <w:r>
          <w:fldChar w:fldCharType="begin"/>
        </w:r>
        <w:r>
          <w:instrText xml:space="preserve"> PAGEREF _Toc8427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329" w:history="1">
        <w:r>
          <w:rPr>
            <w:rFonts w:ascii="仿宋" w:eastAsia="仿宋" w:hAnsi="仿宋" w:cs="仿宋" w:hint="eastAsia"/>
            <w:lang w:eastAsia="zh-CN"/>
          </w:rPr>
          <w:t>十六、安全与环境投资</w:t>
        </w:r>
        <w:r>
          <w:tab/>
        </w:r>
        <w:r>
          <w:fldChar w:fldCharType="begin"/>
        </w:r>
        <w:r>
          <w:instrText xml:space="preserve"> PAGEREF _Toc19329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68" w:history="1">
        <w:r>
          <w:rPr>
            <w:rFonts w:ascii="仿宋" w:eastAsia="仿宋" w:hAnsi="仿宋" w:cs="仿宋" w:hint="eastAsia"/>
            <w:lang w:eastAsia="zh-CN"/>
          </w:rPr>
          <w:t>(一)、投资计划</w:t>
        </w:r>
        <w:r>
          <w:tab/>
        </w:r>
        <w:r>
          <w:fldChar w:fldCharType="begin"/>
        </w:r>
        <w:r>
          <w:instrText xml:space="preserve"> PAGEREF _Toc4668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92" w:history="1">
        <w:r>
          <w:rPr>
            <w:rFonts w:ascii="仿宋" w:eastAsia="仿宋" w:hAnsi="仿宋" w:cs="仿宋" w:hint="eastAsia"/>
            <w:lang w:eastAsia="zh-CN"/>
          </w:rPr>
          <w:t>(二)、资金筹措</w:t>
        </w:r>
        <w:r>
          <w:tab/>
        </w:r>
        <w:r>
          <w:fldChar w:fldCharType="begin"/>
        </w:r>
        <w:r>
          <w:instrText xml:space="preserve"> PAGEREF _Toc21192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38" w:history="1">
        <w:r>
          <w:rPr>
            <w:rFonts w:ascii="仿宋" w:eastAsia="仿宋" w:hAnsi="仿宋" w:cs="仿宋" w:hint="eastAsia"/>
            <w:lang w:eastAsia="zh-CN"/>
          </w:rPr>
          <w:t>(三)、投资效益评估</w:t>
        </w:r>
        <w:r>
          <w:tab/>
        </w:r>
        <w:r>
          <w:fldChar w:fldCharType="begin"/>
        </w:r>
        <w:r>
          <w:instrText xml:space="preserve"> PAGEREF _Toc23138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486" w:history="1">
        <w:r>
          <w:rPr>
            <w:rFonts w:ascii="仿宋" w:eastAsia="仿宋" w:hAnsi="仿宋" w:cs="仿宋" w:hint="eastAsia"/>
            <w:lang w:eastAsia="zh-CN"/>
          </w:rPr>
          <w:t>十七、定型耐火材料国际化战略</w:t>
        </w:r>
        <w:r>
          <w:tab/>
        </w:r>
        <w:r>
          <w:fldChar w:fldCharType="begin"/>
        </w:r>
        <w:r>
          <w:instrText xml:space="preserve"> PAGEREF _Toc4486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10" w:history="1">
        <w:r>
          <w:rPr>
            <w:rFonts w:ascii="仿宋" w:eastAsia="仿宋" w:hAnsi="仿宋" w:cs="仿宋" w:hint="eastAsia"/>
            <w:lang w:eastAsia="zh-CN"/>
          </w:rPr>
          <w:t>(一)、海外市场分析与选择</w:t>
        </w:r>
        <w:r>
          <w:tab/>
        </w:r>
        <w:r>
          <w:fldChar w:fldCharType="begin"/>
        </w:r>
        <w:r>
          <w:instrText xml:space="preserve"> PAGEREF _Toc17710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76" w:history="1">
        <w:r>
          <w:rPr>
            <w:rFonts w:ascii="仿宋" w:eastAsia="仿宋" w:hAnsi="仿宋" w:cs="仿宋" w:hint="eastAsia"/>
            <w:lang w:eastAsia="zh-CN"/>
          </w:rPr>
          <w:t>(二)、跨国合作伙伴关系</w:t>
        </w:r>
        <w:r>
          <w:tab/>
        </w:r>
        <w:r>
          <w:fldChar w:fldCharType="begin"/>
        </w:r>
        <w:r>
          <w:instrText xml:space="preserve"> PAGEREF _Toc5676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14790" w:history="1">
        <w:r>
          <w:rPr>
            <w:rFonts w:ascii="仿宋" w:eastAsia="仿宋" w:hAnsi="仿宋" w:cs="仿宋" w:hint="eastAsia"/>
            <w:lang w:eastAsia="zh-CN"/>
          </w:rPr>
          <w:t>(三)、国际市场营销与品牌推广</w:t>
        </w:r>
        <w:r>
          <w:tab/>
        </w:r>
        <w:r>
          <w:fldChar w:fldCharType="begin"/>
        </w:r>
        <w:r>
          <w:instrText xml:space="preserve"> PAGEREF _Toc14790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37" w:history="1">
        <w:r>
          <w:rPr>
            <w:rFonts w:ascii="仿宋" w:eastAsia="仿宋" w:hAnsi="仿宋" w:cs="仿宋" w:hint="eastAsia"/>
            <w:lang w:eastAsia="zh-CN"/>
          </w:rPr>
          <w:t>(四)、国际贸易与风险管理</w:t>
        </w:r>
        <w:r>
          <w:tab/>
        </w:r>
        <w:r>
          <w:fldChar w:fldCharType="begin"/>
        </w:r>
        <w:r>
          <w:instrText xml:space="preserve"> PAGEREF _Toc15337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321" w:history="1">
        <w:r>
          <w:rPr>
            <w:rFonts w:ascii="仿宋" w:eastAsia="仿宋" w:hAnsi="仿宋" w:cs="仿宋" w:hint="eastAsia"/>
            <w:lang w:eastAsia="zh-CN"/>
          </w:rPr>
          <w:t>十八、定型耐火材料项目执行与监控</w:t>
        </w:r>
        <w:r>
          <w:tab/>
        </w:r>
        <w:r>
          <w:fldChar w:fldCharType="begin"/>
        </w:r>
        <w:r>
          <w:instrText xml:space="preserve"> PAGEREF _Toc7321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00" w:history="1">
        <w:r>
          <w:rPr>
            <w:rFonts w:ascii="仿宋" w:eastAsia="仿宋" w:hAnsi="仿宋" w:cs="仿宋" w:hint="eastAsia"/>
            <w:lang w:eastAsia="zh-CN"/>
          </w:rPr>
          <w:t>(一)、定型耐火材料项目执行计划</w:t>
        </w:r>
        <w:r>
          <w:tab/>
        </w:r>
        <w:r>
          <w:fldChar w:fldCharType="begin"/>
        </w:r>
        <w:r>
          <w:instrText xml:space="preserve"> PAGEREF _Toc31600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37" w:history="1">
        <w:r>
          <w:rPr>
            <w:rFonts w:ascii="仿宋" w:eastAsia="仿宋" w:hAnsi="仿宋" w:cs="仿宋" w:hint="eastAsia"/>
            <w:lang w:eastAsia="zh-CN"/>
          </w:rPr>
          <w:t>(二)、监控与评估体系</w:t>
        </w:r>
        <w:r>
          <w:tab/>
        </w:r>
        <w:r>
          <w:fldChar w:fldCharType="begin"/>
        </w:r>
        <w:r>
          <w:instrText xml:space="preserve"> PAGEREF _Toc31137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87" w:history="1">
        <w:r>
          <w:rPr>
            <w:rFonts w:ascii="仿宋" w:eastAsia="仿宋" w:hAnsi="仿宋" w:cs="仿宋" w:hint="eastAsia"/>
            <w:lang w:eastAsia="zh-CN"/>
          </w:rPr>
          <w:t>(三)、反馈机制与调整策略</w:t>
        </w:r>
        <w:r>
          <w:tab/>
        </w:r>
        <w:r>
          <w:fldChar w:fldCharType="begin"/>
        </w:r>
        <w:r>
          <w:instrText xml:space="preserve"> PAGEREF _Toc5787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01" w:history="1">
        <w:r>
          <w:rPr>
            <w:rFonts w:ascii="仿宋" w:eastAsia="仿宋" w:hAnsi="仿宋" w:cs="仿宋" w:hint="eastAsia"/>
            <w:lang w:eastAsia="zh-CN"/>
          </w:rPr>
          <w:t>十九、市场营销与销售策略</w:t>
        </w:r>
        <w:r>
          <w:tab/>
        </w:r>
        <w:r>
          <w:fldChar w:fldCharType="begin"/>
        </w:r>
        <w:r>
          <w:instrText xml:space="preserve"> PAGEREF _Toc501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45" w:history="1">
        <w:r>
          <w:rPr>
            <w:rFonts w:ascii="仿宋" w:eastAsia="仿宋" w:hAnsi="仿宋" w:cs="仿宋" w:hint="eastAsia"/>
            <w:lang w:eastAsia="zh-CN"/>
          </w:rPr>
          <w:t>(一)、市场推广与品牌建设</w:t>
        </w:r>
        <w:r>
          <w:tab/>
        </w:r>
        <w:r>
          <w:fldChar w:fldCharType="begin"/>
        </w:r>
        <w:r>
          <w:instrText xml:space="preserve"> PAGEREF _Toc7745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48" w:history="1">
        <w:r>
          <w:rPr>
            <w:rFonts w:ascii="仿宋" w:eastAsia="仿宋" w:hAnsi="仿宋" w:cs="仿宋" w:hint="eastAsia"/>
            <w:lang w:eastAsia="zh-CN"/>
          </w:rPr>
          <w:t>(二)、销售渠道与分销网络</w:t>
        </w:r>
        <w:r>
          <w:tab/>
        </w:r>
        <w:r>
          <w:fldChar w:fldCharType="begin"/>
        </w:r>
        <w:r>
          <w:instrText xml:space="preserve"> PAGEREF _Toc32448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6" w:history="1">
        <w:r>
          <w:rPr>
            <w:rFonts w:ascii="仿宋" w:eastAsia="仿宋" w:hAnsi="仿宋" w:cs="仿宋" w:hint="eastAsia"/>
            <w:lang w:eastAsia="zh-CN"/>
          </w:rPr>
          <w:t>(三)、客户关系管理与维护</w:t>
        </w:r>
        <w:r>
          <w:tab/>
        </w:r>
        <w:r>
          <w:fldChar w:fldCharType="begin"/>
        </w:r>
        <w:r>
          <w:instrText xml:space="preserve"> PAGEREF _Toc3016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41" w:history="1">
        <w:r>
          <w:rPr>
            <w:rFonts w:ascii="仿宋" w:eastAsia="仿宋" w:hAnsi="仿宋" w:cs="仿宋" w:hint="eastAsia"/>
            <w:lang w:eastAsia="zh-CN"/>
          </w:rPr>
          <w:t>(四)、市场反馈与调整策略</w:t>
        </w:r>
        <w:r>
          <w:tab/>
        </w:r>
        <w:r>
          <w:fldChar w:fldCharType="begin"/>
        </w:r>
        <w:r>
          <w:instrText xml:space="preserve"> PAGEREF _Toc11541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363" w:history="1">
        <w:r>
          <w:rPr>
            <w:rFonts w:ascii="仿宋" w:eastAsia="仿宋" w:hAnsi="仿宋" w:cs="仿宋" w:hint="eastAsia"/>
            <w:lang w:eastAsia="zh-CN"/>
          </w:rPr>
          <w:t>二十、社会和环境责任</w:t>
        </w:r>
        <w:r>
          <w:tab/>
        </w:r>
        <w:r>
          <w:fldChar w:fldCharType="begin"/>
        </w:r>
        <w:r>
          <w:instrText xml:space="preserve"> PAGEREF _Toc13363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91" w:history="1">
        <w:r>
          <w:rPr>
            <w:rFonts w:ascii="仿宋" w:eastAsia="仿宋" w:hAnsi="仿宋" w:cs="仿宋" w:hint="eastAsia"/>
            <w:lang w:eastAsia="zh-CN"/>
          </w:rPr>
          <w:t>(一)、社会责任定型耐火材料项目</w:t>
        </w:r>
        <w:r>
          <w:tab/>
        </w:r>
        <w:r>
          <w:fldChar w:fldCharType="begin"/>
        </w:r>
        <w:r>
          <w:instrText xml:space="preserve"> PAGEREF _Toc20791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25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_Toc18625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9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_Toc1359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5408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展开本报告的学习与研讨之际，我们必须向您说明一个重要的事项。本报告是供学习和学术交流用途而创建的，并且所有内容都不应被应用于任何商业活动。本报告的编撰旨在促进知识的分享和提高教育资源的可及性，而非追求商业利润。为此，我们恳请每一位读者遵守这一使用准则。我们对于您的理解与遵守表示感谢，并希望本报告能够助您学业有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0980"/>
      <w:r>
        <w:rPr>
          <w:rFonts w:ascii="仿宋" w:eastAsia="仿宋" w:hAnsi="仿宋" w:cs="仿宋" w:hint="eastAsia"/>
          <w:sz w:val="28"/>
          <w:lang w:eastAsia="zh-CN"/>
        </w:rPr>
        <w:t>一、运营和供应链分析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0189"/>
      <w:r>
        <w:rPr>
          <w:rFonts w:ascii="仿宋" w:eastAsia="仿宋" w:hAnsi="仿宋" w:cs="仿宋" w:hint="eastAsia"/>
          <w:lang w:eastAsia="zh-CN"/>
        </w:rPr>
        <w:t>(一)、生产流程分析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一、生产流程概述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我们的生产流程包括以下几个环节：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原材料采购：我们从其他厂商购买半成品和从供应商购买辅料。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半成品加工：我们对原材料和半成品进行切割、打磨、组装等加工。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产品组装：我们将半成品组装成最终产品。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品质检测：我们对最终产品进行品质检测，确保符合标准。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成品入库：通过品质检测的产品被入库，等待发货。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物流配送：我们通过物流公司将产品送给客户。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二、生产流程问题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https://d.book118.com/757030154026006046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定型耐火材料行业企业战略风险管理报告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定型耐火材料行业企业战略风险管理报告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定型耐火材料行业企业战略风险管理报告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定型耐火材料行业企业战略风险管理报告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定型耐火材料行业企业战略风险管理报告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0B2CD4"/>
    <w:rsid w:val="4593521B"/>
    <w:rsid w:val="580B2CD4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57030154026006046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2024-02-25T16:44:00Z</dcterms:created>
  <dcterms:modified xsi:type="dcterms:W3CDTF">2024-02-25T16:44:45Z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3190C243045442EFAB6B04B6AE57AC66_11</vt:lpwstr>
  </property>
  <property fmtid="{D5CDD505-2E9C-101B-9397-08002B2CF9AE}" pid="3" name="KSOProductBuildVer">
    <vt:lpwstr>2052-12.1.0.16250</vt:lpwstr>
  </property>
</Properties>
</file>