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收获后处理机械项目规划设计方案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8" w:history="1">
        <w:r>
          <w:rPr>
            <w:rFonts w:ascii="仿宋" w:eastAsia="仿宋" w:hAnsi="仿宋" w:cs="仿宋" w:hint="eastAsia"/>
            <w:lang w:eastAsia="zh-CN"/>
          </w:rPr>
          <w:t>序言</w:t>
        </w:r>
        <w:r>
          <w:tab/>
        </w:r>
        <w:r>
          <w:fldChar w:fldCharType="begin"/>
        </w:r>
        <w:r>
          <w:instrText xml:space="preserve"> PAGEREF _Toc5718 \h </w:instrText>
        </w:r>
        <w:r>
          <w:fldChar w:fldCharType="separate"/>
        </w:r>
        <w:r>
          <w:t>3</w:t>
        </w:r>
        <w:r>
          <w:fldChar w:fldCharType="end"/>
        </w:r>
      </w:hyperlink>
    </w:p>
    <w:p>
      <w:pPr>
        <w:pStyle w:val="TOC1"/>
        <w:tabs>
          <w:tab w:val="right" w:leader="dot" w:pos="8306"/>
        </w:tabs>
      </w:pPr>
      <w:hyperlink w:anchor="_Toc1304" w:history="1">
        <w:r>
          <w:rPr>
            <w:rFonts w:ascii="仿宋" w:eastAsia="仿宋" w:hAnsi="仿宋" w:cs="仿宋" w:hint="eastAsia"/>
            <w:lang w:eastAsia="zh-CN"/>
          </w:rPr>
          <w:t>一、收获后处理机械项目建设单位说明</w:t>
        </w:r>
        <w:r>
          <w:tab/>
        </w:r>
        <w:r>
          <w:fldChar w:fldCharType="begin"/>
        </w:r>
        <w:r>
          <w:instrText xml:space="preserve"> PAGEREF _Toc1304 \h </w:instrText>
        </w:r>
        <w:r>
          <w:fldChar w:fldCharType="separate"/>
        </w:r>
        <w:r>
          <w:t>3</w:t>
        </w:r>
        <w:r>
          <w:fldChar w:fldCharType="end"/>
        </w:r>
      </w:hyperlink>
    </w:p>
    <w:p>
      <w:pPr>
        <w:pStyle w:val="TOC2"/>
        <w:tabs>
          <w:tab w:val="right" w:leader="dot" w:pos="8306"/>
        </w:tabs>
      </w:pPr>
      <w:hyperlink w:anchor="_Toc9283" w:history="1">
        <w:r>
          <w:rPr>
            <w:rFonts w:ascii="仿宋" w:eastAsia="仿宋" w:hAnsi="仿宋" w:cs="仿宋" w:hint="eastAsia"/>
            <w:lang w:eastAsia="zh-CN"/>
          </w:rPr>
          <w:t>(一)、收获后处理机械项目承办单位基本情况</w:t>
        </w:r>
        <w:r>
          <w:tab/>
        </w:r>
        <w:r>
          <w:fldChar w:fldCharType="begin"/>
        </w:r>
        <w:r>
          <w:instrText xml:space="preserve"> PAGEREF _Toc9283 \h </w:instrText>
        </w:r>
        <w:r>
          <w:fldChar w:fldCharType="separate"/>
        </w:r>
        <w:r>
          <w:t>3</w:t>
        </w:r>
        <w:r>
          <w:fldChar w:fldCharType="end"/>
        </w:r>
      </w:hyperlink>
    </w:p>
    <w:p>
      <w:pPr>
        <w:pStyle w:val="TOC2"/>
        <w:tabs>
          <w:tab w:val="right" w:leader="dot" w:pos="8306"/>
        </w:tabs>
      </w:pPr>
      <w:hyperlink w:anchor="_Toc31582" w:history="1">
        <w:r>
          <w:rPr>
            <w:rFonts w:ascii="仿宋" w:eastAsia="仿宋" w:hAnsi="仿宋" w:cs="仿宋" w:hint="eastAsia"/>
            <w:lang w:eastAsia="zh-CN"/>
          </w:rPr>
          <w:t>(二)、公司经济效益分析</w:t>
        </w:r>
        <w:r>
          <w:tab/>
        </w:r>
        <w:r>
          <w:fldChar w:fldCharType="begin"/>
        </w:r>
        <w:r>
          <w:instrText xml:space="preserve"> PAGEREF _Toc31582 \h </w:instrText>
        </w:r>
        <w:r>
          <w:fldChar w:fldCharType="separate"/>
        </w:r>
        <w:r>
          <w:t>4</w:t>
        </w:r>
        <w:r>
          <w:fldChar w:fldCharType="end"/>
        </w:r>
      </w:hyperlink>
    </w:p>
    <w:p>
      <w:pPr>
        <w:pStyle w:val="TOC1"/>
        <w:tabs>
          <w:tab w:val="right" w:leader="dot" w:pos="8306"/>
        </w:tabs>
      </w:pPr>
      <w:hyperlink w:anchor="_Toc13159" w:history="1">
        <w:r>
          <w:rPr>
            <w:rFonts w:ascii="仿宋" w:eastAsia="仿宋" w:hAnsi="仿宋" w:cs="仿宋" w:hint="eastAsia"/>
            <w:lang w:eastAsia="zh-CN"/>
          </w:rPr>
          <w:t>二、收获后处理机械项目建设背景及必要性分析</w:t>
        </w:r>
        <w:r>
          <w:tab/>
        </w:r>
        <w:r>
          <w:fldChar w:fldCharType="begin"/>
        </w:r>
        <w:r>
          <w:instrText xml:space="preserve"> PAGEREF _Toc13159 \h </w:instrText>
        </w:r>
        <w:r>
          <w:fldChar w:fldCharType="separate"/>
        </w:r>
        <w:r>
          <w:t>5</w:t>
        </w:r>
        <w:r>
          <w:fldChar w:fldCharType="end"/>
        </w:r>
      </w:hyperlink>
    </w:p>
    <w:p>
      <w:pPr>
        <w:pStyle w:val="TOC2"/>
        <w:tabs>
          <w:tab w:val="right" w:leader="dot" w:pos="8306"/>
        </w:tabs>
      </w:pPr>
      <w:hyperlink w:anchor="_Toc432" w:history="1">
        <w:r>
          <w:rPr>
            <w:rFonts w:ascii="仿宋" w:eastAsia="仿宋" w:hAnsi="仿宋" w:cs="仿宋" w:hint="eastAsia"/>
            <w:lang w:eastAsia="zh-CN"/>
          </w:rPr>
          <w:t>(一)、收获后处理机械项目背景分析</w:t>
        </w:r>
        <w:r>
          <w:tab/>
        </w:r>
        <w:r>
          <w:fldChar w:fldCharType="begin"/>
        </w:r>
        <w:r>
          <w:instrText xml:space="preserve"> PAGEREF _Toc432 \h </w:instrText>
        </w:r>
        <w:r>
          <w:fldChar w:fldCharType="separate"/>
        </w:r>
        <w:r>
          <w:t>5</w:t>
        </w:r>
        <w:r>
          <w:fldChar w:fldCharType="end"/>
        </w:r>
      </w:hyperlink>
    </w:p>
    <w:p>
      <w:pPr>
        <w:pStyle w:val="TOC2"/>
        <w:tabs>
          <w:tab w:val="right" w:leader="dot" w:pos="8306"/>
        </w:tabs>
      </w:pPr>
      <w:hyperlink w:anchor="_Toc26710" w:history="1">
        <w:r>
          <w:rPr>
            <w:rFonts w:ascii="仿宋" w:eastAsia="仿宋" w:hAnsi="仿宋" w:cs="仿宋" w:hint="eastAsia"/>
            <w:lang w:eastAsia="zh-CN"/>
          </w:rPr>
          <w:t>(二)、收获后处理机械项目建设必要性分析</w:t>
        </w:r>
        <w:r>
          <w:tab/>
        </w:r>
        <w:r>
          <w:fldChar w:fldCharType="begin"/>
        </w:r>
        <w:r>
          <w:instrText xml:space="preserve"> PAGEREF _Toc26710 \h </w:instrText>
        </w:r>
        <w:r>
          <w:fldChar w:fldCharType="separate"/>
        </w:r>
        <w:r>
          <w:t>6</w:t>
        </w:r>
        <w:r>
          <w:fldChar w:fldCharType="end"/>
        </w:r>
      </w:hyperlink>
    </w:p>
    <w:p>
      <w:pPr>
        <w:pStyle w:val="TOC1"/>
        <w:tabs>
          <w:tab w:val="right" w:leader="dot" w:pos="8306"/>
        </w:tabs>
      </w:pPr>
      <w:hyperlink w:anchor="_Toc25044" w:history="1">
        <w:r>
          <w:rPr>
            <w:rFonts w:ascii="仿宋" w:eastAsia="仿宋" w:hAnsi="仿宋" w:cs="仿宋" w:hint="eastAsia"/>
            <w:lang w:eastAsia="zh-CN"/>
          </w:rPr>
          <w:t>三、收获后处理机械项目概论</w:t>
        </w:r>
        <w:r>
          <w:tab/>
        </w:r>
        <w:r>
          <w:fldChar w:fldCharType="begin"/>
        </w:r>
        <w:r>
          <w:instrText xml:space="preserve"> PAGEREF _Toc25044 \h </w:instrText>
        </w:r>
        <w:r>
          <w:fldChar w:fldCharType="separate"/>
        </w:r>
        <w:r>
          <w:t>8</w:t>
        </w:r>
        <w:r>
          <w:fldChar w:fldCharType="end"/>
        </w:r>
      </w:hyperlink>
    </w:p>
    <w:p>
      <w:pPr>
        <w:pStyle w:val="TOC2"/>
        <w:tabs>
          <w:tab w:val="right" w:leader="dot" w:pos="8306"/>
        </w:tabs>
      </w:pPr>
      <w:hyperlink w:anchor="_Toc18231" w:history="1">
        <w:r>
          <w:rPr>
            <w:rFonts w:ascii="仿宋" w:eastAsia="仿宋" w:hAnsi="仿宋" w:cs="仿宋" w:hint="eastAsia"/>
            <w:lang w:eastAsia="zh-CN"/>
          </w:rPr>
          <w:t>(一)、收获后处理机械项目概况</w:t>
        </w:r>
        <w:r>
          <w:tab/>
        </w:r>
        <w:r>
          <w:fldChar w:fldCharType="begin"/>
        </w:r>
        <w:r>
          <w:instrText xml:space="preserve"> PAGEREF _Toc18231 \h </w:instrText>
        </w:r>
        <w:r>
          <w:fldChar w:fldCharType="separate"/>
        </w:r>
        <w:r>
          <w:t>8</w:t>
        </w:r>
        <w:r>
          <w:fldChar w:fldCharType="end"/>
        </w:r>
      </w:hyperlink>
    </w:p>
    <w:p>
      <w:pPr>
        <w:pStyle w:val="TOC2"/>
        <w:tabs>
          <w:tab w:val="right" w:leader="dot" w:pos="8306"/>
        </w:tabs>
      </w:pPr>
      <w:hyperlink w:anchor="_Toc21222" w:history="1">
        <w:r>
          <w:rPr>
            <w:rFonts w:ascii="仿宋" w:eastAsia="仿宋" w:hAnsi="仿宋" w:cs="仿宋" w:hint="eastAsia"/>
            <w:lang w:eastAsia="zh-CN"/>
          </w:rPr>
          <w:t>(二)、收获后处理机械项目目标</w:t>
        </w:r>
        <w:r>
          <w:tab/>
        </w:r>
        <w:r>
          <w:fldChar w:fldCharType="begin"/>
        </w:r>
        <w:r>
          <w:instrText xml:space="preserve"> PAGEREF _Toc21222 \h </w:instrText>
        </w:r>
        <w:r>
          <w:fldChar w:fldCharType="separate"/>
        </w:r>
        <w:r>
          <w:t>10</w:t>
        </w:r>
        <w:r>
          <w:fldChar w:fldCharType="end"/>
        </w:r>
      </w:hyperlink>
    </w:p>
    <w:p>
      <w:pPr>
        <w:pStyle w:val="TOC2"/>
        <w:tabs>
          <w:tab w:val="right" w:leader="dot" w:pos="8306"/>
        </w:tabs>
      </w:pPr>
      <w:hyperlink w:anchor="_Toc10244" w:history="1">
        <w:r>
          <w:rPr>
            <w:rFonts w:ascii="仿宋" w:eastAsia="仿宋" w:hAnsi="仿宋" w:cs="仿宋" w:hint="eastAsia"/>
            <w:lang w:eastAsia="zh-CN"/>
          </w:rPr>
          <w:t>(三)、收获后处理机械项目提出的理由</w:t>
        </w:r>
        <w:r>
          <w:tab/>
        </w:r>
        <w:r>
          <w:fldChar w:fldCharType="begin"/>
        </w:r>
        <w:r>
          <w:instrText xml:space="preserve"> PAGEREF _Toc10244 \h </w:instrText>
        </w:r>
        <w:r>
          <w:fldChar w:fldCharType="separate"/>
        </w:r>
        <w:r>
          <w:t>11</w:t>
        </w:r>
        <w:r>
          <w:fldChar w:fldCharType="end"/>
        </w:r>
      </w:hyperlink>
    </w:p>
    <w:p>
      <w:pPr>
        <w:pStyle w:val="TOC2"/>
        <w:tabs>
          <w:tab w:val="right" w:leader="dot" w:pos="8306"/>
        </w:tabs>
      </w:pPr>
      <w:hyperlink w:anchor="_Toc32026" w:history="1">
        <w:r>
          <w:rPr>
            <w:rFonts w:ascii="仿宋" w:eastAsia="仿宋" w:hAnsi="仿宋" w:cs="仿宋" w:hint="eastAsia"/>
            <w:lang w:eastAsia="zh-CN"/>
          </w:rPr>
          <w:t>(四)、收获后处理机械项目意义</w:t>
        </w:r>
        <w:r>
          <w:tab/>
        </w:r>
        <w:r>
          <w:fldChar w:fldCharType="begin"/>
        </w:r>
        <w:r>
          <w:instrText xml:space="preserve"> PAGEREF _Toc32026 \h </w:instrText>
        </w:r>
        <w:r>
          <w:fldChar w:fldCharType="separate"/>
        </w:r>
        <w:r>
          <w:t>13</w:t>
        </w:r>
        <w:r>
          <w:fldChar w:fldCharType="end"/>
        </w:r>
      </w:hyperlink>
    </w:p>
    <w:p>
      <w:pPr>
        <w:pStyle w:val="TOC2"/>
        <w:tabs>
          <w:tab w:val="right" w:leader="dot" w:pos="8306"/>
        </w:tabs>
      </w:pPr>
      <w:hyperlink w:anchor="_Toc2488" w:history="1">
        <w:r>
          <w:rPr>
            <w:rFonts w:ascii="仿宋" w:eastAsia="仿宋" w:hAnsi="仿宋" w:cs="仿宋" w:hint="eastAsia"/>
            <w:lang w:eastAsia="zh-CN"/>
          </w:rPr>
          <w:t>(五)、收获后处理机械项目背景</w:t>
        </w:r>
        <w:r>
          <w:tab/>
        </w:r>
        <w:r>
          <w:fldChar w:fldCharType="begin"/>
        </w:r>
        <w:r>
          <w:instrText xml:space="preserve"> PAGEREF _Toc2488 \h </w:instrText>
        </w:r>
        <w:r>
          <w:fldChar w:fldCharType="separate"/>
        </w:r>
        <w:r>
          <w:t>14</w:t>
        </w:r>
        <w:r>
          <w:fldChar w:fldCharType="end"/>
        </w:r>
      </w:hyperlink>
    </w:p>
    <w:p>
      <w:pPr>
        <w:pStyle w:val="TOC1"/>
        <w:tabs>
          <w:tab w:val="right" w:leader="dot" w:pos="8306"/>
        </w:tabs>
      </w:pPr>
      <w:hyperlink w:anchor="_Toc25778" w:history="1">
        <w:r>
          <w:rPr>
            <w:rFonts w:ascii="仿宋" w:eastAsia="仿宋" w:hAnsi="仿宋" w:cs="仿宋" w:hint="eastAsia"/>
            <w:lang w:eastAsia="zh-CN"/>
          </w:rPr>
          <w:t>四、产品规划分析</w:t>
        </w:r>
        <w:r>
          <w:tab/>
        </w:r>
        <w:r>
          <w:fldChar w:fldCharType="begin"/>
        </w:r>
        <w:r>
          <w:instrText xml:space="preserve"> PAGEREF _Toc25778 \h </w:instrText>
        </w:r>
        <w:r>
          <w:fldChar w:fldCharType="separate"/>
        </w:r>
        <w:r>
          <w:t>15</w:t>
        </w:r>
        <w:r>
          <w:fldChar w:fldCharType="end"/>
        </w:r>
      </w:hyperlink>
    </w:p>
    <w:p>
      <w:pPr>
        <w:pStyle w:val="TOC2"/>
        <w:tabs>
          <w:tab w:val="right" w:leader="dot" w:pos="8306"/>
        </w:tabs>
      </w:pPr>
      <w:hyperlink w:anchor="_Toc9206" w:history="1">
        <w:r>
          <w:rPr>
            <w:rFonts w:ascii="仿宋" w:eastAsia="仿宋" w:hAnsi="仿宋" w:cs="仿宋" w:hint="eastAsia"/>
            <w:lang w:eastAsia="zh-CN"/>
          </w:rPr>
          <w:t>(一)、产品规划</w:t>
        </w:r>
        <w:r>
          <w:tab/>
        </w:r>
        <w:r>
          <w:fldChar w:fldCharType="begin"/>
        </w:r>
        <w:r>
          <w:instrText xml:space="preserve"> PAGEREF _Toc9206 \h </w:instrText>
        </w:r>
        <w:r>
          <w:fldChar w:fldCharType="separate"/>
        </w:r>
        <w:r>
          <w:t>15</w:t>
        </w:r>
        <w:r>
          <w:fldChar w:fldCharType="end"/>
        </w:r>
      </w:hyperlink>
    </w:p>
    <w:p>
      <w:pPr>
        <w:pStyle w:val="TOC2"/>
        <w:tabs>
          <w:tab w:val="right" w:leader="dot" w:pos="8306"/>
        </w:tabs>
      </w:pPr>
      <w:hyperlink w:anchor="_Toc15748" w:history="1">
        <w:r>
          <w:rPr>
            <w:rFonts w:ascii="仿宋" w:eastAsia="仿宋" w:hAnsi="仿宋" w:cs="仿宋" w:hint="eastAsia"/>
            <w:lang w:eastAsia="zh-CN"/>
          </w:rPr>
          <w:t>(二)、建设规模</w:t>
        </w:r>
        <w:r>
          <w:tab/>
        </w:r>
        <w:r>
          <w:fldChar w:fldCharType="begin"/>
        </w:r>
        <w:r>
          <w:instrText xml:space="preserve"> PAGEREF _Toc15748 \h </w:instrText>
        </w:r>
        <w:r>
          <w:fldChar w:fldCharType="separate"/>
        </w:r>
        <w:r>
          <w:t>15</w:t>
        </w:r>
        <w:r>
          <w:fldChar w:fldCharType="end"/>
        </w:r>
      </w:hyperlink>
    </w:p>
    <w:p>
      <w:pPr>
        <w:pStyle w:val="TOC1"/>
        <w:tabs>
          <w:tab w:val="right" w:leader="dot" w:pos="8306"/>
        </w:tabs>
      </w:pPr>
      <w:hyperlink w:anchor="_Toc21237" w:history="1">
        <w:r>
          <w:rPr>
            <w:rFonts w:ascii="仿宋" w:eastAsia="仿宋" w:hAnsi="仿宋" w:cs="仿宋" w:hint="eastAsia"/>
            <w:lang w:eastAsia="zh-CN"/>
          </w:rPr>
          <w:t>五、收获后处理机械项目选址可行性分析</w:t>
        </w:r>
        <w:r>
          <w:tab/>
        </w:r>
        <w:r>
          <w:fldChar w:fldCharType="begin"/>
        </w:r>
        <w:r>
          <w:instrText xml:space="preserve"> PAGEREF _Toc21237 \h </w:instrText>
        </w:r>
        <w:r>
          <w:fldChar w:fldCharType="separate"/>
        </w:r>
        <w:r>
          <w:t>17</w:t>
        </w:r>
        <w:r>
          <w:fldChar w:fldCharType="end"/>
        </w:r>
      </w:hyperlink>
    </w:p>
    <w:p>
      <w:pPr>
        <w:pStyle w:val="TOC2"/>
        <w:tabs>
          <w:tab w:val="right" w:leader="dot" w:pos="8306"/>
        </w:tabs>
      </w:pPr>
      <w:hyperlink w:anchor="_Toc29634" w:history="1">
        <w:r>
          <w:rPr>
            <w:rFonts w:ascii="仿宋" w:eastAsia="仿宋" w:hAnsi="仿宋" w:cs="仿宋" w:hint="eastAsia"/>
            <w:lang w:eastAsia="zh-CN"/>
          </w:rPr>
          <w:t>(一)、收获后处理机械项目选址</w:t>
        </w:r>
        <w:r>
          <w:tab/>
        </w:r>
        <w:r>
          <w:fldChar w:fldCharType="begin"/>
        </w:r>
        <w:r>
          <w:instrText xml:space="preserve"> PAGEREF _Toc29634 \h </w:instrText>
        </w:r>
        <w:r>
          <w:fldChar w:fldCharType="separate"/>
        </w:r>
        <w:r>
          <w:t>17</w:t>
        </w:r>
        <w:r>
          <w:fldChar w:fldCharType="end"/>
        </w:r>
      </w:hyperlink>
    </w:p>
    <w:p>
      <w:pPr>
        <w:pStyle w:val="TOC2"/>
        <w:tabs>
          <w:tab w:val="right" w:leader="dot" w:pos="8306"/>
        </w:tabs>
      </w:pPr>
      <w:hyperlink w:anchor="_Toc6063" w:history="1">
        <w:r>
          <w:rPr>
            <w:rFonts w:ascii="仿宋" w:eastAsia="仿宋" w:hAnsi="仿宋" w:cs="仿宋" w:hint="eastAsia"/>
            <w:lang w:eastAsia="zh-CN"/>
          </w:rPr>
          <w:t>(二)、用地控制指标</w:t>
        </w:r>
        <w:r>
          <w:tab/>
        </w:r>
        <w:r>
          <w:fldChar w:fldCharType="begin"/>
        </w:r>
        <w:r>
          <w:instrText xml:space="preserve"> PAGEREF _Toc6063 \h </w:instrText>
        </w:r>
        <w:r>
          <w:fldChar w:fldCharType="separate"/>
        </w:r>
        <w:r>
          <w:t>17</w:t>
        </w:r>
        <w:r>
          <w:fldChar w:fldCharType="end"/>
        </w:r>
      </w:hyperlink>
    </w:p>
    <w:p>
      <w:pPr>
        <w:pStyle w:val="TOC2"/>
        <w:tabs>
          <w:tab w:val="right" w:leader="dot" w:pos="8306"/>
        </w:tabs>
      </w:pPr>
      <w:hyperlink w:anchor="_Toc23517" w:history="1">
        <w:r>
          <w:rPr>
            <w:rFonts w:ascii="仿宋" w:eastAsia="仿宋" w:hAnsi="仿宋" w:cs="仿宋" w:hint="eastAsia"/>
            <w:lang w:eastAsia="zh-CN"/>
          </w:rPr>
          <w:t>(三)、节约用地措施</w:t>
        </w:r>
        <w:r>
          <w:tab/>
        </w:r>
        <w:r>
          <w:fldChar w:fldCharType="begin"/>
        </w:r>
        <w:r>
          <w:instrText xml:space="preserve"> PAGEREF _Toc23517 \h </w:instrText>
        </w:r>
        <w:r>
          <w:fldChar w:fldCharType="separate"/>
        </w:r>
        <w:r>
          <w:t>19</w:t>
        </w:r>
        <w:r>
          <w:fldChar w:fldCharType="end"/>
        </w:r>
      </w:hyperlink>
    </w:p>
    <w:p>
      <w:pPr>
        <w:pStyle w:val="TOC2"/>
        <w:tabs>
          <w:tab w:val="right" w:leader="dot" w:pos="8306"/>
        </w:tabs>
      </w:pPr>
      <w:hyperlink w:anchor="_Toc30373" w:history="1">
        <w:r>
          <w:rPr>
            <w:rFonts w:ascii="仿宋" w:eastAsia="仿宋" w:hAnsi="仿宋" w:cs="仿宋" w:hint="eastAsia"/>
            <w:lang w:eastAsia="zh-CN"/>
          </w:rPr>
          <w:t>(四)、总图布置方案</w:t>
        </w:r>
        <w:r>
          <w:tab/>
        </w:r>
        <w:r>
          <w:fldChar w:fldCharType="begin"/>
        </w:r>
        <w:r>
          <w:instrText xml:space="preserve"> PAGEREF _Toc30373 \h </w:instrText>
        </w:r>
        <w:r>
          <w:fldChar w:fldCharType="separate"/>
        </w:r>
        <w:r>
          <w:t>20</w:t>
        </w:r>
        <w:r>
          <w:fldChar w:fldCharType="end"/>
        </w:r>
      </w:hyperlink>
    </w:p>
    <w:p>
      <w:pPr>
        <w:pStyle w:val="TOC2"/>
        <w:tabs>
          <w:tab w:val="right" w:leader="dot" w:pos="8306"/>
        </w:tabs>
      </w:pPr>
      <w:hyperlink w:anchor="_Toc19138" w:history="1">
        <w:r>
          <w:rPr>
            <w:rFonts w:ascii="仿宋" w:eastAsia="仿宋" w:hAnsi="仿宋" w:cs="仿宋" w:hint="eastAsia"/>
            <w:lang w:eastAsia="zh-CN"/>
          </w:rPr>
          <w:t>(五)、选址综合评价</w:t>
        </w:r>
        <w:r>
          <w:tab/>
        </w:r>
        <w:r>
          <w:fldChar w:fldCharType="begin"/>
        </w:r>
        <w:r>
          <w:instrText xml:space="preserve"> PAGEREF _Toc19138 \h </w:instrText>
        </w:r>
        <w:r>
          <w:fldChar w:fldCharType="separate"/>
        </w:r>
        <w:r>
          <w:t>21</w:t>
        </w:r>
        <w:r>
          <w:fldChar w:fldCharType="end"/>
        </w:r>
      </w:hyperlink>
    </w:p>
    <w:p>
      <w:pPr>
        <w:pStyle w:val="TOC1"/>
        <w:tabs>
          <w:tab w:val="right" w:leader="dot" w:pos="8306"/>
        </w:tabs>
      </w:pPr>
      <w:hyperlink w:anchor="_Toc4542" w:history="1">
        <w:r>
          <w:rPr>
            <w:rFonts w:ascii="仿宋" w:eastAsia="仿宋" w:hAnsi="仿宋" w:cs="仿宋" w:hint="eastAsia"/>
            <w:lang w:eastAsia="zh-CN"/>
          </w:rPr>
          <w:t>六、收获后处理机械项目绩效评估</w:t>
        </w:r>
        <w:r>
          <w:tab/>
        </w:r>
        <w:r>
          <w:fldChar w:fldCharType="begin"/>
        </w:r>
        <w:r>
          <w:instrText xml:space="preserve"> PAGEREF _Toc4542 \h </w:instrText>
        </w:r>
        <w:r>
          <w:fldChar w:fldCharType="separate"/>
        </w:r>
        <w:r>
          <w:t>22</w:t>
        </w:r>
        <w:r>
          <w:fldChar w:fldCharType="end"/>
        </w:r>
      </w:hyperlink>
    </w:p>
    <w:p>
      <w:pPr>
        <w:pStyle w:val="TOC2"/>
        <w:tabs>
          <w:tab w:val="right" w:leader="dot" w:pos="8306"/>
        </w:tabs>
      </w:pPr>
      <w:hyperlink w:anchor="_Toc8385" w:history="1">
        <w:r>
          <w:rPr>
            <w:rFonts w:ascii="仿宋" w:eastAsia="仿宋" w:hAnsi="仿宋" w:cs="仿宋" w:hint="eastAsia"/>
            <w:lang w:eastAsia="zh-CN"/>
          </w:rPr>
          <w:t>(一)、绩效评估指标</w:t>
        </w:r>
        <w:r>
          <w:tab/>
        </w:r>
        <w:r>
          <w:fldChar w:fldCharType="begin"/>
        </w:r>
        <w:r>
          <w:instrText xml:space="preserve"> PAGEREF _Toc8385 \h </w:instrText>
        </w:r>
        <w:r>
          <w:fldChar w:fldCharType="separate"/>
        </w:r>
        <w:r>
          <w:t>22</w:t>
        </w:r>
        <w:r>
          <w:fldChar w:fldCharType="end"/>
        </w:r>
      </w:hyperlink>
    </w:p>
    <w:p>
      <w:pPr>
        <w:pStyle w:val="TOC2"/>
        <w:tabs>
          <w:tab w:val="right" w:leader="dot" w:pos="8306"/>
        </w:tabs>
      </w:pPr>
      <w:hyperlink w:anchor="_Toc32256" w:history="1">
        <w:r>
          <w:rPr>
            <w:rFonts w:ascii="仿宋" w:eastAsia="仿宋" w:hAnsi="仿宋" w:cs="仿宋" w:hint="eastAsia"/>
            <w:lang w:eastAsia="zh-CN"/>
          </w:rPr>
          <w:t>(二)、绩效评估方法</w:t>
        </w:r>
        <w:r>
          <w:tab/>
        </w:r>
        <w:r>
          <w:fldChar w:fldCharType="begin"/>
        </w:r>
        <w:r>
          <w:instrText xml:space="preserve"> PAGEREF _Toc32256 \h </w:instrText>
        </w:r>
        <w:r>
          <w:fldChar w:fldCharType="separate"/>
        </w:r>
        <w:r>
          <w:t>23</w:t>
        </w:r>
        <w:r>
          <w:fldChar w:fldCharType="end"/>
        </w:r>
      </w:hyperlink>
    </w:p>
    <w:p>
      <w:pPr>
        <w:pStyle w:val="TOC2"/>
        <w:tabs>
          <w:tab w:val="right" w:leader="dot" w:pos="8306"/>
        </w:tabs>
      </w:pPr>
      <w:hyperlink w:anchor="_Toc25819" w:history="1">
        <w:r>
          <w:rPr>
            <w:rFonts w:ascii="仿宋" w:eastAsia="仿宋" w:hAnsi="仿宋" w:cs="仿宋" w:hint="eastAsia"/>
            <w:lang w:eastAsia="zh-CN"/>
          </w:rPr>
          <w:t>(三)、绩效评估周期</w:t>
        </w:r>
        <w:r>
          <w:tab/>
        </w:r>
        <w:r>
          <w:fldChar w:fldCharType="begin"/>
        </w:r>
        <w:r>
          <w:instrText xml:space="preserve"> PAGEREF _Toc25819 \h </w:instrText>
        </w:r>
        <w:r>
          <w:fldChar w:fldCharType="separate"/>
        </w:r>
        <w:r>
          <w:t>24</w:t>
        </w:r>
        <w:r>
          <w:fldChar w:fldCharType="end"/>
        </w:r>
      </w:hyperlink>
    </w:p>
    <w:p>
      <w:pPr>
        <w:pStyle w:val="TOC1"/>
        <w:tabs>
          <w:tab w:val="right" w:leader="dot" w:pos="8306"/>
        </w:tabs>
      </w:pPr>
      <w:hyperlink w:anchor="_Toc7224" w:history="1">
        <w:r>
          <w:rPr>
            <w:rFonts w:ascii="仿宋" w:eastAsia="仿宋" w:hAnsi="仿宋" w:cs="仿宋" w:hint="eastAsia"/>
            <w:lang w:eastAsia="zh-CN"/>
          </w:rPr>
          <w:t>七、收获后处理机械项目经营效益</w:t>
        </w:r>
        <w:r>
          <w:tab/>
        </w:r>
        <w:r>
          <w:fldChar w:fldCharType="begin"/>
        </w:r>
        <w:r>
          <w:instrText xml:space="preserve"> PAGEREF _Toc7224 \h </w:instrText>
        </w:r>
        <w:r>
          <w:fldChar w:fldCharType="separate"/>
        </w:r>
        <w:r>
          <w:t>25</w:t>
        </w:r>
        <w:r>
          <w:fldChar w:fldCharType="end"/>
        </w:r>
      </w:hyperlink>
    </w:p>
    <w:p>
      <w:pPr>
        <w:pStyle w:val="TOC2"/>
        <w:tabs>
          <w:tab w:val="right" w:leader="dot" w:pos="8306"/>
        </w:tabs>
      </w:pPr>
      <w:hyperlink w:anchor="_Toc15176" w:history="1">
        <w:r>
          <w:rPr>
            <w:rFonts w:ascii="仿宋" w:eastAsia="仿宋" w:hAnsi="仿宋" w:cs="仿宋" w:hint="eastAsia"/>
            <w:lang w:eastAsia="zh-CN"/>
          </w:rPr>
          <w:t>(一)、经济评价财务测算</w:t>
        </w:r>
        <w:r>
          <w:tab/>
        </w:r>
        <w:r>
          <w:fldChar w:fldCharType="begin"/>
        </w:r>
        <w:r>
          <w:instrText xml:space="preserve"> PAGEREF _Toc15176 \h </w:instrText>
        </w:r>
        <w:r>
          <w:fldChar w:fldCharType="separate"/>
        </w:r>
        <w:r>
          <w:t>25</w:t>
        </w:r>
        <w:r>
          <w:fldChar w:fldCharType="end"/>
        </w:r>
      </w:hyperlink>
    </w:p>
    <w:p>
      <w:pPr>
        <w:pStyle w:val="TOC2"/>
        <w:tabs>
          <w:tab w:val="right" w:leader="dot" w:pos="8306"/>
        </w:tabs>
      </w:pPr>
      <w:hyperlink w:anchor="_Toc13265" w:history="1">
        <w:r>
          <w:rPr>
            <w:rFonts w:ascii="仿宋" w:eastAsia="仿宋" w:hAnsi="仿宋" w:cs="仿宋" w:hint="eastAsia"/>
            <w:lang w:eastAsia="zh-CN"/>
          </w:rPr>
          <w:t>(二)、收获后处理机械项目盈利能力分析</w:t>
        </w:r>
        <w:r>
          <w:tab/>
        </w:r>
        <w:r>
          <w:fldChar w:fldCharType="begin"/>
        </w:r>
        <w:r>
          <w:instrText xml:space="preserve"> PAGEREF _Toc13265 \h </w:instrText>
        </w:r>
        <w:r>
          <w:fldChar w:fldCharType="separate"/>
        </w:r>
        <w:r>
          <w:t>27</w:t>
        </w:r>
        <w:r>
          <w:fldChar w:fldCharType="end"/>
        </w:r>
      </w:hyperlink>
    </w:p>
    <w:p>
      <w:pPr>
        <w:pStyle w:val="TOC1"/>
        <w:tabs>
          <w:tab w:val="right" w:leader="dot" w:pos="8306"/>
        </w:tabs>
      </w:pPr>
      <w:hyperlink w:anchor="_Toc6521" w:history="1">
        <w:r>
          <w:rPr>
            <w:rFonts w:ascii="仿宋" w:eastAsia="仿宋" w:hAnsi="仿宋" w:cs="仿宋" w:hint="eastAsia"/>
            <w:lang w:eastAsia="zh-CN"/>
          </w:rPr>
          <w:t>八、收获后处理机械项目社会影响</w:t>
        </w:r>
        <w:r>
          <w:tab/>
        </w:r>
        <w:r>
          <w:fldChar w:fldCharType="begin"/>
        </w:r>
        <w:r>
          <w:instrText xml:space="preserve"> PAGEREF _Toc6521 \h </w:instrText>
        </w:r>
        <w:r>
          <w:fldChar w:fldCharType="separate"/>
        </w:r>
        <w:r>
          <w:t>27</w:t>
        </w:r>
        <w:r>
          <w:fldChar w:fldCharType="end"/>
        </w:r>
      </w:hyperlink>
    </w:p>
    <w:p>
      <w:pPr>
        <w:pStyle w:val="TOC2"/>
        <w:tabs>
          <w:tab w:val="right" w:leader="dot" w:pos="8306"/>
        </w:tabs>
      </w:pPr>
      <w:hyperlink w:anchor="_Toc18789" w:history="1">
        <w:r>
          <w:rPr>
            <w:rFonts w:ascii="仿宋" w:eastAsia="仿宋" w:hAnsi="仿宋" w:cs="仿宋" w:hint="eastAsia"/>
            <w:lang w:eastAsia="zh-CN"/>
          </w:rPr>
          <w:t>(一)、社会责任与义务</w:t>
        </w:r>
        <w:r>
          <w:tab/>
        </w:r>
        <w:r>
          <w:fldChar w:fldCharType="begin"/>
        </w:r>
        <w:r>
          <w:instrText xml:space="preserve"> PAGEREF _Toc18789 \h </w:instrText>
        </w:r>
        <w:r>
          <w:fldChar w:fldCharType="separate"/>
        </w:r>
        <w:r>
          <w:t>27</w:t>
        </w:r>
        <w:r>
          <w:fldChar w:fldCharType="end"/>
        </w:r>
      </w:hyperlink>
    </w:p>
    <w:p>
      <w:pPr>
        <w:pStyle w:val="TOC2"/>
        <w:tabs>
          <w:tab w:val="right" w:leader="dot" w:pos="8306"/>
        </w:tabs>
      </w:pPr>
      <w:hyperlink w:anchor="_Toc27365" w:history="1">
        <w:r>
          <w:rPr>
            <w:rFonts w:ascii="仿宋" w:eastAsia="仿宋" w:hAnsi="仿宋" w:cs="仿宋" w:hint="eastAsia"/>
            <w:lang w:eastAsia="zh-CN"/>
          </w:rPr>
          <w:t>(二)、社会参与与沟通</w:t>
        </w:r>
        <w:r>
          <w:tab/>
        </w:r>
        <w:r>
          <w:fldChar w:fldCharType="begin"/>
        </w:r>
        <w:r>
          <w:instrText xml:space="preserve"> PAGEREF _Toc27365 \h </w:instrText>
        </w:r>
        <w:r>
          <w:fldChar w:fldCharType="separate"/>
        </w:r>
        <w:r>
          <w:t>28</w:t>
        </w:r>
        <w:r>
          <w:fldChar w:fldCharType="end"/>
        </w:r>
      </w:hyperlink>
    </w:p>
    <w:p>
      <w:pPr>
        <w:pStyle w:val="TOC1"/>
        <w:tabs>
          <w:tab w:val="right" w:leader="dot" w:pos="8306"/>
        </w:tabs>
      </w:pPr>
      <w:hyperlink w:anchor="_Toc14029" w:history="1">
        <w:r>
          <w:rPr>
            <w:rFonts w:ascii="仿宋" w:eastAsia="仿宋" w:hAnsi="仿宋" w:cs="仿宋" w:hint="eastAsia"/>
            <w:lang w:eastAsia="zh-CN"/>
          </w:rPr>
          <w:t>九、收获后处理机械项目计划安排</w:t>
        </w:r>
        <w:r>
          <w:tab/>
        </w:r>
        <w:r>
          <w:fldChar w:fldCharType="begin"/>
        </w:r>
        <w:r>
          <w:instrText xml:space="preserve"> PAGEREF _Toc14029 \h </w:instrText>
        </w:r>
        <w:r>
          <w:fldChar w:fldCharType="separate"/>
        </w:r>
        <w:r>
          <w:t>29</w:t>
        </w:r>
        <w:r>
          <w:fldChar w:fldCharType="end"/>
        </w:r>
      </w:hyperlink>
    </w:p>
    <w:p>
      <w:pPr>
        <w:pStyle w:val="TOC2"/>
        <w:tabs>
          <w:tab w:val="right" w:leader="dot" w:pos="8306"/>
        </w:tabs>
      </w:pPr>
      <w:hyperlink w:anchor="_Toc13650" w:history="1">
        <w:r>
          <w:rPr>
            <w:rFonts w:ascii="仿宋" w:eastAsia="仿宋" w:hAnsi="仿宋" w:cs="仿宋" w:hint="eastAsia"/>
            <w:lang w:eastAsia="zh-CN"/>
          </w:rPr>
          <w:t>(一)、建设周期</w:t>
        </w:r>
        <w:r>
          <w:tab/>
        </w:r>
        <w:r>
          <w:fldChar w:fldCharType="begin"/>
        </w:r>
        <w:r>
          <w:instrText xml:space="preserve"> PAGEREF _Toc13650 \h </w:instrText>
        </w:r>
        <w:r>
          <w:fldChar w:fldCharType="separate"/>
        </w:r>
        <w:r>
          <w:t>29</w:t>
        </w:r>
        <w:r>
          <w:fldChar w:fldCharType="end"/>
        </w:r>
      </w:hyperlink>
    </w:p>
    <w:p>
      <w:pPr>
        <w:pStyle w:val="TOC2"/>
        <w:tabs>
          <w:tab w:val="right" w:leader="dot" w:pos="8306"/>
        </w:tabs>
      </w:pPr>
      <w:hyperlink w:anchor="_Toc30906" w:history="1">
        <w:r>
          <w:rPr>
            <w:rFonts w:ascii="仿宋" w:eastAsia="仿宋" w:hAnsi="仿宋" w:cs="仿宋" w:hint="eastAsia"/>
            <w:lang w:eastAsia="zh-CN"/>
          </w:rPr>
          <w:t>(二)、建设进度</w:t>
        </w:r>
        <w:r>
          <w:tab/>
        </w:r>
        <w:r>
          <w:fldChar w:fldCharType="begin"/>
        </w:r>
        <w:r>
          <w:instrText xml:space="preserve"> PAGEREF _Toc30906 \h </w:instrText>
        </w:r>
        <w:r>
          <w:fldChar w:fldCharType="separate"/>
        </w:r>
        <w:r>
          <w:t>30</w:t>
        </w:r>
        <w:r>
          <w:fldChar w:fldCharType="end"/>
        </w:r>
      </w:hyperlink>
    </w:p>
    <w:p>
      <w:pPr>
        <w:pStyle w:val="TOC2"/>
        <w:tabs>
          <w:tab w:val="right" w:leader="dot" w:pos="8306"/>
        </w:tabs>
      </w:pPr>
      <w:hyperlink w:anchor="_Toc141" w:history="1">
        <w:r>
          <w:rPr>
            <w:rFonts w:ascii="仿宋" w:eastAsia="仿宋" w:hAnsi="仿宋" w:cs="仿宋" w:hint="eastAsia"/>
            <w:lang w:eastAsia="zh-CN"/>
          </w:rPr>
          <w:t>(三)、进度安排注意事项</w:t>
        </w:r>
        <w:r>
          <w:tab/>
        </w:r>
        <w:r>
          <w:fldChar w:fldCharType="begin"/>
        </w:r>
        <w:r>
          <w:instrText xml:space="preserve"> PAGEREF _Toc141 \h </w:instrText>
        </w:r>
        <w:r>
          <w:fldChar w:fldCharType="separate"/>
        </w:r>
        <w:r>
          <w:t>31</w:t>
        </w:r>
        <w:r>
          <w:fldChar w:fldCharType="end"/>
        </w:r>
      </w:hyperlink>
    </w:p>
    <w:p>
      <w:pPr>
        <w:pStyle w:val="TOC2"/>
        <w:tabs>
          <w:tab w:val="right" w:leader="dot" w:pos="8306"/>
        </w:tabs>
      </w:pPr>
      <w:hyperlink w:anchor="_Toc1571" w:history="1">
        <w:r>
          <w:rPr>
            <w:rFonts w:ascii="仿宋" w:eastAsia="仿宋" w:hAnsi="仿宋" w:cs="仿宋" w:hint="eastAsia"/>
            <w:lang w:eastAsia="zh-CN"/>
          </w:rPr>
          <w:t>(四)、人力资源配置</w:t>
        </w:r>
        <w:r>
          <w:tab/>
        </w:r>
        <w:r>
          <w:fldChar w:fldCharType="begin"/>
        </w:r>
        <w:r>
          <w:instrText xml:space="preserve"> PAGEREF _Toc1571 \h </w:instrText>
        </w:r>
        <w:r>
          <w:fldChar w:fldCharType="separate"/>
        </w:r>
        <w:r>
          <w:t>33</w:t>
        </w:r>
        <w:r>
          <w:fldChar w:fldCharType="end"/>
        </w:r>
      </w:hyperlink>
    </w:p>
    <w:p>
      <w:pPr>
        <w:pStyle w:val="TOC1"/>
        <w:tabs>
          <w:tab w:val="right" w:leader="dot" w:pos="8306"/>
        </w:tabs>
      </w:pPr>
      <w:hyperlink w:anchor="_Toc9380" w:history="1">
        <w:r>
          <w:rPr>
            <w:rFonts w:ascii="仿宋" w:eastAsia="仿宋" w:hAnsi="仿宋" w:cs="仿宋" w:hint="eastAsia"/>
            <w:lang w:eastAsia="zh-CN"/>
          </w:rPr>
          <w:t>十、收获后处理机械项目人力资源管理</w:t>
        </w:r>
        <w:r>
          <w:tab/>
        </w:r>
        <w:r>
          <w:fldChar w:fldCharType="begin"/>
        </w:r>
        <w:r>
          <w:instrText xml:space="preserve"> PAGEREF _Toc9380 \h </w:instrText>
        </w:r>
        <w:r>
          <w:fldChar w:fldCharType="separate"/>
        </w:r>
        <w:r>
          <w:t>33</w:t>
        </w:r>
        <w:r>
          <w:fldChar w:fldCharType="end"/>
        </w:r>
      </w:hyperlink>
    </w:p>
    <w:p>
      <w:pPr>
        <w:pStyle w:val="TOC2"/>
        <w:tabs>
          <w:tab w:val="right" w:leader="dot" w:pos="8306"/>
        </w:tabs>
      </w:pPr>
      <w:hyperlink w:anchor="_Toc26631" w:history="1">
        <w:r>
          <w:rPr>
            <w:rFonts w:ascii="仿宋" w:eastAsia="仿宋" w:hAnsi="仿宋" w:cs="仿宋" w:hint="eastAsia"/>
            <w:lang w:eastAsia="zh-CN"/>
          </w:rPr>
          <w:t>(一)、建立健全的预算管理制度</w:t>
        </w:r>
        <w:r>
          <w:tab/>
        </w:r>
        <w:r>
          <w:fldChar w:fldCharType="begin"/>
        </w:r>
        <w:r>
          <w:instrText xml:space="preserve"> PAGEREF _Toc26631 \h </w:instrText>
        </w:r>
        <w:r>
          <w:fldChar w:fldCharType="separate"/>
        </w:r>
        <w:r>
          <w:t>33</w:t>
        </w:r>
        <w:r>
          <w:fldChar w:fldCharType="end"/>
        </w:r>
      </w:hyperlink>
    </w:p>
    <w:p>
      <w:pPr>
        <w:pStyle w:val="TOC2"/>
        <w:tabs>
          <w:tab w:val="right" w:leader="dot" w:pos="8306"/>
        </w:tabs>
      </w:pPr>
      <w:hyperlink w:anchor="_Toc31515" w:history="1">
        <w:r>
          <w:rPr>
            <w:rFonts w:ascii="仿宋" w:eastAsia="仿宋" w:hAnsi="仿宋" w:cs="仿宋" w:hint="eastAsia"/>
            <w:lang w:eastAsia="zh-CN"/>
          </w:rPr>
          <w:t>(二)、加强资金流动监控</w:t>
        </w:r>
        <w:r>
          <w:tab/>
        </w:r>
        <w:r>
          <w:fldChar w:fldCharType="begin"/>
        </w:r>
        <w:r>
          <w:instrText xml:space="preserve"> PAGEREF _Toc31515 \h </w:instrText>
        </w:r>
        <w:r>
          <w:fldChar w:fldCharType="separate"/>
        </w:r>
        <w:r>
          <w:t>35</w:t>
        </w:r>
        <w:r>
          <w:fldChar w:fldCharType="end"/>
        </w:r>
      </w:hyperlink>
    </w:p>
    <w:p>
      <w:pPr>
        <w:pStyle w:val="TOC2"/>
        <w:tabs>
          <w:tab w:val="right" w:leader="dot" w:pos="8306"/>
        </w:tabs>
      </w:pPr>
      <w:hyperlink w:anchor="_Toc15444" w:history="1">
        <w:r>
          <w:rPr>
            <w:rFonts w:ascii="仿宋" w:eastAsia="仿宋" w:hAnsi="仿宋" w:cs="仿宋" w:hint="eastAsia"/>
            <w:lang w:eastAsia="zh-CN"/>
          </w:rPr>
          <w:t>(三)、制定完善的风险控制机制</w:t>
        </w:r>
        <w:r>
          <w:tab/>
        </w:r>
        <w:r>
          <w:fldChar w:fldCharType="begin"/>
        </w:r>
        <w:r>
          <w:instrText xml:space="preserve"> PAGEREF _Toc15444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7" w:history="1">
        <w:r>
          <w:rPr>
            <w:rFonts w:ascii="仿宋" w:eastAsia="仿宋" w:hAnsi="仿宋" w:cs="仿宋" w:hint="eastAsia"/>
            <w:lang w:eastAsia="zh-CN"/>
          </w:rPr>
          <w:t>(四)、优化成本管理</w:t>
        </w:r>
        <w:r>
          <w:tab/>
        </w:r>
        <w:r>
          <w:fldChar w:fldCharType="begin"/>
        </w:r>
        <w:r>
          <w:instrText xml:space="preserve"> PAGEREF _Toc4797 \h </w:instrText>
        </w:r>
        <w:r>
          <w:fldChar w:fldCharType="separate"/>
        </w:r>
        <w:r>
          <w:t>38</w:t>
        </w:r>
        <w:r>
          <w:fldChar w:fldCharType="end"/>
        </w:r>
      </w:hyperlink>
    </w:p>
    <w:p>
      <w:pPr>
        <w:pStyle w:val="TOC1"/>
        <w:tabs>
          <w:tab w:val="right" w:leader="dot" w:pos="8306"/>
        </w:tabs>
      </w:pPr>
      <w:hyperlink w:anchor="_Toc25842" w:history="1">
        <w:r>
          <w:rPr>
            <w:rFonts w:ascii="仿宋" w:eastAsia="仿宋" w:hAnsi="仿宋" w:cs="仿宋" w:hint="eastAsia"/>
            <w:lang w:eastAsia="zh-CN"/>
          </w:rPr>
          <w:t>十一、收获后处理机械项目技术管理</w:t>
        </w:r>
        <w:r>
          <w:tab/>
        </w:r>
        <w:r>
          <w:fldChar w:fldCharType="begin"/>
        </w:r>
        <w:r>
          <w:instrText xml:space="preserve"> PAGEREF _Toc25842 \h </w:instrText>
        </w:r>
        <w:r>
          <w:fldChar w:fldCharType="separate"/>
        </w:r>
        <w:r>
          <w:t>39</w:t>
        </w:r>
        <w:r>
          <w:fldChar w:fldCharType="end"/>
        </w:r>
      </w:hyperlink>
    </w:p>
    <w:p>
      <w:pPr>
        <w:pStyle w:val="TOC2"/>
        <w:tabs>
          <w:tab w:val="right" w:leader="dot" w:pos="8306"/>
        </w:tabs>
      </w:pPr>
      <w:hyperlink w:anchor="_Toc17139" w:history="1">
        <w:r>
          <w:rPr>
            <w:rFonts w:ascii="仿宋" w:eastAsia="仿宋" w:hAnsi="仿宋" w:cs="仿宋" w:hint="eastAsia"/>
            <w:lang w:eastAsia="zh-CN"/>
          </w:rPr>
          <w:t>(一)、技术方案选用方向</w:t>
        </w:r>
        <w:r>
          <w:tab/>
        </w:r>
        <w:r>
          <w:fldChar w:fldCharType="begin"/>
        </w:r>
        <w:r>
          <w:instrText xml:space="preserve"> PAGEREF _Toc17139 \h </w:instrText>
        </w:r>
        <w:r>
          <w:fldChar w:fldCharType="separate"/>
        </w:r>
        <w:r>
          <w:t>39</w:t>
        </w:r>
        <w:r>
          <w:fldChar w:fldCharType="end"/>
        </w:r>
      </w:hyperlink>
    </w:p>
    <w:p>
      <w:pPr>
        <w:pStyle w:val="TOC2"/>
        <w:tabs>
          <w:tab w:val="right" w:leader="dot" w:pos="8306"/>
        </w:tabs>
      </w:pPr>
      <w:hyperlink w:anchor="_Toc27717" w:history="1">
        <w:r>
          <w:rPr>
            <w:rFonts w:ascii="仿宋" w:eastAsia="仿宋" w:hAnsi="仿宋" w:cs="仿宋" w:hint="eastAsia"/>
            <w:lang w:eastAsia="zh-CN"/>
          </w:rPr>
          <w:t>(二)、工艺技术方案选用原则</w:t>
        </w:r>
        <w:r>
          <w:tab/>
        </w:r>
        <w:r>
          <w:fldChar w:fldCharType="begin"/>
        </w:r>
        <w:r>
          <w:instrText xml:space="preserve"> PAGEREF _Toc27717 \h </w:instrText>
        </w:r>
        <w:r>
          <w:fldChar w:fldCharType="separate"/>
        </w:r>
        <w:r>
          <w:t>41</w:t>
        </w:r>
        <w:r>
          <w:fldChar w:fldCharType="end"/>
        </w:r>
      </w:hyperlink>
    </w:p>
    <w:p>
      <w:pPr>
        <w:pStyle w:val="TOC2"/>
        <w:tabs>
          <w:tab w:val="right" w:leader="dot" w:pos="8306"/>
        </w:tabs>
      </w:pPr>
      <w:hyperlink w:anchor="_Toc8897" w:history="1">
        <w:r>
          <w:rPr>
            <w:rFonts w:ascii="仿宋" w:eastAsia="仿宋" w:hAnsi="仿宋" w:cs="仿宋" w:hint="eastAsia"/>
            <w:lang w:eastAsia="zh-CN"/>
          </w:rPr>
          <w:t>(三)、工艺技术方案要求</w:t>
        </w:r>
        <w:r>
          <w:tab/>
        </w:r>
        <w:r>
          <w:fldChar w:fldCharType="begin"/>
        </w:r>
        <w:r>
          <w:instrText xml:space="preserve"> PAGEREF _Toc8897 \h </w:instrText>
        </w:r>
        <w:r>
          <w:fldChar w:fldCharType="separate"/>
        </w:r>
        <w:r>
          <w:t>43</w:t>
        </w:r>
        <w:r>
          <w:fldChar w:fldCharType="end"/>
        </w:r>
      </w:hyperlink>
    </w:p>
    <w:p>
      <w:pPr>
        <w:pStyle w:val="TOC1"/>
        <w:tabs>
          <w:tab w:val="right" w:leader="dot" w:pos="8306"/>
        </w:tabs>
      </w:pPr>
      <w:hyperlink w:anchor="_Toc12964" w:history="1">
        <w:r>
          <w:rPr>
            <w:rFonts w:ascii="仿宋" w:eastAsia="仿宋" w:hAnsi="仿宋" w:cs="仿宋" w:hint="eastAsia"/>
            <w:lang w:eastAsia="zh-CN"/>
          </w:rPr>
          <w:t>十二、收获后处理机械项目人力资源培养与发展</w:t>
        </w:r>
        <w:r>
          <w:tab/>
        </w:r>
        <w:r>
          <w:fldChar w:fldCharType="begin"/>
        </w:r>
        <w:r>
          <w:instrText xml:space="preserve"> PAGEREF _Toc12964 \h </w:instrText>
        </w:r>
        <w:r>
          <w:fldChar w:fldCharType="separate"/>
        </w:r>
        <w:r>
          <w:t>45</w:t>
        </w:r>
        <w:r>
          <w:fldChar w:fldCharType="end"/>
        </w:r>
      </w:hyperlink>
    </w:p>
    <w:p>
      <w:pPr>
        <w:pStyle w:val="TOC2"/>
        <w:tabs>
          <w:tab w:val="right" w:leader="dot" w:pos="8306"/>
        </w:tabs>
      </w:pPr>
      <w:hyperlink w:anchor="_Toc18661" w:history="1">
        <w:r>
          <w:rPr>
            <w:rFonts w:ascii="仿宋" w:eastAsia="仿宋" w:hAnsi="仿宋" w:cs="仿宋" w:hint="eastAsia"/>
            <w:lang w:eastAsia="zh-CN"/>
          </w:rPr>
          <w:t>(一)、人才需求与规划</w:t>
        </w:r>
        <w:r>
          <w:tab/>
        </w:r>
        <w:r>
          <w:fldChar w:fldCharType="begin"/>
        </w:r>
        <w:r>
          <w:instrText xml:space="preserve"> PAGEREF _Toc18661 \h </w:instrText>
        </w:r>
        <w:r>
          <w:fldChar w:fldCharType="separate"/>
        </w:r>
        <w:r>
          <w:t>45</w:t>
        </w:r>
        <w:r>
          <w:fldChar w:fldCharType="end"/>
        </w:r>
      </w:hyperlink>
    </w:p>
    <w:p>
      <w:pPr>
        <w:pStyle w:val="TOC2"/>
        <w:tabs>
          <w:tab w:val="right" w:leader="dot" w:pos="8306"/>
        </w:tabs>
      </w:pPr>
      <w:hyperlink w:anchor="_Toc21651" w:history="1">
        <w:r>
          <w:rPr>
            <w:rFonts w:ascii="仿宋" w:eastAsia="仿宋" w:hAnsi="仿宋" w:cs="仿宋" w:hint="eastAsia"/>
            <w:lang w:eastAsia="zh-CN"/>
          </w:rPr>
          <w:t>(二)、培训与发展计划</w:t>
        </w:r>
        <w:r>
          <w:tab/>
        </w:r>
        <w:r>
          <w:fldChar w:fldCharType="begin"/>
        </w:r>
        <w:r>
          <w:instrText xml:space="preserve"> PAGEREF _Toc21651 \h </w:instrText>
        </w:r>
        <w:r>
          <w:fldChar w:fldCharType="separate"/>
        </w:r>
        <w:r>
          <w:t>46</w:t>
        </w:r>
        <w:r>
          <w:fldChar w:fldCharType="end"/>
        </w:r>
      </w:hyperlink>
    </w:p>
    <w:p>
      <w:pPr>
        <w:pStyle w:val="TOC1"/>
        <w:tabs>
          <w:tab w:val="right" w:leader="dot" w:pos="8306"/>
        </w:tabs>
      </w:pPr>
      <w:hyperlink w:anchor="_Toc9640" w:history="1">
        <w:r>
          <w:rPr>
            <w:rFonts w:ascii="仿宋" w:eastAsia="仿宋" w:hAnsi="仿宋" w:cs="仿宋" w:hint="eastAsia"/>
            <w:lang w:eastAsia="zh-CN"/>
          </w:rPr>
          <w:t>十三、质量管理体系</w:t>
        </w:r>
        <w:r>
          <w:tab/>
        </w:r>
        <w:r>
          <w:fldChar w:fldCharType="begin"/>
        </w:r>
        <w:r>
          <w:instrText xml:space="preserve"> PAGEREF _Toc9640 \h </w:instrText>
        </w:r>
        <w:r>
          <w:fldChar w:fldCharType="separate"/>
        </w:r>
        <w:r>
          <w:t>46</w:t>
        </w:r>
        <w:r>
          <w:fldChar w:fldCharType="end"/>
        </w:r>
      </w:hyperlink>
    </w:p>
    <w:p>
      <w:pPr>
        <w:pStyle w:val="TOC2"/>
        <w:tabs>
          <w:tab w:val="right" w:leader="dot" w:pos="8306"/>
        </w:tabs>
      </w:pPr>
      <w:hyperlink w:anchor="_Toc30658" w:history="1">
        <w:r>
          <w:rPr>
            <w:rFonts w:ascii="仿宋" w:eastAsia="仿宋" w:hAnsi="仿宋" w:cs="仿宋" w:hint="eastAsia"/>
            <w:lang w:eastAsia="zh-CN"/>
          </w:rPr>
          <w:t>(一)、质量目标与方针</w:t>
        </w:r>
        <w:r>
          <w:tab/>
        </w:r>
        <w:r>
          <w:fldChar w:fldCharType="begin"/>
        </w:r>
        <w:r>
          <w:instrText xml:space="preserve"> PAGEREF _Toc30658 \h </w:instrText>
        </w:r>
        <w:r>
          <w:fldChar w:fldCharType="separate"/>
        </w:r>
        <w:r>
          <w:t>46</w:t>
        </w:r>
        <w:r>
          <w:fldChar w:fldCharType="end"/>
        </w:r>
      </w:hyperlink>
    </w:p>
    <w:p>
      <w:pPr>
        <w:pStyle w:val="TOC2"/>
        <w:tabs>
          <w:tab w:val="right" w:leader="dot" w:pos="8306"/>
        </w:tabs>
      </w:pPr>
      <w:hyperlink w:anchor="_Toc3157" w:history="1">
        <w:r>
          <w:rPr>
            <w:rFonts w:ascii="仿宋" w:eastAsia="仿宋" w:hAnsi="仿宋" w:cs="仿宋" w:hint="eastAsia"/>
            <w:lang w:eastAsia="zh-CN"/>
          </w:rPr>
          <w:t>(二)、质量管理责任</w:t>
        </w:r>
        <w:r>
          <w:tab/>
        </w:r>
        <w:r>
          <w:fldChar w:fldCharType="begin"/>
        </w:r>
        <w:r>
          <w:instrText xml:space="preserve"> PAGEREF _Toc3157 \h </w:instrText>
        </w:r>
        <w:r>
          <w:fldChar w:fldCharType="separate"/>
        </w:r>
        <w:r>
          <w:t>47</w:t>
        </w:r>
        <w:r>
          <w:fldChar w:fldCharType="end"/>
        </w:r>
      </w:hyperlink>
    </w:p>
    <w:p>
      <w:pPr>
        <w:pStyle w:val="TOC2"/>
        <w:tabs>
          <w:tab w:val="right" w:leader="dot" w:pos="8306"/>
        </w:tabs>
      </w:pPr>
      <w:hyperlink w:anchor="_Toc23846" w:history="1">
        <w:r>
          <w:rPr>
            <w:rFonts w:ascii="仿宋" w:eastAsia="仿宋" w:hAnsi="仿宋" w:cs="仿宋" w:hint="eastAsia"/>
            <w:lang w:eastAsia="zh-CN"/>
          </w:rPr>
          <w:t>(三)、质量管理体系文件</w:t>
        </w:r>
        <w:r>
          <w:tab/>
        </w:r>
        <w:r>
          <w:fldChar w:fldCharType="begin"/>
        </w:r>
        <w:r>
          <w:instrText xml:space="preserve"> PAGEREF _Toc23846 \h </w:instrText>
        </w:r>
        <w:r>
          <w:fldChar w:fldCharType="separate"/>
        </w:r>
        <w:r>
          <w:t>49</w:t>
        </w:r>
        <w:r>
          <w:fldChar w:fldCharType="end"/>
        </w:r>
      </w:hyperlink>
    </w:p>
    <w:p>
      <w:pPr>
        <w:pStyle w:val="TOC2"/>
        <w:tabs>
          <w:tab w:val="right" w:leader="dot" w:pos="8306"/>
        </w:tabs>
      </w:pPr>
      <w:hyperlink w:anchor="_Toc29062" w:history="1">
        <w:r>
          <w:rPr>
            <w:rFonts w:ascii="仿宋" w:eastAsia="仿宋" w:hAnsi="仿宋" w:cs="仿宋" w:hint="eastAsia"/>
            <w:lang w:eastAsia="zh-CN"/>
          </w:rPr>
          <w:t>(四)、质量培训与教育</w:t>
        </w:r>
        <w:r>
          <w:tab/>
        </w:r>
        <w:r>
          <w:fldChar w:fldCharType="begin"/>
        </w:r>
        <w:r>
          <w:instrText xml:space="preserve"> PAGEREF _Toc29062 \h </w:instrText>
        </w:r>
        <w:r>
          <w:fldChar w:fldCharType="separate"/>
        </w:r>
        <w:r>
          <w:t>51</w:t>
        </w:r>
        <w:r>
          <w:fldChar w:fldCharType="end"/>
        </w:r>
      </w:hyperlink>
    </w:p>
    <w:p>
      <w:pPr>
        <w:pStyle w:val="TOC2"/>
        <w:tabs>
          <w:tab w:val="right" w:leader="dot" w:pos="8306"/>
        </w:tabs>
      </w:pPr>
      <w:hyperlink w:anchor="_Toc18591" w:history="1">
        <w:r>
          <w:rPr>
            <w:rFonts w:ascii="仿宋" w:eastAsia="仿宋" w:hAnsi="仿宋" w:cs="仿宋" w:hint="eastAsia"/>
            <w:lang w:eastAsia="zh-CN"/>
          </w:rPr>
          <w:t>(五)、质量审核与评价</w:t>
        </w:r>
        <w:r>
          <w:tab/>
        </w:r>
        <w:r>
          <w:fldChar w:fldCharType="begin"/>
        </w:r>
        <w:r>
          <w:instrText xml:space="preserve"> PAGEREF _Toc18591 \h </w:instrText>
        </w:r>
        <w:r>
          <w:fldChar w:fldCharType="separate"/>
        </w:r>
        <w:r>
          <w:t>52</w:t>
        </w:r>
        <w:r>
          <w:fldChar w:fldCharType="end"/>
        </w:r>
      </w:hyperlink>
    </w:p>
    <w:p>
      <w:pPr>
        <w:pStyle w:val="TOC2"/>
        <w:tabs>
          <w:tab w:val="right" w:leader="dot" w:pos="8306"/>
        </w:tabs>
      </w:pPr>
      <w:hyperlink w:anchor="_Toc19609" w:history="1">
        <w:r>
          <w:rPr>
            <w:rFonts w:ascii="仿宋" w:eastAsia="仿宋" w:hAnsi="仿宋" w:cs="仿宋" w:hint="eastAsia"/>
            <w:lang w:eastAsia="zh-CN"/>
          </w:rPr>
          <w:t>(六)、不符合与纠正措施</w:t>
        </w:r>
        <w:r>
          <w:tab/>
        </w:r>
        <w:r>
          <w:fldChar w:fldCharType="begin"/>
        </w:r>
        <w:r>
          <w:instrText xml:space="preserve"> PAGEREF _Toc19609 \h </w:instrText>
        </w:r>
        <w:r>
          <w:fldChar w:fldCharType="separate"/>
        </w:r>
        <w:r>
          <w:t>53</w:t>
        </w:r>
        <w:r>
          <w:fldChar w:fldCharType="end"/>
        </w:r>
      </w:hyperlink>
    </w:p>
    <w:p>
      <w:pPr>
        <w:pStyle w:val="TOC1"/>
        <w:tabs>
          <w:tab w:val="right" w:leader="dot" w:pos="8306"/>
        </w:tabs>
      </w:pPr>
      <w:hyperlink w:anchor="_Toc4873" w:history="1">
        <w:r>
          <w:rPr>
            <w:rFonts w:ascii="仿宋" w:eastAsia="仿宋" w:hAnsi="仿宋" w:cs="仿宋" w:hint="eastAsia"/>
            <w:lang w:eastAsia="zh-CN"/>
          </w:rPr>
          <w:t>十四、收获后处理机械项目实施时间节点</w:t>
        </w:r>
        <w:r>
          <w:tab/>
        </w:r>
        <w:r>
          <w:fldChar w:fldCharType="begin"/>
        </w:r>
        <w:r>
          <w:instrText xml:space="preserve"> PAGEREF _Toc4873 \h </w:instrText>
        </w:r>
        <w:r>
          <w:fldChar w:fldCharType="separate"/>
        </w:r>
        <w:r>
          <w:t>54</w:t>
        </w:r>
        <w:r>
          <w:fldChar w:fldCharType="end"/>
        </w:r>
      </w:hyperlink>
    </w:p>
    <w:p>
      <w:pPr>
        <w:pStyle w:val="TOC2"/>
        <w:tabs>
          <w:tab w:val="right" w:leader="dot" w:pos="8306"/>
        </w:tabs>
      </w:pPr>
      <w:hyperlink w:anchor="_Toc15887" w:history="1">
        <w:r>
          <w:rPr>
            <w:rFonts w:ascii="仿宋" w:eastAsia="仿宋" w:hAnsi="仿宋" w:cs="仿宋" w:hint="eastAsia"/>
            <w:lang w:eastAsia="zh-CN"/>
          </w:rPr>
          <w:t>(一)、收获后处理机械项目启动阶段时间节点</w:t>
        </w:r>
        <w:r>
          <w:tab/>
        </w:r>
        <w:r>
          <w:fldChar w:fldCharType="begin"/>
        </w:r>
        <w:r>
          <w:instrText xml:space="preserve"> PAGEREF _Toc15887 \h </w:instrText>
        </w:r>
        <w:r>
          <w:fldChar w:fldCharType="separate"/>
        </w:r>
        <w:r>
          <w:t>54</w:t>
        </w:r>
        <w:r>
          <w:fldChar w:fldCharType="end"/>
        </w:r>
      </w:hyperlink>
    </w:p>
    <w:p>
      <w:pPr>
        <w:pStyle w:val="TOC2"/>
        <w:tabs>
          <w:tab w:val="right" w:leader="dot" w:pos="8306"/>
        </w:tabs>
      </w:pPr>
      <w:hyperlink w:anchor="_Toc8624" w:history="1">
        <w:r>
          <w:rPr>
            <w:rFonts w:ascii="仿宋" w:eastAsia="仿宋" w:hAnsi="仿宋" w:cs="仿宋" w:hint="eastAsia"/>
            <w:lang w:eastAsia="zh-CN"/>
          </w:rPr>
          <w:t>(二)、收获后处理机械项目执行阶段时间节点</w:t>
        </w:r>
        <w:r>
          <w:tab/>
        </w:r>
        <w:r>
          <w:fldChar w:fldCharType="begin"/>
        </w:r>
        <w:r>
          <w:instrText xml:space="preserve"> PAGEREF _Toc8624 \h </w:instrText>
        </w:r>
        <w:r>
          <w:fldChar w:fldCharType="separate"/>
        </w:r>
        <w:r>
          <w:t>56</w:t>
        </w:r>
        <w:r>
          <w:fldChar w:fldCharType="end"/>
        </w:r>
      </w:hyperlink>
    </w:p>
    <w:p>
      <w:pPr>
        <w:pStyle w:val="TOC2"/>
        <w:tabs>
          <w:tab w:val="right" w:leader="dot" w:pos="8306"/>
        </w:tabs>
      </w:pPr>
      <w:hyperlink w:anchor="_Toc27043" w:history="1">
        <w:r>
          <w:rPr>
            <w:rFonts w:ascii="仿宋" w:eastAsia="仿宋" w:hAnsi="仿宋" w:cs="仿宋" w:hint="eastAsia"/>
            <w:lang w:eastAsia="zh-CN"/>
          </w:rPr>
          <w:t>(三)、收获后处理机械项目完成阶段时间节点</w:t>
        </w:r>
        <w:r>
          <w:tab/>
        </w:r>
        <w:r>
          <w:fldChar w:fldCharType="begin"/>
        </w:r>
        <w:r>
          <w:instrText xml:space="preserve"> PAGEREF _Toc27043 \h </w:instrText>
        </w:r>
        <w:r>
          <w:fldChar w:fldCharType="separate"/>
        </w:r>
        <w:r>
          <w:t>57</w:t>
        </w:r>
        <w:r>
          <w:fldChar w:fldCharType="end"/>
        </w:r>
      </w:hyperlink>
    </w:p>
    <w:p>
      <w:pPr>
        <w:pStyle w:val="TOC1"/>
        <w:tabs>
          <w:tab w:val="right" w:leader="dot" w:pos="8306"/>
        </w:tabs>
      </w:pPr>
      <w:hyperlink w:anchor="_Toc5752" w:history="1">
        <w:r>
          <w:rPr>
            <w:rFonts w:ascii="仿宋" w:eastAsia="仿宋" w:hAnsi="仿宋" w:cs="仿宋" w:hint="eastAsia"/>
            <w:lang w:eastAsia="zh-CN"/>
          </w:rPr>
          <w:t>十五、供应链管理</w:t>
        </w:r>
        <w:r>
          <w:tab/>
        </w:r>
        <w:r>
          <w:fldChar w:fldCharType="begin"/>
        </w:r>
        <w:r>
          <w:instrText xml:space="preserve"> PAGEREF _Toc5752 \h </w:instrText>
        </w:r>
        <w:r>
          <w:fldChar w:fldCharType="separate"/>
        </w:r>
        <w:r>
          <w:t>58</w:t>
        </w:r>
        <w:r>
          <w:fldChar w:fldCharType="end"/>
        </w:r>
      </w:hyperlink>
    </w:p>
    <w:p>
      <w:pPr>
        <w:pStyle w:val="TOC2"/>
        <w:tabs>
          <w:tab w:val="right" w:leader="dot" w:pos="8306"/>
        </w:tabs>
      </w:pPr>
      <w:hyperlink w:anchor="_Toc10842" w:history="1">
        <w:r>
          <w:rPr>
            <w:rFonts w:ascii="仿宋" w:eastAsia="仿宋" w:hAnsi="仿宋" w:cs="仿宋" w:hint="eastAsia"/>
            <w:lang w:eastAsia="zh-CN"/>
          </w:rPr>
          <w:t>(一)、供应链战略规划</w:t>
        </w:r>
        <w:r>
          <w:tab/>
        </w:r>
        <w:r>
          <w:fldChar w:fldCharType="begin"/>
        </w:r>
        <w:r>
          <w:instrText xml:space="preserve"> PAGEREF _Toc10842 \h </w:instrText>
        </w:r>
        <w:r>
          <w:fldChar w:fldCharType="separate"/>
        </w:r>
        <w:r>
          <w:t>58</w:t>
        </w:r>
        <w:r>
          <w:fldChar w:fldCharType="end"/>
        </w:r>
      </w:hyperlink>
    </w:p>
    <w:p>
      <w:pPr>
        <w:pStyle w:val="TOC2"/>
        <w:tabs>
          <w:tab w:val="right" w:leader="dot" w:pos="8306"/>
        </w:tabs>
      </w:pPr>
      <w:hyperlink w:anchor="_Toc26176" w:history="1">
        <w:r>
          <w:rPr>
            <w:rFonts w:ascii="仿宋" w:eastAsia="仿宋" w:hAnsi="仿宋" w:cs="仿宋" w:hint="eastAsia"/>
            <w:lang w:eastAsia="zh-CN"/>
          </w:rPr>
          <w:t>(二)、供应商选择与合作</w:t>
        </w:r>
        <w:r>
          <w:tab/>
        </w:r>
        <w:r>
          <w:fldChar w:fldCharType="begin"/>
        </w:r>
        <w:r>
          <w:instrText xml:space="preserve"> PAGEREF _Toc26176 \h </w:instrText>
        </w:r>
        <w:r>
          <w:fldChar w:fldCharType="separate"/>
        </w:r>
        <w:r>
          <w:t>59</w:t>
        </w:r>
        <w:r>
          <w:fldChar w:fldCharType="end"/>
        </w:r>
      </w:hyperlink>
    </w:p>
    <w:p>
      <w:pPr>
        <w:pStyle w:val="TOC2"/>
        <w:tabs>
          <w:tab w:val="right" w:leader="dot" w:pos="8306"/>
        </w:tabs>
      </w:pPr>
      <w:hyperlink w:anchor="_Toc14304" w:history="1">
        <w:r>
          <w:rPr>
            <w:rFonts w:ascii="仿宋" w:eastAsia="仿宋" w:hAnsi="仿宋" w:cs="仿宋" w:hint="eastAsia"/>
            <w:lang w:eastAsia="zh-CN"/>
          </w:rPr>
          <w:t>(三)、物流与库存管理</w:t>
        </w:r>
        <w:r>
          <w:tab/>
        </w:r>
        <w:r>
          <w:fldChar w:fldCharType="begin"/>
        </w:r>
        <w:r>
          <w:instrText xml:space="preserve"> PAGEREF _Toc14304 \h </w:instrText>
        </w:r>
        <w:r>
          <w:fldChar w:fldCharType="separate"/>
        </w:r>
        <w:r>
          <w:t>60</w:t>
        </w:r>
        <w:r>
          <w:fldChar w:fldCharType="end"/>
        </w:r>
      </w:hyperlink>
    </w:p>
    <w:p>
      <w:pPr>
        <w:pStyle w:val="TOC1"/>
        <w:tabs>
          <w:tab w:val="right" w:leader="dot" w:pos="8306"/>
        </w:tabs>
      </w:pPr>
      <w:hyperlink w:anchor="_Toc12091" w:history="1">
        <w:r>
          <w:rPr>
            <w:rFonts w:ascii="仿宋" w:eastAsia="仿宋" w:hAnsi="仿宋" w:cs="仿宋" w:hint="eastAsia"/>
            <w:lang w:eastAsia="zh-CN"/>
          </w:rPr>
          <w:t>十六、收获后处理机械项目实施保障措施</w:t>
        </w:r>
        <w:r>
          <w:tab/>
        </w:r>
        <w:r>
          <w:fldChar w:fldCharType="begin"/>
        </w:r>
        <w:r>
          <w:instrText xml:space="preserve"> PAGEREF _Toc12091 \h </w:instrText>
        </w:r>
        <w:r>
          <w:fldChar w:fldCharType="separate"/>
        </w:r>
        <w:r>
          <w:t>62</w:t>
        </w:r>
        <w:r>
          <w:fldChar w:fldCharType="end"/>
        </w:r>
      </w:hyperlink>
    </w:p>
    <w:p>
      <w:pPr>
        <w:pStyle w:val="TOC2"/>
        <w:tabs>
          <w:tab w:val="right" w:leader="dot" w:pos="8306"/>
        </w:tabs>
      </w:pPr>
      <w:hyperlink w:anchor="_Toc20453" w:history="1">
        <w:r>
          <w:rPr>
            <w:rFonts w:ascii="仿宋" w:eastAsia="仿宋" w:hAnsi="仿宋" w:cs="仿宋" w:hint="eastAsia"/>
            <w:lang w:eastAsia="zh-CN"/>
          </w:rPr>
          <w:t>(一)、收获后处理机械项目实施保障机制</w:t>
        </w:r>
        <w:r>
          <w:tab/>
        </w:r>
        <w:r>
          <w:fldChar w:fldCharType="begin"/>
        </w:r>
        <w:r>
          <w:instrText xml:space="preserve"> PAGEREF _Toc20453 \h </w:instrText>
        </w:r>
        <w:r>
          <w:fldChar w:fldCharType="separate"/>
        </w:r>
        <w:r>
          <w:t>62</w:t>
        </w:r>
        <w:r>
          <w:fldChar w:fldCharType="end"/>
        </w:r>
      </w:hyperlink>
    </w:p>
    <w:p>
      <w:pPr>
        <w:pStyle w:val="TOC2"/>
        <w:tabs>
          <w:tab w:val="right" w:leader="dot" w:pos="8306"/>
        </w:tabs>
      </w:pPr>
      <w:hyperlink w:anchor="_Toc14180" w:history="1">
        <w:r>
          <w:rPr>
            <w:rFonts w:ascii="仿宋" w:eastAsia="仿宋" w:hAnsi="仿宋" w:cs="仿宋" w:hint="eastAsia"/>
            <w:lang w:eastAsia="zh-CN"/>
          </w:rPr>
          <w:t>(二)、收获后处理机械项目法律合规要求</w:t>
        </w:r>
        <w:r>
          <w:tab/>
        </w:r>
        <w:r>
          <w:fldChar w:fldCharType="begin"/>
        </w:r>
        <w:r>
          <w:instrText xml:space="preserve"> PAGEREF _Toc14180 \h </w:instrText>
        </w:r>
        <w:r>
          <w:fldChar w:fldCharType="separate"/>
        </w:r>
        <w:r>
          <w:t>66</w:t>
        </w:r>
        <w:r>
          <w:fldChar w:fldCharType="end"/>
        </w:r>
      </w:hyperlink>
    </w:p>
    <w:p>
      <w:pPr>
        <w:pStyle w:val="TOC2"/>
        <w:tabs>
          <w:tab w:val="right" w:leader="dot" w:pos="8306"/>
        </w:tabs>
      </w:pPr>
      <w:hyperlink w:anchor="_Toc19295" w:history="1">
        <w:r>
          <w:rPr>
            <w:rFonts w:ascii="仿宋" w:eastAsia="仿宋" w:hAnsi="仿宋" w:cs="仿宋" w:hint="eastAsia"/>
            <w:lang w:eastAsia="zh-CN"/>
          </w:rPr>
          <w:t>(三)、收获后处理机械项目合同管理与法律事务</w:t>
        </w:r>
        <w:r>
          <w:tab/>
        </w:r>
        <w:r>
          <w:fldChar w:fldCharType="begin"/>
        </w:r>
        <w:r>
          <w:instrText xml:space="preserve"> PAGEREF _Toc19295 \h </w:instrText>
        </w:r>
        <w:r>
          <w:fldChar w:fldCharType="separate"/>
        </w:r>
        <w:r>
          <w:t>70</w:t>
        </w:r>
        <w:r>
          <w:fldChar w:fldCharType="end"/>
        </w:r>
      </w:hyperlink>
    </w:p>
    <w:p>
      <w:pPr>
        <w:pStyle w:val="TOC2"/>
        <w:tabs>
          <w:tab w:val="right" w:leader="dot" w:pos="8306"/>
        </w:tabs>
      </w:pPr>
      <w:hyperlink w:anchor="_Toc31539" w:history="1">
        <w:r>
          <w:rPr>
            <w:rFonts w:ascii="仿宋" w:eastAsia="仿宋" w:hAnsi="仿宋" w:cs="仿宋" w:hint="eastAsia"/>
            <w:lang w:eastAsia="zh-CN"/>
          </w:rPr>
          <w:t>(四)、收获后处理机械项目知识产权保护策略</w:t>
        </w:r>
        <w:r>
          <w:tab/>
        </w:r>
        <w:r>
          <w:fldChar w:fldCharType="begin"/>
        </w:r>
        <w:r>
          <w:instrText xml:space="preserve"> PAGEREF _Toc31539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4"/>
      <w:r>
        <w:rPr>
          <w:rFonts w:ascii="仿宋" w:eastAsia="仿宋" w:hAnsi="仿宋" w:cs="仿宋" w:hint="eastAsia"/>
          <w:sz w:val="28"/>
          <w:lang w:eastAsia="zh-CN"/>
        </w:rPr>
        <w:t>一、收获后处理机械项目建设单位说明</w:t>
      </w:r>
      <w:bookmarkEnd w:id="2"/>
    </w:p>
    <w:p>
      <w:pPr>
        <w:pStyle w:val="Heading2"/>
        <w:rPr>
          <w:rFonts w:ascii="仿宋" w:eastAsia="仿宋" w:hAnsi="仿宋" w:cs="仿宋" w:hint="eastAsia"/>
          <w:lang w:eastAsia="zh-CN"/>
        </w:rPr>
      </w:pPr>
      <w:bookmarkStart w:id="3" w:name="_Toc9283"/>
      <w:r>
        <w:rPr>
          <w:rFonts w:ascii="仿宋" w:eastAsia="仿宋" w:hAnsi="仿宋" w:cs="仿宋" w:hint="eastAsia"/>
          <w:lang w:eastAsia="zh-CN"/>
        </w:rPr>
        <w:t>(一)、收获后处理机械项目承办单位基本情况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5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获后处理机械项目承办单位的XXXX，我们着眼于实现可持续的经济效益。通过技术创新和解决方案的提供，公司预计在收获后处理机械项目执行期间将获得可观的收入增长。这一收入来源主要包括收获后处理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同时，我们注重成本控制和效率提升，以确保收获后处理机械项目的可持续盈利。透过精细的管理和资源优化，公司期望实现收获后处理机械项目利润最大化。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获后处理机械项目实施进行全面的投资评估，包括收获后处理机械项目启动阶段的资金投入和后续运营成本。通过对收获后处理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收获后处理机械项目实施过程中具备足够的资金流动性，公司将进行详尽的现金流分析。这包括资金需求的合理预测、收获后处理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59"/>
      <w:r>
        <w:rPr>
          <w:rFonts w:ascii="仿宋" w:eastAsia="仿宋" w:hAnsi="仿宋" w:cs="仿宋" w:hint="eastAsia"/>
          <w:sz w:val="28"/>
          <w:lang w:eastAsia="zh-CN"/>
        </w:rPr>
        <w:t>二、收获后处理机械项目建设背景及必要性分析</w:t>
      </w:r>
      <w:bookmarkEnd w:id="5"/>
    </w:p>
    <w:p>
      <w:pPr>
        <w:pStyle w:val="Heading2"/>
        <w:rPr>
          <w:rFonts w:ascii="仿宋" w:eastAsia="仿宋" w:hAnsi="仿宋" w:cs="仿宋" w:hint="eastAsia"/>
          <w:lang w:eastAsia="zh-CN"/>
        </w:rPr>
      </w:pPr>
      <w:bookmarkStart w:id="6" w:name="_Toc432"/>
      <w:r>
        <w:rPr>
          <w:rFonts w:ascii="仿宋" w:eastAsia="仿宋" w:hAnsi="仿宋" w:cs="仿宋" w:hint="eastAsia"/>
          <w:lang w:eastAsia="zh-CN"/>
        </w:rPr>
        <w:t>(一)、收获后处理机械项目背景分析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获后处理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获后处理机械项目在这个潮流中的定位。同时，我们将关注行业内涌现的新兴机遇，以便收获后处理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获后处理机械项目提供了强大的发展动力。我们将聚焦于行业内最新的技术发展趋势，包括但不限于人工智能、大数据分析、物联网等领域。通过深度的技术研究，我们将确保收获后处理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获后处理机械项目发展的源泉。我们将投入更多的精力对市场需求进行深入剖析，超越表面的需求，深入挖掘潜在的市场痛点和机遇。通过对市场需求的细致了解，收获后处理机械项目将更有针对性地设计解决方案，满足市场的多样化需求，从而更好地促进收获后处理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获后处理机械项目战略至关重要。我们将对竞争态势进行更为深入的分析，包括但不限于市场份额、产品特点、客户满意度等多个维度。通过深度的竞争分析，收获后处理机械项目将能够更准确地把握市场脉搏，制定具有竞争力的收获后处理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获后处理机械项目的发展具有直接的影响。我们将进行更为全面的法规和政策分析，了解行业发展中的潜在法律风险和合规挑战。通过充分了解和遵守相关法规，收获后处理机械项目将确保在法律框架内合法合规运营，为收获后处理机械项目的稳健发展提供有力支持。</w:t>
      </w:r>
    </w:p>
    <w:p>
      <w:pPr>
        <w:pStyle w:val="Heading2"/>
        <w:ind w:firstLine="560" w:firstLineChars="200"/>
        <w:rPr>
          <w:rFonts w:ascii="仿宋" w:eastAsia="仿宋" w:hAnsi="仿宋" w:cs="仿宋" w:hint="eastAsia"/>
          <w:sz w:val="28"/>
          <w:lang w:eastAsia="zh-CN"/>
        </w:rPr>
      </w:pPr>
      <w:bookmarkStart w:id="7" w:name="_Toc26710"/>
      <w:r>
        <w:rPr>
          <w:rFonts w:ascii="仿宋" w:eastAsia="仿宋" w:hAnsi="仿宋" w:cs="仿宋" w:hint="eastAsia"/>
          <w:sz w:val="28"/>
          <w:lang w:eastAsia="zh-CN"/>
        </w:rPr>
        <w:t>(二)、收获后处理机械项目建设必要性分析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的迫切性源于对行业发展趋势的深刻洞察。我们正处于一个行业变革的时代，科技创新、数字化转型成为企业发展的关键动力。收获后处理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不仅仅是为了跟上潮流，更是为了通过技术创新推动企业的持续发展。通过引入先进的技术和解决方案，收获后处理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获后处理机械项目的建设成为必然选择，通过提高产品质量、拓展服务领域，从而在竞争中获得更多的机会。收获后处理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获后处理机械项目建设的必要性体现在对客户需求更精准的满足。通过收获后处理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建设的背后是对企业持续创新的追求。只有通过不断创新，企业才能在竞争中立于不败之地。收获后处理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044"/>
      <w:r>
        <w:rPr>
          <w:rFonts w:ascii="仿宋" w:eastAsia="仿宋" w:hAnsi="仿宋" w:cs="仿宋" w:hint="eastAsia"/>
          <w:sz w:val="28"/>
          <w:lang w:eastAsia="zh-CN"/>
        </w:rPr>
        <w:t>三、收获后处理机械项目概论</w:t>
      </w:r>
      <w:bookmarkEnd w:id="8"/>
    </w:p>
    <w:p>
      <w:pPr>
        <w:pStyle w:val="Heading2"/>
        <w:rPr>
          <w:rFonts w:ascii="仿宋" w:eastAsia="仿宋" w:hAnsi="仿宋" w:cs="仿宋" w:hint="eastAsia"/>
          <w:lang w:eastAsia="zh-CN"/>
        </w:rPr>
      </w:pPr>
      <w:bookmarkStart w:id="9" w:name="_Toc18231"/>
      <w:r>
        <w:rPr>
          <w:rFonts w:ascii="仿宋" w:eastAsia="仿宋" w:hAnsi="仿宋" w:cs="仿宋" w:hint="eastAsia"/>
          <w:lang w:eastAsia="zh-CN"/>
        </w:rPr>
        <w:t>(一)、收获后处理机械项目概况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起源追溯至对市场的深入洞察。市场的不断演变与变革为收获后处理机械项目提供了难得的机遇。当前市场存在的需求缺口和变革的大环境共同构成了收获后处理机械项目的背景。这个收获后处理机械项目旨在充分利用市场机遇，填补行业中尚未满足的需求，为客户提供全新的解决方案。市场的变革和需求的增长使得这个收获后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收获后处理机械项目名称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正式命名为收获后处理机械。这个名称不仅仅是一个标识，更代表了收获后处理机械项目的核心理念和愿景。它蕴含着收获后处理机械项目所要解决问题的关键字，具有强烈的表达和辨识度，为收获后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收获后处理机械项目目标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核心目标是提供一种全新、高效的解决方案，满足客户日益增长的需求。收获后处理机械项目追求的不仅仅是满足市场需求，更是在市场中获得卓越的竞争优势。通过不断提升产品或服务的质量和创新水平，收获后处理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收获后处理机械项目范围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全面涵盖了产品研发、制造、市场推广和售后服务，确保从产品设计到最终用户体验的全方位关注。这一全面的收获后处理机械项目范围是为了确保收获后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收获后处理机械项目时间表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收获后处理机械项目计划在未来18个月内完成，包括研发、测试、市场试点和正式推出等不同阶段。这个时间表的合理设计是为了确保收获后处理机械项目各个阶段的顺利推进，以便按时交付高质量的成果。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收获后处理机械项目预算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总预算估算为XX百万美元，主要分配在研发、市场推广、人员培训和运营等方面。这一充足的预算为收获后处理机械项目提供了充足的资源，确保收获后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收获后处理机械项目风险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可能面临的风险包括市场接受度低、技术难题、竞争激烈等。收获后处理机械项目团队已经制定了相应的风险应对计划，通过前瞻性的风险管理，确保收获后处理机械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收获后处理机械项目团队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收获后处理机械项目汇聚了一支经验丰富、多领域专业素养的核心团队，确保收获后处理机械项目在各个方面都能拥有高水平的执行力。团队的协同作战是收获后处理机械项目成功的关键因素之一。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收获后处理机械项目背景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收获后处理机械项目的背景根植于市场对更高效、创新产品的渴望，同时也受到科技发展对行业格局的深刻改变的影响。这为收获后处理机械项目提供了广阔的发展空间和市场需求。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收获后处理机械项目现状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截至目前，收获后处理机械项目已完成市场调研和技术验证，取得了初步的成功。这为收获后处理机械项目在未来的发展奠定了坚实的基础，为更远大的目标打下了坚实的基石。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222"/>
      <w:r>
        <w:rPr>
          <w:rFonts w:ascii="仿宋" w:eastAsia="仿宋" w:hAnsi="仿宋" w:cs="仿宋" w:hint="eastAsia"/>
          <w:sz w:val="28"/>
          <w:lang w:eastAsia="zh-CN"/>
        </w:rPr>
        <w:t>(二)、收获后处理机械项目目标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keyword》收获后处理机械项目首要业务目标是在市场中占据有利地位，实现产品/服务的成功推广和销售。通过不断提升产品质量、创新性，收获后处理机械项目追求成为行业中的领导者，赢得更多客户的青睐。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在科技迅速发展的时代，收获后处理机械项目着眼于技术创新。通过持续的研发和技术升级，收获后处理机械项目旨在推出更具创新性的产品或服务，以满足市场对新鲜、先进解决方案的需求。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为了建立可持续的客户关系，收获后处理机械项目设定了客户满意度目标。通过提供卓越的产品质量和优质的客户服务，收获后处理机械项目追求赢得客户的信任和忠诚度，确保他们的满意度达到行业领先水平。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收获后处理机械项目注重社会责任和可持续发展。通过实施环保、社会责任收获后处理机械项目，收获后处理机械项目致力于在经济发展的同时保护环境，促进社会公平，实现可持续经营。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收获后处理机械项目的团队是实现目标的核心驱动力。因此，收获后处理机械项目设定了团队发展目标，包括提升团队成员的专业技能、培养领导力，以及搭建协同高效的团队工作氛围。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244"/>
      <w:r>
        <w:rPr>
          <w:rFonts w:ascii="仿宋" w:eastAsia="仿宋" w:hAnsi="仿宋" w:cs="仿宋" w:hint="eastAsia"/>
          <w:sz w:val="28"/>
          <w:lang w:eastAsia="zh-CN"/>
        </w:rPr>
        <w:t>(三)、收获后处理机械项目提出的理由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收获后处理机械项目提出的理由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源于对市场机遇的深刻洞察。当前市场中存在的需求缺口和行业发展趋势表明，有巨大的商业机会等待被开发。通过准确捕捉市场机遇，收获后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理念基于对技术创新的信仰。通过持续的研发和技术投入，收获后处理机械项目有望推出更具创新性的产品或服务。在科技飞速发展的当下，收获后处理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是为了增强企业的行业竞争力。通过提升产品或服务的质量和独特性，收获后处理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响应了消费者需求的变化。随着社会和科技的不断发展，消费者对产品和服务的需求也在发生变化。通过深入了解并及时回应消费者的新需求，收获后处理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是企业战略发展规划的一部分。在面对日益激烈的市场竞争和不断变化的商业环境中，收获后处理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不仅仅是基于商业考量，还注重社会责任。通过推出环保、社会责任等方面的收获后处理机械项目，收获后处理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收获后处理机械项目的提出反映了对利益相关者期望的关注。包括客户、员工、投资者等利益相关者在企业发展中都有着各自的期望，收获后处理机械项目力求在满足这些期望的同时，取得更大的共赢。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026"/>
      <w:r>
        <w:rPr>
          <w:rFonts w:ascii="仿宋" w:eastAsia="仿宋" w:hAnsi="仿宋" w:cs="仿宋" w:hint="eastAsia"/>
          <w:sz w:val="28"/>
          <w:lang w:eastAsia="zh-CN"/>
        </w:rPr>
        <w:t>(四)、收获后处理机械项目意义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在实施收获后处理机械项目的过程中，我们不仅仅是在追逐商业成功，更是为企业和社会的多个层面创造了深远的意义。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首要意义在于提升企业的市场竞争力。通过持续的创新和对产品质量的高标准要求，收获后处理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收获后处理机械项目的推进将促使行业技术水平的提升。通过引入先进技术和创新性解决方案，收获后处理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收获后处理机械项目不仅创造了大量就业机会，提高了就业水平，还注重社会责任和环保。通过参与社会公益事业和推动环保收获后处理机械项目，收获后处理机械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综合而言，收获后处理机械项目意义重大，不仅推动了企业的发展，也为行业和社会的进步贡献了积极力量。这是一个全面而深刻的影响，将在未来产生可持续的正面效应。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88"/>
      <w:r>
        <w:rPr>
          <w:rFonts w:ascii="仿宋" w:eastAsia="仿宋" w:hAnsi="仿宋" w:cs="仿宋" w:hint="eastAsia"/>
          <w:sz w:val="28"/>
          <w:lang w:eastAsia="zh-CN"/>
        </w:rPr>
        <w:t>(五)、收获后处理机械项目背景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在当今迅猛发展的商业环境中，收获后处理机械项目的动因根植于对多方面因素的审慎考量。这个收获后处理机械项目的提出并非孤立的决策，而是对企业所处背景深入思考的产物。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收获后处理机械项目背后的首要原因。科技的迅速发展和全球市场的快速变化使得企业必须灵活应对。收获后处理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竞争的激烈程度也是收获后处理机械项目背景中不可忽视的一环。企业需要在激烈竞争中脱颖而出，为此，收获后处理机械项目致力于打破常规，提供独特的价值主张，以吸引客户并确保市场份额的增长。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技术的迅速发展为企业带来了机遇与挑战。作为收获后处理机械项目启动的背景之一，对新兴技术的应用将有助于提升企业的技术水平，使其在不断演进的商业环境中保持竞争优势。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此外，社会对企业责任的期望也在逐渐升高。收获后处理机械项目充分融入了社会责任的理念，通过可持续经营和社会公益收获后处理机械项目，企图为社会贡献一份力量，在商业成功的同时关注社会价值。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77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20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收获后处理机械项目的主要产品是XXXX，预计年产值为XXX万元。这一产品在市场中占据着重要的地位，其广泛的应用范围使得该收获后处理机械项目的市场前景非常广阔。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获后处理机械项目的xxx产品作为重要的原材料之一，将在多个领域发挥关键作用。其在建筑、交通、能源等方面的广泛应用将为整个产业链提供强大的支持，形成产业协同效应。收获后处理机械项目的年产值XXX万XXX万XXX万万元不仅反映了其在市场上的巨大潜力，更预示着它对国民经济的积极贡献。这种关联度高、涉及面广的产业关系，使得该收获后处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74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总征地面积为XXXX平方米，相当于约XX.XX亩，其中净用地面积为XXXX平方米，红线范围内相当于约XX.XX亩。这一用地规模充分考虑了收获后处理机械项目的建设需求，保障了收获后处理机械项目在合适的空间内得以充分发展。收获后处理机械项目规划的总建筑面积为XXXX平方米，其中主体工程建设占XXXX平方米，计容建筑面积达XXXX平方米。预计建筑工程的投资将达到XXXX万元，为收获后处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购置的设备共计XXXX台（套），设备购置费用为XXXX万元。这一设备购置计划充分考虑到收获后处理机械项目的生产需求和技术要求，确保了收获后处理机械项目在生产运营中具备先进的技术装备和高效的生产能力。设备的合理配置将为收获后处理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总投资为XXXX万元，预计年实现营业收入为XXXX万元。这一产能规模的设定旨在确保收获后处理机械项目能够在投资与回报之间取得平衡，实现长期可持续的发展。收获后处理机械项目的总投资充分考虑到各个方面的需求，包括用地建设、设备购置等多个环节，以确保收获后处理机械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https://d.book118.com/757035101036006033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C226D"/>
    <w:rsid w:val="061C22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3510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2024-01-21T02:08:00Z</dcterms:created>
  <dcterms:modified xsi:type="dcterms:W3CDTF">2024-01-21T02:09:08Z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F939708C81EB4C588533F81002CDC4A1_11</vt:lpwstr>
  </property>
  <property fmtid="{D5CDD505-2E9C-101B-9397-08002B2CF9AE}" pid="3" name="KSOProductBuildVer">
    <vt:lpwstr>2052-12.1.0.16120</vt:lpwstr>
  </property>
</Properties>
</file>