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中文信息处理平台项目计划设计方案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83" w:history="1">
        <w:r>
          <w:rPr>
            <w:rFonts w:ascii="仿宋" w:eastAsia="仿宋" w:hAnsi="仿宋" w:cs="仿宋" w:hint="eastAsia"/>
            <w:lang w:eastAsia="zh-CN"/>
          </w:rPr>
          <w:t>前言</w:t>
        </w:r>
        <w:r>
          <w:tab/>
        </w:r>
        <w:r>
          <w:fldChar w:fldCharType="begin"/>
        </w:r>
        <w:r>
          <w:instrText xml:space="preserve"> PAGEREF _Toc9883 \h </w:instrText>
        </w:r>
        <w:r>
          <w:fldChar w:fldCharType="separate"/>
        </w:r>
        <w:r>
          <w:t>3</w:t>
        </w:r>
        <w:r>
          <w:fldChar w:fldCharType="end"/>
        </w:r>
      </w:hyperlink>
    </w:p>
    <w:p>
      <w:pPr>
        <w:pStyle w:val="TOC1"/>
        <w:tabs>
          <w:tab w:val="right" w:leader="dot" w:pos="8306"/>
        </w:tabs>
      </w:pPr>
      <w:hyperlink w:anchor="_Toc22842" w:history="1">
        <w:r>
          <w:rPr>
            <w:rFonts w:ascii="仿宋" w:eastAsia="仿宋" w:hAnsi="仿宋" w:cs="仿宋" w:hint="eastAsia"/>
            <w:lang w:eastAsia="zh-CN"/>
          </w:rPr>
          <w:t>一、中文信息处理平台项目建设单位说明</w:t>
        </w:r>
        <w:r>
          <w:tab/>
        </w:r>
        <w:r>
          <w:fldChar w:fldCharType="begin"/>
        </w:r>
        <w:r>
          <w:instrText xml:space="preserve"> PAGEREF _Toc22842 \h </w:instrText>
        </w:r>
        <w:r>
          <w:fldChar w:fldCharType="separate"/>
        </w:r>
        <w:r>
          <w:t>3</w:t>
        </w:r>
        <w:r>
          <w:fldChar w:fldCharType="end"/>
        </w:r>
      </w:hyperlink>
    </w:p>
    <w:p>
      <w:pPr>
        <w:pStyle w:val="TOC2"/>
        <w:tabs>
          <w:tab w:val="right" w:leader="dot" w:pos="8306"/>
        </w:tabs>
      </w:pPr>
      <w:hyperlink w:anchor="_Toc12793" w:history="1">
        <w:r>
          <w:rPr>
            <w:rFonts w:ascii="仿宋" w:eastAsia="仿宋" w:hAnsi="仿宋" w:cs="仿宋" w:hint="eastAsia"/>
            <w:lang w:eastAsia="zh-CN"/>
          </w:rPr>
          <w:t>(一)、中文信息处理平台项目承办单位基本情况</w:t>
        </w:r>
        <w:r>
          <w:tab/>
        </w:r>
        <w:r>
          <w:fldChar w:fldCharType="begin"/>
        </w:r>
        <w:r>
          <w:instrText xml:space="preserve"> PAGEREF _Toc12793 \h </w:instrText>
        </w:r>
        <w:r>
          <w:fldChar w:fldCharType="separate"/>
        </w:r>
        <w:r>
          <w:t>3</w:t>
        </w:r>
        <w:r>
          <w:fldChar w:fldCharType="end"/>
        </w:r>
      </w:hyperlink>
    </w:p>
    <w:p>
      <w:pPr>
        <w:pStyle w:val="TOC2"/>
        <w:tabs>
          <w:tab w:val="right" w:leader="dot" w:pos="8306"/>
        </w:tabs>
      </w:pPr>
      <w:hyperlink w:anchor="_Toc10521" w:history="1">
        <w:r>
          <w:rPr>
            <w:rFonts w:ascii="仿宋" w:eastAsia="仿宋" w:hAnsi="仿宋" w:cs="仿宋" w:hint="eastAsia"/>
            <w:lang w:eastAsia="zh-CN"/>
          </w:rPr>
          <w:t>(二)、公司经济效益分析</w:t>
        </w:r>
        <w:r>
          <w:tab/>
        </w:r>
        <w:r>
          <w:fldChar w:fldCharType="begin"/>
        </w:r>
        <w:r>
          <w:instrText xml:space="preserve"> PAGEREF _Toc10521 \h </w:instrText>
        </w:r>
        <w:r>
          <w:fldChar w:fldCharType="separate"/>
        </w:r>
        <w:r>
          <w:t>4</w:t>
        </w:r>
        <w:r>
          <w:fldChar w:fldCharType="end"/>
        </w:r>
      </w:hyperlink>
    </w:p>
    <w:p>
      <w:pPr>
        <w:pStyle w:val="TOC1"/>
        <w:tabs>
          <w:tab w:val="right" w:leader="dot" w:pos="8306"/>
        </w:tabs>
      </w:pPr>
      <w:hyperlink w:anchor="_Toc1549" w:history="1">
        <w:r>
          <w:rPr>
            <w:rFonts w:ascii="仿宋" w:eastAsia="仿宋" w:hAnsi="仿宋" w:cs="仿宋" w:hint="eastAsia"/>
            <w:lang w:eastAsia="zh-CN"/>
          </w:rPr>
          <w:t>二、中文信息处理平台项目建设背景及必要性分析</w:t>
        </w:r>
        <w:r>
          <w:tab/>
        </w:r>
        <w:r>
          <w:fldChar w:fldCharType="begin"/>
        </w:r>
        <w:r>
          <w:instrText xml:space="preserve"> PAGEREF _Toc1549 \h </w:instrText>
        </w:r>
        <w:r>
          <w:fldChar w:fldCharType="separate"/>
        </w:r>
        <w:r>
          <w:t>5</w:t>
        </w:r>
        <w:r>
          <w:fldChar w:fldCharType="end"/>
        </w:r>
      </w:hyperlink>
    </w:p>
    <w:p>
      <w:pPr>
        <w:pStyle w:val="TOC2"/>
        <w:tabs>
          <w:tab w:val="right" w:leader="dot" w:pos="8306"/>
        </w:tabs>
      </w:pPr>
      <w:hyperlink w:anchor="_Toc5351" w:history="1">
        <w:r>
          <w:rPr>
            <w:rFonts w:ascii="仿宋" w:eastAsia="仿宋" w:hAnsi="仿宋" w:cs="仿宋" w:hint="eastAsia"/>
            <w:lang w:eastAsia="zh-CN"/>
          </w:rPr>
          <w:t>(一)、中文信息处理平台项目背景分析</w:t>
        </w:r>
        <w:r>
          <w:tab/>
        </w:r>
        <w:r>
          <w:fldChar w:fldCharType="begin"/>
        </w:r>
        <w:r>
          <w:instrText xml:space="preserve"> PAGEREF _Toc5351 \h </w:instrText>
        </w:r>
        <w:r>
          <w:fldChar w:fldCharType="separate"/>
        </w:r>
        <w:r>
          <w:t>5</w:t>
        </w:r>
        <w:r>
          <w:fldChar w:fldCharType="end"/>
        </w:r>
      </w:hyperlink>
    </w:p>
    <w:p>
      <w:pPr>
        <w:pStyle w:val="TOC2"/>
        <w:tabs>
          <w:tab w:val="right" w:leader="dot" w:pos="8306"/>
        </w:tabs>
      </w:pPr>
      <w:hyperlink w:anchor="_Toc28969" w:history="1">
        <w:r>
          <w:rPr>
            <w:rFonts w:ascii="仿宋" w:eastAsia="仿宋" w:hAnsi="仿宋" w:cs="仿宋" w:hint="eastAsia"/>
            <w:lang w:eastAsia="zh-CN"/>
          </w:rPr>
          <w:t>(二)、中文信息处理平台项目建设必要性分析</w:t>
        </w:r>
        <w:r>
          <w:tab/>
        </w:r>
        <w:r>
          <w:fldChar w:fldCharType="begin"/>
        </w:r>
        <w:r>
          <w:instrText xml:space="preserve"> PAGEREF _Toc28969 \h </w:instrText>
        </w:r>
        <w:r>
          <w:fldChar w:fldCharType="separate"/>
        </w:r>
        <w:r>
          <w:t>6</w:t>
        </w:r>
        <w:r>
          <w:fldChar w:fldCharType="end"/>
        </w:r>
      </w:hyperlink>
    </w:p>
    <w:p>
      <w:pPr>
        <w:pStyle w:val="TOC1"/>
        <w:tabs>
          <w:tab w:val="right" w:leader="dot" w:pos="8306"/>
        </w:tabs>
      </w:pPr>
      <w:hyperlink w:anchor="_Toc5157" w:history="1">
        <w:r>
          <w:rPr>
            <w:rFonts w:ascii="仿宋" w:eastAsia="仿宋" w:hAnsi="仿宋" w:cs="仿宋" w:hint="eastAsia"/>
            <w:lang w:eastAsia="zh-CN"/>
          </w:rPr>
          <w:t>三、市场分析、调研</w:t>
        </w:r>
        <w:r>
          <w:tab/>
        </w:r>
        <w:r>
          <w:fldChar w:fldCharType="begin"/>
        </w:r>
        <w:r>
          <w:instrText xml:space="preserve"> PAGEREF _Toc5157 \h </w:instrText>
        </w:r>
        <w:r>
          <w:fldChar w:fldCharType="separate"/>
        </w:r>
        <w:r>
          <w:t>8</w:t>
        </w:r>
        <w:r>
          <w:fldChar w:fldCharType="end"/>
        </w:r>
      </w:hyperlink>
    </w:p>
    <w:p>
      <w:pPr>
        <w:pStyle w:val="TOC2"/>
        <w:tabs>
          <w:tab w:val="right" w:leader="dot" w:pos="8306"/>
        </w:tabs>
      </w:pPr>
      <w:hyperlink w:anchor="_Toc19798" w:history="1">
        <w:r>
          <w:rPr>
            <w:rFonts w:ascii="仿宋" w:eastAsia="仿宋" w:hAnsi="仿宋" w:cs="仿宋" w:hint="eastAsia"/>
            <w:lang w:eastAsia="zh-CN"/>
          </w:rPr>
          <w:t>(一)、中文信息处理平台行业分析</w:t>
        </w:r>
        <w:r>
          <w:tab/>
        </w:r>
        <w:r>
          <w:fldChar w:fldCharType="begin"/>
        </w:r>
        <w:r>
          <w:instrText xml:space="preserve"> PAGEREF _Toc19798 \h </w:instrText>
        </w:r>
        <w:r>
          <w:fldChar w:fldCharType="separate"/>
        </w:r>
        <w:r>
          <w:t>8</w:t>
        </w:r>
        <w:r>
          <w:fldChar w:fldCharType="end"/>
        </w:r>
      </w:hyperlink>
    </w:p>
    <w:p>
      <w:pPr>
        <w:pStyle w:val="TOC2"/>
        <w:tabs>
          <w:tab w:val="right" w:leader="dot" w:pos="8306"/>
        </w:tabs>
      </w:pPr>
      <w:hyperlink w:anchor="_Toc7940" w:history="1">
        <w:r>
          <w:rPr>
            <w:rFonts w:ascii="仿宋" w:eastAsia="仿宋" w:hAnsi="仿宋" w:cs="仿宋" w:hint="eastAsia"/>
            <w:lang w:eastAsia="zh-CN"/>
          </w:rPr>
          <w:t>(二)、中文信息处理平台市场分析预测</w:t>
        </w:r>
        <w:r>
          <w:tab/>
        </w:r>
        <w:r>
          <w:fldChar w:fldCharType="begin"/>
        </w:r>
        <w:r>
          <w:instrText xml:space="preserve"> PAGEREF _Toc7940 \h </w:instrText>
        </w:r>
        <w:r>
          <w:fldChar w:fldCharType="separate"/>
        </w:r>
        <w:r>
          <w:t>8</w:t>
        </w:r>
        <w:r>
          <w:fldChar w:fldCharType="end"/>
        </w:r>
      </w:hyperlink>
    </w:p>
    <w:p>
      <w:pPr>
        <w:pStyle w:val="TOC1"/>
        <w:tabs>
          <w:tab w:val="right" w:leader="dot" w:pos="8306"/>
        </w:tabs>
      </w:pPr>
      <w:hyperlink w:anchor="_Toc18218" w:history="1">
        <w:r>
          <w:rPr>
            <w:rFonts w:ascii="仿宋" w:eastAsia="仿宋" w:hAnsi="仿宋" w:cs="仿宋" w:hint="eastAsia"/>
            <w:lang w:eastAsia="zh-CN"/>
          </w:rPr>
          <w:t>四、中文信息处理平台项目土建工程</w:t>
        </w:r>
        <w:r>
          <w:tab/>
        </w:r>
        <w:r>
          <w:fldChar w:fldCharType="begin"/>
        </w:r>
        <w:r>
          <w:instrText xml:space="preserve"> PAGEREF _Toc18218 \h </w:instrText>
        </w:r>
        <w:r>
          <w:fldChar w:fldCharType="separate"/>
        </w:r>
        <w:r>
          <w:t>9</w:t>
        </w:r>
        <w:r>
          <w:fldChar w:fldCharType="end"/>
        </w:r>
      </w:hyperlink>
    </w:p>
    <w:p>
      <w:pPr>
        <w:pStyle w:val="TOC2"/>
        <w:tabs>
          <w:tab w:val="right" w:leader="dot" w:pos="8306"/>
        </w:tabs>
      </w:pPr>
      <w:hyperlink w:anchor="_Toc30812" w:history="1">
        <w:r>
          <w:rPr>
            <w:rFonts w:ascii="仿宋" w:eastAsia="仿宋" w:hAnsi="仿宋" w:cs="仿宋" w:hint="eastAsia"/>
            <w:lang w:eastAsia="zh-CN"/>
          </w:rPr>
          <w:t>(一)、建筑工程设计原则</w:t>
        </w:r>
        <w:r>
          <w:tab/>
        </w:r>
        <w:r>
          <w:fldChar w:fldCharType="begin"/>
        </w:r>
        <w:r>
          <w:instrText xml:space="preserve"> PAGEREF _Toc30812 \h </w:instrText>
        </w:r>
        <w:r>
          <w:fldChar w:fldCharType="separate"/>
        </w:r>
        <w:r>
          <w:t>9</w:t>
        </w:r>
        <w:r>
          <w:fldChar w:fldCharType="end"/>
        </w:r>
      </w:hyperlink>
    </w:p>
    <w:p>
      <w:pPr>
        <w:pStyle w:val="TOC2"/>
        <w:tabs>
          <w:tab w:val="right" w:leader="dot" w:pos="8306"/>
        </w:tabs>
      </w:pPr>
      <w:hyperlink w:anchor="_Toc9288" w:history="1">
        <w:r>
          <w:rPr>
            <w:rFonts w:ascii="仿宋" w:eastAsia="仿宋" w:hAnsi="仿宋" w:cs="仿宋" w:hint="eastAsia"/>
            <w:lang w:eastAsia="zh-CN"/>
          </w:rPr>
          <w:t>(二)、土建工程设计年限及安全等级</w:t>
        </w:r>
        <w:r>
          <w:tab/>
        </w:r>
        <w:r>
          <w:fldChar w:fldCharType="begin"/>
        </w:r>
        <w:r>
          <w:instrText xml:space="preserve"> PAGEREF _Toc9288 \h </w:instrText>
        </w:r>
        <w:r>
          <w:fldChar w:fldCharType="separate"/>
        </w:r>
        <w:r>
          <w:t>11</w:t>
        </w:r>
        <w:r>
          <w:fldChar w:fldCharType="end"/>
        </w:r>
      </w:hyperlink>
    </w:p>
    <w:p>
      <w:pPr>
        <w:pStyle w:val="TOC2"/>
        <w:tabs>
          <w:tab w:val="right" w:leader="dot" w:pos="8306"/>
        </w:tabs>
      </w:pPr>
      <w:hyperlink w:anchor="_Toc27819" w:history="1">
        <w:r>
          <w:rPr>
            <w:rFonts w:ascii="仿宋" w:eastAsia="仿宋" w:hAnsi="仿宋" w:cs="仿宋" w:hint="eastAsia"/>
            <w:lang w:eastAsia="zh-CN"/>
          </w:rPr>
          <w:t>(三)、建筑工程设计总体要求</w:t>
        </w:r>
        <w:r>
          <w:tab/>
        </w:r>
        <w:r>
          <w:fldChar w:fldCharType="begin"/>
        </w:r>
        <w:r>
          <w:instrText xml:space="preserve"> PAGEREF _Toc27819 \h </w:instrText>
        </w:r>
        <w:r>
          <w:fldChar w:fldCharType="separate"/>
        </w:r>
        <w:r>
          <w:t>12</w:t>
        </w:r>
        <w:r>
          <w:fldChar w:fldCharType="end"/>
        </w:r>
      </w:hyperlink>
    </w:p>
    <w:p>
      <w:pPr>
        <w:pStyle w:val="TOC2"/>
        <w:tabs>
          <w:tab w:val="right" w:leader="dot" w:pos="8306"/>
        </w:tabs>
      </w:pPr>
      <w:hyperlink w:anchor="_Toc20220" w:history="1">
        <w:r>
          <w:rPr>
            <w:rFonts w:ascii="仿宋" w:eastAsia="仿宋" w:hAnsi="仿宋" w:cs="仿宋" w:hint="eastAsia"/>
            <w:lang w:eastAsia="zh-CN"/>
          </w:rPr>
          <w:t>(四)、土建工程建设指标</w:t>
        </w:r>
        <w:r>
          <w:tab/>
        </w:r>
        <w:r>
          <w:fldChar w:fldCharType="begin"/>
        </w:r>
        <w:r>
          <w:instrText xml:space="preserve"> PAGEREF _Toc20220 \h </w:instrText>
        </w:r>
        <w:r>
          <w:fldChar w:fldCharType="separate"/>
        </w:r>
        <w:r>
          <w:t>12</w:t>
        </w:r>
        <w:r>
          <w:fldChar w:fldCharType="end"/>
        </w:r>
      </w:hyperlink>
    </w:p>
    <w:p>
      <w:pPr>
        <w:pStyle w:val="TOC1"/>
        <w:tabs>
          <w:tab w:val="right" w:leader="dot" w:pos="8306"/>
        </w:tabs>
      </w:pPr>
      <w:hyperlink w:anchor="_Toc21962" w:history="1">
        <w:r>
          <w:rPr>
            <w:rFonts w:ascii="仿宋" w:eastAsia="仿宋" w:hAnsi="仿宋" w:cs="仿宋" w:hint="eastAsia"/>
            <w:lang w:eastAsia="zh-CN"/>
          </w:rPr>
          <w:t>五、中文信息处理平台项目绩效评估</w:t>
        </w:r>
        <w:r>
          <w:tab/>
        </w:r>
        <w:r>
          <w:fldChar w:fldCharType="begin"/>
        </w:r>
        <w:r>
          <w:instrText xml:space="preserve"> PAGEREF _Toc21962 \h </w:instrText>
        </w:r>
        <w:r>
          <w:fldChar w:fldCharType="separate"/>
        </w:r>
        <w:r>
          <w:t>13</w:t>
        </w:r>
        <w:r>
          <w:fldChar w:fldCharType="end"/>
        </w:r>
      </w:hyperlink>
    </w:p>
    <w:p>
      <w:pPr>
        <w:pStyle w:val="TOC2"/>
        <w:tabs>
          <w:tab w:val="right" w:leader="dot" w:pos="8306"/>
        </w:tabs>
      </w:pPr>
      <w:hyperlink w:anchor="_Toc22412" w:history="1">
        <w:r>
          <w:rPr>
            <w:rFonts w:ascii="仿宋" w:eastAsia="仿宋" w:hAnsi="仿宋" w:cs="仿宋" w:hint="eastAsia"/>
            <w:lang w:eastAsia="zh-CN"/>
          </w:rPr>
          <w:t>(一)、绩效评估指标</w:t>
        </w:r>
        <w:r>
          <w:tab/>
        </w:r>
        <w:r>
          <w:fldChar w:fldCharType="begin"/>
        </w:r>
        <w:r>
          <w:instrText xml:space="preserve"> PAGEREF _Toc22412 \h </w:instrText>
        </w:r>
        <w:r>
          <w:fldChar w:fldCharType="separate"/>
        </w:r>
        <w:r>
          <w:t>13</w:t>
        </w:r>
        <w:r>
          <w:fldChar w:fldCharType="end"/>
        </w:r>
      </w:hyperlink>
    </w:p>
    <w:p>
      <w:pPr>
        <w:pStyle w:val="TOC2"/>
        <w:tabs>
          <w:tab w:val="right" w:leader="dot" w:pos="8306"/>
        </w:tabs>
      </w:pPr>
      <w:hyperlink w:anchor="_Toc29042" w:history="1">
        <w:r>
          <w:rPr>
            <w:rFonts w:ascii="仿宋" w:eastAsia="仿宋" w:hAnsi="仿宋" w:cs="仿宋" w:hint="eastAsia"/>
            <w:lang w:eastAsia="zh-CN"/>
          </w:rPr>
          <w:t>(二)、绩效评估方法</w:t>
        </w:r>
        <w:r>
          <w:tab/>
        </w:r>
        <w:r>
          <w:fldChar w:fldCharType="begin"/>
        </w:r>
        <w:r>
          <w:instrText xml:space="preserve"> PAGEREF _Toc29042 \h </w:instrText>
        </w:r>
        <w:r>
          <w:fldChar w:fldCharType="separate"/>
        </w:r>
        <w:r>
          <w:t>14</w:t>
        </w:r>
        <w:r>
          <w:fldChar w:fldCharType="end"/>
        </w:r>
      </w:hyperlink>
    </w:p>
    <w:p>
      <w:pPr>
        <w:pStyle w:val="TOC2"/>
        <w:tabs>
          <w:tab w:val="right" w:leader="dot" w:pos="8306"/>
        </w:tabs>
      </w:pPr>
      <w:hyperlink w:anchor="_Toc24882" w:history="1">
        <w:r>
          <w:rPr>
            <w:rFonts w:ascii="仿宋" w:eastAsia="仿宋" w:hAnsi="仿宋" w:cs="仿宋" w:hint="eastAsia"/>
            <w:lang w:eastAsia="zh-CN"/>
          </w:rPr>
          <w:t>(三)、绩效评估周期</w:t>
        </w:r>
        <w:r>
          <w:tab/>
        </w:r>
        <w:r>
          <w:fldChar w:fldCharType="begin"/>
        </w:r>
        <w:r>
          <w:instrText xml:space="preserve"> PAGEREF _Toc24882 \h </w:instrText>
        </w:r>
        <w:r>
          <w:fldChar w:fldCharType="separate"/>
        </w:r>
        <w:r>
          <w:t>15</w:t>
        </w:r>
        <w:r>
          <w:fldChar w:fldCharType="end"/>
        </w:r>
      </w:hyperlink>
    </w:p>
    <w:p>
      <w:pPr>
        <w:pStyle w:val="TOC1"/>
        <w:tabs>
          <w:tab w:val="right" w:leader="dot" w:pos="8306"/>
        </w:tabs>
      </w:pPr>
      <w:hyperlink w:anchor="_Toc18634" w:history="1">
        <w:r>
          <w:rPr>
            <w:rFonts w:ascii="仿宋" w:eastAsia="仿宋" w:hAnsi="仿宋" w:cs="仿宋" w:hint="eastAsia"/>
            <w:lang w:eastAsia="zh-CN"/>
          </w:rPr>
          <w:t>六、中文信息处理平台项目概论</w:t>
        </w:r>
        <w:r>
          <w:tab/>
        </w:r>
        <w:r>
          <w:fldChar w:fldCharType="begin"/>
        </w:r>
        <w:r>
          <w:instrText xml:space="preserve"> PAGEREF _Toc18634 \h </w:instrText>
        </w:r>
        <w:r>
          <w:fldChar w:fldCharType="separate"/>
        </w:r>
        <w:r>
          <w:t>16</w:t>
        </w:r>
        <w:r>
          <w:fldChar w:fldCharType="end"/>
        </w:r>
      </w:hyperlink>
    </w:p>
    <w:p>
      <w:pPr>
        <w:pStyle w:val="TOC2"/>
        <w:tabs>
          <w:tab w:val="right" w:leader="dot" w:pos="8306"/>
        </w:tabs>
      </w:pPr>
      <w:hyperlink w:anchor="_Toc24550" w:history="1">
        <w:r>
          <w:rPr>
            <w:rFonts w:ascii="仿宋" w:eastAsia="仿宋" w:hAnsi="仿宋" w:cs="仿宋" w:hint="eastAsia"/>
            <w:lang w:eastAsia="zh-CN"/>
          </w:rPr>
          <w:t>(一)、中文信息处理平台项目概况</w:t>
        </w:r>
        <w:r>
          <w:tab/>
        </w:r>
        <w:r>
          <w:fldChar w:fldCharType="begin"/>
        </w:r>
        <w:r>
          <w:instrText xml:space="preserve"> PAGEREF _Toc24550 \h </w:instrText>
        </w:r>
        <w:r>
          <w:fldChar w:fldCharType="separate"/>
        </w:r>
        <w:r>
          <w:t>16</w:t>
        </w:r>
        <w:r>
          <w:fldChar w:fldCharType="end"/>
        </w:r>
      </w:hyperlink>
    </w:p>
    <w:p>
      <w:pPr>
        <w:pStyle w:val="TOC2"/>
        <w:tabs>
          <w:tab w:val="right" w:leader="dot" w:pos="8306"/>
        </w:tabs>
      </w:pPr>
      <w:hyperlink w:anchor="_Toc6554" w:history="1">
        <w:r>
          <w:rPr>
            <w:rFonts w:ascii="仿宋" w:eastAsia="仿宋" w:hAnsi="仿宋" w:cs="仿宋" w:hint="eastAsia"/>
            <w:lang w:eastAsia="zh-CN"/>
          </w:rPr>
          <w:t>(二)、中文信息处理平台项目目标</w:t>
        </w:r>
        <w:r>
          <w:tab/>
        </w:r>
        <w:r>
          <w:fldChar w:fldCharType="begin"/>
        </w:r>
        <w:r>
          <w:instrText xml:space="preserve"> PAGEREF _Toc6554 \h </w:instrText>
        </w:r>
        <w:r>
          <w:fldChar w:fldCharType="separate"/>
        </w:r>
        <w:r>
          <w:t>18</w:t>
        </w:r>
        <w:r>
          <w:fldChar w:fldCharType="end"/>
        </w:r>
      </w:hyperlink>
    </w:p>
    <w:p>
      <w:pPr>
        <w:pStyle w:val="TOC2"/>
        <w:tabs>
          <w:tab w:val="right" w:leader="dot" w:pos="8306"/>
        </w:tabs>
      </w:pPr>
      <w:hyperlink w:anchor="_Toc30036" w:history="1">
        <w:r>
          <w:rPr>
            <w:rFonts w:ascii="仿宋" w:eastAsia="仿宋" w:hAnsi="仿宋" w:cs="仿宋" w:hint="eastAsia"/>
            <w:lang w:eastAsia="zh-CN"/>
          </w:rPr>
          <w:t>(三)、中文信息处理平台项目提出的理由</w:t>
        </w:r>
        <w:r>
          <w:tab/>
        </w:r>
        <w:r>
          <w:fldChar w:fldCharType="begin"/>
        </w:r>
        <w:r>
          <w:instrText xml:space="preserve"> PAGEREF _Toc30036 \h </w:instrText>
        </w:r>
        <w:r>
          <w:fldChar w:fldCharType="separate"/>
        </w:r>
        <w:r>
          <w:t>19</w:t>
        </w:r>
        <w:r>
          <w:fldChar w:fldCharType="end"/>
        </w:r>
      </w:hyperlink>
    </w:p>
    <w:p>
      <w:pPr>
        <w:pStyle w:val="TOC2"/>
        <w:tabs>
          <w:tab w:val="right" w:leader="dot" w:pos="8306"/>
        </w:tabs>
      </w:pPr>
      <w:hyperlink w:anchor="_Toc30164" w:history="1">
        <w:r>
          <w:rPr>
            <w:rFonts w:ascii="仿宋" w:eastAsia="仿宋" w:hAnsi="仿宋" w:cs="仿宋" w:hint="eastAsia"/>
            <w:lang w:eastAsia="zh-CN"/>
          </w:rPr>
          <w:t>(四)、中文信息处理平台项目意义</w:t>
        </w:r>
        <w:r>
          <w:tab/>
        </w:r>
        <w:r>
          <w:fldChar w:fldCharType="begin"/>
        </w:r>
        <w:r>
          <w:instrText xml:space="preserve"> PAGEREF _Toc30164 \h </w:instrText>
        </w:r>
        <w:r>
          <w:fldChar w:fldCharType="separate"/>
        </w:r>
        <w:r>
          <w:t>21</w:t>
        </w:r>
        <w:r>
          <w:fldChar w:fldCharType="end"/>
        </w:r>
      </w:hyperlink>
    </w:p>
    <w:p>
      <w:pPr>
        <w:pStyle w:val="TOC2"/>
        <w:tabs>
          <w:tab w:val="right" w:leader="dot" w:pos="8306"/>
        </w:tabs>
      </w:pPr>
      <w:hyperlink w:anchor="_Toc28346" w:history="1">
        <w:r>
          <w:rPr>
            <w:rFonts w:ascii="仿宋" w:eastAsia="仿宋" w:hAnsi="仿宋" w:cs="仿宋" w:hint="eastAsia"/>
            <w:lang w:eastAsia="zh-CN"/>
          </w:rPr>
          <w:t>(五)、中文信息处理平台项目背景</w:t>
        </w:r>
        <w:r>
          <w:tab/>
        </w:r>
        <w:r>
          <w:fldChar w:fldCharType="begin"/>
        </w:r>
        <w:r>
          <w:instrText xml:space="preserve"> PAGEREF _Toc28346 \h </w:instrText>
        </w:r>
        <w:r>
          <w:fldChar w:fldCharType="separate"/>
        </w:r>
        <w:r>
          <w:t>22</w:t>
        </w:r>
        <w:r>
          <w:fldChar w:fldCharType="end"/>
        </w:r>
      </w:hyperlink>
    </w:p>
    <w:p>
      <w:pPr>
        <w:pStyle w:val="TOC1"/>
        <w:tabs>
          <w:tab w:val="right" w:leader="dot" w:pos="8306"/>
        </w:tabs>
      </w:pPr>
      <w:hyperlink w:anchor="_Toc13449" w:history="1">
        <w:r>
          <w:rPr>
            <w:rFonts w:ascii="仿宋" w:eastAsia="仿宋" w:hAnsi="仿宋" w:cs="仿宋" w:hint="eastAsia"/>
            <w:lang w:eastAsia="zh-CN"/>
          </w:rPr>
          <w:t>七、中文信息处理平台项目社会影响</w:t>
        </w:r>
        <w:r>
          <w:tab/>
        </w:r>
        <w:r>
          <w:fldChar w:fldCharType="begin"/>
        </w:r>
        <w:r>
          <w:instrText xml:space="preserve"> PAGEREF _Toc13449 \h </w:instrText>
        </w:r>
        <w:r>
          <w:fldChar w:fldCharType="separate"/>
        </w:r>
        <w:r>
          <w:t>23</w:t>
        </w:r>
        <w:r>
          <w:fldChar w:fldCharType="end"/>
        </w:r>
      </w:hyperlink>
    </w:p>
    <w:p>
      <w:pPr>
        <w:pStyle w:val="TOC2"/>
        <w:tabs>
          <w:tab w:val="right" w:leader="dot" w:pos="8306"/>
        </w:tabs>
      </w:pPr>
      <w:hyperlink w:anchor="_Toc12931" w:history="1">
        <w:r>
          <w:rPr>
            <w:rFonts w:ascii="仿宋" w:eastAsia="仿宋" w:hAnsi="仿宋" w:cs="仿宋" w:hint="eastAsia"/>
            <w:lang w:eastAsia="zh-CN"/>
          </w:rPr>
          <w:t>(一)、社会责任与义务</w:t>
        </w:r>
        <w:r>
          <w:tab/>
        </w:r>
        <w:r>
          <w:fldChar w:fldCharType="begin"/>
        </w:r>
        <w:r>
          <w:instrText xml:space="preserve"> PAGEREF _Toc12931 \h </w:instrText>
        </w:r>
        <w:r>
          <w:fldChar w:fldCharType="separate"/>
        </w:r>
        <w:r>
          <w:t>23</w:t>
        </w:r>
        <w:r>
          <w:fldChar w:fldCharType="end"/>
        </w:r>
      </w:hyperlink>
    </w:p>
    <w:p>
      <w:pPr>
        <w:pStyle w:val="TOC2"/>
        <w:tabs>
          <w:tab w:val="right" w:leader="dot" w:pos="8306"/>
        </w:tabs>
      </w:pPr>
      <w:hyperlink w:anchor="_Toc26517" w:history="1">
        <w:r>
          <w:rPr>
            <w:rFonts w:ascii="仿宋" w:eastAsia="仿宋" w:hAnsi="仿宋" w:cs="仿宋" w:hint="eastAsia"/>
            <w:lang w:eastAsia="zh-CN"/>
          </w:rPr>
          <w:t>(二)、社会参与与沟通</w:t>
        </w:r>
        <w:r>
          <w:tab/>
        </w:r>
        <w:r>
          <w:fldChar w:fldCharType="begin"/>
        </w:r>
        <w:r>
          <w:instrText xml:space="preserve"> PAGEREF _Toc26517 \h </w:instrText>
        </w:r>
        <w:r>
          <w:fldChar w:fldCharType="separate"/>
        </w:r>
        <w:r>
          <w:t>24</w:t>
        </w:r>
        <w:r>
          <w:fldChar w:fldCharType="end"/>
        </w:r>
      </w:hyperlink>
    </w:p>
    <w:p>
      <w:pPr>
        <w:pStyle w:val="TOC1"/>
        <w:tabs>
          <w:tab w:val="right" w:leader="dot" w:pos="8306"/>
        </w:tabs>
      </w:pPr>
      <w:hyperlink w:anchor="_Toc9168" w:history="1">
        <w:r>
          <w:rPr>
            <w:rFonts w:ascii="仿宋" w:eastAsia="仿宋" w:hAnsi="仿宋" w:cs="仿宋" w:hint="eastAsia"/>
            <w:lang w:eastAsia="zh-CN"/>
          </w:rPr>
          <w:t>八、中文信息处理平台项目人力资源培养与发展</w:t>
        </w:r>
        <w:r>
          <w:tab/>
        </w:r>
        <w:r>
          <w:fldChar w:fldCharType="begin"/>
        </w:r>
        <w:r>
          <w:instrText xml:space="preserve"> PAGEREF _Toc9168 \h </w:instrText>
        </w:r>
        <w:r>
          <w:fldChar w:fldCharType="separate"/>
        </w:r>
        <w:r>
          <w:t>25</w:t>
        </w:r>
        <w:r>
          <w:fldChar w:fldCharType="end"/>
        </w:r>
      </w:hyperlink>
    </w:p>
    <w:p>
      <w:pPr>
        <w:pStyle w:val="TOC2"/>
        <w:tabs>
          <w:tab w:val="right" w:leader="dot" w:pos="8306"/>
        </w:tabs>
      </w:pPr>
      <w:hyperlink w:anchor="_Toc25466" w:history="1">
        <w:r>
          <w:rPr>
            <w:rFonts w:ascii="仿宋" w:eastAsia="仿宋" w:hAnsi="仿宋" w:cs="仿宋" w:hint="eastAsia"/>
            <w:lang w:eastAsia="zh-CN"/>
          </w:rPr>
          <w:t>(一)、人才需求与规划</w:t>
        </w:r>
        <w:r>
          <w:tab/>
        </w:r>
        <w:r>
          <w:fldChar w:fldCharType="begin"/>
        </w:r>
        <w:r>
          <w:instrText xml:space="preserve"> PAGEREF _Toc25466 \h </w:instrText>
        </w:r>
        <w:r>
          <w:fldChar w:fldCharType="separate"/>
        </w:r>
        <w:r>
          <w:t>25</w:t>
        </w:r>
        <w:r>
          <w:fldChar w:fldCharType="end"/>
        </w:r>
      </w:hyperlink>
    </w:p>
    <w:p>
      <w:pPr>
        <w:pStyle w:val="TOC2"/>
        <w:tabs>
          <w:tab w:val="right" w:leader="dot" w:pos="8306"/>
        </w:tabs>
      </w:pPr>
      <w:hyperlink w:anchor="_Toc29531" w:history="1">
        <w:r>
          <w:rPr>
            <w:rFonts w:ascii="仿宋" w:eastAsia="仿宋" w:hAnsi="仿宋" w:cs="仿宋" w:hint="eastAsia"/>
            <w:lang w:eastAsia="zh-CN"/>
          </w:rPr>
          <w:t>(二)、培训与发展计划</w:t>
        </w:r>
        <w:r>
          <w:tab/>
        </w:r>
        <w:r>
          <w:fldChar w:fldCharType="begin"/>
        </w:r>
        <w:r>
          <w:instrText xml:space="preserve"> PAGEREF _Toc29531 \h </w:instrText>
        </w:r>
        <w:r>
          <w:fldChar w:fldCharType="separate"/>
        </w:r>
        <w:r>
          <w:t>25</w:t>
        </w:r>
        <w:r>
          <w:fldChar w:fldCharType="end"/>
        </w:r>
      </w:hyperlink>
    </w:p>
    <w:p>
      <w:pPr>
        <w:pStyle w:val="TOC1"/>
        <w:tabs>
          <w:tab w:val="right" w:leader="dot" w:pos="8306"/>
        </w:tabs>
      </w:pPr>
      <w:hyperlink w:anchor="_Toc4933" w:history="1">
        <w:r>
          <w:rPr>
            <w:rFonts w:ascii="仿宋" w:eastAsia="仿宋" w:hAnsi="仿宋" w:cs="仿宋" w:hint="eastAsia"/>
            <w:lang w:eastAsia="zh-CN"/>
          </w:rPr>
          <w:t>九、中文信息处理平台项目创新与研发</w:t>
        </w:r>
        <w:r>
          <w:tab/>
        </w:r>
        <w:r>
          <w:fldChar w:fldCharType="begin"/>
        </w:r>
        <w:r>
          <w:instrText xml:space="preserve"> PAGEREF _Toc4933 \h </w:instrText>
        </w:r>
        <w:r>
          <w:fldChar w:fldCharType="separate"/>
        </w:r>
        <w:r>
          <w:t>26</w:t>
        </w:r>
        <w:r>
          <w:fldChar w:fldCharType="end"/>
        </w:r>
      </w:hyperlink>
    </w:p>
    <w:p>
      <w:pPr>
        <w:pStyle w:val="TOC2"/>
        <w:tabs>
          <w:tab w:val="right" w:leader="dot" w:pos="8306"/>
        </w:tabs>
      </w:pPr>
      <w:hyperlink w:anchor="_Toc20564" w:history="1">
        <w:r>
          <w:rPr>
            <w:rFonts w:ascii="仿宋" w:eastAsia="仿宋" w:hAnsi="仿宋" w:cs="仿宋" w:hint="eastAsia"/>
            <w:lang w:eastAsia="zh-CN"/>
          </w:rPr>
          <w:t>(一)、创新策略与方向</w:t>
        </w:r>
        <w:r>
          <w:tab/>
        </w:r>
        <w:r>
          <w:fldChar w:fldCharType="begin"/>
        </w:r>
        <w:r>
          <w:instrText xml:space="preserve"> PAGEREF _Toc20564 \h </w:instrText>
        </w:r>
        <w:r>
          <w:fldChar w:fldCharType="separate"/>
        </w:r>
        <w:r>
          <w:t>26</w:t>
        </w:r>
        <w:r>
          <w:fldChar w:fldCharType="end"/>
        </w:r>
      </w:hyperlink>
    </w:p>
    <w:p>
      <w:pPr>
        <w:pStyle w:val="TOC2"/>
        <w:tabs>
          <w:tab w:val="right" w:leader="dot" w:pos="8306"/>
        </w:tabs>
      </w:pPr>
      <w:hyperlink w:anchor="_Toc24692" w:history="1">
        <w:r>
          <w:rPr>
            <w:rFonts w:ascii="仿宋" w:eastAsia="仿宋" w:hAnsi="仿宋" w:cs="仿宋" w:hint="eastAsia"/>
            <w:lang w:eastAsia="zh-CN"/>
          </w:rPr>
          <w:t>(二)、研发规划与投入</w:t>
        </w:r>
        <w:r>
          <w:tab/>
        </w:r>
        <w:r>
          <w:fldChar w:fldCharType="begin"/>
        </w:r>
        <w:r>
          <w:instrText xml:space="preserve"> PAGEREF _Toc24692 \h </w:instrText>
        </w:r>
        <w:r>
          <w:fldChar w:fldCharType="separate"/>
        </w:r>
        <w:r>
          <w:t>27</w:t>
        </w:r>
        <w:r>
          <w:fldChar w:fldCharType="end"/>
        </w:r>
      </w:hyperlink>
    </w:p>
    <w:p>
      <w:pPr>
        <w:pStyle w:val="TOC1"/>
        <w:tabs>
          <w:tab w:val="right" w:leader="dot" w:pos="8306"/>
        </w:tabs>
      </w:pPr>
      <w:hyperlink w:anchor="_Toc16670" w:history="1">
        <w:r>
          <w:rPr>
            <w:rFonts w:ascii="仿宋" w:eastAsia="仿宋" w:hAnsi="仿宋" w:cs="仿宋" w:hint="eastAsia"/>
            <w:lang w:eastAsia="zh-CN"/>
          </w:rPr>
          <w:t>十、中文信息处理平台项目环境影响分析</w:t>
        </w:r>
        <w:r>
          <w:tab/>
        </w:r>
        <w:r>
          <w:fldChar w:fldCharType="begin"/>
        </w:r>
        <w:r>
          <w:instrText xml:space="preserve"> PAGEREF _Toc16670 \h </w:instrText>
        </w:r>
        <w:r>
          <w:fldChar w:fldCharType="separate"/>
        </w:r>
        <w:r>
          <w:t>29</w:t>
        </w:r>
        <w:r>
          <w:fldChar w:fldCharType="end"/>
        </w:r>
      </w:hyperlink>
    </w:p>
    <w:p>
      <w:pPr>
        <w:pStyle w:val="TOC2"/>
        <w:tabs>
          <w:tab w:val="right" w:leader="dot" w:pos="8306"/>
        </w:tabs>
      </w:pPr>
      <w:hyperlink w:anchor="_Toc30517" w:history="1">
        <w:r>
          <w:rPr>
            <w:rFonts w:ascii="仿宋" w:eastAsia="仿宋" w:hAnsi="仿宋" w:cs="仿宋" w:hint="eastAsia"/>
            <w:lang w:eastAsia="zh-CN"/>
          </w:rPr>
          <w:t>(一)、建设区域环境质量现状</w:t>
        </w:r>
        <w:r>
          <w:tab/>
        </w:r>
        <w:r>
          <w:fldChar w:fldCharType="begin"/>
        </w:r>
        <w:r>
          <w:instrText xml:space="preserve"> PAGEREF _Toc30517 \h </w:instrText>
        </w:r>
        <w:r>
          <w:fldChar w:fldCharType="separate"/>
        </w:r>
        <w:r>
          <w:t>29</w:t>
        </w:r>
        <w:r>
          <w:fldChar w:fldCharType="end"/>
        </w:r>
      </w:hyperlink>
    </w:p>
    <w:p>
      <w:pPr>
        <w:pStyle w:val="TOC2"/>
        <w:tabs>
          <w:tab w:val="right" w:leader="dot" w:pos="8306"/>
        </w:tabs>
      </w:pPr>
      <w:hyperlink w:anchor="_Toc27425" w:history="1">
        <w:r>
          <w:rPr>
            <w:rFonts w:ascii="仿宋" w:eastAsia="仿宋" w:hAnsi="仿宋" w:cs="仿宋" w:hint="eastAsia"/>
            <w:lang w:eastAsia="zh-CN"/>
          </w:rPr>
          <w:t>(二)、建设期环境保护</w:t>
        </w:r>
        <w:r>
          <w:tab/>
        </w:r>
        <w:r>
          <w:fldChar w:fldCharType="begin"/>
        </w:r>
        <w:r>
          <w:instrText xml:space="preserve"> PAGEREF _Toc27425 \h </w:instrText>
        </w:r>
        <w:r>
          <w:fldChar w:fldCharType="separate"/>
        </w:r>
        <w:r>
          <w:t>30</w:t>
        </w:r>
        <w:r>
          <w:fldChar w:fldCharType="end"/>
        </w:r>
      </w:hyperlink>
    </w:p>
    <w:p>
      <w:pPr>
        <w:pStyle w:val="TOC2"/>
        <w:tabs>
          <w:tab w:val="right" w:leader="dot" w:pos="8306"/>
        </w:tabs>
      </w:pPr>
      <w:hyperlink w:anchor="_Toc12664" w:history="1">
        <w:r>
          <w:rPr>
            <w:rFonts w:ascii="仿宋" w:eastAsia="仿宋" w:hAnsi="仿宋" w:cs="仿宋" w:hint="eastAsia"/>
            <w:lang w:eastAsia="zh-CN"/>
          </w:rPr>
          <w:t>(三)、运营期环境保护</w:t>
        </w:r>
        <w:r>
          <w:tab/>
        </w:r>
        <w:r>
          <w:fldChar w:fldCharType="begin"/>
        </w:r>
        <w:r>
          <w:instrText xml:space="preserve"> PAGEREF _Toc12664 \h </w:instrText>
        </w:r>
        <w:r>
          <w:fldChar w:fldCharType="separate"/>
        </w:r>
        <w:r>
          <w:t>32</w:t>
        </w:r>
        <w:r>
          <w:fldChar w:fldCharType="end"/>
        </w:r>
      </w:hyperlink>
    </w:p>
    <w:p>
      <w:pPr>
        <w:pStyle w:val="TOC2"/>
        <w:tabs>
          <w:tab w:val="right" w:leader="dot" w:pos="8306"/>
        </w:tabs>
      </w:pPr>
      <w:hyperlink w:anchor="_Toc2574" w:history="1">
        <w:r>
          <w:rPr>
            <w:rFonts w:ascii="仿宋" w:eastAsia="仿宋" w:hAnsi="仿宋" w:cs="仿宋" w:hint="eastAsia"/>
            <w:lang w:eastAsia="zh-CN"/>
          </w:rPr>
          <w:t>(四)、中文信息处理平台项目建设对区域经济的影响</w:t>
        </w:r>
        <w:r>
          <w:tab/>
        </w:r>
        <w:r>
          <w:fldChar w:fldCharType="begin"/>
        </w:r>
        <w:r>
          <w:instrText xml:space="preserve"> PAGEREF _Toc2574 \h </w:instrText>
        </w:r>
        <w:r>
          <w:fldChar w:fldCharType="separate"/>
        </w:r>
        <w:r>
          <w:t>33</w:t>
        </w:r>
        <w:r>
          <w:fldChar w:fldCharType="end"/>
        </w:r>
      </w:hyperlink>
    </w:p>
    <w:p>
      <w:pPr>
        <w:pStyle w:val="TOC2"/>
        <w:tabs>
          <w:tab w:val="right" w:leader="dot" w:pos="8306"/>
        </w:tabs>
      </w:pPr>
      <w:hyperlink w:anchor="_Toc1959" w:history="1">
        <w:r>
          <w:rPr>
            <w:rFonts w:ascii="仿宋" w:eastAsia="仿宋" w:hAnsi="仿宋" w:cs="仿宋" w:hint="eastAsia"/>
            <w:lang w:eastAsia="zh-CN"/>
          </w:rPr>
          <w:t>(五)、废弃物处理</w:t>
        </w:r>
        <w:r>
          <w:tab/>
        </w:r>
        <w:r>
          <w:fldChar w:fldCharType="begin"/>
        </w:r>
        <w:r>
          <w:instrText xml:space="preserve"> PAGEREF _Toc1959 \h </w:instrText>
        </w:r>
        <w:r>
          <w:fldChar w:fldCharType="separate"/>
        </w:r>
        <w:r>
          <w:t>35</w:t>
        </w:r>
        <w:r>
          <w:fldChar w:fldCharType="end"/>
        </w:r>
      </w:hyperlink>
    </w:p>
    <w:p>
      <w:pPr>
        <w:pStyle w:val="TOC2"/>
        <w:tabs>
          <w:tab w:val="right" w:leader="dot" w:pos="8306"/>
        </w:tabs>
      </w:pPr>
      <w:hyperlink w:anchor="_Toc6719" w:history="1">
        <w:r>
          <w:rPr>
            <w:rFonts w:ascii="仿宋" w:eastAsia="仿宋" w:hAnsi="仿宋" w:cs="仿宋" w:hint="eastAsia"/>
            <w:lang w:eastAsia="zh-CN"/>
          </w:rPr>
          <w:t>(六)、特殊环境影响分析</w:t>
        </w:r>
        <w:r>
          <w:tab/>
        </w:r>
        <w:r>
          <w:fldChar w:fldCharType="begin"/>
        </w:r>
        <w:r>
          <w:instrText xml:space="preserve"> PAGEREF _Toc6719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67" w:history="1">
        <w:r>
          <w:rPr>
            <w:rFonts w:ascii="仿宋" w:eastAsia="仿宋" w:hAnsi="仿宋" w:cs="仿宋" w:hint="eastAsia"/>
            <w:lang w:eastAsia="zh-CN"/>
          </w:rPr>
          <w:t>(七)、清洁生产</w:t>
        </w:r>
        <w:r>
          <w:tab/>
        </w:r>
        <w:r>
          <w:fldChar w:fldCharType="begin"/>
        </w:r>
        <w:r>
          <w:instrText xml:space="preserve"> PAGEREF _Toc7167 \h </w:instrText>
        </w:r>
        <w:r>
          <w:fldChar w:fldCharType="separate"/>
        </w:r>
        <w:r>
          <w:t>38</w:t>
        </w:r>
        <w:r>
          <w:fldChar w:fldCharType="end"/>
        </w:r>
      </w:hyperlink>
    </w:p>
    <w:p>
      <w:pPr>
        <w:pStyle w:val="TOC2"/>
        <w:tabs>
          <w:tab w:val="right" w:leader="dot" w:pos="8306"/>
        </w:tabs>
      </w:pPr>
      <w:hyperlink w:anchor="_Toc5914" w:history="1">
        <w:r>
          <w:rPr>
            <w:rFonts w:ascii="仿宋" w:eastAsia="仿宋" w:hAnsi="仿宋" w:cs="仿宋" w:hint="eastAsia"/>
            <w:lang w:eastAsia="zh-CN"/>
          </w:rPr>
          <w:t>(八)、环境保护综合评价</w:t>
        </w:r>
        <w:r>
          <w:tab/>
        </w:r>
        <w:r>
          <w:fldChar w:fldCharType="begin"/>
        </w:r>
        <w:r>
          <w:instrText xml:space="preserve"> PAGEREF _Toc5914 \h </w:instrText>
        </w:r>
        <w:r>
          <w:fldChar w:fldCharType="separate"/>
        </w:r>
        <w:r>
          <w:t>39</w:t>
        </w:r>
        <w:r>
          <w:fldChar w:fldCharType="end"/>
        </w:r>
      </w:hyperlink>
    </w:p>
    <w:p>
      <w:pPr>
        <w:pStyle w:val="TOC1"/>
        <w:tabs>
          <w:tab w:val="right" w:leader="dot" w:pos="8306"/>
        </w:tabs>
      </w:pPr>
      <w:hyperlink w:anchor="_Toc24035" w:history="1">
        <w:r>
          <w:rPr>
            <w:rFonts w:ascii="仿宋" w:eastAsia="仿宋" w:hAnsi="仿宋" w:cs="仿宋" w:hint="eastAsia"/>
            <w:lang w:eastAsia="zh-CN"/>
          </w:rPr>
          <w:t>十一、中文信息处理平台项目经营效益</w:t>
        </w:r>
        <w:r>
          <w:tab/>
        </w:r>
        <w:r>
          <w:fldChar w:fldCharType="begin"/>
        </w:r>
        <w:r>
          <w:instrText xml:space="preserve"> PAGEREF _Toc24035 \h </w:instrText>
        </w:r>
        <w:r>
          <w:fldChar w:fldCharType="separate"/>
        </w:r>
        <w:r>
          <w:t>40</w:t>
        </w:r>
        <w:r>
          <w:fldChar w:fldCharType="end"/>
        </w:r>
      </w:hyperlink>
    </w:p>
    <w:p>
      <w:pPr>
        <w:pStyle w:val="TOC2"/>
        <w:tabs>
          <w:tab w:val="right" w:leader="dot" w:pos="8306"/>
        </w:tabs>
      </w:pPr>
      <w:hyperlink w:anchor="_Toc30121" w:history="1">
        <w:r>
          <w:rPr>
            <w:rFonts w:ascii="仿宋" w:eastAsia="仿宋" w:hAnsi="仿宋" w:cs="仿宋" w:hint="eastAsia"/>
            <w:lang w:eastAsia="zh-CN"/>
          </w:rPr>
          <w:t>(一)、经济评价财务测算</w:t>
        </w:r>
        <w:r>
          <w:tab/>
        </w:r>
        <w:r>
          <w:fldChar w:fldCharType="begin"/>
        </w:r>
        <w:r>
          <w:instrText xml:space="preserve"> PAGEREF _Toc30121 \h </w:instrText>
        </w:r>
        <w:r>
          <w:fldChar w:fldCharType="separate"/>
        </w:r>
        <w:r>
          <w:t>40</w:t>
        </w:r>
        <w:r>
          <w:fldChar w:fldCharType="end"/>
        </w:r>
      </w:hyperlink>
    </w:p>
    <w:p>
      <w:pPr>
        <w:pStyle w:val="TOC2"/>
        <w:tabs>
          <w:tab w:val="right" w:leader="dot" w:pos="8306"/>
        </w:tabs>
      </w:pPr>
      <w:hyperlink w:anchor="_Toc27812" w:history="1">
        <w:r>
          <w:rPr>
            <w:rFonts w:ascii="仿宋" w:eastAsia="仿宋" w:hAnsi="仿宋" w:cs="仿宋" w:hint="eastAsia"/>
            <w:lang w:eastAsia="zh-CN"/>
          </w:rPr>
          <w:t>(二)、中文信息处理平台项目盈利能力分析</w:t>
        </w:r>
        <w:r>
          <w:tab/>
        </w:r>
        <w:r>
          <w:fldChar w:fldCharType="begin"/>
        </w:r>
        <w:r>
          <w:instrText xml:space="preserve"> PAGEREF _Toc27812 \h </w:instrText>
        </w:r>
        <w:r>
          <w:fldChar w:fldCharType="separate"/>
        </w:r>
        <w:r>
          <w:t>42</w:t>
        </w:r>
        <w:r>
          <w:fldChar w:fldCharType="end"/>
        </w:r>
      </w:hyperlink>
    </w:p>
    <w:p>
      <w:pPr>
        <w:pStyle w:val="TOC1"/>
        <w:tabs>
          <w:tab w:val="right" w:leader="dot" w:pos="8306"/>
        </w:tabs>
      </w:pPr>
      <w:hyperlink w:anchor="_Toc1213" w:history="1">
        <w:r>
          <w:rPr>
            <w:rFonts w:ascii="仿宋" w:eastAsia="仿宋" w:hAnsi="仿宋" w:cs="仿宋" w:hint="eastAsia"/>
            <w:lang w:eastAsia="zh-CN"/>
          </w:rPr>
          <w:t>十二、中文信息处理平台项目技术管理</w:t>
        </w:r>
        <w:r>
          <w:tab/>
        </w:r>
        <w:r>
          <w:fldChar w:fldCharType="begin"/>
        </w:r>
        <w:r>
          <w:instrText xml:space="preserve"> PAGEREF _Toc1213 \h </w:instrText>
        </w:r>
        <w:r>
          <w:fldChar w:fldCharType="separate"/>
        </w:r>
        <w:r>
          <w:t>42</w:t>
        </w:r>
        <w:r>
          <w:fldChar w:fldCharType="end"/>
        </w:r>
      </w:hyperlink>
    </w:p>
    <w:p>
      <w:pPr>
        <w:pStyle w:val="TOC2"/>
        <w:tabs>
          <w:tab w:val="right" w:leader="dot" w:pos="8306"/>
        </w:tabs>
      </w:pPr>
      <w:hyperlink w:anchor="_Toc23943" w:history="1">
        <w:r>
          <w:rPr>
            <w:rFonts w:ascii="仿宋" w:eastAsia="仿宋" w:hAnsi="仿宋" w:cs="仿宋" w:hint="eastAsia"/>
            <w:lang w:eastAsia="zh-CN"/>
          </w:rPr>
          <w:t>(一)、技术方案选用方向</w:t>
        </w:r>
        <w:r>
          <w:tab/>
        </w:r>
        <w:r>
          <w:fldChar w:fldCharType="begin"/>
        </w:r>
        <w:r>
          <w:instrText xml:space="preserve"> PAGEREF _Toc23943 \h </w:instrText>
        </w:r>
        <w:r>
          <w:fldChar w:fldCharType="separate"/>
        </w:r>
        <w:r>
          <w:t>42</w:t>
        </w:r>
        <w:r>
          <w:fldChar w:fldCharType="end"/>
        </w:r>
      </w:hyperlink>
    </w:p>
    <w:p>
      <w:pPr>
        <w:pStyle w:val="TOC2"/>
        <w:tabs>
          <w:tab w:val="right" w:leader="dot" w:pos="8306"/>
        </w:tabs>
      </w:pPr>
      <w:hyperlink w:anchor="_Toc26452" w:history="1">
        <w:r>
          <w:rPr>
            <w:rFonts w:ascii="仿宋" w:eastAsia="仿宋" w:hAnsi="仿宋" w:cs="仿宋" w:hint="eastAsia"/>
            <w:lang w:eastAsia="zh-CN"/>
          </w:rPr>
          <w:t>(二)、工艺技术方案选用原则</w:t>
        </w:r>
        <w:r>
          <w:tab/>
        </w:r>
        <w:r>
          <w:fldChar w:fldCharType="begin"/>
        </w:r>
        <w:r>
          <w:instrText xml:space="preserve"> PAGEREF _Toc26452 \h </w:instrText>
        </w:r>
        <w:r>
          <w:fldChar w:fldCharType="separate"/>
        </w:r>
        <w:r>
          <w:t>44</w:t>
        </w:r>
        <w:r>
          <w:fldChar w:fldCharType="end"/>
        </w:r>
      </w:hyperlink>
    </w:p>
    <w:p>
      <w:pPr>
        <w:pStyle w:val="TOC2"/>
        <w:tabs>
          <w:tab w:val="right" w:leader="dot" w:pos="8306"/>
        </w:tabs>
      </w:pPr>
      <w:hyperlink w:anchor="_Toc26397" w:history="1">
        <w:r>
          <w:rPr>
            <w:rFonts w:ascii="仿宋" w:eastAsia="仿宋" w:hAnsi="仿宋" w:cs="仿宋" w:hint="eastAsia"/>
            <w:lang w:eastAsia="zh-CN"/>
          </w:rPr>
          <w:t>(三)、工艺技术方案要求</w:t>
        </w:r>
        <w:r>
          <w:tab/>
        </w:r>
        <w:r>
          <w:fldChar w:fldCharType="begin"/>
        </w:r>
        <w:r>
          <w:instrText xml:space="preserve"> PAGEREF _Toc26397 \h </w:instrText>
        </w:r>
        <w:r>
          <w:fldChar w:fldCharType="separate"/>
        </w:r>
        <w:r>
          <w:t>46</w:t>
        </w:r>
        <w:r>
          <w:fldChar w:fldCharType="end"/>
        </w:r>
      </w:hyperlink>
    </w:p>
    <w:p>
      <w:pPr>
        <w:pStyle w:val="TOC1"/>
        <w:tabs>
          <w:tab w:val="right" w:leader="dot" w:pos="8306"/>
        </w:tabs>
      </w:pPr>
      <w:hyperlink w:anchor="_Toc17188" w:history="1">
        <w:r>
          <w:rPr>
            <w:rFonts w:ascii="仿宋" w:eastAsia="仿宋" w:hAnsi="仿宋" w:cs="仿宋" w:hint="eastAsia"/>
            <w:lang w:eastAsia="zh-CN"/>
          </w:rPr>
          <w:t>十三、利益相关者分析与沟通计划</w:t>
        </w:r>
        <w:r>
          <w:tab/>
        </w:r>
        <w:r>
          <w:fldChar w:fldCharType="begin"/>
        </w:r>
        <w:r>
          <w:instrText xml:space="preserve"> PAGEREF _Toc17188 \h </w:instrText>
        </w:r>
        <w:r>
          <w:fldChar w:fldCharType="separate"/>
        </w:r>
        <w:r>
          <w:t>49</w:t>
        </w:r>
        <w:r>
          <w:fldChar w:fldCharType="end"/>
        </w:r>
      </w:hyperlink>
    </w:p>
    <w:p>
      <w:pPr>
        <w:pStyle w:val="TOC2"/>
        <w:tabs>
          <w:tab w:val="right" w:leader="dot" w:pos="8306"/>
        </w:tabs>
      </w:pPr>
      <w:hyperlink w:anchor="_Toc17439" w:history="1">
        <w:r>
          <w:rPr>
            <w:rFonts w:ascii="仿宋" w:eastAsia="仿宋" w:hAnsi="仿宋" w:cs="仿宋" w:hint="eastAsia"/>
            <w:lang w:eastAsia="zh-CN"/>
          </w:rPr>
          <w:t>(一)、利益相关者分析</w:t>
        </w:r>
        <w:r>
          <w:tab/>
        </w:r>
        <w:r>
          <w:fldChar w:fldCharType="begin"/>
        </w:r>
        <w:r>
          <w:instrText xml:space="preserve"> PAGEREF _Toc17439 \h </w:instrText>
        </w:r>
        <w:r>
          <w:fldChar w:fldCharType="separate"/>
        </w:r>
        <w:r>
          <w:t>49</w:t>
        </w:r>
        <w:r>
          <w:fldChar w:fldCharType="end"/>
        </w:r>
      </w:hyperlink>
    </w:p>
    <w:p>
      <w:pPr>
        <w:pStyle w:val="TOC2"/>
        <w:tabs>
          <w:tab w:val="right" w:leader="dot" w:pos="8306"/>
        </w:tabs>
      </w:pPr>
      <w:hyperlink w:anchor="_Toc19566" w:history="1">
        <w:r>
          <w:rPr>
            <w:rFonts w:ascii="仿宋" w:eastAsia="仿宋" w:hAnsi="仿宋" w:cs="仿宋" w:hint="eastAsia"/>
            <w:lang w:eastAsia="zh-CN"/>
          </w:rPr>
          <w:t>(二)、沟通计划</w:t>
        </w:r>
        <w:r>
          <w:tab/>
        </w:r>
        <w:r>
          <w:fldChar w:fldCharType="begin"/>
        </w:r>
        <w:r>
          <w:instrText xml:space="preserve"> PAGEREF _Toc19566 \h </w:instrText>
        </w:r>
        <w:r>
          <w:fldChar w:fldCharType="separate"/>
        </w:r>
        <w:r>
          <w:t>50</w:t>
        </w:r>
        <w:r>
          <w:fldChar w:fldCharType="end"/>
        </w:r>
      </w:hyperlink>
    </w:p>
    <w:p>
      <w:pPr>
        <w:pStyle w:val="TOC1"/>
        <w:tabs>
          <w:tab w:val="right" w:leader="dot" w:pos="8306"/>
        </w:tabs>
      </w:pPr>
      <w:hyperlink w:anchor="_Toc29295" w:history="1">
        <w:r>
          <w:rPr>
            <w:rFonts w:ascii="仿宋" w:eastAsia="仿宋" w:hAnsi="仿宋" w:cs="仿宋" w:hint="eastAsia"/>
            <w:lang w:eastAsia="zh-CN"/>
          </w:rPr>
          <w:t>十四、供应链管理</w:t>
        </w:r>
        <w:r>
          <w:tab/>
        </w:r>
        <w:r>
          <w:fldChar w:fldCharType="begin"/>
        </w:r>
        <w:r>
          <w:instrText xml:space="preserve"> PAGEREF _Toc29295 \h </w:instrText>
        </w:r>
        <w:r>
          <w:fldChar w:fldCharType="separate"/>
        </w:r>
        <w:r>
          <w:t>51</w:t>
        </w:r>
        <w:r>
          <w:fldChar w:fldCharType="end"/>
        </w:r>
      </w:hyperlink>
    </w:p>
    <w:p>
      <w:pPr>
        <w:pStyle w:val="TOC2"/>
        <w:tabs>
          <w:tab w:val="right" w:leader="dot" w:pos="8306"/>
        </w:tabs>
      </w:pPr>
      <w:hyperlink w:anchor="_Toc24975" w:history="1">
        <w:r>
          <w:rPr>
            <w:rFonts w:ascii="仿宋" w:eastAsia="仿宋" w:hAnsi="仿宋" w:cs="仿宋" w:hint="eastAsia"/>
            <w:lang w:eastAsia="zh-CN"/>
          </w:rPr>
          <w:t>(一)、供应链战略规划</w:t>
        </w:r>
        <w:r>
          <w:tab/>
        </w:r>
        <w:r>
          <w:fldChar w:fldCharType="begin"/>
        </w:r>
        <w:r>
          <w:instrText xml:space="preserve"> PAGEREF _Toc24975 \h </w:instrText>
        </w:r>
        <w:r>
          <w:fldChar w:fldCharType="separate"/>
        </w:r>
        <w:r>
          <w:t>51</w:t>
        </w:r>
        <w:r>
          <w:fldChar w:fldCharType="end"/>
        </w:r>
      </w:hyperlink>
    </w:p>
    <w:p>
      <w:pPr>
        <w:pStyle w:val="TOC2"/>
        <w:tabs>
          <w:tab w:val="right" w:leader="dot" w:pos="8306"/>
        </w:tabs>
      </w:pPr>
      <w:hyperlink w:anchor="_Toc22261" w:history="1">
        <w:r>
          <w:rPr>
            <w:rFonts w:ascii="仿宋" w:eastAsia="仿宋" w:hAnsi="仿宋" w:cs="仿宋" w:hint="eastAsia"/>
            <w:lang w:eastAsia="zh-CN"/>
          </w:rPr>
          <w:t>(二)、供应商选择与合作</w:t>
        </w:r>
        <w:r>
          <w:tab/>
        </w:r>
        <w:r>
          <w:fldChar w:fldCharType="begin"/>
        </w:r>
        <w:r>
          <w:instrText xml:space="preserve"> PAGEREF _Toc22261 \h </w:instrText>
        </w:r>
        <w:r>
          <w:fldChar w:fldCharType="separate"/>
        </w:r>
        <w:r>
          <w:t>53</w:t>
        </w:r>
        <w:r>
          <w:fldChar w:fldCharType="end"/>
        </w:r>
      </w:hyperlink>
    </w:p>
    <w:p>
      <w:pPr>
        <w:pStyle w:val="TOC2"/>
        <w:tabs>
          <w:tab w:val="right" w:leader="dot" w:pos="8306"/>
        </w:tabs>
      </w:pPr>
      <w:hyperlink w:anchor="_Toc15331" w:history="1">
        <w:r>
          <w:rPr>
            <w:rFonts w:ascii="仿宋" w:eastAsia="仿宋" w:hAnsi="仿宋" w:cs="仿宋" w:hint="eastAsia"/>
            <w:lang w:eastAsia="zh-CN"/>
          </w:rPr>
          <w:t>(三)、物流与库存管理</w:t>
        </w:r>
        <w:r>
          <w:tab/>
        </w:r>
        <w:r>
          <w:fldChar w:fldCharType="begin"/>
        </w:r>
        <w:r>
          <w:instrText xml:space="preserve"> PAGEREF _Toc15331 \h </w:instrText>
        </w:r>
        <w:r>
          <w:fldChar w:fldCharType="separate"/>
        </w:r>
        <w:r>
          <w:t>54</w:t>
        </w:r>
        <w:r>
          <w:fldChar w:fldCharType="end"/>
        </w:r>
      </w:hyperlink>
    </w:p>
    <w:p>
      <w:pPr>
        <w:pStyle w:val="TOC1"/>
        <w:tabs>
          <w:tab w:val="right" w:leader="dot" w:pos="8306"/>
        </w:tabs>
      </w:pPr>
      <w:hyperlink w:anchor="_Toc21858" w:history="1">
        <w:r>
          <w:rPr>
            <w:rFonts w:ascii="仿宋" w:eastAsia="仿宋" w:hAnsi="仿宋" w:cs="仿宋" w:hint="eastAsia"/>
            <w:lang w:eastAsia="zh-CN"/>
          </w:rPr>
          <w:t>十五、质量管理体系</w:t>
        </w:r>
        <w:r>
          <w:tab/>
        </w:r>
        <w:r>
          <w:fldChar w:fldCharType="begin"/>
        </w:r>
        <w:r>
          <w:instrText xml:space="preserve"> PAGEREF _Toc21858 \h </w:instrText>
        </w:r>
        <w:r>
          <w:fldChar w:fldCharType="separate"/>
        </w:r>
        <w:r>
          <w:t>55</w:t>
        </w:r>
        <w:r>
          <w:fldChar w:fldCharType="end"/>
        </w:r>
      </w:hyperlink>
    </w:p>
    <w:p>
      <w:pPr>
        <w:pStyle w:val="TOC2"/>
        <w:tabs>
          <w:tab w:val="right" w:leader="dot" w:pos="8306"/>
        </w:tabs>
      </w:pPr>
      <w:hyperlink w:anchor="_Toc10489" w:history="1">
        <w:r>
          <w:rPr>
            <w:rFonts w:ascii="仿宋" w:eastAsia="仿宋" w:hAnsi="仿宋" w:cs="仿宋" w:hint="eastAsia"/>
            <w:lang w:eastAsia="zh-CN"/>
          </w:rPr>
          <w:t>(一)、质量目标与方针</w:t>
        </w:r>
        <w:r>
          <w:tab/>
        </w:r>
        <w:r>
          <w:fldChar w:fldCharType="begin"/>
        </w:r>
        <w:r>
          <w:instrText xml:space="preserve"> PAGEREF _Toc10489 \h </w:instrText>
        </w:r>
        <w:r>
          <w:fldChar w:fldCharType="separate"/>
        </w:r>
        <w:r>
          <w:t>55</w:t>
        </w:r>
        <w:r>
          <w:fldChar w:fldCharType="end"/>
        </w:r>
      </w:hyperlink>
    </w:p>
    <w:p>
      <w:pPr>
        <w:pStyle w:val="TOC2"/>
        <w:tabs>
          <w:tab w:val="right" w:leader="dot" w:pos="8306"/>
        </w:tabs>
      </w:pPr>
      <w:hyperlink w:anchor="_Toc9003" w:history="1">
        <w:r>
          <w:rPr>
            <w:rFonts w:ascii="仿宋" w:eastAsia="仿宋" w:hAnsi="仿宋" w:cs="仿宋" w:hint="eastAsia"/>
            <w:lang w:eastAsia="zh-CN"/>
          </w:rPr>
          <w:t>(二)、质量管理责任</w:t>
        </w:r>
        <w:r>
          <w:tab/>
        </w:r>
        <w:r>
          <w:fldChar w:fldCharType="begin"/>
        </w:r>
        <w:r>
          <w:instrText xml:space="preserve"> PAGEREF _Toc9003 \h </w:instrText>
        </w:r>
        <w:r>
          <w:fldChar w:fldCharType="separate"/>
        </w:r>
        <w:r>
          <w:t>56</w:t>
        </w:r>
        <w:r>
          <w:fldChar w:fldCharType="end"/>
        </w:r>
      </w:hyperlink>
    </w:p>
    <w:p>
      <w:pPr>
        <w:pStyle w:val="TOC2"/>
        <w:tabs>
          <w:tab w:val="right" w:leader="dot" w:pos="8306"/>
        </w:tabs>
      </w:pPr>
      <w:hyperlink w:anchor="_Toc5670" w:history="1">
        <w:r>
          <w:rPr>
            <w:rFonts w:ascii="仿宋" w:eastAsia="仿宋" w:hAnsi="仿宋" w:cs="仿宋" w:hint="eastAsia"/>
            <w:lang w:eastAsia="zh-CN"/>
          </w:rPr>
          <w:t>(三)、质量管理体系文件</w:t>
        </w:r>
        <w:r>
          <w:tab/>
        </w:r>
        <w:r>
          <w:fldChar w:fldCharType="begin"/>
        </w:r>
        <w:r>
          <w:instrText xml:space="preserve"> PAGEREF _Toc5670 \h </w:instrText>
        </w:r>
        <w:r>
          <w:fldChar w:fldCharType="separate"/>
        </w:r>
        <w:r>
          <w:t>58</w:t>
        </w:r>
        <w:r>
          <w:fldChar w:fldCharType="end"/>
        </w:r>
      </w:hyperlink>
    </w:p>
    <w:p>
      <w:pPr>
        <w:pStyle w:val="TOC2"/>
        <w:tabs>
          <w:tab w:val="right" w:leader="dot" w:pos="8306"/>
        </w:tabs>
      </w:pPr>
      <w:hyperlink w:anchor="_Toc5939" w:history="1">
        <w:r>
          <w:rPr>
            <w:rFonts w:ascii="仿宋" w:eastAsia="仿宋" w:hAnsi="仿宋" w:cs="仿宋" w:hint="eastAsia"/>
            <w:lang w:eastAsia="zh-CN"/>
          </w:rPr>
          <w:t>(四)、质量培训与教育</w:t>
        </w:r>
        <w:r>
          <w:tab/>
        </w:r>
        <w:r>
          <w:fldChar w:fldCharType="begin"/>
        </w:r>
        <w:r>
          <w:instrText xml:space="preserve"> PAGEREF _Toc5939 \h </w:instrText>
        </w:r>
        <w:r>
          <w:fldChar w:fldCharType="separate"/>
        </w:r>
        <w:r>
          <w:t>60</w:t>
        </w:r>
        <w:r>
          <w:fldChar w:fldCharType="end"/>
        </w:r>
      </w:hyperlink>
    </w:p>
    <w:p>
      <w:pPr>
        <w:pStyle w:val="TOC2"/>
        <w:tabs>
          <w:tab w:val="right" w:leader="dot" w:pos="8306"/>
        </w:tabs>
      </w:pPr>
      <w:hyperlink w:anchor="_Toc18939" w:history="1">
        <w:r>
          <w:rPr>
            <w:rFonts w:ascii="仿宋" w:eastAsia="仿宋" w:hAnsi="仿宋" w:cs="仿宋" w:hint="eastAsia"/>
            <w:lang w:eastAsia="zh-CN"/>
          </w:rPr>
          <w:t>(五)、质量审核与评价</w:t>
        </w:r>
        <w:r>
          <w:tab/>
        </w:r>
        <w:r>
          <w:fldChar w:fldCharType="begin"/>
        </w:r>
        <w:r>
          <w:instrText xml:space="preserve"> PAGEREF _Toc18939 \h </w:instrText>
        </w:r>
        <w:r>
          <w:fldChar w:fldCharType="separate"/>
        </w:r>
        <w:r>
          <w:t>61</w:t>
        </w:r>
        <w:r>
          <w:fldChar w:fldCharType="end"/>
        </w:r>
      </w:hyperlink>
    </w:p>
    <w:p>
      <w:pPr>
        <w:pStyle w:val="TOC2"/>
        <w:tabs>
          <w:tab w:val="right" w:leader="dot" w:pos="8306"/>
        </w:tabs>
      </w:pPr>
      <w:hyperlink w:anchor="_Toc1030" w:history="1">
        <w:r>
          <w:rPr>
            <w:rFonts w:ascii="仿宋" w:eastAsia="仿宋" w:hAnsi="仿宋" w:cs="仿宋" w:hint="eastAsia"/>
            <w:lang w:eastAsia="zh-CN"/>
          </w:rPr>
          <w:t>(六)、不符合与纠正措施</w:t>
        </w:r>
        <w:r>
          <w:tab/>
        </w:r>
        <w:r>
          <w:fldChar w:fldCharType="begin"/>
        </w:r>
        <w:r>
          <w:instrText xml:space="preserve"> PAGEREF _Toc1030 \h </w:instrText>
        </w:r>
        <w:r>
          <w:fldChar w:fldCharType="separate"/>
        </w:r>
        <w:r>
          <w:t>62</w:t>
        </w:r>
        <w:r>
          <w:fldChar w:fldCharType="end"/>
        </w:r>
      </w:hyperlink>
    </w:p>
    <w:p>
      <w:pPr>
        <w:pStyle w:val="TOC1"/>
        <w:tabs>
          <w:tab w:val="right" w:leader="dot" w:pos="8306"/>
        </w:tabs>
      </w:pPr>
      <w:hyperlink w:anchor="_Toc16942" w:history="1">
        <w:r>
          <w:rPr>
            <w:rFonts w:ascii="仿宋" w:eastAsia="仿宋" w:hAnsi="仿宋" w:cs="仿宋" w:hint="eastAsia"/>
            <w:lang w:eastAsia="zh-CN"/>
          </w:rPr>
          <w:t>十六、中文信息处理平台项目变更管理</w:t>
        </w:r>
        <w:r>
          <w:tab/>
        </w:r>
        <w:r>
          <w:fldChar w:fldCharType="begin"/>
        </w:r>
        <w:r>
          <w:instrText xml:space="preserve"> PAGEREF _Toc16942 \h </w:instrText>
        </w:r>
        <w:r>
          <w:fldChar w:fldCharType="separate"/>
        </w:r>
        <w:r>
          <w:t>63</w:t>
        </w:r>
        <w:r>
          <w:fldChar w:fldCharType="end"/>
        </w:r>
      </w:hyperlink>
    </w:p>
    <w:p>
      <w:pPr>
        <w:pStyle w:val="TOC2"/>
        <w:tabs>
          <w:tab w:val="right" w:leader="dot" w:pos="8306"/>
        </w:tabs>
      </w:pPr>
      <w:hyperlink w:anchor="_Toc22666" w:history="1">
        <w:r>
          <w:rPr>
            <w:rFonts w:ascii="仿宋" w:eastAsia="仿宋" w:hAnsi="仿宋" w:cs="仿宋" w:hint="eastAsia"/>
            <w:lang w:eastAsia="zh-CN"/>
          </w:rPr>
          <w:t>(一)、变更申请与评估</w:t>
        </w:r>
        <w:r>
          <w:tab/>
        </w:r>
        <w:r>
          <w:fldChar w:fldCharType="begin"/>
        </w:r>
        <w:r>
          <w:instrText xml:space="preserve"> PAGEREF _Toc22666 \h </w:instrText>
        </w:r>
        <w:r>
          <w:fldChar w:fldCharType="separate"/>
        </w:r>
        <w:r>
          <w:t>63</w:t>
        </w:r>
        <w:r>
          <w:fldChar w:fldCharType="end"/>
        </w:r>
      </w:hyperlink>
    </w:p>
    <w:p>
      <w:pPr>
        <w:pStyle w:val="TOC2"/>
        <w:tabs>
          <w:tab w:val="right" w:leader="dot" w:pos="8306"/>
        </w:tabs>
      </w:pPr>
      <w:hyperlink w:anchor="_Toc8686" w:history="1">
        <w:r>
          <w:rPr>
            <w:rFonts w:ascii="仿宋" w:eastAsia="仿宋" w:hAnsi="仿宋" w:cs="仿宋" w:hint="eastAsia"/>
            <w:lang w:eastAsia="zh-CN"/>
          </w:rPr>
          <w:t>(二)、变更实施与控制</w:t>
        </w:r>
        <w:r>
          <w:tab/>
        </w:r>
        <w:r>
          <w:fldChar w:fldCharType="begin"/>
        </w:r>
        <w:r>
          <w:instrText xml:space="preserve"> PAGEREF _Toc8686 \h </w:instrText>
        </w:r>
        <w:r>
          <w:fldChar w:fldCharType="separate"/>
        </w:r>
        <w:r>
          <w:t>64</w:t>
        </w:r>
        <w:r>
          <w:fldChar w:fldCharType="end"/>
        </w:r>
      </w:hyperlink>
    </w:p>
    <w:p>
      <w:pPr>
        <w:pStyle w:val="TOC1"/>
        <w:tabs>
          <w:tab w:val="right" w:leader="dot" w:pos="8306"/>
        </w:tabs>
      </w:pPr>
      <w:hyperlink w:anchor="_Toc25485" w:history="1">
        <w:r>
          <w:rPr>
            <w:rFonts w:ascii="仿宋" w:eastAsia="仿宋" w:hAnsi="仿宋" w:cs="仿宋" w:hint="eastAsia"/>
            <w:lang w:eastAsia="zh-CN"/>
          </w:rPr>
          <w:t>十七、中文信息处理平台项目治理与监督</w:t>
        </w:r>
        <w:r>
          <w:tab/>
        </w:r>
        <w:r>
          <w:fldChar w:fldCharType="begin"/>
        </w:r>
        <w:r>
          <w:instrText xml:space="preserve"> PAGEREF _Toc25485 \h </w:instrText>
        </w:r>
        <w:r>
          <w:fldChar w:fldCharType="separate"/>
        </w:r>
        <w:r>
          <w:t>65</w:t>
        </w:r>
        <w:r>
          <w:fldChar w:fldCharType="end"/>
        </w:r>
      </w:hyperlink>
    </w:p>
    <w:p>
      <w:pPr>
        <w:pStyle w:val="TOC2"/>
        <w:tabs>
          <w:tab w:val="right" w:leader="dot" w:pos="8306"/>
        </w:tabs>
      </w:pPr>
      <w:hyperlink w:anchor="_Toc15295" w:history="1">
        <w:r>
          <w:rPr>
            <w:rFonts w:ascii="仿宋" w:eastAsia="仿宋" w:hAnsi="仿宋" w:cs="仿宋" w:hint="eastAsia"/>
            <w:lang w:eastAsia="zh-CN"/>
          </w:rPr>
          <w:t>(一)、中文信息处理平台项目治理结构</w:t>
        </w:r>
        <w:r>
          <w:tab/>
        </w:r>
        <w:r>
          <w:fldChar w:fldCharType="begin"/>
        </w:r>
        <w:r>
          <w:instrText xml:space="preserve"> PAGEREF _Toc15295 \h </w:instrText>
        </w:r>
        <w:r>
          <w:fldChar w:fldCharType="separate"/>
        </w:r>
        <w:r>
          <w:t>65</w:t>
        </w:r>
        <w:r>
          <w:fldChar w:fldCharType="end"/>
        </w:r>
      </w:hyperlink>
    </w:p>
    <w:p>
      <w:pPr>
        <w:pStyle w:val="TOC2"/>
        <w:tabs>
          <w:tab w:val="right" w:leader="dot" w:pos="8306"/>
        </w:tabs>
      </w:pPr>
      <w:hyperlink w:anchor="_Toc14507" w:history="1">
        <w:r>
          <w:rPr>
            <w:rFonts w:ascii="仿宋" w:eastAsia="仿宋" w:hAnsi="仿宋" w:cs="仿宋" w:hint="eastAsia"/>
            <w:lang w:eastAsia="zh-CN"/>
          </w:rPr>
          <w:t>(二)、监督与审计</w:t>
        </w:r>
        <w:r>
          <w:tab/>
        </w:r>
        <w:r>
          <w:fldChar w:fldCharType="begin"/>
        </w:r>
        <w:r>
          <w:instrText xml:space="preserve"> PAGEREF _Toc14507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42"/>
      <w:r>
        <w:rPr>
          <w:rFonts w:ascii="仿宋" w:eastAsia="仿宋" w:hAnsi="仿宋" w:cs="仿宋" w:hint="eastAsia"/>
          <w:sz w:val="28"/>
          <w:lang w:eastAsia="zh-CN"/>
        </w:rPr>
        <w:t>一、中文信息处理平台项目建设单位说明</w:t>
      </w:r>
      <w:bookmarkEnd w:id="2"/>
    </w:p>
    <w:p>
      <w:pPr>
        <w:pStyle w:val="Heading2"/>
        <w:rPr>
          <w:rFonts w:ascii="仿宋" w:eastAsia="仿宋" w:hAnsi="仿宋" w:cs="仿宋" w:hint="eastAsia"/>
          <w:lang w:eastAsia="zh-CN"/>
        </w:rPr>
      </w:pPr>
      <w:bookmarkStart w:id="3" w:name="_Toc12793"/>
      <w:r>
        <w:rPr>
          <w:rFonts w:ascii="仿宋" w:eastAsia="仿宋" w:hAnsi="仿宋" w:cs="仿宋" w:hint="eastAsia"/>
          <w:lang w:eastAsia="zh-CN"/>
        </w:rPr>
        <w:t>(一)、中文信息处理平台项目承办单位基本情况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52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文信息处理平台项目承办单位的XXXX，我们着眼于实现可持续的经济效益。通过技术创新和解决方案的提供，公司预计在中文信息处理平台项目执行期间将获得可观的收入增长。这一收入来源主要包括中文信息处理平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同时，我们注重成本控制和效率提升，以确保中文信息处理平台项目的可持续盈利。透过精细的管理和资源优化，公司期望实现中文信息处理平台项目利润最大化。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文信息处理平台项目实施进行全面的投资评估，包括中文信息处理平台项目启动阶段的资金投入和后续运营成本。通过对中文信息处理平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中文信息处理平台项目实施过程中具备足够的资金流动性，公司将进行详尽的现金流分析。这包括资金需求的合理预测、中文信息处理平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49"/>
      <w:r>
        <w:rPr>
          <w:rFonts w:ascii="仿宋" w:eastAsia="仿宋" w:hAnsi="仿宋" w:cs="仿宋" w:hint="eastAsia"/>
          <w:sz w:val="28"/>
          <w:lang w:eastAsia="zh-CN"/>
        </w:rPr>
        <w:t>二、中文信息处理平台项目建设背景及必要性分析</w:t>
      </w:r>
      <w:bookmarkEnd w:id="5"/>
    </w:p>
    <w:p>
      <w:pPr>
        <w:pStyle w:val="Heading2"/>
        <w:rPr>
          <w:rFonts w:ascii="仿宋" w:eastAsia="仿宋" w:hAnsi="仿宋" w:cs="仿宋" w:hint="eastAsia"/>
          <w:lang w:eastAsia="zh-CN"/>
        </w:rPr>
      </w:pPr>
      <w:bookmarkStart w:id="6" w:name="_Toc5351"/>
      <w:r>
        <w:rPr>
          <w:rFonts w:ascii="仿宋" w:eastAsia="仿宋" w:hAnsi="仿宋" w:cs="仿宋" w:hint="eastAsia"/>
          <w:lang w:eastAsia="zh-CN"/>
        </w:rPr>
        <w:t>(一)、中文信息处理平台项目背景分析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文信息处理平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文信息处理平台项目在这个潮流中的定位。同时，我们将关注行业内涌现的新兴机遇，以便中文信息处理平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文信息处理平台项目提供了强大的发展动力。我们将聚焦于行业内最新的技术发展趋势，包括但不限于人工智能、大数据分析、物联网等领域。通过深度的技术研究，我们将确保中文信息处理平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文信息处理平台项目发展的源泉。我们将投入更多的精力对市场需求进行深入剖析，超越表面的需求，深入挖掘潜在的市场痛点和机遇。通过对市场需求的细致了解，中文信息处理平台项目将更有针对性地设计解决方案，满足市场的多样化需求，从而更好地促进中文信息处理平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文信息处理平台项目战略至关重要。我们将对竞争态势进行更为深入的分析，包括但不限于市场份额、产品特点、客户满意度等多个维度。通过深度的竞争分析，中文信息处理平台项目将能够更准确地把握市场脉搏，制定具有竞争力的中文信息处理平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文信息处理平台项目的发展具有直接的影响。我们将进行更为全面的法规和政策分析，了解行业发展中的潜在法律风险和合规挑战。通过充分了解和遵守相关法规，中文信息处理平台项目将确保在法律框架内合法合规运营，为中文信息处理平台项目的稳健发展提供有力支持。</w:t>
      </w:r>
    </w:p>
    <w:p>
      <w:pPr>
        <w:pStyle w:val="Heading2"/>
        <w:ind w:firstLine="560" w:firstLineChars="200"/>
        <w:rPr>
          <w:rFonts w:ascii="仿宋" w:eastAsia="仿宋" w:hAnsi="仿宋" w:cs="仿宋" w:hint="eastAsia"/>
          <w:sz w:val="28"/>
          <w:lang w:eastAsia="zh-CN"/>
        </w:rPr>
      </w:pPr>
      <w:bookmarkStart w:id="7" w:name="_Toc28969"/>
      <w:r>
        <w:rPr>
          <w:rFonts w:ascii="仿宋" w:eastAsia="仿宋" w:hAnsi="仿宋" w:cs="仿宋" w:hint="eastAsia"/>
          <w:sz w:val="28"/>
          <w:lang w:eastAsia="zh-CN"/>
        </w:rPr>
        <w:t>(二)、中文信息处理平台项目建设必要性分析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建设的迫切性源于对行业发展趋势的深刻洞察。我们正处于一个行业变革的时代，科技创新、数字化转型成为企业发展的关键动力。中文信息处理平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建设不仅仅是为了跟上潮流，更是为了通过技术创新推动企业的持续发展。通过引入先进的技术和解决方案，中文信息处理平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文信息处理平台项目的建设成为必然选择，通过提高产品质量、拓展服务领域，从而在竞争中获得更多的机会。中文信息处理平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文信息处理平台项目建设的必要性体现在对客户需求更精准的满足。通过中文信息处理平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建设的背后是对企业持续创新的追求。只有通过不断创新，企业才能在竞争中立于不败之地。中文信息处理平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15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9798"/>
      <w:r>
        <w:rPr>
          <w:rFonts w:ascii="仿宋" w:eastAsia="仿宋" w:hAnsi="仿宋" w:cs="仿宋" w:hint="eastAsia"/>
          <w:lang w:eastAsia="zh-CN"/>
        </w:rPr>
        <w:t>(一)、中文信息处理平台行业分析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行业一直以来都是市场的关注焦点。行业内的发展趋势、竞争态势以及潜在机会都对中文信息处理平台项目的推进产生深远的影响。通过深入研究行业的整体概貌，我们将更好地理解行业的核心特征，为中文信息处理平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文信息处理平台行业，技术一直是推动创新和发展的关键因素。我们将对当前技术趋势进行详尽分析，包括但不限于人工智能、大数据应用、先进制造技术等。这有助于中文信息处理平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文信息处理平台项目成功的基础。我们将对主要竞争对手进行深入研究，包括其市场份额、产品特点、市场定位等。通过全面了解竞争对手的优势和劣势，中文信息处理平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940"/>
      <w:r>
        <w:rPr>
          <w:rFonts w:ascii="仿宋" w:eastAsia="仿宋" w:hAnsi="仿宋" w:cs="仿宋" w:hint="eastAsia"/>
          <w:sz w:val="28"/>
          <w:lang w:eastAsia="zh-CN"/>
        </w:rPr>
        <w:t>(二)、中文信息处理平台市场分析预测</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文信息处理平台市场未来的增长趋势。这包括市场的整体规模、各细分领域的发展趋势等。中文信息处理平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文信息处理平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中文信息处理平台项目实施过程中需要充分考虑的因素。我们将对市场风险进行全面评估，包括但不限于政策法规风险、市场竞争风险、技术变革风险等。通过对潜在风险的深入分析，中文信息处理平台项目可以制定相应的风险缓解策略，降低不确定性对中文信息处理平台项目的影响。</w:t>
      </w:r>
    </w:p>
    <w:p>
      <w:pPr>
        <w:pStyle w:val="Heading1"/>
        <w:ind w:firstLine="560" w:firstLineChars="200"/>
        <w:rPr>
          <w:rFonts w:ascii="仿宋" w:eastAsia="仿宋" w:hAnsi="仿宋" w:cs="仿宋" w:hint="eastAsia"/>
          <w:sz w:val="28"/>
          <w:lang w:eastAsia="zh-CN"/>
        </w:rPr>
      </w:pPr>
      <w:bookmarkStart w:id="11" w:name="_Toc18218"/>
      <w:r>
        <w:rPr>
          <w:rFonts w:ascii="仿宋" w:eastAsia="仿宋" w:hAnsi="仿宋" w:cs="仿宋" w:hint="eastAsia"/>
          <w:sz w:val="28"/>
          <w:lang w:eastAsia="zh-CN"/>
        </w:rPr>
        <w:t>四、中文信息处理平台项目土建工程</w:t>
      </w:r>
      <w:bookmarkEnd w:id="11"/>
    </w:p>
    <w:p>
      <w:pPr>
        <w:pStyle w:val="Heading2"/>
        <w:rPr>
          <w:rFonts w:ascii="仿宋" w:eastAsia="仿宋" w:hAnsi="仿宋" w:cs="仿宋" w:hint="eastAsia"/>
          <w:lang w:eastAsia="zh-CN"/>
        </w:rPr>
      </w:pPr>
      <w:bookmarkStart w:id="12" w:name="_Toc3081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在中文信息处理平台项目的建筑工程设计中，我们将秉承一系列重要的设计原则，以确保中文信息处理平台项目建筑在功能、美观、可持续性等方面达到最佳效果。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首要原则是确保建筑的功能性得到最大化的发挥。我们将充分理解中文信息处理平台项目的实际需求，合理布局各个功能区域，保证建筑在满足业务需求的同时，提供高效的工作环境。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在建筑设计中，我们将综合考虑建设和运营成本。通过精细的经济效益分析，确保设计方案在高效利用资源的同时，对中文信息处理平台项目的长期盈利能力有积极的贡献。</w:t>
      </w:r>
    </w:p>
    <w:p>
      <w:pPr>
        <w:pStyle w:val="Heading2"/>
        <w:ind w:firstLine="560" w:firstLineChars="200"/>
        <w:rPr>
          <w:rFonts w:ascii="仿宋" w:eastAsia="仿宋" w:hAnsi="仿宋" w:cs="仿宋" w:hint="eastAsia"/>
          <w:sz w:val="28"/>
          <w:lang w:eastAsia="zh-CN"/>
        </w:rPr>
      </w:pPr>
      <w:bookmarkStart w:id="13" w:name="_Toc928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文信息处理平台项目的土建工程设计中，我们将精准设定设计年限，结合中文信息处理平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文信息处理平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781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中文信息处理平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文信息处理平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文信息处理平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022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本期工程中文信息处理平台项目预计总建筑面积XXX平方米，其中：计容建筑面积XXX平方米，计划建筑工程投资XX万元，占中文信息处理平台项目总投资的XX%。</w:t>
      </w:r>
    </w:p>
    <w:p>
      <w:pPr>
        <w:pStyle w:val="Heading1"/>
        <w:ind w:firstLine="560" w:firstLineChars="200"/>
        <w:rPr>
          <w:rFonts w:ascii="仿宋" w:eastAsia="仿宋" w:hAnsi="仿宋" w:cs="仿宋" w:hint="eastAsia"/>
          <w:sz w:val="28"/>
          <w:lang w:eastAsia="zh-CN"/>
        </w:rPr>
      </w:pPr>
      <w:bookmarkStart w:id="16" w:name="_Toc21962"/>
      <w:r>
        <w:rPr>
          <w:rFonts w:ascii="仿宋" w:eastAsia="仿宋" w:hAnsi="仿宋" w:cs="仿宋" w:hint="eastAsia"/>
          <w:sz w:val="28"/>
          <w:lang w:eastAsia="zh-CN"/>
        </w:rPr>
        <w:t>五、中文信息处理平台项目绩效评估</w:t>
      </w:r>
      <w:bookmarkEnd w:id="16"/>
    </w:p>
    <w:p>
      <w:pPr>
        <w:pStyle w:val="Heading2"/>
        <w:rPr>
          <w:rFonts w:ascii="仿宋" w:eastAsia="仿宋" w:hAnsi="仿宋" w:cs="仿宋" w:hint="eastAsia"/>
          <w:lang w:eastAsia="zh-CN"/>
        </w:rPr>
      </w:pPr>
      <w:bookmarkStart w:id="17" w:name="_Toc2241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中文信息处理平台项目中，我们设计了一套全面的绩效评估指标，以确保中文信息处理平台项目的可控和成功交付。这些指标跨足中文信息处理平台项目目标、成本、进度和质量等多个维度，为我们提供了全面洞察中文信息处理平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目标达成率是我们关注的首要指标。我们设定了明确的目标，并通过定期监测和评估，迅速发现并应对潜在的目标偏差。这为中文信息处理平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成本绩效是另一个核心关注点。通过实际成本与预算成本的对比分析，我们深入了解成本差异的原因，及时调整资源分配，保持中文信息处理平台项目在经济效益方面的合理水平。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进度作为关键的绩效指标之一，得到了精心的关注。我们制定了详细的中文信息处理平台项目进度计划，并设立了进度符合度指标，确保实际进度与计划进度保持一致。这使我们能够快速发现和解决潜在的进度问题，保持中文信息处理平台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文信息处理平台项目绩效的不可或缺的一环。我们引入了一系列的质量标准和客户满意度指标，以确保中文信息处理平台项目交付的成果在质量上达到或超越预期水平。通过持续监测这些指标，我们努力提升中文信息处理平台项目整体质量水平，为中文信息处理平台项目的成功交付提供有力保障。通过这些科学且全面的绩效评估，我们能够更好地引导中文信息处理平台项目的持续改进，确保中文信息处理平台项目目标的顺利达成。</w:t>
      </w:r>
    </w:p>
    <w:p>
      <w:pPr>
        <w:pStyle w:val="Heading2"/>
        <w:ind w:firstLine="560" w:firstLineChars="200"/>
        <w:rPr>
          <w:rFonts w:ascii="仿宋" w:eastAsia="仿宋" w:hAnsi="仿宋" w:cs="仿宋" w:hint="eastAsia"/>
          <w:sz w:val="28"/>
          <w:lang w:eastAsia="zh-CN"/>
        </w:rPr>
      </w:pPr>
      <w:bookmarkStart w:id="18" w:name="_Toc29042"/>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绩效评估是中文信息处理平台项目中的关键环节，为确保中文信息处理平台项目达到预期目标，我们采用了多层次、多维度的绩效评估方法。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文信息处理平台项目的战略目标对齐，确保每个决策和行动都与中文信息处理平台项目整体目标保持一致。团队会定期召开战略对齐会议，审视当前工作与中文信息处理平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文信息处理平台项目进度、质量、成本和风险等方面。这些指标通过数据收集和分析，为中文信息处理平台项目管理团队提供了客观的评估依据。例如，我们通过中文信息处理平台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中文信息处理平台项目内部，还考虑了中文信息处理平台项目对外部环境的影响。我们定期进行干系人满意度调查，以了解各利益相关方对中文信息处理平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这种多层次、多角度的绩效评估方法，使得我们能够全面了解中文信息处理平台项目的运行状态，及时做出调整，确保中文信息处理平台项目在不断变化的环境中保持稳健前行。</w:t>
      </w:r>
    </w:p>
    <w:p>
      <w:pPr>
        <w:pStyle w:val="Heading2"/>
        <w:ind w:firstLine="560" w:firstLineChars="200"/>
        <w:rPr>
          <w:rFonts w:ascii="仿宋" w:eastAsia="仿宋" w:hAnsi="仿宋" w:cs="仿宋" w:hint="eastAsia"/>
          <w:sz w:val="28"/>
          <w:lang w:eastAsia="zh-CN"/>
        </w:rPr>
      </w:pPr>
      <w:bookmarkStart w:id="19" w:name="_Toc2488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为了确保中文信息处理平台项目的有效管理和不断优化，我们采用了精心设计的绩效评估周期。这个周期旨在实现灵活、实时和全面的评估，以适应中文信息处理平台项目执行中的各种挑战。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文信息处理平台项目的不同需求，分为短期、中期和长期。短期评估关注每个迭代或工作周期，以及时发现和解决当前任务中的问题。中期评估涵盖几个迭代，深入了解整体中文信息处理平台项目的趋势和性能。长期评估则着眼于整个中文信息处理平台项目阶段，确保中文信息处理平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文信息处理平台项目管理工具和协作平台，团队成员能够随时更新和分享中文信息处理平台项目数据。这种实时性的反馈机制使我们能够及时察觉潜在问题，快速调整，保持中文信息处理平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文信息处理平台项目的决策制定密不可分。每个周期的中文信息处理平台项目回顾会议成为集体总结经验、识别问题深层次原因并找到创新解决方案的平台。这种定期的反思与调整机制使中文信息处理平台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8634"/>
      <w:r>
        <w:rPr>
          <w:rFonts w:ascii="仿宋" w:eastAsia="仿宋" w:hAnsi="仿宋" w:cs="仿宋" w:hint="eastAsia"/>
          <w:sz w:val="28"/>
          <w:lang w:eastAsia="zh-CN"/>
        </w:rPr>
        <w:t>六、中文信息处理平台项目概论</w:t>
      </w:r>
      <w:bookmarkEnd w:id="20"/>
    </w:p>
    <w:p>
      <w:pPr>
        <w:pStyle w:val="Heading2"/>
        <w:rPr>
          <w:rFonts w:ascii="仿宋" w:eastAsia="仿宋" w:hAnsi="仿宋" w:cs="仿宋" w:hint="eastAsia"/>
          <w:lang w:eastAsia="zh-CN"/>
        </w:rPr>
      </w:pPr>
      <w:bookmarkStart w:id="21" w:name="_Toc24550"/>
      <w:r>
        <w:rPr>
          <w:rFonts w:ascii="仿宋" w:eastAsia="仿宋" w:hAnsi="仿宋" w:cs="仿宋" w:hint="eastAsia"/>
          <w:lang w:eastAsia="zh-CN"/>
        </w:rPr>
        <w:t>(一)、中文信息处理平台项目概况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起源追溯至对市场的深入洞察。市场的不断演变与变革为中文信息处理平台项目提供了难得的机遇。当前市场存在的需求缺口和变革的大环境共同构成了中文信息处理平台项目的背景。这个中文信息处理平台项目旨在充分利用市场机遇，填补行业中尚未满足的需求，为客户提供全新的解决方案。市场的变革和需求的增长使得这个中文信息处理平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中文信息处理平台项目名称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https://d.book118.com/757036106006006054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DE2F86"/>
    <w:rsid w:val="21DE2F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03610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2024-03-02T19:09:00Z</dcterms:created>
  <dcterms:modified xsi:type="dcterms:W3CDTF">2024-03-02T19:09:21Z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CA7EF56CD3CD4F62A570D74A5F6A8BB8_11</vt:lpwstr>
  </property>
  <property fmtid="{D5CDD505-2E9C-101B-9397-08002B2CF9AE}" pid="3" name="KSOProductBuildVer">
    <vt:lpwstr>2052-12.1.0.16388</vt:lpwstr>
  </property>
</Properties>
</file>