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乐器项目建设方案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4639" w:history="1">
        <w:r>
          <w:rPr>
            <w:rFonts w:ascii="仿宋" w:eastAsia="仿宋" w:hAnsi="仿宋" w:cs="仿宋" w:hint="eastAsia"/>
            <w:lang w:eastAsia="zh-CN"/>
          </w:rPr>
          <w:t>概论</w:t>
        </w:r>
        <w:r>
          <w:tab/>
        </w:r>
        <w:r>
          <w:fldChar w:fldCharType="begin"/>
        </w:r>
        <w:r>
          <w:instrText xml:space="preserve"> PAGEREF _Toc14639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161" w:history="1">
        <w:r>
          <w:rPr>
            <w:rFonts w:ascii="仿宋" w:eastAsia="仿宋" w:hAnsi="仿宋" w:cs="仿宋" w:hint="eastAsia"/>
            <w:lang w:eastAsia="zh-CN"/>
          </w:rPr>
          <w:t>一、环境和生态影响分析</w:t>
        </w:r>
        <w:r>
          <w:tab/>
        </w:r>
        <w:r>
          <w:fldChar w:fldCharType="begin"/>
        </w:r>
        <w:r>
          <w:instrText xml:space="preserve"> PAGEREF _Toc24161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73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_Toc20973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43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_Toc18643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50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_Toc16050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44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_Toc8144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90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_Toc31990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930" w:history="1">
        <w:r>
          <w:rPr>
            <w:rFonts w:ascii="仿宋" w:eastAsia="仿宋" w:hAnsi="仿宋" w:cs="仿宋" w:hint="eastAsia"/>
            <w:lang w:eastAsia="zh-CN"/>
          </w:rPr>
          <w:t>二、乐器项目概论</w:t>
        </w:r>
        <w:r>
          <w:tab/>
        </w:r>
        <w:r>
          <w:fldChar w:fldCharType="begin"/>
        </w:r>
        <w:r>
          <w:instrText xml:space="preserve"> PAGEREF _Toc18930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80" w:history="1">
        <w:r>
          <w:rPr>
            <w:rFonts w:ascii="仿宋" w:eastAsia="仿宋" w:hAnsi="仿宋" w:cs="仿宋" w:hint="eastAsia"/>
            <w:lang w:eastAsia="zh-CN"/>
          </w:rPr>
          <w:t>(一)、项目申报单位概况</w:t>
        </w:r>
        <w:r>
          <w:tab/>
        </w:r>
        <w:r>
          <w:fldChar w:fldCharType="begin"/>
        </w:r>
        <w:r>
          <w:instrText xml:space="preserve"> PAGEREF _Toc17380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36" w:history="1">
        <w:r>
          <w:rPr>
            <w:rFonts w:ascii="仿宋" w:eastAsia="仿宋" w:hAnsi="仿宋" w:cs="仿宋" w:hint="eastAsia"/>
            <w:lang w:eastAsia="zh-CN"/>
          </w:rPr>
          <w:t>(二)、项目概况</w:t>
        </w:r>
        <w:r>
          <w:tab/>
        </w:r>
        <w:r>
          <w:fldChar w:fldCharType="begin"/>
        </w:r>
        <w:r>
          <w:instrText xml:space="preserve"> PAGEREF _Toc18636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975" w:history="1">
        <w:r>
          <w:rPr>
            <w:rFonts w:ascii="仿宋" w:eastAsia="仿宋" w:hAnsi="仿宋" w:cs="仿宋" w:hint="eastAsia"/>
            <w:lang w:eastAsia="zh-CN"/>
          </w:rPr>
          <w:t>三、资源开发及综合利用分析</w:t>
        </w:r>
        <w:r>
          <w:tab/>
        </w:r>
        <w:r>
          <w:fldChar w:fldCharType="begin"/>
        </w:r>
        <w:r>
          <w:instrText xml:space="preserve"> PAGEREF _Toc24975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28" w:history="1">
        <w:r>
          <w:rPr>
            <w:rFonts w:ascii="仿宋" w:eastAsia="仿宋" w:hAnsi="仿宋" w:cs="仿宋" w:hint="eastAsia"/>
            <w:lang w:eastAsia="zh-CN"/>
          </w:rPr>
          <w:t>(一)、资源开发方案</w:t>
        </w:r>
        <w:r>
          <w:tab/>
        </w:r>
        <w:r>
          <w:fldChar w:fldCharType="begin"/>
        </w:r>
        <w:r>
          <w:instrText xml:space="preserve"> PAGEREF _Toc25028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74" w:history="1">
        <w:r>
          <w:rPr>
            <w:rFonts w:ascii="仿宋" w:eastAsia="仿宋" w:hAnsi="仿宋" w:cs="仿宋" w:hint="eastAsia"/>
            <w:lang w:eastAsia="zh-CN"/>
          </w:rPr>
          <w:t>(二)、资源利用方案</w:t>
        </w:r>
        <w:r>
          <w:tab/>
        </w:r>
        <w:r>
          <w:fldChar w:fldCharType="begin"/>
        </w:r>
        <w:r>
          <w:instrText xml:space="preserve"> PAGEREF _Toc32474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59" w:history="1">
        <w:r>
          <w:rPr>
            <w:rFonts w:ascii="仿宋" w:eastAsia="仿宋" w:hAnsi="仿宋" w:cs="仿宋" w:hint="eastAsia"/>
            <w:lang w:eastAsia="zh-CN"/>
          </w:rPr>
          <w:t>(三)、资源节约措施</w:t>
        </w:r>
        <w:r>
          <w:tab/>
        </w:r>
        <w:r>
          <w:fldChar w:fldCharType="begin"/>
        </w:r>
        <w:r>
          <w:instrText xml:space="preserve"> PAGEREF _Toc5859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522" w:history="1">
        <w:r>
          <w:rPr>
            <w:rFonts w:ascii="仿宋" w:eastAsia="仿宋" w:hAnsi="仿宋" w:cs="仿宋" w:hint="eastAsia"/>
            <w:lang w:eastAsia="zh-CN"/>
          </w:rPr>
          <w:t>四、财务管理与成本控制</w:t>
        </w:r>
        <w:r>
          <w:tab/>
        </w:r>
        <w:r>
          <w:fldChar w:fldCharType="begin"/>
        </w:r>
        <w:r>
          <w:instrText xml:space="preserve"> PAGEREF _Toc26522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63" w:history="1">
        <w:r>
          <w:rPr>
            <w:rFonts w:ascii="仿宋" w:eastAsia="仿宋" w:hAnsi="仿宋" w:cs="仿宋" w:hint="eastAsia"/>
            <w:lang w:eastAsia="zh-CN"/>
          </w:rPr>
          <w:t>(一)、财务管理体系建设</w:t>
        </w:r>
        <w:r>
          <w:tab/>
        </w:r>
        <w:r>
          <w:fldChar w:fldCharType="begin"/>
        </w:r>
        <w:r>
          <w:instrText xml:space="preserve"> PAGEREF _Toc14063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71" w:history="1">
        <w:r>
          <w:rPr>
            <w:rFonts w:ascii="仿宋" w:eastAsia="仿宋" w:hAnsi="仿宋" w:cs="仿宋" w:hint="eastAsia"/>
            <w:lang w:eastAsia="zh-CN"/>
          </w:rPr>
          <w:t>(二)、成本控制措施</w:t>
        </w:r>
        <w:r>
          <w:tab/>
        </w:r>
        <w:r>
          <w:fldChar w:fldCharType="begin"/>
        </w:r>
        <w:r>
          <w:instrText xml:space="preserve"> PAGEREF _Toc8371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316" w:history="1">
        <w:r>
          <w:rPr>
            <w:rFonts w:ascii="仿宋" w:eastAsia="仿宋" w:hAnsi="仿宋" w:cs="仿宋" w:hint="eastAsia"/>
            <w:lang w:eastAsia="zh-CN"/>
          </w:rPr>
          <w:t>五、背景、必要性分析</w:t>
        </w:r>
        <w:r>
          <w:tab/>
        </w:r>
        <w:r>
          <w:fldChar w:fldCharType="begin"/>
        </w:r>
        <w:r>
          <w:instrText xml:space="preserve"> PAGEREF _Toc18316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85" w:history="1">
        <w:r>
          <w:rPr>
            <w:rFonts w:ascii="仿宋" w:eastAsia="仿宋" w:hAnsi="仿宋" w:cs="仿宋" w:hint="eastAsia"/>
            <w:lang w:eastAsia="zh-CN"/>
          </w:rPr>
          <w:t>(一)、项目建设背景</w:t>
        </w:r>
        <w:r>
          <w:tab/>
        </w:r>
        <w:r>
          <w:fldChar w:fldCharType="begin"/>
        </w:r>
        <w:r>
          <w:instrText xml:space="preserve"> PAGEREF _Toc9285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90" w:history="1">
        <w:r>
          <w:rPr>
            <w:rFonts w:ascii="仿宋" w:eastAsia="仿宋" w:hAnsi="仿宋" w:cs="仿宋" w:hint="eastAsia"/>
            <w:lang w:eastAsia="zh-CN"/>
          </w:rPr>
          <w:t>(二)、必要性分析</w:t>
        </w:r>
        <w:r>
          <w:tab/>
        </w:r>
        <w:r>
          <w:fldChar w:fldCharType="begin"/>
        </w:r>
        <w:r>
          <w:instrText xml:space="preserve"> PAGEREF _Toc24890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08" w:history="1">
        <w:r>
          <w:rPr>
            <w:rFonts w:ascii="仿宋" w:eastAsia="仿宋" w:hAnsi="仿宋" w:cs="仿宋" w:hint="eastAsia"/>
            <w:lang w:eastAsia="zh-CN"/>
          </w:rPr>
          <w:t>(三)、项目建设有利条件</w:t>
        </w:r>
        <w:r>
          <w:tab/>
        </w:r>
        <w:r>
          <w:fldChar w:fldCharType="begin"/>
        </w:r>
        <w:r>
          <w:instrText xml:space="preserve"> PAGEREF _Toc7208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224" w:history="1">
        <w:r>
          <w:rPr>
            <w:rFonts w:ascii="仿宋" w:eastAsia="仿宋" w:hAnsi="仿宋" w:cs="仿宋" w:hint="eastAsia"/>
            <w:lang w:eastAsia="zh-CN"/>
          </w:rPr>
          <w:t>六、项目选址研究</w:t>
        </w:r>
        <w:r>
          <w:tab/>
        </w:r>
        <w:r>
          <w:fldChar w:fldCharType="begin"/>
        </w:r>
        <w:r>
          <w:instrText xml:space="preserve"> PAGEREF _Toc5224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13" w:history="1">
        <w:r>
          <w:rPr>
            <w:rFonts w:ascii="仿宋" w:eastAsia="仿宋" w:hAnsi="仿宋" w:cs="仿宋" w:hint="eastAsia"/>
            <w:lang w:eastAsia="zh-CN"/>
          </w:rPr>
          <w:t>(一)、项目选址原则</w:t>
        </w:r>
        <w:r>
          <w:tab/>
        </w:r>
        <w:r>
          <w:fldChar w:fldCharType="begin"/>
        </w:r>
        <w:r>
          <w:instrText xml:space="preserve"> PAGEREF _Toc30013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10" w:history="1">
        <w:r>
          <w:rPr>
            <w:rFonts w:ascii="仿宋" w:eastAsia="仿宋" w:hAnsi="仿宋" w:cs="仿宋" w:hint="eastAsia"/>
            <w:lang w:eastAsia="zh-CN"/>
          </w:rPr>
          <w:t>(二)、项目选址</w:t>
        </w:r>
        <w:r>
          <w:tab/>
        </w:r>
        <w:r>
          <w:fldChar w:fldCharType="begin"/>
        </w:r>
        <w:r>
          <w:instrText xml:space="preserve"> PAGEREF _Toc26610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49" w:history="1">
        <w:r>
          <w:rPr>
            <w:rFonts w:ascii="仿宋" w:eastAsia="仿宋" w:hAnsi="仿宋" w:cs="仿宋" w:hint="eastAsia"/>
            <w:lang w:eastAsia="zh-CN"/>
          </w:rPr>
          <w:t>(三)、建设条件分析</w:t>
        </w:r>
        <w:r>
          <w:tab/>
        </w:r>
        <w:r>
          <w:fldChar w:fldCharType="begin"/>
        </w:r>
        <w:r>
          <w:instrText xml:space="preserve"> PAGEREF _Toc14949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07" w:history="1">
        <w:r>
          <w:rPr>
            <w:rFonts w:ascii="仿宋" w:eastAsia="仿宋" w:hAnsi="仿宋" w:cs="仿宋" w:hint="eastAsia"/>
            <w:lang w:eastAsia="zh-CN"/>
          </w:rPr>
          <w:t>(四)、用地控制指标</w:t>
        </w:r>
        <w:r>
          <w:tab/>
        </w:r>
        <w:r>
          <w:fldChar w:fldCharType="begin"/>
        </w:r>
        <w:r>
          <w:instrText xml:space="preserve"> PAGEREF _Toc17607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83" w:history="1">
        <w:r>
          <w:rPr>
            <w:rFonts w:ascii="仿宋" w:eastAsia="仿宋" w:hAnsi="仿宋" w:cs="仿宋" w:hint="eastAsia"/>
            <w:lang w:eastAsia="zh-CN"/>
          </w:rPr>
          <w:t>(五)、地总体要求</w:t>
        </w:r>
        <w:r>
          <w:tab/>
        </w:r>
        <w:r>
          <w:fldChar w:fldCharType="begin"/>
        </w:r>
        <w:r>
          <w:instrText xml:space="preserve"> PAGEREF _Toc23583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52" w:history="1">
        <w:r>
          <w:rPr>
            <w:rFonts w:ascii="仿宋" w:eastAsia="仿宋" w:hAnsi="仿宋" w:cs="仿宋" w:hint="eastAsia"/>
            <w:lang w:eastAsia="zh-CN"/>
          </w:rPr>
          <w:t>(六)、节约用地措施</w:t>
        </w:r>
        <w:r>
          <w:tab/>
        </w:r>
        <w:r>
          <w:fldChar w:fldCharType="begin"/>
        </w:r>
        <w:r>
          <w:instrText xml:space="preserve"> PAGEREF _Toc32652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07" w:history="1">
        <w:r>
          <w:rPr>
            <w:rFonts w:ascii="仿宋" w:eastAsia="仿宋" w:hAnsi="仿宋" w:cs="仿宋" w:hint="eastAsia"/>
            <w:lang w:eastAsia="zh-CN"/>
          </w:rPr>
          <w:t>(七)、选址综合评价</w:t>
        </w:r>
        <w:r>
          <w:tab/>
        </w:r>
        <w:r>
          <w:fldChar w:fldCharType="begin"/>
        </w:r>
        <w:r>
          <w:instrText xml:space="preserve"> PAGEREF _Toc29207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830" w:history="1">
        <w:r>
          <w:rPr>
            <w:rFonts w:ascii="仿宋" w:eastAsia="仿宋" w:hAnsi="仿宋" w:cs="仿宋" w:hint="eastAsia"/>
            <w:lang w:eastAsia="zh-CN"/>
          </w:rPr>
          <w:t>七、资金管理与财务规划</w:t>
        </w:r>
        <w:r>
          <w:tab/>
        </w:r>
        <w:r>
          <w:fldChar w:fldCharType="begin"/>
        </w:r>
        <w:r>
          <w:instrText xml:space="preserve"> PAGEREF _Toc30830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24" w:history="1">
        <w:r>
          <w:rPr>
            <w:rFonts w:ascii="仿宋" w:eastAsia="仿宋" w:hAnsi="仿宋" w:cs="仿宋" w:hint="eastAsia"/>
            <w:lang w:eastAsia="zh-CN"/>
          </w:rPr>
          <w:t>(一)、项目资金来源与筹措</w:t>
        </w:r>
        <w:r>
          <w:tab/>
        </w:r>
        <w:r>
          <w:fldChar w:fldCharType="begin"/>
        </w:r>
        <w:r>
          <w:instrText xml:space="preserve"> PAGEREF _Toc11824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83" w:history="1">
        <w:r>
          <w:rPr>
            <w:rFonts w:ascii="仿宋" w:eastAsia="仿宋" w:hAnsi="仿宋" w:cs="仿宋" w:hint="eastAsia"/>
            <w:lang w:eastAsia="zh-CN"/>
          </w:rPr>
          <w:t>(二)、资金使用与监管</w:t>
        </w:r>
        <w:r>
          <w:tab/>
        </w:r>
        <w:r>
          <w:fldChar w:fldCharType="begin"/>
        </w:r>
        <w:r>
          <w:instrText xml:space="preserve"> PAGEREF _Toc19083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11" w:history="1">
        <w:r>
          <w:rPr>
            <w:rFonts w:ascii="仿宋" w:eastAsia="仿宋" w:hAnsi="仿宋" w:cs="仿宋" w:hint="eastAsia"/>
            <w:lang w:eastAsia="zh-CN"/>
          </w:rPr>
          <w:t>(三)、财务规划与预测</w:t>
        </w:r>
        <w:r>
          <w:tab/>
        </w:r>
        <w:r>
          <w:fldChar w:fldCharType="begin"/>
        </w:r>
        <w:r>
          <w:instrText xml:space="preserve"> PAGEREF _Toc13511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992" w:history="1">
        <w:r>
          <w:rPr>
            <w:rFonts w:ascii="仿宋" w:eastAsia="仿宋" w:hAnsi="仿宋" w:cs="仿宋" w:hint="eastAsia"/>
            <w:lang w:eastAsia="zh-CN"/>
          </w:rPr>
          <w:t>八、项目质量与标准</w:t>
        </w:r>
        <w:r>
          <w:tab/>
        </w:r>
        <w:r>
          <w:fldChar w:fldCharType="begin"/>
        </w:r>
        <w:r>
          <w:instrText xml:space="preserve"> PAGEREF _Toc3992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25" w:history="1">
        <w:r>
          <w:rPr>
            <w:rFonts w:ascii="仿宋" w:eastAsia="仿宋" w:hAnsi="仿宋" w:cs="仿宋" w:hint="eastAsia"/>
            <w:lang w:eastAsia="zh-CN"/>
          </w:rPr>
          <w:t>(一)、质量保障体系</w:t>
        </w:r>
        <w:r>
          <w:tab/>
        </w:r>
        <w:r>
          <w:fldChar w:fldCharType="begin"/>
        </w:r>
        <w:r>
          <w:instrText xml:space="preserve"> PAGEREF _Toc27725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13" w:history="1">
        <w:r>
          <w:rPr>
            <w:rFonts w:ascii="仿宋" w:eastAsia="仿宋" w:hAnsi="仿宋" w:cs="仿宋" w:hint="eastAsia"/>
            <w:lang w:eastAsia="zh-CN"/>
          </w:rPr>
          <w:t>(二)、标准化作业流程</w:t>
        </w:r>
        <w:r>
          <w:tab/>
        </w:r>
        <w:r>
          <w:fldChar w:fldCharType="begin"/>
        </w:r>
        <w:r>
          <w:instrText xml:space="preserve"> PAGEREF _Toc8613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30" w:history="1">
        <w:r>
          <w:rPr>
            <w:rFonts w:ascii="仿宋" w:eastAsia="仿宋" w:hAnsi="仿宋" w:cs="仿宋" w:hint="eastAsia"/>
            <w:lang w:eastAsia="zh-CN"/>
          </w:rPr>
          <w:t>(三)、质量监控与评估</w:t>
        </w:r>
        <w:r>
          <w:tab/>
        </w:r>
        <w:r>
          <w:fldChar w:fldCharType="begin"/>
        </w:r>
        <w:r>
          <w:instrText xml:space="preserve"> PAGEREF _Toc9830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62" w:history="1">
        <w:r>
          <w:rPr>
            <w:rFonts w:ascii="仿宋" w:eastAsia="仿宋" w:hAnsi="仿宋" w:cs="仿宋" w:hint="eastAsia"/>
            <w:lang w:eastAsia="zh-CN"/>
          </w:rPr>
          <w:t>(四)、质量改进计划</w:t>
        </w:r>
        <w:r>
          <w:tab/>
        </w:r>
        <w:r>
          <w:fldChar w:fldCharType="begin"/>
        </w:r>
        <w:r>
          <w:instrText xml:space="preserve"> PAGEREF _Toc21562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309" w:history="1">
        <w:r>
          <w:rPr>
            <w:rFonts w:ascii="仿宋" w:eastAsia="仿宋" w:hAnsi="仿宋" w:cs="仿宋" w:hint="eastAsia"/>
            <w:lang w:eastAsia="zh-CN"/>
          </w:rPr>
          <w:t>九、项目变更管理</w:t>
        </w:r>
        <w:r>
          <w:tab/>
        </w:r>
        <w:r>
          <w:fldChar w:fldCharType="begin"/>
        </w:r>
        <w:r>
          <w:instrText xml:space="preserve"> PAGEREF _Toc22309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17" w:history="1">
        <w:r>
          <w:rPr>
            <w:rFonts w:ascii="仿宋" w:eastAsia="仿宋" w:hAnsi="仿宋" w:cs="仿宋" w:hint="eastAsia"/>
            <w:lang w:eastAsia="zh-CN"/>
          </w:rPr>
          <w:t>(一)、变更控制流程</w:t>
        </w:r>
        <w:r>
          <w:tab/>
        </w:r>
        <w:r>
          <w:fldChar w:fldCharType="begin"/>
        </w:r>
        <w:r>
          <w:instrText xml:space="preserve"> PAGEREF _Toc10017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81" w:history="1">
        <w:r>
          <w:rPr>
            <w:rFonts w:ascii="仿宋" w:eastAsia="仿宋" w:hAnsi="仿宋" w:cs="仿宋" w:hint="eastAsia"/>
            <w:lang w:eastAsia="zh-CN"/>
          </w:rPr>
          <w:t>(二)、影响评估与处理</w:t>
        </w:r>
        <w:r>
          <w:tab/>
        </w:r>
        <w:r>
          <w:fldChar w:fldCharType="begin"/>
        </w:r>
        <w:r>
          <w:instrText xml:space="preserve"> PAGEREF _Toc29481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8571" w:history="1">
        <w:r>
          <w:rPr>
            <w:rFonts w:ascii="仿宋" w:eastAsia="仿宋" w:hAnsi="仿宋" w:cs="仿宋" w:hint="eastAsia"/>
            <w:lang w:eastAsia="zh-CN"/>
          </w:rPr>
          <w:t>(三)、变更记录与追踪</w:t>
        </w:r>
        <w:r>
          <w:tab/>
        </w:r>
        <w:r>
          <w:fldChar w:fldCharType="begin"/>
        </w:r>
        <w:r>
          <w:instrText xml:space="preserve"> PAGEREF _Toc18571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29" w:history="1">
        <w:r>
          <w:rPr>
            <w:rFonts w:ascii="仿宋" w:eastAsia="仿宋" w:hAnsi="仿宋" w:cs="仿宋" w:hint="eastAsia"/>
            <w:lang w:eastAsia="zh-CN"/>
          </w:rPr>
          <w:t>(四)、变更管理策略</w:t>
        </w:r>
        <w:r>
          <w:tab/>
        </w:r>
        <w:r>
          <w:fldChar w:fldCharType="begin"/>
        </w:r>
        <w:r>
          <w:instrText xml:space="preserve"> PAGEREF _Toc5029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627" w:history="1">
        <w:r>
          <w:rPr>
            <w:rFonts w:ascii="仿宋" w:eastAsia="仿宋" w:hAnsi="仿宋" w:cs="仿宋" w:hint="eastAsia"/>
            <w:lang w:eastAsia="zh-CN"/>
          </w:rPr>
          <w:t>十、项目实施与管理方案</w:t>
        </w:r>
        <w:r>
          <w:tab/>
        </w:r>
        <w:r>
          <w:fldChar w:fldCharType="begin"/>
        </w:r>
        <w:r>
          <w:instrText xml:space="preserve"> PAGEREF _Toc10627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31" w:history="1">
        <w:r>
          <w:rPr>
            <w:rFonts w:ascii="仿宋" w:eastAsia="仿宋" w:hAnsi="仿宋" w:cs="仿宋" w:hint="eastAsia"/>
            <w:lang w:eastAsia="zh-CN"/>
          </w:rPr>
          <w:t>(一)、项目实施计划</w:t>
        </w:r>
        <w:r>
          <w:tab/>
        </w:r>
        <w:r>
          <w:fldChar w:fldCharType="begin"/>
        </w:r>
        <w:r>
          <w:instrText xml:space="preserve"> PAGEREF _Toc14231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68" w:history="1">
        <w:r>
          <w:rPr>
            <w:rFonts w:ascii="仿宋" w:eastAsia="仿宋" w:hAnsi="仿宋" w:cs="仿宋" w:hint="eastAsia"/>
            <w:lang w:eastAsia="zh-CN"/>
          </w:rPr>
          <w:t>(二)、项目组织机构与职责</w:t>
        </w:r>
        <w:r>
          <w:tab/>
        </w:r>
        <w:r>
          <w:fldChar w:fldCharType="begin"/>
        </w:r>
        <w:r>
          <w:instrText xml:space="preserve"> PAGEREF _Toc16068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20" w:history="1">
        <w:r>
          <w:rPr>
            <w:rFonts w:ascii="仿宋" w:eastAsia="仿宋" w:hAnsi="仿宋" w:cs="仿宋" w:hint="eastAsia"/>
            <w:lang w:eastAsia="zh-CN"/>
          </w:rPr>
          <w:t>(三)、项目管理与监控体系</w:t>
        </w:r>
        <w:r>
          <w:tab/>
        </w:r>
        <w:r>
          <w:fldChar w:fldCharType="begin"/>
        </w:r>
        <w:r>
          <w:instrText xml:space="preserve"> PAGEREF _Toc29620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507" w:history="1">
        <w:r>
          <w:rPr>
            <w:rFonts w:ascii="仿宋" w:eastAsia="仿宋" w:hAnsi="仿宋" w:cs="仿宋" w:hint="eastAsia"/>
            <w:lang w:eastAsia="zh-CN"/>
          </w:rPr>
          <w:t>十一、经济效益与社会效益优化</w:t>
        </w:r>
        <w:r>
          <w:tab/>
        </w:r>
        <w:r>
          <w:fldChar w:fldCharType="begin"/>
        </w:r>
        <w:r>
          <w:instrText xml:space="preserve"> PAGEREF _Toc6507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00" w:history="1">
        <w:r>
          <w:rPr>
            <w:rFonts w:ascii="仿宋" w:eastAsia="仿宋" w:hAnsi="仿宋" w:cs="仿宋" w:hint="eastAsia"/>
            <w:lang w:eastAsia="zh-CN"/>
          </w:rPr>
          <w:t>(一)、经济效益提升策略</w:t>
        </w:r>
        <w:r>
          <w:tab/>
        </w:r>
        <w:r>
          <w:fldChar w:fldCharType="begin"/>
        </w:r>
        <w:r>
          <w:instrText xml:space="preserve"> PAGEREF _Toc12000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16" w:history="1">
        <w:r>
          <w:rPr>
            <w:rFonts w:ascii="仿宋" w:eastAsia="仿宋" w:hAnsi="仿宋" w:cs="仿宋" w:hint="eastAsia"/>
            <w:lang w:eastAsia="zh-CN"/>
          </w:rPr>
          <w:t>(二)、社会效益增强方案</w:t>
        </w:r>
        <w:r>
          <w:tab/>
        </w:r>
        <w:r>
          <w:fldChar w:fldCharType="begin"/>
        </w:r>
        <w:r>
          <w:instrText xml:space="preserve"> PAGEREF _Toc7716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113" w:history="1">
        <w:r>
          <w:rPr>
            <w:rFonts w:ascii="仿宋" w:eastAsia="仿宋" w:hAnsi="仿宋" w:cs="仿宋" w:hint="eastAsia"/>
            <w:lang w:eastAsia="zh-CN"/>
          </w:rPr>
          <w:t>十二、客户关系管理与市场拓展</w:t>
        </w:r>
        <w:r>
          <w:tab/>
        </w:r>
        <w:r>
          <w:fldChar w:fldCharType="begin"/>
        </w:r>
        <w:r>
          <w:instrText xml:space="preserve"> PAGEREF _Toc14113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19" w:history="1">
        <w:r>
          <w:rPr>
            <w:rFonts w:ascii="仿宋" w:eastAsia="仿宋" w:hAnsi="仿宋" w:cs="仿宋" w:hint="eastAsia"/>
            <w:lang w:eastAsia="zh-CN"/>
          </w:rPr>
          <w:t>(一)、客户关系管理策略</w:t>
        </w:r>
        <w:r>
          <w:tab/>
        </w:r>
        <w:r>
          <w:fldChar w:fldCharType="begin"/>
        </w:r>
        <w:r>
          <w:instrText xml:space="preserve"> PAGEREF _Toc5819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24" w:history="1">
        <w:r>
          <w:rPr>
            <w:rFonts w:ascii="仿宋" w:eastAsia="仿宋" w:hAnsi="仿宋" w:cs="仿宋" w:hint="eastAsia"/>
            <w:lang w:eastAsia="zh-CN"/>
          </w:rPr>
          <w:t>(二)、市场拓展方案</w:t>
        </w:r>
        <w:r>
          <w:tab/>
        </w:r>
        <w:r>
          <w:fldChar w:fldCharType="begin"/>
        </w:r>
        <w:r>
          <w:instrText xml:space="preserve"> PAGEREF _Toc7024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032" w:history="1">
        <w:r>
          <w:rPr>
            <w:rFonts w:ascii="仿宋" w:eastAsia="仿宋" w:hAnsi="仿宋" w:cs="仿宋" w:hint="eastAsia"/>
            <w:lang w:eastAsia="zh-CN"/>
          </w:rPr>
          <w:t>十三、创新驱动与持续发展</w:t>
        </w:r>
        <w:r>
          <w:tab/>
        </w:r>
        <w:r>
          <w:fldChar w:fldCharType="begin"/>
        </w:r>
        <w:r>
          <w:instrText xml:space="preserve"> PAGEREF _Toc31032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45" w:history="1">
        <w:r>
          <w:rPr>
            <w:rFonts w:ascii="仿宋" w:eastAsia="仿宋" w:hAnsi="仿宋" w:cs="仿宋" w:hint="eastAsia"/>
            <w:lang w:eastAsia="zh-CN"/>
          </w:rPr>
          <w:t>(一)、创新驱动战略实施</w:t>
        </w:r>
        <w:r>
          <w:tab/>
        </w:r>
        <w:r>
          <w:fldChar w:fldCharType="begin"/>
        </w:r>
        <w:r>
          <w:instrText xml:space="preserve"> PAGEREF _Toc22745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76" w:history="1">
        <w:r>
          <w:rPr>
            <w:rFonts w:ascii="仿宋" w:eastAsia="仿宋" w:hAnsi="仿宋" w:cs="仿宋" w:hint="eastAsia"/>
            <w:lang w:eastAsia="zh-CN"/>
          </w:rPr>
          <w:t>(二)、持续发展路径探索</w:t>
        </w:r>
        <w:r>
          <w:tab/>
        </w:r>
        <w:r>
          <w:fldChar w:fldCharType="begin"/>
        </w:r>
        <w:r>
          <w:instrText xml:space="preserve"> PAGEREF _Toc22776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620" w:history="1">
        <w:r>
          <w:rPr>
            <w:rFonts w:ascii="仿宋" w:eastAsia="仿宋" w:hAnsi="仿宋" w:cs="仿宋" w:hint="eastAsia"/>
            <w:lang w:eastAsia="zh-CN"/>
          </w:rPr>
          <w:t>十四、项目施工方案</w:t>
        </w:r>
        <w:r>
          <w:tab/>
        </w:r>
        <w:r>
          <w:fldChar w:fldCharType="begin"/>
        </w:r>
        <w:r>
          <w:instrText xml:space="preserve"> PAGEREF _Toc7620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73" w:history="1">
        <w:r>
          <w:rPr>
            <w:rFonts w:ascii="仿宋" w:eastAsia="仿宋" w:hAnsi="仿宋" w:cs="仿宋" w:hint="eastAsia"/>
            <w:lang w:eastAsia="zh-CN"/>
          </w:rPr>
          <w:t>(一)、施工组织设计</w:t>
        </w:r>
        <w:r>
          <w:tab/>
        </w:r>
        <w:r>
          <w:fldChar w:fldCharType="begin"/>
        </w:r>
        <w:r>
          <w:instrText xml:space="preserve"> PAGEREF _Toc22873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54" w:history="1">
        <w:r>
          <w:rPr>
            <w:rFonts w:ascii="仿宋" w:eastAsia="仿宋" w:hAnsi="仿宋" w:cs="仿宋" w:hint="eastAsia"/>
            <w:lang w:eastAsia="zh-CN"/>
          </w:rPr>
          <w:t>(二)、施工工艺与技术路线</w:t>
        </w:r>
        <w:r>
          <w:tab/>
        </w:r>
        <w:r>
          <w:fldChar w:fldCharType="begin"/>
        </w:r>
        <w:r>
          <w:instrText xml:space="preserve"> PAGEREF _Toc15454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51" w:history="1">
        <w:r>
          <w:rPr>
            <w:rFonts w:ascii="仿宋" w:eastAsia="仿宋" w:hAnsi="仿宋" w:cs="仿宋" w:hint="eastAsia"/>
            <w:lang w:eastAsia="zh-CN"/>
          </w:rPr>
          <w:t>(三)、关键节点施工计划</w:t>
        </w:r>
        <w:r>
          <w:tab/>
        </w:r>
        <w:r>
          <w:fldChar w:fldCharType="begin"/>
        </w:r>
        <w:r>
          <w:instrText xml:space="preserve"> PAGEREF _Toc30451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28" w:history="1">
        <w:r>
          <w:rPr>
            <w:rFonts w:ascii="仿宋" w:eastAsia="仿宋" w:hAnsi="仿宋" w:cs="仿宋" w:hint="eastAsia"/>
            <w:lang w:eastAsia="zh-CN"/>
          </w:rPr>
          <w:t>(四)、施工现场管理</w:t>
        </w:r>
        <w:r>
          <w:tab/>
        </w:r>
        <w:r>
          <w:fldChar w:fldCharType="begin"/>
        </w:r>
        <w:r>
          <w:instrText xml:space="preserve"> PAGEREF _Toc28028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462" w:history="1">
        <w:r>
          <w:rPr>
            <w:rFonts w:ascii="仿宋" w:eastAsia="仿宋" w:hAnsi="仿宋" w:cs="仿宋" w:hint="eastAsia"/>
            <w:lang w:eastAsia="zh-CN"/>
          </w:rPr>
          <w:t>十五、产业协同与集群发展</w:t>
        </w:r>
        <w:r>
          <w:tab/>
        </w:r>
        <w:r>
          <w:fldChar w:fldCharType="begin"/>
        </w:r>
        <w:r>
          <w:instrText xml:space="preserve"> PAGEREF _Toc25462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40" w:history="1">
        <w:r>
          <w:rPr>
            <w:rFonts w:ascii="仿宋" w:eastAsia="仿宋" w:hAnsi="仿宋" w:cs="仿宋" w:hint="eastAsia"/>
            <w:lang w:eastAsia="zh-CN"/>
          </w:rPr>
          <w:t>(一)、产业协同机制建设</w:t>
        </w:r>
        <w:r>
          <w:tab/>
        </w:r>
        <w:r>
          <w:fldChar w:fldCharType="begin"/>
        </w:r>
        <w:r>
          <w:instrText xml:space="preserve"> PAGEREF _Toc20340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04" w:history="1">
        <w:r>
          <w:rPr>
            <w:rFonts w:ascii="仿宋" w:eastAsia="仿宋" w:hAnsi="仿宋" w:cs="仿宋" w:hint="eastAsia"/>
            <w:lang w:eastAsia="zh-CN"/>
          </w:rPr>
          <w:t>(二)、产业集群培育与发展</w:t>
        </w:r>
        <w:r>
          <w:tab/>
        </w:r>
        <w:r>
          <w:fldChar w:fldCharType="begin"/>
        </w:r>
        <w:r>
          <w:instrText xml:space="preserve"> PAGEREF _Toc20904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418" w:history="1">
        <w:r>
          <w:rPr>
            <w:rFonts w:ascii="仿宋" w:eastAsia="仿宋" w:hAnsi="仿宋" w:cs="仿宋" w:hint="eastAsia"/>
            <w:lang w:eastAsia="zh-CN"/>
          </w:rPr>
          <w:t>十六、知识产权管理与保护</w:t>
        </w:r>
        <w:r>
          <w:tab/>
        </w:r>
        <w:r>
          <w:fldChar w:fldCharType="begin"/>
        </w:r>
        <w:r>
          <w:instrText xml:space="preserve"> PAGEREF _Toc10418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68" w:history="1">
        <w:r>
          <w:rPr>
            <w:rFonts w:ascii="仿宋" w:eastAsia="仿宋" w:hAnsi="仿宋" w:cs="仿宋" w:hint="eastAsia"/>
            <w:lang w:eastAsia="zh-CN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_Toc14868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26" w:history="1">
        <w:r>
          <w:rPr>
            <w:rFonts w:ascii="仿宋" w:eastAsia="仿宋" w:hAnsi="仿宋" w:cs="仿宋" w:hint="eastAsia"/>
            <w:lang w:eastAsia="zh-CN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_Toc29726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659" w:history="1">
        <w:r>
          <w:rPr>
            <w:rFonts w:ascii="仿宋" w:eastAsia="仿宋" w:hAnsi="仿宋" w:cs="仿宋" w:hint="eastAsia"/>
            <w:lang w:eastAsia="zh-CN"/>
          </w:rPr>
          <w:t>十七、质量管理与控制</w:t>
        </w:r>
        <w:r>
          <w:tab/>
        </w:r>
        <w:r>
          <w:fldChar w:fldCharType="begin"/>
        </w:r>
        <w:r>
          <w:instrText xml:space="preserve"> PAGEREF _Toc11659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30" w:history="1">
        <w:r>
          <w:rPr>
            <w:rFonts w:ascii="仿宋" w:eastAsia="仿宋" w:hAnsi="仿宋" w:cs="仿宋" w:hint="eastAsia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_Toc16530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20" w:history="1">
        <w:r>
          <w:rPr>
            <w:rFonts w:ascii="仿宋" w:eastAsia="仿宋" w:hAnsi="仿宋" w:cs="仿宋" w:hint="eastAsia"/>
            <w:lang w:eastAsia="zh-CN"/>
          </w:rPr>
          <w:t>(二)、质量控制措施</w:t>
        </w:r>
        <w:r>
          <w:tab/>
        </w:r>
        <w:r>
          <w:fldChar w:fldCharType="begin"/>
        </w:r>
        <w:r>
          <w:instrText xml:space="preserve"> PAGEREF _Toc18120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20" w:history="1">
        <w:r>
          <w:rPr>
            <w:rFonts w:ascii="仿宋" w:eastAsia="仿宋" w:hAnsi="仿宋" w:cs="仿宋" w:hint="eastAsia"/>
            <w:lang w:eastAsia="zh-CN"/>
          </w:rPr>
          <w:t>十八、人力资源管理与开发</w:t>
        </w:r>
        <w:r>
          <w:tab/>
        </w:r>
        <w:r>
          <w:fldChar w:fldCharType="begin"/>
        </w:r>
        <w:r>
          <w:instrText xml:space="preserve"> PAGEREF _Toc3120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11" w:history="1">
        <w:r>
          <w:rPr>
            <w:rFonts w:ascii="仿宋" w:eastAsia="仿宋" w:hAnsi="仿宋" w:cs="仿宋" w:hint="eastAsia"/>
            <w:lang w:eastAsia="zh-CN"/>
          </w:rPr>
          <w:t>(一)、人力资源规划</w:t>
        </w:r>
        <w:r>
          <w:tab/>
        </w:r>
        <w:r>
          <w:fldChar w:fldCharType="begin"/>
        </w:r>
        <w:r>
          <w:instrText xml:space="preserve"> PAGEREF _Toc12811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38" w:history="1">
        <w:r>
          <w:rPr>
            <w:rFonts w:ascii="仿宋" w:eastAsia="仿宋" w:hAnsi="仿宋" w:cs="仿宋" w:hint="eastAsia"/>
            <w:lang w:eastAsia="zh-CN"/>
          </w:rPr>
          <w:t>(二)、人力资源开发与培训</w:t>
        </w:r>
        <w:r>
          <w:tab/>
        </w:r>
        <w:r>
          <w:fldChar w:fldCharType="begin"/>
        </w:r>
        <w:r>
          <w:instrText xml:space="preserve"> PAGEREF _Toc9138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318" w:history="1">
        <w:r>
          <w:rPr>
            <w:rFonts w:ascii="仿宋" w:eastAsia="仿宋" w:hAnsi="仿宋" w:cs="仿宋" w:hint="eastAsia"/>
            <w:lang w:eastAsia="zh-CN"/>
          </w:rPr>
          <w:t>十九、合作与交流机制建立</w:t>
        </w:r>
        <w:r>
          <w:tab/>
        </w:r>
        <w:r>
          <w:fldChar w:fldCharType="begin"/>
        </w:r>
        <w:r>
          <w:instrText xml:space="preserve"> PAGEREF _Toc5318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76" w:history="1">
        <w:r>
          <w:rPr>
            <w:rFonts w:ascii="仿宋" w:eastAsia="仿宋" w:hAnsi="仿宋" w:cs="仿宋" w:hint="eastAsia"/>
            <w:lang w:eastAsia="zh-CN"/>
          </w:rPr>
          <w:t>(一)、合作伙伴选择与合作方式</w:t>
        </w:r>
        <w:r>
          <w:tab/>
        </w:r>
        <w:r>
          <w:fldChar w:fldCharType="begin"/>
        </w:r>
        <w:r>
          <w:instrText xml:space="preserve"> PAGEREF _Toc24676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30" w:history="1">
        <w:r>
          <w:rPr>
            <w:rFonts w:ascii="仿宋" w:eastAsia="仿宋" w:hAnsi="仿宋" w:cs="仿宋" w:hint="eastAsia"/>
            <w:lang w:eastAsia="zh-CN"/>
          </w:rPr>
          <w:t>(二)、交流与合作平台搭建</w:t>
        </w:r>
        <w:r>
          <w:tab/>
        </w:r>
        <w:r>
          <w:fldChar w:fldCharType="begin"/>
        </w:r>
        <w:r>
          <w:instrText xml:space="preserve"> PAGEREF _Toc3630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285" w:history="1">
        <w:r>
          <w:rPr>
            <w:rFonts w:ascii="仿宋" w:eastAsia="仿宋" w:hAnsi="仿宋" w:cs="仿宋" w:hint="eastAsia"/>
            <w:lang w:eastAsia="zh-CN"/>
          </w:rPr>
          <w:t>二十、企业合规与伦理</w:t>
        </w:r>
        <w:r>
          <w:tab/>
        </w:r>
        <w:r>
          <w:fldChar w:fldCharType="begin"/>
        </w:r>
        <w:r>
          <w:instrText xml:space="preserve"> PAGEREF _Toc19285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85" w:history="1">
        <w:r>
          <w:rPr>
            <w:rFonts w:ascii="仿宋" w:eastAsia="仿宋" w:hAnsi="仿宋" w:cs="仿宋" w:hint="eastAsia"/>
            <w:lang w:eastAsia="zh-CN"/>
          </w:rPr>
          <w:t>(一)、合规政策与程序</w:t>
        </w:r>
        <w:r>
          <w:tab/>
        </w:r>
        <w:r>
          <w:fldChar w:fldCharType="begin"/>
        </w:r>
        <w:r>
          <w:instrText xml:space="preserve"> PAGEREF _Toc5885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66" w:history="1">
        <w:r>
          <w:rPr>
            <w:rFonts w:ascii="仿宋" w:eastAsia="仿宋" w:hAnsi="仿宋" w:cs="仿宋" w:hint="eastAsia"/>
            <w:lang w:eastAsia="zh-CN"/>
          </w:rPr>
          <w:t>(二)、伦理规范与培训</w:t>
        </w:r>
        <w:r>
          <w:tab/>
        </w:r>
        <w:r>
          <w:fldChar w:fldCharType="begin"/>
        </w:r>
        <w:r>
          <w:instrText xml:space="preserve"> PAGEREF _Toc26266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00" w:history="1">
        <w:r>
          <w:rPr>
            <w:rFonts w:ascii="仿宋" w:eastAsia="仿宋" w:hAnsi="仿宋" w:cs="仿宋" w:hint="eastAsia"/>
            <w:lang w:eastAsia="zh-CN"/>
          </w:rPr>
          <w:t>(三)、合规风险评估</w:t>
        </w:r>
        <w:r>
          <w:tab/>
        </w:r>
        <w:r>
          <w:fldChar w:fldCharType="begin"/>
        </w:r>
        <w:r>
          <w:instrText xml:space="preserve"> PAGEREF _Toc27700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34" w:history="1">
        <w:r>
          <w:rPr>
            <w:rFonts w:ascii="仿宋" w:eastAsia="仿宋" w:hAnsi="仿宋" w:cs="仿宋" w:hint="eastAsia"/>
            <w:lang w:eastAsia="zh-CN"/>
          </w:rPr>
          <w:t>(四)、合规监督与执行</w:t>
        </w:r>
        <w:r>
          <w:tab/>
        </w:r>
        <w:r>
          <w:fldChar w:fldCharType="begin"/>
        </w:r>
        <w:r>
          <w:instrText xml:space="preserve"> PAGEREF _Toc6534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4639"/>
      <w:r>
        <w:rPr>
          <w:rFonts w:ascii="仿宋" w:eastAsia="仿宋" w:hAnsi="仿宋" w:cs="仿宋" w:hint="eastAsia"/>
          <w:lang w:eastAsia="zh-CN"/>
        </w:rPr>
        <w:t>概论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了有效管理和开展项目工作，本项目建设方案提供了详尽的计划和实施流程。本方案涵盖了项目的目标、所需资源、风险评估和应对措施，并明确了项目组织和责任分工。需要强调的是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4161"/>
      <w:r>
        <w:rPr>
          <w:rFonts w:ascii="仿宋" w:eastAsia="仿宋" w:hAnsi="仿宋" w:cs="仿宋" w:hint="eastAsia"/>
          <w:sz w:val="28"/>
          <w:lang w:eastAsia="zh-CN"/>
        </w:rPr>
        <w:t>一、环境和生态影响分析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0973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乐器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乐器项目将进行详细的生态影响评估，确保不会对当地的动植物种群和自然栖息地造成负面影响。如果项目地点附近有重要的生物栖息地或生态敏感区，项目将重新考虑建设地点或采取相应的保护措施。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乐器项目将积极采用可持续材料，如再生塑料和生物降解材料，以减少对环境的影响。项目还将推行废物减量和回收计划，例如通过再利用工业废料或建立回收系统。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乐器项目还将参与当地的环保活动和计划，如资助当地的环境保护项目或与社区合作进行环保宣传活动。通过这些活动，项目不仅能够提高自身的环境表现，还能在当地社区中树立积极的环保形象。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18643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1.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乐器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乐器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 空气质量和气候影响：乐器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16050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乐器项目将采用绿色屋顶和生态墙等环境友好型建筑设计，这些设计不仅有助于改善空气质量，还能为城市野生动植物提供栖息地。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乐器项目将建立高效的废水处理系统，确保所有工业废水在排放前都经过适当处理，达到或超过环保标准。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乐器项目将致力于使用清洁能源，如太阳能和风能，减少对化石燃料的依赖。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乐器项目将举办环保教育研讨会，向员工和当地社区普及环保知识，提升对环境保护重要性的认识。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8144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在乐器项目启动前，将进行一系列深入的地质调查，包括钻探和土壤取样，以深入了解项目区域的地层结构和土壤组成。特别是对于土壤的承载能力和地下水位的深度进行详细评估。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乐器项目将通过地下水位监测系统定期检测水位变化，以预测和预防由高地下水位可能引起的地基问题。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在设计基础设施时，将采用防水材料和构造，如防水混凝土和排水系统，确保地基和地下结构的干燥稳定。此外，将采用地下排水系统和蓄水池，以管理雨水和地下水，防止水分积聚。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泥石流和洪水风险：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乐器项目将进行详尽的水文和地形分析，以识别可能的洪水和泥石流风险区。基于这些分析，项目将设计防洪设施，如提高地基、构建防洪墙和排水沟。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在泥石流高风险区域，项目将考虑建设拦泥坝和植被覆盖，以减少泥石流的可能性和影响。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滑坡和崩塌风险：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对于位于山坡或不稳定地形的项目区域，将进行详细的地形稳定性评估。在必要时，项目将采取地形加固措施，如植被稳定、土钉墙和支撑结构。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乐器项目还将考虑建设排水系统，以减少地表水对土壤稳定性的影响。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地质灾害的长期监测：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完成初始的地质风险评估后，乐器项目将安装长期地质监测设备，如倾斜仪、裂缝计和地下水位计，以持续监测地质条件的变化。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项目将设立一个专门的地质监测团队，负责定期检查和维护监测设备，并对收集的数据进行分析，以便及时发现并响应潜在的地质风险。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31990"/>
      <w:r>
        <w:rPr>
          <w:rFonts w:ascii="仿宋" w:eastAsia="仿宋" w:hAnsi="仿宋" w:cs="仿宋" w:hint="eastAsia"/>
          <w:sz w:val="28"/>
          <w:lang w:eastAsia="zh-CN"/>
        </w:rPr>
        <w:t>(五)、特殊环境影响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位于极端气候条件下时，将特别关注建筑和基础设施的设计，以适应高温、严寒或多风等条件。例如，在高温地区，将采用高效隔热材料和先进的冷却系统，而在寒冷地区，项目重点将放在加强保温和有效供暖上。此外，面对多风或多雨的挑战，建筑将采用能抵抗强风和暴雨的设计和材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如果项目地处地形特殊的环境，如山区或沿海地区，将采取针对性措施确保建筑稳定和地形保护。在山区或丘陵地区，项目将采用特殊的地基处理技术和防滑坡措施，同时在沿海地区，则重点关注潮汐和侵蚀的潜在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在生态敏感区域，如湿地或珊瑚礁附近开展项目，将采取谨慎措施以保护这些敏感生态。这包括限制在敏感区域的建设活动，使用环保材料和技术，并最大限度地利用现有基础设施。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对于项目区域内的文化和历史遗址，项目将调整规划和设计，以避免对这些遗址的破坏，并与相关文化部门合作，确保在整个项目周期中对遗址的保护。同时，项目将探索将文化和历史元素融入设计中，以提升项目的文化价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乐器项目将通过这些措施来适应和尊重特殊环境条件，确保项目的可持续发展，同时减少对环境的负面影响。这不仅有助于保护自然和文化遗产，还能提升项目在社会责任方面的表现和形象。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18930"/>
      <w:r>
        <w:rPr>
          <w:rFonts w:ascii="仿宋" w:eastAsia="仿宋" w:hAnsi="仿宋" w:cs="仿宋" w:hint="eastAsia"/>
          <w:sz w:val="28"/>
          <w:lang w:eastAsia="zh-CN"/>
        </w:rPr>
        <w:t>二、乐器项目概论</w:t>
      </w:r>
      <w:bookmarkEnd w:id="8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9" w:name="_Toc17380"/>
      <w:r>
        <w:rPr>
          <w:rFonts w:ascii="仿宋" w:eastAsia="仿宋" w:hAnsi="仿宋" w:cs="仿宋" w:hint="eastAsia"/>
          <w:lang w:eastAsia="zh-CN"/>
        </w:rPr>
        <w:t>(一)、项目申报单位概况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项目单位名称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乐器项目的申报单位是“XXX实业发展公司”，这是一家在其所处行业内备受尊敬的企业。公司自成立以来，通过其在乐器项目中表现出的创新精神和卓越执行力，在市场上赢得了显著的地位。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法定代表人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该公司的法定代表人秦XX，在乐器项目及其他多个行业领域中都有着显著的贡献。秦XX以其出色的领导才能和敏锐的商业洞察力，带领公司在乐器项目等多个领域实现了持续的成长和成功。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项目单位简介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X实业发展公司，成立于[具体年份]，是乐器项目的重要合作伙伴。公司专注于[行业名称]领域，以创新作为驱动力，不断推动技术进步和市场扩张。在乐器项目中，公司通过其深厚的行业知识和经验，展示了其作为行业领导者的实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项目单位经营情况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经营方面，XXX实业发展公司在乐器项目中展现了强劲的增长和稳定的财务表现。公司通过有效的策略，在乐器项目中扩大了其市场份额并增强了盈利能力。同时，公司积极承担社会责任，参与各类社会公益项目，增强了其在乐器项目中的品牌形象和社会影响力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0" w:name="_Toc18636"/>
      <w:r>
        <w:rPr>
          <w:rFonts w:ascii="仿宋" w:eastAsia="仿宋" w:hAnsi="仿宋" w:cs="仿宋" w:hint="eastAsia"/>
          <w:sz w:val="28"/>
          <w:lang w:eastAsia="zh-CN"/>
        </w:rPr>
        <w:t>(二)、项目概况</w:t>
      </w:r>
      <w:bookmarkEnd w:id="10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项目名称及承办单位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项目名称：XXX项目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承办单位：xxx 实业发展公司，一家在[特定行业或领域]领域拥有丰富经验的企业，以其创新能力和市场影响力而闻名。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项目建设地点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项目计划在某工业园区进行建设，该园区位于[具体地区或城市]，拥有优越的交通连接、完善的基础设施，以及良好的工业发展环境，是进行此类项目开发的理想选择。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项目提出的理由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随着[行业背景，如“全球环保意识的提高”、“技术进步”等]，市场对[具体产品或服务]的需求持续增长。XXX项目旨在利用最新的技术创新，提供高效、环保的[产品或服务]，以满足这一增长的市场需求，并在竞争激烈的市场中占据领先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建设规模与产品方案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https://d.book118.com/757044112125006040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乐器项目建设方案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乐器项目建设方案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乐器项目建设方案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乐器项目建设方案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乐器项目建设方案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乐器项目建设方案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乐器项目建设方案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乐器项目建设方案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乐器项目建设方案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乐器项目建设方案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乐器项目建设方案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乐器项目建设方案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B734449"/>
    <w:rsid w:val="4B734449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757044112125006040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2024-02-03T17:01:00Z</dcterms:created>
  <dcterms:modified xsi:type="dcterms:W3CDTF">2024-02-03T17:01:46Z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E85B17BDA3484A90AF10833D5C17ECD1_11</vt:lpwstr>
  </property>
  <property fmtid="{D5CDD505-2E9C-101B-9397-08002B2CF9AE}" pid="3" name="KSOProductBuildVer">
    <vt:lpwstr>2052-12.1.0.16250</vt:lpwstr>
  </property>
</Properties>
</file>