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3" w:history="1">
        <w:r>
          <w:rPr>
            <w:rFonts w:ascii="仿宋" w:eastAsia="仿宋" w:hAnsi="仿宋" w:cs="仿宋" w:hint="eastAsia"/>
            <w:lang w:eastAsia="zh-CN"/>
          </w:rPr>
          <w:t>序言</w:t>
        </w:r>
        <w:r>
          <w:tab/>
        </w:r>
        <w:r>
          <w:fldChar w:fldCharType="begin"/>
        </w:r>
        <w:r>
          <w:instrText xml:space="preserve"> PAGEREF _Toc32343 \h </w:instrText>
        </w:r>
        <w:r>
          <w:fldChar w:fldCharType="separate"/>
        </w:r>
        <w:r>
          <w:t>3</w:t>
        </w:r>
        <w:r>
          <w:fldChar w:fldCharType="end"/>
        </w:r>
      </w:hyperlink>
    </w:p>
    <w:p>
      <w:pPr>
        <w:pStyle w:val="TOC1"/>
        <w:tabs>
          <w:tab w:val="right" w:leader="dot" w:pos="8306"/>
        </w:tabs>
      </w:pPr>
      <w:hyperlink w:anchor="_Toc4643" w:history="1">
        <w:r>
          <w:rPr>
            <w:rFonts w:ascii="仿宋" w:eastAsia="仿宋" w:hAnsi="仿宋" w:cs="仿宋" w:hint="eastAsia"/>
            <w:lang w:eastAsia="zh-CN"/>
          </w:rPr>
          <w:t>一、氢氧化锆项目概论</w:t>
        </w:r>
        <w:r>
          <w:tab/>
        </w:r>
        <w:r>
          <w:fldChar w:fldCharType="begin"/>
        </w:r>
        <w:r>
          <w:instrText xml:space="preserve"> PAGEREF _Toc4643 \h </w:instrText>
        </w:r>
        <w:r>
          <w:fldChar w:fldCharType="separate"/>
        </w:r>
        <w:r>
          <w:t>3</w:t>
        </w:r>
        <w:r>
          <w:fldChar w:fldCharType="end"/>
        </w:r>
      </w:hyperlink>
    </w:p>
    <w:p>
      <w:pPr>
        <w:pStyle w:val="TOC2"/>
        <w:tabs>
          <w:tab w:val="right" w:leader="dot" w:pos="8306"/>
        </w:tabs>
      </w:pPr>
      <w:hyperlink w:anchor="_Toc30792" w:history="1">
        <w:r>
          <w:rPr>
            <w:rFonts w:ascii="仿宋" w:eastAsia="仿宋" w:hAnsi="仿宋" w:cs="仿宋" w:hint="eastAsia"/>
            <w:lang w:eastAsia="zh-CN"/>
          </w:rPr>
          <w:t>(一)、氢氧化锆项目概况</w:t>
        </w:r>
        <w:r>
          <w:tab/>
        </w:r>
        <w:r>
          <w:fldChar w:fldCharType="begin"/>
        </w:r>
        <w:r>
          <w:instrText xml:space="preserve"> PAGEREF _Toc30792 \h </w:instrText>
        </w:r>
        <w:r>
          <w:fldChar w:fldCharType="separate"/>
        </w:r>
        <w:r>
          <w:t>3</w:t>
        </w:r>
        <w:r>
          <w:fldChar w:fldCharType="end"/>
        </w:r>
      </w:hyperlink>
    </w:p>
    <w:p>
      <w:pPr>
        <w:pStyle w:val="TOC2"/>
        <w:tabs>
          <w:tab w:val="right" w:leader="dot" w:pos="8306"/>
        </w:tabs>
      </w:pPr>
      <w:hyperlink w:anchor="_Toc28401" w:history="1">
        <w:r>
          <w:rPr>
            <w:rFonts w:ascii="仿宋" w:eastAsia="仿宋" w:hAnsi="仿宋" w:cs="仿宋" w:hint="eastAsia"/>
            <w:lang w:eastAsia="zh-CN"/>
          </w:rPr>
          <w:t>(二)、氢氧化锆项目目标</w:t>
        </w:r>
        <w:r>
          <w:tab/>
        </w:r>
        <w:r>
          <w:fldChar w:fldCharType="begin"/>
        </w:r>
        <w:r>
          <w:instrText xml:space="preserve"> PAGEREF _Toc28401 \h </w:instrText>
        </w:r>
        <w:r>
          <w:fldChar w:fldCharType="separate"/>
        </w:r>
        <w:r>
          <w:t>5</w:t>
        </w:r>
        <w:r>
          <w:fldChar w:fldCharType="end"/>
        </w:r>
      </w:hyperlink>
    </w:p>
    <w:p>
      <w:pPr>
        <w:pStyle w:val="TOC2"/>
        <w:tabs>
          <w:tab w:val="right" w:leader="dot" w:pos="8306"/>
        </w:tabs>
      </w:pPr>
      <w:hyperlink w:anchor="_Toc9881" w:history="1">
        <w:r>
          <w:rPr>
            <w:rFonts w:ascii="仿宋" w:eastAsia="仿宋" w:hAnsi="仿宋" w:cs="仿宋" w:hint="eastAsia"/>
            <w:lang w:eastAsia="zh-CN"/>
          </w:rPr>
          <w:t>(三)、氢氧化锆项目提出的理由</w:t>
        </w:r>
        <w:r>
          <w:tab/>
        </w:r>
        <w:r>
          <w:fldChar w:fldCharType="begin"/>
        </w:r>
        <w:r>
          <w:instrText xml:space="preserve"> PAGEREF _Toc9881 \h </w:instrText>
        </w:r>
        <w:r>
          <w:fldChar w:fldCharType="separate"/>
        </w:r>
        <w:r>
          <w:t>6</w:t>
        </w:r>
        <w:r>
          <w:fldChar w:fldCharType="end"/>
        </w:r>
      </w:hyperlink>
    </w:p>
    <w:p>
      <w:pPr>
        <w:pStyle w:val="TOC2"/>
        <w:tabs>
          <w:tab w:val="right" w:leader="dot" w:pos="8306"/>
        </w:tabs>
      </w:pPr>
      <w:hyperlink w:anchor="_Toc10210" w:history="1">
        <w:r>
          <w:rPr>
            <w:rFonts w:ascii="仿宋" w:eastAsia="仿宋" w:hAnsi="仿宋" w:cs="仿宋" w:hint="eastAsia"/>
            <w:lang w:eastAsia="zh-CN"/>
          </w:rPr>
          <w:t>(四)、氢氧化锆项目意义</w:t>
        </w:r>
        <w:r>
          <w:tab/>
        </w:r>
        <w:r>
          <w:fldChar w:fldCharType="begin"/>
        </w:r>
        <w:r>
          <w:instrText xml:space="preserve"> PAGEREF _Toc10210 \h </w:instrText>
        </w:r>
        <w:r>
          <w:fldChar w:fldCharType="separate"/>
        </w:r>
        <w:r>
          <w:t>8</w:t>
        </w:r>
        <w:r>
          <w:fldChar w:fldCharType="end"/>
        </w:r>
      </w:hyperlink>
    </w:p>
    <w:p>
      <w:pPr>
        <w:pStyle w:val="TOC2"/>
        <w:tabs>
          <w:tab w:val="right" w:leader="dot" w:pos="8306"/>
        </w:tabs>
      </w:pPr>
      <w:hyperlink w:anchor="_Toc31157" w:history="1">
        <w:r>
          <w:rPr>
            <w:rFonts w:ascii="仿宋" w:eastAsia="仿宋" w:hAnsi="仿宋" w:cs="仿宋" w:hint="eastAsia"/>
            <w:lang w:eastAsia="zh-CN"/>
          </w:rPr>
          <w:t>(五)、氢氧化锆项目背景</w:t>
        </w:r>
        <w:r>
          <w:tab/>
        </w:r>
        <w:r>
          <w:fldChar w:fldCharType="begin"/>
        </w:r>
        <w:r>
          <w:instrText xml:space="preserve"> PAGEREF _Toc31157 \h </w:instrText>
        </w:r>
        <w:r>
          <w:fldChar w:fldCharType="separate"/>
        </w:r>
        <w:r>
          <w:t>8</w:t>
        </w:r>
        <w:r>
          <w:fldChar w:fldCharType="end"/>
        </w:r>
      </w:hyperlink>
    </w:p>
    <w:p>
      <w:pPr>
        <w:pStyle w:val="TOC1"/>
        <w:tabs>
          <w:tab w:val="right" w:leader="dot" w:pos="8306"/>
        </w:tabs>
      </w:pPr>
      <w:hyperlink w:anchor="_Toc22500" w:history="1">
        <w:r>
          <w:rPr>
            <w:rFonts w:ascii="仿宋" w:eastAsia="仿宋" w:hAnsi="仿宋" w:cs="仿宋" w:hint="eastAsia"/>
            <w:lang w:eastAsia="zh-CN"/>
          </w:rPr>
          <w:t>二、氢氧化锆项目土建工程</w:t>
        </w:r>
        <w:r>
          <w:tab/>
        </w:r>
        <w:r>
          <w:fldChar w:fldCharType="begin"/>
        </w:r>
        <w:r>
          <w:instrText xml:space="preserve"> PAGEREF _Toc22500 \h </w:instrText>
        </w:r>
        <w:r>
          <w:fldChar w:fldCharType="separate"/>
        </w:r>
        <w:r>
          <w:t>9</w:t>
        </w:r>
        <w:r>
          <w:fldChar w:fldCharType="end"/>
        </w:r>
      </w:hyperlink>
    </w:p>
    <w:p>
      <w:pPr>
        <w:pStyle w:val="TOC2"/>
        <w:tabs>
          <w:tab w:val="right" w:leader="dot" w:pos="8306"/>
        </w:tabs>
      </w:pPr>
      <w:hyperlink w:anchor="_Toc1104" w:history="1">
        <w:r>
          <w:rPr>
            <w:rFonts w:ascii="仿宋" w:eastAsia="仿宋" w:hAnsi="仿宋" w:cs="仿宋" w:hint="eastAsia"/>
            <w:lang w:eastAsia="zh-CN"/>
          </w:rPr>
          <w:t>(一)、建筑工程设计原则</w:t>
        </w:r>
        <w:r>
          <w:tab/>
        </w:r>
        <w:r>
          <w:fldChar w:fldCharType="begin"/>
        </w:r>
        <w:r>
          <w:instrText xml:space="preserve"> PAGEREF _Toc1104 \h </w:instrText>
        </w:r>
        <w:r>
          <w:fldChar w:fldCharType="separate"/>
        </w:r>
        <w:r>
          <w:t>9</w:t>
        </w:r>
        <w:r>
          <w:fldChar w:fldCharType="end"/>
        </w:r>
      </w:hyperlink>
    </w:p>
    <w:p>
      <w:pPr>
        <w:pStyle w:val="TOC2"/>
        <w:tabs>
          <w:tab w:val="right" w:leader="dot" w:pos="8306"/>
        </w:tabs>
      </w:pPr>
      <w:hyperlink w:anchor="_Toc9298" w:history="1">
        <w:r>
          <w:rPr>
            <w:rFonts w:ascii="仿宋" w:eastAsia="仿宋" w:hAnsi="仿宋" w:cs="仿宋" w:hint="eastAsia"/>
            <w:lang w:eastAsia="zh-CN"/>
          </w:rPr>
          <w:t>(二)、土建工程设计年限及安全等级</w:t>
        </w:r>
        <w:r>
          <w:tab/>
        </w:r>
        <w:r>
          <w:fldChar w:fldCharType="begin"/>
        </w:r>
        <w:r>
          <w:instrText xml:space="preserve"> PAGEREF _Toc9298 \h </w:instrText>
        </w:r>
        <w:r>
          <w:fldChar w:fldCharType="separate"/>
        </w:r>
        <w:r>
          <w:t>11</w:t>
        </w:r>
        <w:r>
          <w:fldChar w:fldCharType="end"/>
        </w:r>
      </w:hyperlink>
    </w:p>
    <w:p>
      <w:pPr>
        <w:pStyle w:val="TOC2"/>
        <w:tabs>
          <w:tab w:val="right" w:leader="dot" w:pos="8306"/>
        </w:tabs>
      </w:pPr>
      <w:hyperlink w:anchor="_Toc9708" w:history="1">
        <w:r>
          <w:rPr>
            <w:rFonts w:ascii="仿宋" w:eastAsia="仿宋" w:hAnsi="仿宋" w:cs="仿宋" w:hint="eastAsia"/>
            <w:lang w:eastAsia="zh-CN"/>
          </w:rPr>
          <w:t>(三)、建筑工程设计总体要求</w:t>
        </w:r>
        <w:r>
          <w:tab/>
        </w:r>
        <w:r>
          <w:fldChar w:fldCharType="begin"/>
        </w:r>
        <w:r>
          <w:instrText xml:space="preserve"> PAGEREF _Toc9708 \h </w:instrText>
        </w:r>
        <w:r>
          <w:fldChar w:fldCharType="separate"/>
        </w:r>
        <w:r>
          <w:t>12</w:t>
        </w:r>
        <w:r>
          <w:fldChar w:fldCharType="end"/>
        </w:r>
      </w:hyperlink>
    </w:p>
    <w:p>
      <w:pPr>
        <w:pStyle w:val="TOC2"/>
        <w:tabs>
          <w:tab w:val="right" w:leader="dot" w:pos="8306"/>
        </w:tabs>
      </w:pPr>
      <w:hyperlink w:anchor="_Toc18416" w:history="1">
        <w:r>
          <w:rPr>
            <w:rFonts w:ascii="仿宋" w:eastAsia="仿宋" w:hAnsi="仿宋" w:cs="仿宋" w:hint="eastAsia"/>
            <w:lang w:eastAsia="zh-CN"/>
          </w:rPr>
          <w:t>(四)、土建工程建设指标</w:t>
        </w:r>
        <w:r>
          <w:tab/>
        </w:r>
        <w:r>
          <w:fldChar w:fldCharType="begin"/>
        </w:r>
        <w:r>
          <w:instrText xml:space="preserve"> PAGEREF _Toc18416 \h </w:instrText>
        </w:r>
        <w:r>
          <w:fldChar w:fldCharType="separate"/>
        </w:r>
        <w:r>
          <w:t>12</w:t>
        </w:r>
        <w:r>
          <w:fldChar w:fldCharType="end"/>
        </w:r>
      </w:hyperlink>
    </w:p>
    <w:p>
      <w:pPr>
        <w:pStyle w:val="TOC1"/>
        <w:tabs>
          <w:tab w:val="right" w:leader="dot" w:pos="8306"/>
        </w:tabs>
      </w:pPr>
      <w:hyperlink w:anchor="_Toc19037" w:history="1">
        <w:r>
          <w:rPr>
            <w:rFonts w:ascii="仿宋" w:eastAsia="仿宋" w:hAnsi="仿宋" w:cs="仿宋" w:hint="eastAsia"/>
            <w:lang w:eastAsia="zh-CN"/>
          </w:rPr>
          <w:t>三、氢氧化锆项目危机管理</w:t>
        </w:r>
        <w:r>
          <w:tab/>
        </w:r>
        <w:r>
          <w:fldChar w:fldCharType="begin"/>
        </w:r>
        <w:r>
          <w:instrText xml:space="preserve"> PAGEREF _Toc19037 \h </w:instrText>
        </w:r>
        <w:r>
          <w:fldChar w:fldCharType="separate"/>
        </w:r>
        <w:r>
          <w:t>13</w:t>
        </w:r>
        <w:r>
          <w:fldChar w:fldCharType="end"/>
        </w:r>
      </w:hyperlink>
    </w:p>
    <w:p>
      <w:pPr>
        <w:pStyle w:val="TOC2"/>
        <w:tabs>
          <w:tab w:val="right" w:leader="dot" w:pos="8306"/>
        </w:tabs>
      </w:pPr>
      <w:hyperlink w:anchor="_Toc13020" w:history="1">
        <w:r>
          <w:rPr>
            <w:rFonts w:ascii="仿宋" w:eastAsia="仿宋" w:hAnsi="仿宋" w:cs="仿宋" w:hint="eastAsia"/>
            <w:lang w:eastAsia="zh-CN"/>
          </w:rPr>
          <w:t>(一)、危机预警与识别</w:t>
        </w:r>
        <w:r>
          <w:tab/>
        </w:r>
        <w:r>
          <w:fldChar w:fldCharType="begin"/>
        </w:r>
        <w:r>
          <w:instrText xml:space="preserve"> PAGEREF _Toc13020 \h </w:instrText>
        </w:r>
        <w:r>
          <w:fldChar w:fldCharType="separate"/>
        </w:r>
        <w:r>
          <w:t>13</w:t>
        </w:r>
        <w:r>
          <w:fldChar w:fldCharType="end"/>
        </w:r>
      </w:hyperlink>
    </w:p>
    <w:p>
      <w:pPr>
        <w:pStyle w:val="TOC2"/>
        <w:tabs>
          <w:tab w:val="right" w:leader="dot" w:pos="8306"/>
        </w:tabs>
      </w:pPr>
      <w:hyperlink w:anchor="_Toc28284" w:history="1">
        <w:r>
          <w:rPr>
            <w:rFonts w:ascii="仿宋" w:eastAsia="仿宋" w:hAnsi="仿宋" w:cs="仿宋" w:hint="eastAsia"/>
            <w:lang w:eastAsia="zh-CN"/>
          </w:rPr>
          <w:t>(二)、危机应对与恢复</w:t>
        </w:r>
        <w:r>
          <w:tab/>
        </w:r>
        <w:r>
          <w:fldChar w:fldCharType="begin"/>
        </w:r>
        <w:r>
          <w:instrText xml:space="preserve"> PAGEREF _Toc28284 \h </w:instrText>
        </w:r>
        <w:r>
          <w:fldChar w:fldCharType="separate"/>
        </w:r>
        <w:r>
          <w:t>14</w:t>
        </w:r>
        <w:r>
          <w:fldChar w:fldCharType="end"/>
        </w:r>
      </w:hyperlink>
    </w:p>
    <w:p>
      <w:pPr>
        <w:pStyle w:val="TOC1"/>
        <w:tabs>
          <w:tab w:val="right" w:leader="dot" w:pos="8306"/>
        </w:tabs>
      </w:pPr>
      <w:hyperlink w:anchor="_Toc20213" w:history="1">
        <w:r>
          <w:rPr>
            <w:rFonts w:ascii="仿宋" w:eastAsia="仿宋" w:hAnsi="仿宋" w:cs="仿宋" w:hint="eastAsia"/>
            <w:lang w:eastAsia="zh-CN"/>
          </w:rPr>
          <w:t>四、工艺说明</w:t>
        </w:r>
        <w:r>
          <w:tab/>
        </w:r>
        <w:r>
          <w:fldChar w:fldCharType="begin"/>
        </w:r>
        <w:r>
          <w:instrText xml:space="preserve"> PAGEREF _Toc20213 \h </w:instrText>
        </w:r>
        <w:r>
          <w:fldChar w:fldCharType="separate"/>
        </w:r>
        <w:r>
          <w:t>15</w:t>
        </w:r>
        <w:r>
          <w:fldChar w:fldCharType="end"/>
        </w:r>
      </w:hyperlink>
    </w:p>
    <w:p>
      <w:pPr>
        <w:pStyle w:val="TOC2"/>
        <w:tabs>
          <w:tab w:val="right" w:leader="dot" w:pos="8306"/>
        </w:tabs>
      </w:pPr>
      <w:hyperlink w:anchor="_Toc23407" w:history="1">
        <w:r>
          <w:rPr>
            <w:rFonts w:ascii="仿宋" w:eastAsia="仿宋" w:hAnsi="仿宋" w:cs="仿宋" w:hint="eastAsia"/>
            <w:lang w:eastAsia="zh-CN"/>
          </w:rPr>
          <w:t>(一)、技术管理特点</w:t>
        </w:r>
        <w:r>
          <w:tab/>
        </w:r>
        <w:r>
          <w:fldChar w:fldCharType="begin"/>
        </w:r>
        <w:r>
          <w:instrText xml:space="preserve"> PAGEREF _Toc23407 \h </w:instrText>
        </w:r>
        <w:r>
          <w:fldChar w:fldCharType="separate"/>
        </w:r>
        <w:r>
          <w:t>15</w:t>
        </w:r>
        <w:r>
          <w:fldChar w:fldCharType="end"/>
        </w:r>
      </w:hyperlink>
    </w:p>
    <w:p>
      <w:pPr>
        <w:pStyle w:val="TOC2"/>
        <w:tabs>
          <w:tab w:val="right" w:leader="dot" w:pos="8306"/>
        </w:tabs>
      </w:pPr>
      <w:hyperlink w:anchor="_Toc13443" w:history="1">
        <w:r>
          <w:rPr>
            <w:rFonts w:ascii="仿宋" w:eastAsia="仿宋" w:hAnsi="仿宋" w:cs="仿宋" w:hint="eastAsia"/>
            <w:lang w:eastAsia="zh-CN"/>
          </w:rPr>
          <w:t>(二)、氢氧化锆项目工艺技术设计方案</w:t>
        </w:r>
        <w:r>
          <w:tab/>
        </w:r>
        <w:r>
          <w:fldChar w:fldCharType="begin"/>
        </w:r>
        <w:r>
          <w:instrText xml:space="preserve"> PAGEREF _Toc13443 \h </w:instrText>
        </w:r>
        <w:r>
          <w:fldChar w:fldCharType="separate"/>
        </w:r>
        <w:r>
          <w:t>16</w:t>
        </w:r>
        <w:r>
          <w:fldChar w:fldCharType="end"/>
        </w:r>
      </w:hyperlink>
    </w:p>
    <w:p>
      <w:pPr>
        <w:pStyle w:val="TOC2"/>
        <w:tabs>
          <w:tab w:val="right" w:leader="dot" w:pos="8306"/>
        </w:tabs>
      </w:pPr>
      <w:hyperlink w:anchor="_Toc21804" w:history="1">
        <w:r>
          <w:rPr>
            <w:rFonts w:ascii="仿宋" w:eastAsia="仿宋" w:hAnsi="仿宋" w:cs="仿宋" w:hint="eastAsia"/>
            <w:lang w:eastAsia="zh-CN"/>
          </w:rPr>
          <w:t>(三)、设备选型方案</w:t>
        </w:r>
        <w:r>
          <w:tab/>
        </w:r>
        <w:r>
          <w:fldChar w:fldCharType="begin"/>
        </w:r>
        <w:r>
          <w:instrText xml:space="preserve"> PAGEREF _Toc21804 \h </w:instrText>
        </w:r>
        <w:r>
          <w:fldChar w:fldCharType="separate"/>
        </w:r>
        <w:r>
          <w:t>17</w:t>
        </w:r>
        <w:r>
          <w:fldChar w:fldCharType="end"/>
        </w:r>
      </w:hyperlink>
    </w:p>
    <w:p>
      <w:pPr>
        <w:pStyle w:val="TOC1"/>
        <w:tabs>
          <w:tab w:val="right" w:leader="dot" w:pos="8306"/>
        </w:tabs>
      </w:pPr>
      <w:hyperlink w:anchor="_Toc14638" w:history="1">
        <w:r>
          <w:rPr>
            <w:rFonts w:ascii="仿宋" w:eastAsia="仿宋" w:hAnsi="仿宋" w:cs="仿宋" w:hint="eastAsia"/>
            <w:lang w:eastAsia="zh-CN"/>
          </w:rPr>
          <w:t>五、产品规划分析</w:t>
        </w:r>
        <w:r>
          <w:tab/>
        </w:r>
        <w:r>
          <w:fldChar w:fldCharType="begin"/>
        </w:r>
        <w:r>
          <w:instrText xml:space="preserve"> PAGEREF _Toc14638 \h </w:instrText>
        </w:r>
        <w:r>
          <w:fldChar w:fldCharType="separate"/>
        </w:r>
        <w:r>
          <w:t>19</w:t>
        </w:r>
        <w:r>
          <w:fldChar w:fldCharType="end"/>
        </w:r>
      </w:hyperlink>
    </w:p>
    <w:p>
      <w:pPr>
        <w:pStyle w:val="TOC2"/>
        <w:tabs>
          <w:tab w:val="right" w:leader="dot" w:pos="8306"/>
        </w:tabs>
      </w:pPr>
      <w:hyperlink w:anchor="_Toc7718" w:history="1">
        <w:r>
          <w:rPr>
            <w:rFonts w:ascii="仿宋" w:eastAsia="仿宋" w:hAnsi="仿宋" w:cs="仿宋" w:hint="eastAsia"/>
            <w:lang w:eastAsia="zh-CN"/>
          </w:rPr>
          <w:t>(一)、产品规划</w:t>
        </w:r>
        <w:r>
          <w:tab/>
        </w:r>
        <w:r>
          <w:fldChar w:fldCharType="begin"/>
        </w:r>
        <w:r>
          <w:instrText xml:space="preserve"> PAGEREF _Toc7718 \h </w:instrText>
        </w:r>
        <w:r>
          <w:fldChar w:fldCharType="separate"/>
        </w:r>
        <w:r>
          <w:t>19</w:t>
        </w:r>
        <w:r>
          <w:fldChar w:fldCharType="end"/>
        </w:r>
      </w:hyperlink>
    </w:p>
    <w:p>
      <w:pPr>
        <w:pStyle w:val="TOC2"/>
        <w:tabs>
          <w:tab w:val="right" w:leader="dot" w:pos="8306"/>
        </w:tabs>
      </w:pPr>
      <w:hyperlink w:anchor="_Toc21368" w:history="1">
        <w:r>
          <w:rPr>
            <w:rFonts w:ascii="仿宋" w:eastAsia="仿宋" w:hAnsi="仿宋" w:cs="仿宋" w:hint="eastAsia"/>
            <w:lang w:eastAsia="zh-CN"/>
          </w:rPr>
          <w:t>(二)、建设规模</w:t>
        </w:r>
        <w:r>
          <w:tab/>
        </w:r>
        <w:r>
          <w:fldChar w:fldCharType="begin"/>
        </w:r>
        <w:r>
          <w:instrText xml:space="preserve"> PAGEREF _Toc21368 \h </w:instrText>
        </w:r>
        <w:r>
          <w:fldChar w:fldCharType="separate"/>
        </w:r>
        <w:r>
          <w:t>19</w:t>
        </w:r>
        <w:r>
          <w:fldChar w:fldCharType="end"/>
        </w:r>
      </w:hyperlink>
    </w:p>
    <w:p>
      <w:pPr>
        <w:pStyle w:val="TOC1"/>
        <w:tabs>
          <w:tab w:val="right" w:leader="dot" w:pos="8306"/>
        </w:tabs>
      </w:pPr>
      <w:hyperlink w:anchor="_Toc320" w:history="1">
        <w:r>
          <w:rPr>
            <w:rFonts w:ascii="仿宋" w:eastAsia="仿宋" w:hAnsi="仿宋" w:cs="仿宋" w:hint="eastAsia"/>
            <w:lang w:eastAsia="zh-CN"/>
          </w:rPr>
          <w:t>六、市场分析、调研</w:t>
        </w:r>
        <w:r>
          <w:tab/>
        </w:r>
        <w:r>
          <w:fldChar w:fldCharType="begin"/>
        </w:r>
        <w:r>
          <w:instrText xml:space="preserve"> PAGEREF _Toc320 \h </w:instrText>
        </w:r>
        <w:r>
          <w:fldChar w:fldCharType="separate"/>
        </w:r>
        <w:r>
          <w:t>21</w:t>
        </w:r>
        <w:r>
          <w:fldChar w:fldCharType="end"/>
        </w:r>
      </w:hyperlink>
    </w:p>
    <w:p>
      <w:pPr>
        <w:pStyle w:val="TOC2"/>
        <w:tabs>
          <w:tab w:val="right" w:leader="dot" w:pos="8306"/>
        </w:tabs>
      </w:pPr>
      <w:hyperlink w:anchor="_Toc24419" w:history="1">
        <w:r>
          <w:rPr>
            <w:rFonts w:ascii="仿宋" w:eastAsia="仿宋" w:hAnsi="仿宋" w:cs="仿宋" w:hint="eastAsia"/>
            <w:lang w:eastAsia="zh-CN"/>
          </w:rPr>
          <w:t>(一)、氢氧化锆行业分析</w:t>
        </w:r>
        <w:r>
          <w:tab/>
        </w:r>
        <w:r>
          <w:fldChar w:fldCharType="begin"/>
        </w:r>
        <w:r>
          <w:instrText xml:space="preserve"> PAGEREF _Toc24419 \h </w:instrText>
        </w:r>
        <w:r>
          <w:fldChar w:fldCharType="separate"/>
        </w:r>
        <w:r>
          <w:t>21</w:t>
        </w:r>
        <w:r>
          <w:fldChar w:fldCharType="end"/>
        </w:r>
      </w:hyperlink>
    </w:p>
    <w:p>
      <w:pPr>
        <w:pStyle w:val="TOC2"/>
        <w:tabs>
          <w:tab w:val="right" w:leader="dot" w:pos="8306"/>
        </w:tabs>
      </w:pPr>
      <w:hyperlink w:anchor="_Toc23673" w:history="1">
        <w:r>
          <w:rPr>
            <w:rFonts w:ascii="仿宋" w:eastAsia="仿宋" w:hAnsi="仿宋" w:cs="仿宋" w:hint="eastAsia"/>
            <w:lang w:eastAsia="zh-CN"/>
          </w:rPr>
          <w:t>(二)、氢氧化锆市场分析预测</w:t>
        </w:r>
        <w:r>
          <w:tab/>
        </w:r>
        <w:r>
          <w:fldChar w:fldCharType="begin"/>
        </w:r>
        <w:r>
          <w:instrText xml:space="preserve"> PAGEREF _Toc23673 \h </w:instrText>
        </w:r>
        <w:r>
          <w:fldChar w:fldCharType="separate"/>
        </w:r>
        <w:r>
          <w:t>21</w:t>
        </w:r>
        <w:r>
          <w:fldChar w:fldCharType="end"/>
        </w:r>
      </w:hyperlink>
    </w:p>
    <w:p>
      <w:pPr>
        <w:pStyle w:val="TOC1"/>
        <w:tabs>
          <w:tab w:val="right" w:leader="dot" w:pos="8306"/>
        </w:tabs>
      </w:pPr>
      <w:hyperlink w:anchor="_Toc29928" w:history="1">
        <w:r>
          <w:rPr>
            <w:rFonts w:ascii="仿宋" w:eastAsia="仿宋" w:hAnsi="仿宋" w:cs="仿宋" w:hint="eastAsia"/>
            <w:lang w:eastAsia="zh-CN"/>
          </w:rPr>
          <w:t>七、生产安全保护</w:t>
        </w:r>
        <w:r>
          <w:tab/>
        </w:r>
        <w:r>
          <w:fldChar w:fldCharType="begin"/>
        </w:r>
        <w:r>
          <w:instrText xml:space="preserve"> PAGEREF _Toc29928 \h </w:instrText>
        </w:r>
        <w:r>
          <w:fldChar w:fldCharType="separate"/>
        </w:r>
        <w:r>
          <w:t>22</w:t>
        </w:r>
        <w:r>
          <w:fldChar w:fldCharType="end"/>
        </w:r>
      </w:hyperlink>
    </w:p>
    <w:p>
      <w:pPr>
        <w:pStyle w:val="TOC2"/>
        <w:tabs>
          <w:tab w:val="right" w:leader="dot" w:pos="8306"/>
        </w:tabs>
      </w:pPr>
      <w:hyperlink w:anchor="_Toc14839" w:history="1">
        <w:r>
          <w:rPr>
            <w:rFonts w:ascii="仿宋" w:eastAsia="仿宋" w:hAnsi="仿宋" w:cs="仿宋" w:hint="eastAsia"/>
            <w:lang w:eastAsia="zh-CN"/>
          </w:rPr>
          <w:t>(一)、消防安全</w:t>
        </w:r>
        <w:r>
          <w:tab/>
        </w:r>
        <w:r>
          <w:fldChar w:fldCharType="begin"/>
        </w:r>
        <w:r>
          <w:instrText xml:space="preserve"> PAGEREF _Toc14839 \h </w:instrText>
        </w:r>
        <w:r>
          <w:fldChar w:fldCharType="separate"/>
        </w:r>
        <w:r>
          <w:t>22</w:t>
        </w:r>
        <w:r>
          <w:fldChar w:fldCharType="end"/>
        </w:r>
      </w:hyperlink>
    </w:p>
    <w:p>
      <w:pPr>
        <w:pStyle w:val="TOC2"/>
        <w:tabs>
          <w:tab w:val="right" w:leader="dot" w:pos="8306"/>
        </w:tabs>
      </w:pPr>
      <w:hyperlink w:anchor="_Toc18272" w:history="1">
        <w:r>
          <w:rPr>
            <w:rFonts w:ascii="仿宋" w:eastAsia="仿宋" w:hAnsi="仿宋" w:cs="仿宋" w:hint="eastAsia"/>
            <w:lang w:eastAsia="zh-CN"/>
          </w:rPr>
          <w:t>(二)、防火防爆总图布置措施</w:t>
        </w:r>
        <w:r>
          <w:tab/>
        </w:r>
        <w:r>
          <w:fldChar w:fldCharType="begin"/>
        </w:r>
        <w:r>
          <w:instrText xml:space="preserve"> PAGEREF _Toc18272 \h </w:instrText>
        </w:r>
        <w:r>
          <w:fldChar w:fldCharType="separate"/>
        </w:r>
        <w:r>
          <w:t>24</w:t>
        </w:r>
        <w:r>
          <w:fldChar w:fldCharType="end"/>
        </w:r>
      </w:hyperlink>
    </w:p>
    <w:p>
      <w:pPr>
        <w:pStyle w:val="TOC2"/>
        <w:tabs>
          <w:tab w:val="right" w:leader="dot" w:pos="8306"/>
        </w:tabs>
      </w:pPr>
      <w:hyperlink w:anchor="_Toc12885" w:history="1">
        <w:r>
          <w:rPr>
            <w:rFonts w:ascii="仿宋" w:eastAsia="仿宋" w:hAnsi="仿宋" w:cs="仿宋" w:hint="eastAsia"/>
            <w:lang w:eastAsia="zh-CN"/>
          </w:rPr>
          <w:t>(三)、自然灾害防范措施</w:t>
        </w:r>
        <w:r>
          <w:tab/>
        </w:r>
        <w:r>
          <w:fldChar w:fldCharType="begin"/>
        </w:r>
        <w:r>
          <w:instrText xml:space="preserve"> PAGEREF _Toc12885 \h </w:instrText>
        </w:r>
        <w:r>
          <w:fldChar w:fldCharType="separate"/>
        </w:r>
        <w:r>
          <w:t>24</w:t>
        </w:r>
        <w:r>
          <w:fldChar w:fldCharType="end"/>
        </w:r>
      </w:hyperlink>
    </w:p>
    <w:p>
      <w:pPr>
        <w:pStyle w:val="TOC2"/>
        <w:tabs>
          <w:tab w:val="right" w:leader="dot" w:pos="8306"/>
        </w:tabs>
      </w:pPr>
      <w:hyperlink w:anchor="_Toc32025" w:history="1">
        <w:r>
          <w:rPr>
            <w:rFonts w:ascii="仿宋" w:eastAsia="仿宋" w:hAnsi="仿宋" w:cs="仿宋" w:hint="eastAsia"/>
            <w:lang w:eastAsia="zh-CN"/>
          </w:rPr>
          <w:t>(四)、安全色及安全标志使用要求</w:t>
        </w:r>
        <w:r>
          <w:tab/>
        </w:r>
        <w:r>
          <w:fldChar w:fldCharType="begin"/>
        </w:r>
        <w:r>
          <w:instrText xml:space="preserve"> PAGEREF _Toc32025 \h </w:instrText>
        </w:r>
        <w:r>
          <w:fldChar w:fldCharType="separate"/>
        </w:r>
        <w:r>
          <w:t>25</w:t>
        </w:r>
        <w:r>
          <w:fldChar w:fldCharType="end"/>
        </w:r>
      </w:hyperlink>
    </w:p>
    <w:p>
      <w:pPr>
        <w:pStyle w:val="TOC2"/>
        <w:tabs>
          <w:tab w:val="right" w:leader="dot" w:pos="8306"/>
        </w:tabs>
      </w:pPr>
      <w:hyperlink w:anchor="_Toc27224" w:history="1">
        <w:r>
          <w:rPr>
            <w:rFonts w:ascii="仿宋" w:eastAsia="仿宋" w:hAnsi="仿宋" w:cs="仿宋" w:hint="eastAsia"/>
            <w:lang w:eastAsia="zh-CN"/>
          </w:rPr>
          <w:t>(五)、防尘防毒措施</w:t>
        </w:r>
        <w:r>
          <w:tab/>
        </w:r>
        <w:r>
          <w:fldChar w:fldCharType="begin"/>
        </w:r>
        <w:r>
          <w:instrText xml:space="preserve"> PAGEREF _Toc27224 \h </w:instrText>
        </w:r>
        <w:r>
          <w:fldChar w:fldCharType="separate"/>
        </w:r>
        <w:r>
          <w:t>26</w:t>
        </w:r>
        <w:r>
          <w:fldChar w:fldCharType="end"/>
        </w:r>
      </w:hyperlink>
    </w:p>
    <w:p>
      <w:pPr>
        <w:pStyle w:val="TOC2"/>
        <w:tabs>
          <w:tab w:val="right" w:leader="dot" w:pos="8306"/>
        </w:tabs>
      </w:pPr>
      <w:hyperlink w:anchor="_Toc10407" w:history="1">
        <w:r>
          <w:rPr>
            <w:rFonts w:ascii="仿宋" w:eastAsia="仿宋" w:hAnsi="仿宋" w:cs="仿宋" w:hint="eastAsia"/>
            <w:lang w:eastAsia="zh-CN"/>
          </w:rPr>
          <w:t>(六)、防静电、触电防护及防雷措施</w:t>
        </w:r>
        <w:r>
          <w:tab/>
        </w:r>
        <w:r>
          <w:fldChar w:fldCharType="begin"/>
        </w:r>
        <w:r>
          <w:instrText xml:space="preserve"> PAGEREF _Toc10407 \h </w:instrText>
        </w:r>
        <w:r>
          <w:fldChar w:fldCharType="separate"/>
        </w:r>
        <w:r>
          <w:t>27</w:t>
        </w:r>
        <w:r>
          <w:fldChar w:fldCharType="end"/>
        </w:r>
      </w:hyperlink>
    </w:p>
    <w:p>
      <w:pPr>
        <w:pStyle w:val="TOC2"/>
        <w:tabs>
          <w:tab w:val="right" w:leader="dot" w:pos="8306"/>
        </w:tabs>
      </w:pPr>
      <w:hyperlink w:anchor="_Toc20358" w:history="1">
        <w:r>
          <w:rPr>
            <w:rFonts w:ascii="仿宋" w:eastAsia="仿宋" w:hAnsi="仿宋" w:cs="仿宋" w:hint="eastAsia"/>
            <w:lang w:eastAsia="zh-CN"/>
          </w:rPr>
          <w:t>(七)、机械设备安全保障措施</w:t>
        </w:r>
        <w:r>
          <w:tab/>
        </w:r>
        <w:r>
          <w:fldChar w:fldCharType="begin"/>
        </w:r>
        <w:r>
          <w:instrText xml:space="preserve"> PAGEREF _Toc20358 \h </w:instrText>
        </w:r>
        <w:r>
          <w:fldChar w:fldCharType="separate"/>
        </w:r>
        <w:r>
          <w:t>29</w:t>
        </w:r>
        <w:r>
          <w:fldChar w:fldCharType="end"/>
        </w:r>
      </w:hyperlink>
    </w:p>
    <w:p>
      <w:pPr>
        <w:pStyle w:val="TOC1"/>
        <w:tabs>
          <w:tab w:val="right" w:leader="dot" w:pos="8306"/>
        </w:tabs>
      </w:pPr>
      <w:hyperlink w:anchor="_Toc6581" w:history="1">
        <w:r>
          <w:rPr>
            <w:rFonts w:ascii="仿宋" w:eastAsia="仿宋" w:hAnsi="仿宋" w:cs="仿宋" w:hint="eastAsia"/>
            <w:lang w:eastAsia="zh-CN"/>
          </w:rPr>
          <w:t>八、氢氧化锆项目计划安排</w:t>
        </w:r>
        <w:r>
          <w:tab/>
        </w:r>
        <w:r>
          <w:fldChar w:fldCharType="begin"/>
        </w:r>
        <w:r>
          <w:instrText xml:space="preserve"> PAGEREF _Toc6581 \h </w:instrText>
        </w:r>
        <w:r>
          <w:fldChar w:fldCharType="separate"/>
        </w:r>
        <w:r>
          <w:t>30</w:t>
        </w:r>
        <w:r>
          <w:fldChar w:fldCharType="end"/>
        </w:r>
      </w:hyperlink>
    </w:p>
    <w:p>
      <w:pPr>
        <w:pStyle w:val="TOC2"/>
        <w:tabs>
          <w:tab w:val="right" w:leader="dot" w:pos="8306"/>
        </w:tabs>
      </w:pPr>
      <w:hyperlink w:anchor="_Toc4654" w:history="1">
        <w:r>
          <w:rPr>
            <w:rFonts w:ascii="仿宋" w:eastAsia="仿宋" w:hAnsi="仿宋" w:cs="仿宋" w:hint="eastAsia"/>
            <w:lang w:eastAsia="zh-CN"/>
          </w:rPr>
          <w:t>(一)、建设周期</w:t>
        </w:r>
        <w:r>
          <w:tab/>
        </w:r>
        <w:r>
          <w:fldChar w:fldCharType="begin"/>
        </w:r>
        <w:r>
          <w:instrText xml:space="preserve"> PAGEREF _Toc4654 \h </w:instrText>
        </w:r>
        <w:r>
          <w:fldChar w:fldCharType="separate"/>
        </w:r>
        <w:r>
          <w:t>30</w:t>
        </w:r>
        <w:r>
          <w:fldChar w:fldCharType="end"/>
        </w:r>
      </w:hyperlink>
    </w:p>
    <w:p>
      <w:pPr>
        <w:pStyle w:val="TOC2"/>
        <w:tabs>
          <w:tab w:val="right" w:leader="dot" w:pos="8306"/>
        </w:tabs>
      </w:pPr>
      <w:hyperlink w:anchor="_Toc10594" w:history="1">
        <w:r>
          <w:rPr>
            <w:rFonts w:ascii="仿宋" w:eastAsia="仿宋" w:hAnsi="仿宋" w:cs="仿宋" w:hint="eastAsia"/>
            <w:lang w:eastAsia="zh-CN"/>
          </w:rPr>
          <w:t>(二)、建设进度</w:t>
        </w:r>
        <w:r>
          <w:tab/>
        </w:r>
        <w:r>
          <w:fldChar w:fldCharType="begin"/>
        </w:r>
        <w:r>
          <w:instrText xml:space="preserve"> PAGEREF _Toc10594 \h </w:instrText>
        </w:r>
        <w:r>
          <w:fldChar w:fldCharType="separate"/>
        </w:r>
        <w:r>
          <w:t>31</w:t>
        </w:r>
        <w:r>
          <w:fldChar w:fldCharType="end"/>
        </w:r>
      </w:hyperlink>
    </w:p>
    <w:p>
      <w:pPr>
        <w:pStyle w:val="TOC2"/>
        <w:tabs>
          <w:tab w:val="right" w:leader="dot" w:pos="8306"/>
        </w:tabs>
      </w:pPr>
      <w:hyperlink w:anchor="_Toc4315" w:history="1">
        <w:r>
          <w:rPr>
            <w:rFonts w:ascii="仿宋" w:eastAsia="仿宋" w:hAnsi="仿宋" w:cs="仿宋" w:hint="eastAsia"/>
            <w:lang w:eastAsia="zh-CN"/>
          </w:rPr>
          <w:t>(三)、进度安排注意事项</w:t>
        </w:r>
        <w:r>
          <w:tab/>
        </w:r>
        <w:r>
          <w:fldChar w:fldCharType="begin"/>
        </w:r>
        <w:r>
          <w:instrText xml:space="preserve"> PAGEREF _Toc4315 \h </w:instrText>
        </w:r>
        <w:r>
          <w:fldChar w:fldCharType="separate"/>
        </w:r>
        <w:r>
          <w:t>32</w:t>
        </w:r>
        <w:r>
          <w:fldChar w:fldCharType="end"/>
        </w:r>
      </w:hyperlink>
    </w:p>
    <w:p>
      <w:pPr>
        <w:pStyle w:val="TOC2"/>
        <w:tabs>
          <w:tab w:val="right" w:leader="dot" w:pos="8306"/>
        </w:tabs>
      </w:pPr>
      <w:hyperlink w:anchor="_Toc1638" w:history="1">
        <w:r>
          <w:rPr>
            <w:rFonts w:ascii="仿宋" w:eastAsia="仿宋" w:hAnsi="仿宋" w:cs="仿宋" w:hint="eastAsia"/>
            <w:lang w:eastAsia="zh-CN"/>
          </w:rPr>
          <w:t>(四)、人力资源配置</w:t>
        </w:r>
        <w:r>
          <w:tab/>
        </w:r>
        <w:r>
          <w:fldChar w:fldCharType="begin"/>
        </w:r>
        <w:r>
          <w:instrText xml:space="preserve"> PAGEREF _Toc1638 \h </w:instrText>
        </w:r>
        <w:r>
          <w:fldChar w:fldCharType="separate"/>
        </w:r>
        <w:r>
          <w:t>33</w:t>
        </w:r>
        <w:r>
          <w:fldChar w:fldCharType="end"/>
        </w:r>
      </w:hyperlink>
    </w:p>
    <w:p>
      <w:pPr>
        <w:pStyle w:val="TOC1"/>
        <w:tabs>
          <w:tab w:val="right" w:leader="dot" w:pos="8306"/>
        </w:tabs>
      </w:pPr>
      <w:hyperlink w:anchor="_Toc18514" w:history="1">
        <w:r>
          <w:rPr>
            <w:rFonts w:ascii="仿宋" w:eastAsia="仿宋" w:hAnsi="仿宋" w:cs="仿宋" w:hint="eastAsia"/>
            <w:lang w:eastAsia="zh-CN"/>
          </w:rPr>
          <w:t>九、氢氧化锆项目人力资源培养与发展</w:t>
        </w:r>
        <w:r>
          <w:tab/>
        </w:r>
        <w:r>
          <w:fldChar w:fldCharType="begin"/>
        </w:r>
        <w:r>
          <w:instrText xml:space="preserve"> PAGEREF _Toc18514 \h </w:instrText>
        </w:r>
        <w:r>
          <w:fldChar w:fldCharType="separate"/>
        </w:r>
        <w:r>
          <w:t>34</w:t>
        </w:r>
        <w:r>
          <w:fldChar w:fldCharType="end"/>
        </w:r>
      </w:hyperlink>
    </w:p>
    <w:p>
      <w:pPr>
        <w:pStyle w:val="TOC2"/>
        <w:tabs>
          <w:tab w:val="right" w:leader="dot" w:pos="8306"/>
        </w:tabs>
      </w:pPr>
      <w:hyperlink w:anchor="_Toc26523" w:history="1">
        <w:r>
          <w:rPr>
            <w:rFonts w:ascii="仿宋" w:eastAsia="仿宋" w:hAnsi="仿宋" w:cs="仿宋" w:hint="eastAsia"/>
            <w:lang w:eastAsia="zh-CN"/>
          </w:rPr>
          <w:t>(一)、人才需求与规划</w:t>
        </w:r>
        <w:r>
          <w:tab/>
        </w:r>
        <w:r>
          <w:fldChar w:fldCharType="begin"/>
        </w:r>
        <w:r>
          <w:instrText xml:space="preserve"> PAGEREF _Toc26523 \h </w:instrText>
        </w:r>
        <w:r>
          <w:fldChar w:fldCharType="separate"/>
        </w:r>
        <w:r>
          <w:t>34</w:t>
        </w:r>
        <w:r>
          <w:fldChar w:fldCharType="end"/>
        </w:r>
      </w:hyperlink>
    </w:p>
    <w:p>
      <w:pPr>
        <w:pStyle w:val="TOC2"/>
        <w:tabs>
          <w:tab w:val="right" w:leader="dot" w:pos="8306"/>
        </w:tabs>
      </w:pPr>
      <w:hyperlink w:anchor="_Toc13445" w:history="1">
        <w:r>
          <w:rPr>
            <w:rFonts w:ascii="仿宋" w:eastAsia="仿宋" w:hAnsi="仿宋" w:cs="仿宋" w:hint="eastAsia"/>
            <w:lang w:eastAsia="zh-CN"/>
          </w:rPr>
          <w:t>(二)、培训与发展计划</w:t>
        </w:r>
        <w:r>
          <w:tab/>
        </w:r>
        <w:r>
          <w:fldChar w:fldCharType="begin"/>
        </w:r>
        <w:r>
          <w:instrText xml:space="preserve"> PAGEREF _Toc13445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74" w:history="1">
        <w:r>
          <w:rPr>
            <w:rFonts w:ascii="仿宋" w:eastAsia="仿宋" w:hAnsi="仿宋" w:cs="仿宋" w:hint="eastAsia"/>
            <w:lang w:eastAsia="zh-CN"/>
          </w:rPr>
          <w:t>十、氢氧化锆项目技术管理</w:t>
        </w:r>
        <w:r>
          <w:tab/>
        </w:r>
        <w:r>
          <w:fldChar w:fldCharType="begin"/>
        </w:r>
        <w:r>
          <w:instrText xml:space="preserve"> PAGEREF _Toc32674 \h </w:instrText>
        </w:r>
        <w:r>
          <w:fldChar w:fldCharType="separate"/>
        </w:r>
        <w:r>
          <w:t>35</w:t>
        </w:r>
        <w:r>
          <w:fldChar w:fldCharType="end"/>
        </w:r>
      </w:hyperlink>
    </w:p>
    <w:p>
      <w:pPr>
        <w:pStyle w:val="TOC2"/>
        <w:tabs>
          <w:tab w:val="right" w:leader="dot" w:pos="8306"/>
        </w:tabs>
      </w:pPr>
      <w:hyperlink w:anchor="_Toc12840" w:history="1">
        <w:r>
          <w:rPr>
            <w:rFonts w:ascii="仿宋" w:eastAsia="仿宋" w:hAnsi="仿宋" w:cs="仿宋" w:hint="eastAsia"/>
            <w:lang w:eastAsia="zh-CN"/>
          </w:rPr>
          <w:t>(一)、技术方案选用方向</w:t>
        </w:r>
        <w:r>
          <w:tab/>
        </w:r>
        <w:r>
          <w:fldChar w:fldCharType="begin"/>
        </w:r>
        <w:r>
          <w:instrText xml:space="preserve"> PAGEREF _Toc12840 \h </w:instrText>
        </w:r>
        <w:r>
          <w:fldChar w:fldCharType="separate"/>
        </w:r>
        <w:r>
          <w:t>35</w:t>
        </w:r>
        <w:r>
          <w:fldChar w:fldCharType="end"/>
        </w:r>
      </w:hyperlink>
    </w:p>
    <w:p>
      <w:pPr>
        <w:pStyle w:val="TOC2"/>
        <w:tabs>
          <w:tab w:val="right" w:leader="dot" w:pos="8306"/>
        </w:tabs>
      </w:pPr>
      <w:hyperlink w:anchor="_Toc8879" w:history="1">
        <w:r>
          <w:rPr>
            <w:rFonts w:ascii="仿宋" w:eastAsia="仿宋" w:hAnsi="仿宋" w:cs="仿宋" w:hint="eastAsia"/>
            <w:lang w:eastAsia="zh-CN"/>
          </w:rPr>
          <w:t>(二)、工艺技术方案选用原则</w:t>
        </w:r>
        <w:r>
          <w:tab/>
        </w:r>
        <w:r>
          <w:fldChar w:fldCharType="begin"/>
        </w:r>
        <w:r>
          <w:instrText xml:space="preserve"> PAGEREF _Toc8879 \h </w:instrText>
        </w:r>
        <w:r>
          <w:fldChar w:fldCharType="separate"/>
        </w:r>
        <w:r>
          <w:t>37</w:t>
        </w:r>
        <w:r>
          <w:fldChar w:fldCharType="end"/>
        </w:r>
      </w:hyperlink>
    </w:p>
    <w:p>
      <w:pPr>
        <w:pStyle w:val="TOC2"/>
        <w:tabs>
          <w:tab w:val="right" w:leader="dot" w:pos="8306"/>
        </w:tabs>
      </w:pPr>
      <w:hyperlink w:anchor="_Toc11713" w:history="1">
        <w:r>
          <w:rPr>
            <w:rFonts w:ascii="仿宋" w:eastAsia="仿宋" w:hAnsi="仿宋" w:cs="仿宋" w:hint="eastAsia"/>
            <w:lang w:eastAsia="zh-CN"/>
          </w:rPr>
          <w:t>(三)、工艺技术方案要求</w:t>
        </w:r>
        <w:r>
          <w:tab/>
        </w:r>
        <w:r>
          <w:fldChar w:fldCharType="begin"/>
        </w:r>
        <w:r>
          <w:instrText xml:space="preserve"> PAGEREF _Toc11713 \h </w:instrText>
        </w:r>
        <w:r>
          <w:fldChar w:fldCharType="separate"/>
        </w:r>
        <w:r>
          <w:t>39</w:t>
        </w:r>
        <w:r>
          <w:fldChar w:fldCharType="end"/>
        </w:r>
      </w:hyperlink>
    </w:p>
    <w:p>
      <w:pPr>
        <w:pStyle w:val="TOC1"/>
        <w:tabs>
          <w:tab w:val="right" w:leader="dot" w:pos="8306"/>
        </w:tabs>
      </w:pPr>
      <w:hyperlink w:anchor="_Toc22473" w:history="1">
        <w:r>
          <w:rPr>
            <w:rFonts w:ascii="仿宋" w:eastAsia="仿宋" w:hAnsi="仿宋" w:cs="仿宋" w:hint="eastAsia"/>
            <w:lang w:eastAsia="zh-CN"/>
          </w:rPr>
          <w:t>十一、氢氧化锆项目人力资源管理</w:t>
        </w:r>
        <w:r>
          <w:tab/>
        </w:r>
        <w:r>
          <w:fldChar w:fldCharType="begin"/>
        </w:r>
        <w:r>
          <w:instrText xml:space="preserve"> PAGEREF _Toc22473 \h </w:instrText>
        </w:r>
        <w:r>
          <w:fldChar w:fldCharType="separate"/>
        </w:r>
        <w:r>
          <w:t>41</w:t>
        </w:r>
        <w:r>
          <w:fldChar w:fldCharType="end"/>
        </w:r>
      </w:hyperlink>
    </w:p>
    <w:p>
      <w:pPr>
        <w:pStyle w:val="TOC2"/>
        <w:tabs>
          <w:tab w:val="right" w:leader="dot" w:pos="8306"/>
        </w:tabs>
      </w:pPr>
      <w:hyperlink w:anchor="_Toc5228" w:history="1">
        <w:r>
          <w:rPr>
            <w:rFonts w:ascii="仿宋" w:eastAsia="仿宋" w:hAnsi="仿宋" w:cs="仿宋" w:hint="eastAsia"/>
            <w:lang w:eastAsia="zh-CN"/>
          </w:rPr>
          <w:t>(一)、建立健全的预算管理制度</w:t>
        </w:r>
        <w:r>
          <w:tab/>
        </w:r>
        <w:r>
          <w:fldChar w:fldCharType="begin"/>
        </w:r>
        <w:r>
          <w:instrText xml:space="preserve"> PAGEREF _Toc5228 \h </w:instrText>
        </w:r>
        <w:r>
          <w:fldChar w:fldCharType="separate"/>
        </w:r>
        <w:r>
          <w:t>41</w:t>
        </w:r>
        <w:r>
          <w:fldChar w:fldCharType="end"/>
        </w:r>
      </w:hyperlink>
    </w:p>
    <w:p>
      <w:pPr>
        <w:pStyle w:val="TOC2"/>
        <w:tabs>
          <w:tab w:val="right" w:leader="dot" w:pos="8306"/>
        </w:tabs>
      </w:pPr>
      <w:hyperlink w:anchor="_Toc6400" w:history="1">
        <w:r>
          <w:rPr>
            <w:rFonts w:ascii="仿宋" w:eastAsia="仿宋" w:hAnsi="仿宋" w:cs="仿宋" w:hint="eastAsia"/>
            <w:lang w:eastAsia="zh-CN"/>
          </w:rPr>
          <w:t>(二)、加强资金流动监控</w:t>
        </w:r>
        <w:r>
          <w:tab/>
        </w:r>
        <w:r>
          <w:fldChar w:fldCharType="begin"/>
        </w:r>
        <w:r>
          <w:instrText xml:space="preserve"> PAGEREF _Toc6400 \h </w:instrText>
        </w:r>
        <w:r>
          <w:fldChar w:fldCharType="separate"/>
        </w:r>
        <w:r>
          <w:t>43</w:t>
        </w:r>
        <w:r>
          <w:fldChar w:fldCharType="end"/>
        </w:r>
      </w:hyperlink>
    </w:p>
    <w:p>
      <w:pPr>
        <w:pStyle w:val="TOC2"/>
        <w:tabs>
          <w:tab w:val="right" w:leader="dot" w:pos="8306"/>
        </w:tabs>
      </w:pPr>
      <w:hyperlink w:anchor="_Toc23479" w:history="1">
        <w:r>
          <w:rPr>
            <w:rFonts w:ascii="仿宋" w:eastAsia="仿宋" w:hAnsi="仿宋" w:cs="仿宋" w:hint="eastAsia"/>
            <w:lang w:eastAsia="zh-CN"/>
          </w:rPr>
          <w:t>(三)、制定完善的风险控制机制</w:t>
        </w:r>
        <w:r>
          <w:tab/>
        </w:r>
        <w:r>
          <w:fldChar w:fldCharType="begin"/>
        </w:r>
        <w:r>
          <w:instrText xml:space="preserve"> PAGEREF _Toc23479 \h </w:instrText>
        </w:r>
        <w:r>
          <w:fldChar w:fldCharType="separate"/>
        </w:r>
        <w:r>
          <w:t>44</w:t>
        </w:r>
        <w:r>
          <w:fldChar w:fldCharType="end"/>
        </w:r>
      </w:hyperlink>
    </w:p>
    <w:p>
      <w:pPr>
        <w:pStyle w:val="TOC2"/>
        <w:tabs>
          <w:tab w:val="right" w:leader="dot" w:pos="8306"/>
        </w:tabs>
      </w:pPr>
      <w:hyperlink w:anchor="_Toc25197" w:history="1">
        <w:r>
          <w:rPr>
            <w:rFonts w:ascii="仿宋" w:eastAsia="仿宋" w:hAnsi="仿宋" w:cs="仿宋" w:hint="eastAsia"/>
            <w:lang w:eastAsia="zh-CN"/>
          </w:rPr>
          <w:t>(四)、优化成本管理</w:t>
        </w:r>
        <w:r>
          <w:tab/>
        </w:r>
        <w:r>
          <w:fldChar w:fldCharType="begin"/>
        </w:r>
        <w:r>
          <w:instrText xml:space="preserve"> PAGEREF _Toc25197 \h </w:instrText>
        </w:r>
        <w:r>
          <w:fldChar w:fldCharType="separate"/>
        </w:r>
        <w:r>
          <w:t>45</w:t>
        </w:r>
        <w:r>
          <w:fldChar w:fldCharType="end"/>
        </w:r>
      </w:hyperlink>
    </w:p>
    <w:p>
      <w:pPr>
        <w:pStyle w:val="TOC1"/>
        <w:tabs>
          <w:tab w:val="right" w:leader="dot" w:pos="8306"/>
        </w:tabs>
      </w:pPr>
      <w:hyperlink w:anchor="_Toc24879" w:history="1">
        <w:r>
          <w:rPr>
            <w:rFonts w:ascii="仿宋" w:eastAsia="仿宋" w:hAnsi="仿宋" w:cs="仿宋" w:hint="eastAsia"/>
            <w:lang w:eastAsia="zh-CN"/>
          </w:rPr>
          <w:t>十二、氢氧化锆项目风险管理</w:t>
        </w:r>
        <w:r>
          <w:tab/>
        </w:r>
        <w:r>
          <w:fldChar w:fldCharType="begin"/>
        </w:r>
        <w:r>
          <w:instrText xml:space="preserve"> PAGEREF _Toc24879 \h </w:instrText>
        </w:r>
        <w:r>
          <w:fldChar w:fldCharType="separate"/>
        </w:r>
        <w:r>
          <w:t>47</w:t>
        </w:r>
        <w:r>
          <w:fldChar w:fldCharType="end"/>
        </w:r>
      </w:hyperlink>
    </w:p>
    <w:p>
      <w:pPr>
        <w:pStyle w:val="TOC2"/>
        <w:tabs>
          <w:tab w:val="right" w:leader="dot" w:pos="8306"/>
        </w:tabs>
      </w:pPr>
      <w:hyperlink w:anchor="_Toc28139" w:history="1">
        <w:r>
          <w:rPr>
            <w:rFonts w:ascii="仿宋" w:eastAsia="仿宋" w:hAnsi="仿宋" w:cs="仿宋" w:hint="eastAsia"/>
            <w:lang w:eastAsia="zh-CN"/>
          </w:rPr>
          <w:t>(一)、风险识别与评估</w:t>
        </w:r>
        <w:r>
          <w:tab/>
        </w:r>
        <w:r>
          <w:fldChar w:fldCharType="begin"/>
        </w:r>
        <w:r>
          <w:instrText xml:space="preserve"> PAGEREF _Toc28139 \h </w:instrText>
        </w:r>
        <w:r>
          <w:fldChar w:fldCharType="separate"/>
        </w:r>
        <w:r>
          <w:t>47</w:t>
        </w:r>
        <w:r>
          <w:fldChar w:fldCharType="end"/>
        </w:r>
      </w:hyperlink>
    </w:p>
    <w:p>
      <w:pPr>
        <w:pStyle w:val="TOC2"/>
        <w:tabs>
          <w:tab w:val="right" w:leader="dot" w:pos="8306"/>
        </w:tabs>
      </w:pPr>
      <w:hyperlink w:anchor="_Toc10145" w:history="1">
        <w:r>
          <w:rPr>
            <w:rFonts w:ascii="仿宋" w:eastAsia="仿宋" w:hAnsi="仿宋" w:cs="仿宋" w:hint="eastAsia"/>
            <w:lang w:eastAsia="zh-CN"/>
          </w:rPr>
          <w:t>(二)、风险应对策略</w:t>
        </w:r>
        <w:r>
          <w:tab/>
        </w:r>
        <w:r>
          <w:fldChar w:fldCharType="begin"/>
        </w:r>
        <w:r>
          <w:instrText xml:space="preserve"> PAGEREF _Toc10145 \h </w:instrText>
        </w:r>
        <w:r>
          <w:fldChar w:fldCharType="separate"/>
        </w:r>
        <w:r>
          <w:t>48</w:t>
        </w:r>
        <w:r>
          <w:fldChar w:fldCharType="end"/>
        </w:r>
      </w:hyperlink>
    </w:p>
    <w:p>
      <w:pPr>
        <w:pStyle w:val="TOC2"/>
        <w:tabs>
          <w:tab w:val="right" w:leader="dot" w:pos="8306"/>
        </w:tabs>
      </w:pPr>
      <w:hyperlink w:anchor="_Toc10736" w:history="1">
        <w:r>
          <w:rPr>
            <w:rFonts w:ascii="仿宋" w:eastAsia="仿宋" w:hAnsi="仿宋" w:cs="仿宋" w:hint="eastAsia"/>
            <w:lang w:eastAsia="zh-CN"/>
          </w:rPr>
          <w:t>(三)、风险监控与控制</w:t>
        </w:r>
        <w:r>
          <w:tab/>
        </w:r>
        <w:r>
          <w:fldChar w:fldCharType="begin"/>
        </w:r>
        <w:r>
          <w:instrText xml:space="preserve"> PAGEREF _Toc10736 \h </w:instrText>
        </w:r>
        <w:r>
          <w:fldChar w:fldCharType="separate"/>
        </w:r>
        <w:r>
          <w:t>50</w:t>
        </w:r>
        <w:r>
          <w:fldChar w:fldCharType="end"/>
        </w:r>
      </w:hyperlink>
    </w:p>
    <w:p>
      <w:pPr>
        <w:pStyle w:val="TOC1"/>
        <w:tabs>
          <w:tab w:val="right" w:leader="dot" w:pos="8306"/>
        </w:tabs>
      </w:pPr>
      <w:hyperlink w:anchor="_Toc26396" w:history="1">
        <w:r>
          <w:rPr>
            <w:rFonts w:ascii="仿宋" w:eastAsia="仿宋" w:hAnsi="仿宋" w:cs="仿宋" w:hint="eastAsia"/>
            <w:lang w:eastAsia="zh-CN"/>
          </w:rPr>
          <w:t>十三、风险识别与分类</w:t>
        </w:r>
        <w:r>
          <w:tab/>
        </w:r>
        <w:r>
          <w:fldChar w:fldCharType="begin"/>
        </w:r>
        <w:r>
          <w:instrText xml:space="preserve"> PAGEREF _Toc26396 \h </w:instrText>
        </w:r>
        <w:r>
          <w:fldChar w:fldCharType="separate"/>
        </w:r>
        <w:r>
          <w:t>51</w:t>
        </w:r>
        <w:r>
          <w:fldChar w:fldCharType="end"/>
        </w:r>
      </w:hyperlink>
    </w:p>
    <w:p>
      <w:pPr>
        <w:pStyle w:val="TOC2"/>
        <w:tabs>
          <w:tab w:val="right" w:leader="dot" w:pos="8306"/>
        </w:tabs>
      </w:pPr>
      <w:hyperlink w:anchor="_Toc11258" w:history="1">
        <w:r>
          <w:rPr>
            <w:rFonts w:ascii="仿宋" w:eastAsia="仿宋" w:hAnsi="仿宋" w:cs="仿宋" w:hint="eastAsia"/>
            <w:lang w:eastAsia="zh-CN"/>
          </w:rPr>
          <w:t>(一)、风险识别</w:t>
        </w:r>
        <w:r>
          <w:tab/>
        </w:r>
        <w:r>
          <w:fldChar w:fldCharType="begin"/>
        </w:r>
        <w:r>
          <w:instrText xml:space="preserve"> PAGEREF _Toc11258 \h </w:instrText>
        </w:r>
        <w:r>
          <w:fldChar w:fldCharType="separate"/>
        </w:r>
        <w:r>
          <w:t>51</w:t>
        </w:r>
        <w:r>
          <w:fldChar w:fldCharType="end"/>
        </w:r>
      </w:hyperlink>
    </w:p>
    <w:p>
      <w:pPr>
        <w:pStyle w:val="TOC2"/>
        <w:tabs>
          <w:tab w:val="right" w:leader="dot" w:pos="8306"/>
        </w:tabs>
      </w:pPr>
      <w:hyperlink w:anchor="_Toc20015" w:history="1">
        <w:r>
          <w:rPr>
            <w:rFonts w:ascii="仿宋" w:eastAsia="仿宋" w:hAnsi="仿宋" w:cs="仿宋" w:hint="eastAsia"/>
            <w:lang w:eastAsia="zh-CN"/>
          </w:rPr>
          <w:t>(二)、风险分类</w:t>
        </w:r>
        <w:r>
          <w:tab/>
        </w:r>
        <w:r>
          <w:fldChar w:fldCharType="begin"/>
        </w:r>
        <w:r>
          <w:instrText xml:space="preserve"> PAGEREF _Toc20015 \h </w:instrText>
        </w:r>
        <w:r>
          <w:fldChar w:fldCharType="separate"/>
        </w:r>
        <w:r>
          <w:t>52</w:t>
        </w:r>
        <w:r>
          <w:fldChar w:fldCharType="end"/>
        </w:r>
      </w:hyperlink>
    </w:p>
    <w:p>
      <w:pPr>
        <w:pStyle w:val="TOC1"/>
        <w:tabs>
          <w:tab w:val="right" w:leader="dot" w:pos="8306"/>
        </w:tabs>
      </w:pPr>
      <w:hyperlink w:anchor="_Toc9045" w:history="1">
        <w:r>
          <w:rPr>
            <w:rFonts w:ascii="仿宋" w:eastAsia="仿宋" w:hAnsi="仿宋" w:cs="仿宋" w:hint="eastAsia"/>
            <w:lang w:eastAsia="zh-CN"/>
          </w:rPr>
          <w:t>十四、氢氧化锆项目实施保障措施</w:t>
        </w:r>
        <w:r>
          <w:tab/>
        </w:r>
        <w:r>
          <w:fldChar w:fldCharType="begin"/>
        </w:r>
        <w:r>
          <w:instrText xml:space="preserve"> PAGEREF _Toc9045 \h </w:instrText>
        </w:r>
        <w:r>
          <w:fldChar w:fldCharType="separate"/>
        </w:r>
        <w:r>
          <w:t>54</w:t>
        </w:r>
        <w:r>
          <w:fldChar w:fldCharType="end"/>
        </w:r>
      </w:hyperlink>
    </w:p>
    <w:p>
      <w:pPr>
        <w:pStyle w:val="TOC2"/>
        <w:tabs>
          <w:tab w:val="right" w:leader="dot" w:pos="8306"/>
        </w:tabs>
      </w:pPr>
      <w:hyperlink w:anchor="_Toc1536" w:history="1">
        <w:r>
          <w:rPr>
            <w:rFonts w:ascii="仿宋" w:eastAsia="仿宋" w:hAnsi="仿宋" w:cs="仿宋" w:hint="eastAsia"/>
            <w:lang w:eastAsia="zh-CN"/>
          </w:rPr>
          <w:t>(一)、氢氧化锆项目实施保障机制</w:t>
        </w:r>
        <w:r>
          <w:tab/>
        </w:r>
        <w:r>
          <w:fldChar w:fldCharType="begin"/>
        </w:r>
        <w:r>
          <w:instrText xml:space="preserve"> PAGEREF _Toc1536 \h </w:instrText>
        </w:r>
        <w:r>
          <w:fldChar w:fldCharType="separate"/>
        </w:r>
        <w:r>
          <w:t>54</w:t>
        </w:r>
        <w:r>
          <w:fldChar w:fldCharType="end"/>
        </w:r>
      </w:hyperlink>
    </w:p>
    <w:p>
      <w:pPr>
        <w:pStyle w:val="TOC2"/>
        <w:tabs>
          <w:tab w:val="right" w:leader="dot" w:pos="8306"/>
        </w:tabs>
      </w:pPr>
      <w:hyperlink w:anchor="_Toc14170" w:history="1">
        <w:r>
          <w:rPr>
            <w:rFonts w:ascii="仿宋" w:eastAsia="仿宋" w:hAnsi="仿宋" w:cs="仿宋" w:hint="eastAsia"/>
            <w:lang w:eastAsia="zh-CN"/>
          </w:rPr>
          <w:t>(二)、氢氧化锆项目法律合规要求</w:t>
        </w:r>
        <w:r>
          <w:tab/>
        </w:r>
        <w:r>
          <w:fldChar w:fldCharType="begin"/>
        </w:r>
        <w:r>
          <w:instrText xml:space="preserve"> PAGEREF _Toc14170 \h </w:instrText>
        </w:r>
        <w:r>
          <w:fldChar w:fldCharType="separate"/>
        </w:r>
        <w:r>
          <w:t>57</w:t>
        </w:r>
        <w:r>
          <w:fldChar w:fldCharType="end"/>
        </w:r>
      </w:hyperlink>
    </w:p>
    <w:p>
      <w:pPr>
        <w:pStyle w:val="TOC2"/>
        <w:tabs>
          <w:tab w:val="right" w:leader="dot" w:pos="8306"/>
        </w:tabs>
      </w:pPr>
      <w:hyperlink w:anchor="_Toc22570" w:history="1">
        <w:r>
          <w:rPr>
            <w:rFonts w:ascii="仿宋" w:eastAsia="仿宋" w:hAnsi="仿宋" w:cs="仿宋" w:hint="eastAsia"/>
            <w:lang w:eastAsia="zh-CN"/>
          </w:rPr>
          <w:t>(三)、氢氧化锆项目合同管理与法律事务</w:t>
        </w:r>
        <w:r>
          <w:tab/>
        </w:r>
        <w:r>
          <w:fldChar w:fldCharType="begin"/>
        </w:r>
        <w:r>
          <w:instrText xml:space="preserve"> PAGEREF _Toc22570 \h </w:instrText>
        </w:r>
        <w:r>
          <w:fldChar w:fldCharType="separate"/>
        </w:r>
        <w:r>
          <w:t>61</w:t>
        </w:r>
        <w:r>
          <w:fldChar w:fldCharType="end"/>
        </w:r>
      </w:hyperlink>
    </w:p>
    <w:p>
      <w:pPr>
        <w:pStyle w:val="TOC2"/>
        <w:tabs>
          <w:tab w:val="right" w:leader="dot" w:pos="8306"/>
        </w:tabs>
      </w:pPr>
      <w:hyperlink w:anchor="_Toc21584" w:history="1">
        <w:r>
          <w:rPr>
            <w:rFonts w:ascii="仿宋" w:eastAsia="仿宋" w:hAnsi="仿宋" w:cs="仿宋" w:hint="eastAsia"/>
            <w:lang w:eastAsia="zh-CN"/>
          </w:rPr>
          <w:t>(四)、氢氧化锆项目知识产权保护策略</w:t>
        </w:r>
        <w:r>
          <w:tab/>
        </w:r>
        <w:r>
          <w:fldChar w:fldCharType="begin"/>
        </w:r>
        <w:r>
          <w:instrText xml:space="preserve"> PAGEREF _Toc21584 \h </w:instrText>
        </w:r>
        <w:r>
          <w:fldChar w:fldCharType="separate"/>
        </w:r>
        <w:r>
          <w:t>68</w:t>
        </w:r>
        <w:r>
          <w:fldChar w:fldCharType="end"/>
        </w:r>
      </w:hyperlink>
    </w:p>
    <w:p>
      <w:pPr>
        <w:pStyle w:val="TOC1"/>
        <w:tabs>
          <w:tab w:val="right" w:leader="dot" w:pos="8306"/>
        </w:tabs>
      </w:pPr>
      <w:hyperlink w:anchor="_Toc3210" w:history="1">
        <w:r>
          <w:rPr>
            <w:rFonts w:ascii="仿宋" w:eastAsia="仿宋" w:hAnsi="仿宋" w:cs="仿宋" w:hint="eastAsia"/>
            <w:lang w:eastAsia="zh-CN"/>
          </w:rPr>
          <w:t>十五、氢氧化锆项目工程方案分析</w:t>
        </w:r>
        <w:r>
          <w:tab/>
        </w:r>
        <w:r>
          <w:fldChar w:fldCharType="begin"/>
        </w:r>
        <w:r>
          <w:instrText xml:space="preserve"> PAGEREF _Toc3210 \h </w:instrText>
        </w:r>
        <w:r>
          <w:fldChar w:fldCharType="separate"/>
        </w:r>
        <w:r>
          <w:t>70</w:t>
        </w:r>
        <w:r>
          <w:fldChar w:fldCharType="end"/>
        </w:r>
      </w:hyperlink>
    </w:p>
    <w:p>
      <w:pPr>
        <w:pStyle w:val="TOC2"/>
        <w:tabs>
          <w:tab w:val="right" w:leader="dot" w:pos="8306"/>
        </w:tabs>
      </w:pPr>
      <w:hyperlink w:anchor="_Toc17551" w:history="1">
        <w:r>
          <w:rPr>
            <w:rFonts w:ascii="仿宋" w:eastAsia="仿宋" w:hAnsi="仿宋" w:cs="仿宋" w:hint="eastAsia"/>
            <w:lang w:eastAsia="zh-CN"/>
          </w:rPr>
          <w:t>(一)、建筑工程设计原则</w:t>
        </w:r>
        <w:r>
          <w:tab/>
        </w:r>
        <w:r>
          <w:fldChar w:fldCharType="begin"/>
        </w:r>
        <w:r>
          <w:instrText xml:space="preserve"> PAGEREF _Toc17551 \h </w:instrText>
        </w:r>
        <w:r>
          <w:fldChar w:fldCharType="separate"/>
        </w:r>
        <w:r>
          <w:t>70</w:t>
        </w:r>
        <w:r>
          <w:fldChar w:fldCharType="end"/>
        </w:r>
      </w:hyperlink>
    </w:p>
    <w:p>
      <w:pPr>
        <w:pStyle w:val="TOC2"/>
        <w:tabs>
          <w:tab w:val="right" w:leader="dot" w:pos="8306"/>
        </w:tabs>
      </w:pPr>
      <w:hyperlink w:anchor="_Toc1625" w:history="1">
        <w:r>
          <w:rPr>
            <w:rFonts w:ascii="仿宋" w:eastAsia="仿宋" w:hAnsi="仿宋" w:cs="仿宋" w:hint="eastAsia"/>
            <w:lang w:eastAsia="zh-CN"/>
          </w:rPr>
          <w:t>(二)、土建工程建设指标</w:t>
        </w:r>
        <w:r>
          <w:tab/>
        </w:r>
        <w:r>
          <w:fldChar w:fldCharType="begin"/>
        </w:r>
        <w:r>
          <w:instrText xml:space="preserve"> PAGEREF _Toc1625 \h </w:instrText>
        </w:r>
        <w:r>
          <w:fldChar w:fldCharType="separate"/>
        </w:r>
        <w:r>
          <w:t>73</w:t>
        </w:r>
        <w:r>
          <w:fldChar w:fldCharType="end"/>
        </w:r>
      </w:hyperlink>
    </w:p>
    <w:p>
      <w:pPr>
        <w:pStyle w:val="TOC1"/>
        <w:tabs>
          <w:tab w:val="right" w:leader="dot" w:pos="8306"/>
        </w:tabs>
      </w:pPr>
      <w:hyperlink w:anchor="_Toc8095" w:history="1">
        <w:r>
          <w:rPr>
            <w:rFonts w:ascii="仿宋" w:eastAsia="仿宋" w:hAnsi="仿宋" w:cs="仿宋" w:hint="eastAsia"/>
            <w:lang w:eastAsia="zh-CN"/>
          </w:rPr>
          <w:t>十六、质量管理体系</w:t>
        </w:r>
        <w:r>
          <w:tab/>
        </w:r>
        <w:r>
          <w:fldChar w:fldCharType="begin"/>
        </w:r>
        <w:r>
          <w:instrText xml:space="preserve"> PAGEREF _Toc8095 \h </w:instrText>
        </w:r>
        <w:r>
          <w:fldChar w:fldCharType="separate"/>
        </w:r>
        <w:r>
          <w:t>75</w:t>
        </w:r>
        <w:r>
          <w:fldChar w:fldCharType="end"/>
        </w:r>
      </w:hyperlink>
    </w:p>
    <w:p>
      <w:pPr>
        <w:pStyle w:val="TOC2"/>
        <w:tabs>
          <w:tab w:val="right" w:leader="dot" w:pos="8306"/>
        </w:tabs>
      </w:pPr>
      <w:hyperlink w:anchor="_Toc9039" w:history="1">
        <w:r>
          <w:rPr>
            <w:rFonts w:ascii="仿宋" w:eastAsia="仿宋" w:hAnsi="仿宋" w:cs="仿宋" w:hint="eastAsia"/>
            <w:lang w:eastAsia="zh-CN"/>
          </w:rPr>
          <w:t>(一)、质量目标与方针</w:t>
        </w:r>
        <w:r>
          <w:tab/>
        </w:r>
        <w:r>
          <w:fldChar w:fldCharType="begin"/>
        </w:r>
        <w:r>
          <w:instrText xml:space="preserve"> PAGEREF _Toc9039 \h </w:instrText>
        </w:r>
        <w:r>
          <w:fldChar w:fldCharType="separate"/>
        </w:r>
        <w:r>
          <w:t>75</w:t>
        </w:r>
        <w:r>
          <w:fldChar w:fldCharType="end"/>
        </w:r>
      </w:hyperlink>
    </w:p>
    <w:p>
      <w:pPr>
        <w:pStyle w:val="TOC2"/>
        <w:tabs>
          <w:tab w:val="right" w:leader="dot" w:pos="8306"/>
        </w:tabs>
      </w:pPr>
      <w:hyperlink w:anchor="_Toc10086" w:history="1">
        <w:r>
          <w:rPr>
            <w:rFonts w:ascii="仿宋" w:eastAsia="仿宋" w:hAnsi="仿宋" w:cs="仿宋" w:hint="eastAsia"/>
            <w:lang w:eastAsia="zh-CN"/>
          </w:rPr>
          <w:t>(二)、质量管理责任</w:t>
        </w:r>
        <w:r>
          <w:tab/>
        </w:r>
        <w:r>
          <w:fldChar w:fldCharType="begin"/>
        </w:r>
        <w:r>
          <w:instrText xml:space="preserve"> PAGEREF _Toc10086 \h </w:instrText>
        </w:r>
        <w:r>
          <w:fldChar w:fldCharType="separate"/>
        </w:r>
        <w:r>
          <w:t>76</w:t>
        </w:r>
        <w:r>
          <w:fldChar w:fldCharType="end"/>
        </w:r>
      </w:hyperlink>
    </w:p>
    <w:p>
      <w:pPr>
        <w:pStyle w:val="TOC2"/>
        <w:tabs>
          <w:tab w:val="right" w:leader="dot" w:pos="8306"/>
        </w:tabs>
      </w:pPr>
      <w:hyperlink w:anchor="_Toc13473" w:history="1">
        <w:r>
          <w:rPr>
            <w:rFonts w:ascii="仿宋" w:eastAsia="仿宋" w:hAnsi="仿宋" w:cs="仿宋" w:hint="eastAsia"/>
            <w:lang w:eastAsia="zh-CN"/>
          </w:rPr>
          <w:t>(三)、质量管理体系文件</w:t>
        </w:r>
        <w:r>
          <w:tab/>
        </w:r>
        <w:r>
          <w:fldChar w:fldCharType="begin"/>
        </w:r>
        <w:r>
          <w:instrText xml:space="preserve"> PAGEREF _Toc13473 \h </w:instrText>
        </w:r>
        <w:r>
          <w:fldChar w:fldCharType="separate"/>
        </w:r>
        <w:r>
          <w:t>77</w:t>
        </w:r>
        <w:r>
          <w:fldChar w:fldCharType="end"/>
        </w:r>
      </w:hyperlink>
    </w:p>
    <w:p>
      <w:pPr>
        <w:pStyle w:val="TOC2"/>
        <w:tabs>
          <w:tab w:val="right" w:leader="dot" w:pos="8306"/>
        </w:tabs>
      </w:pPr>
      <w:hyperlink w:anchor="_Toc11165" w:history="1">
        <w:r>
          <w:rPr>
            <w:rFonts w:ascii="仿宋" w:eastAsia="仿宋" w:hAnsi="仿宋" w:cs="仿宋" w:hint="eastAsia"/>
            <w:lang w:eastAsia="zh-CN"/>
          </w:rPr>
          <w:t>(四)、质量培训与教育</w:t>
        </w:r>
        <w:r>
          <w:tab/>
        </w:r>
        <w:r>
          <w:fldChar w:fldCharType="begin"/>
        </w:r>
        <w:r>
          <w:instrText xml:space="preserve"> PAGEREF _Toc11165 \h </w:instrText>
        </w:r>
        <w:r>
          <w:fldChar w:fldCharType="separate"/>
        </w:r>
        <w:r>
          <w:t>79</w:t>
        </w:r>
        <w:r>
          <w:fldChar w:fldCharType="end"/>
        </w:r>
      </w:hyperlink>
    </w:p>
    <w:p>
      <w:pPr>
        <w:pStyle w:val="TOC2"/>
        <w:tabs>
          <w:tab w:val="right" w:leader="dot" w:pos="8306"/>
        </w:tabs>
      </w:pPr>
      <w:hyperlink w:anchor="_Toc26896" w:history="1">
        <w:r>
          <w:rPr>
            <w:rFonts w:ascii="仿宋" w:eastAsia="仿宋" w:hAnsi="仿宋" w:cs="仿宋" w:hint="eastAsia"/>
            <w:lang w:eastAsia="zh-CN"/>
          </w:rPr>
          <w:t>(五)、质量审核与评价</w:t>
        </w:r>
        <w:r>
          <w:tab/>
        </w:r>
        <w:r>
          <w:fldChar w:fldCharType="begin"/>
        </w:r>
        <w:r>
          <w:instrText xml:space="preserve"> PAGEREF _Toc26896 \h </w:instrText>
        </w:r>
        <w:r>
          <w:fldChar w:fldCharType="separate"/>
        </w:r>
        <w:r>
          <w:t>81</w:t>
        </w:r>
        <w:r>
          <w:fldChar w:fldCharType="end"/>
        </w:r>
      </w:hyperlink>
    </w:p>
    <w:p>
      <w:pPr>
        <w:pStyle w:val="TOC2"/>
        <w:tabs>
          <w:tab w:val="right" w:leader="dot" w:pos="8306"/>
        </w:tabs>
      </w:pPr>
      <w:hyperlink w:anchor="_Toc3627" w:history="1">
        <w:r>
          <w:rPr>
            <w:rFonts w:ascii="仿宋" w:eastAsia="仿宋" w:hAnsi="仿宋" w:cs="仿宋" w:hint="eastAsia"/>
            <w:lang w:eastAsia="zh-CN"/>
          </w:rPr>
          <w:t>(六)、不符合与纠正措施</w:t>
        </w:r>
        <w:r>
          <w:tab/>
        </w:r>
        <w:r>
          <w:fldChar w:fldCharType="begin"/>
        </w:r>
        <w:r>
          <w:instrText xml:space="preserve"> PAGEREF _Toc3627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43"/>
      <w:r>
        <w:rPr>
          <w:rFonts w:ascii="仿宋" w:eastAsia="仿宋" w:hAnsi="仿宋" w:cs="仿宋" w:hint="eastAsia"/>
          <w:sz w:val="28"/>
          <w:lang w:eastAsia="zh-CN"/>
        </w:rPr>
        <w:t>一、氢氧化锆项目概论</w:t>
      </w:r>
      <w:bookmarkEnd w:id="2"/>
    </w:p>
    <w:p>
      <w:pPr>
        <w:pStyle w:val="Heading2"/>
        <w:rPr>
          <w:rFonts w:ascii="仿宋" w:eastAsia="仿宋" w:hAnsi="仿宋" w:cs="仿宋" w:hint="eastAsia"/>
          <w:lang w:eastAsia="zh-CN"/>
        </w:rPr>
      </w:pPr>
      <w:bookmarkStart w:id="3" w:name="_Toc30792"/>
      <w:r>
        <w:rPr>
          <w:rFonts w:ascii="仿宋" w:eastAsia="仿宋" w:hAnsi="仿宋" w:cs="仿宋" w:hint="eastAsia"/>
          <w:lang w:eastAsia="zh-CN"/>
        </w:rPr>
        <w:t>(一)、氢氧化锆项目概况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起源追溯至对市场的深入洞察。市场的不断演变与变革为氢氧化锆项目提供了难得的机遇。当前市场存在的需求缺口和变革的大环境共同构成了氢氧化锆项目的背景。这个氢氧化锆项目旨在充分利用市场机遇，填补行业中尚未满足的需求，为客户提供全新的解决方案。市场的变革和需求的增长使得这个氢氧化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氢氧化锆项目名称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正式命名为氢氧化锆。这个名称不仅仅是一个标识，更代表了氢氧化锆项目的核心理念和愿景。它蕴含着氢氧化锆项目所要解决问题的关键字，具有强烈的表达和辨识度，为氢氧化锆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氢氧化锆项目目标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核心目标是提供一种全新、高效的解决方案，满足客户日益增长的需求。氢氧化锆项目追求的不仅仅是满足市场需求，更是在市场中获得卓越的竞争优势。通过不断提升产品或服务的质量和创新水平，氢氧化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氢氧化锆项目范围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全面涵盖了产品研发、制造、市场推广和售后服务，确保从产品设计到最终用户体验的全方位关注。这一全面的氢氧化锆项目范围是为了确保氢氧化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氢氧化锆项目时间表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氢氧化锆项目计划在未来18个月内完成，包括研发、测试、市场试点和正式推出等不同阶段。这个时间表的合理设计是为了确保氢氧化锆项目各个阶段的顺利推进，以便按时交付高质量的成果。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氢氧化锆项目预算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氢氧化锆项目总预算估算为XX百万美元，主要分配在研发、市场推广、人员培训和运营等方面。这一充足的预算为氢氧化锆项目提供了充足的资源，确保氢氧化锆项目在各个方面都能取得优异的表现。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氢氧化锆项目风险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氢氧化锆项目可能面临的风险包括市场接受度低、技术难题、竞争激烈等。氢氧化锆项目团队已经制定了相应的风险应对计划，通过前瞻性的风险管理，确保氢氧化锆项目在面对不确定性时能够迅速做出应对。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氢氧化锆项目团队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氢氧化锆项目汇聚了一支经验丰富、多领域专业素养的核心团队，确保氢氧化锆项目在各个方面都能拥有高水平的执行力。团队的协同作战是氢氧化锆项目成功的关键因素之一。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氢氧化锆项目背景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氢氧化锆项目的背景根植于市场对更高效、创新产品的渴望，同时也受到科技发展对行业格局的深刻改变的影响。这为氢氧化锆项目提供了广阔的发展空间和市场需求。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氢氧化锆项目现状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截至目前，氢氧化锆项目已完成市场调研和技术验证，取得了初步的成功。这为氢氧化锆项目在未来的发展奠定了坚实的基础，为更远大的目标打下了坚实的基石。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401"/>
      <w:r>
        <w:rPr>
          <w:rFonts w:ascii="仿宋" w:eastAsia="仿宋" w:hAnsi="仿宋" w:cs="仿宋" w:hint="eastAsia"/>
          <w:sz w:val="28"/>
          <w:lang w:eastAsia="zh-CN"/>
        </w:rPr>
        <w:t>(二)、氢氧化锆项目目标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keyword》氢氧化锆项目首要业务目标是在市场中占据有利地位，实现产品/服务的成功推广和销售。通过不断提升产品质量、创新性，氢氧化锆项目追求成为行业中的领导者，赢得更多客户的青睐。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在科技迅速发展的时代，氢氧化锆项目着眼于技术创新。通过持续的研发和技术升级，氢氧化锆项目旨在推出更具创新性的产品或服务，以满足市场对新鲜、先进解决方案的需求。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为了建立可持续的客户关系，氢氧化锆项目设定了客户满意度目标。通过提供卓越的产品质量和优质的客户服务，氢氧化锆项目追求赢得客户的信任和忠诚度，确保他们的满意度达到行业领先水平。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氢氧化锆项目注重社会责任和可持续发展。通过实施环保、社会责任氢氧化锆项目，氢氧化锆项目致力于在经济发展的同时保护环境，促进社会公平，实现可持续经营。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氢氧化锆项目的团队是实现目标的核心驱动力。因此，氢氧化锆项目设定了团队发展目标，包括提升团队成员的专业技能、培养领导力，以及搭建协同高效的团队工作氛围。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881"/>
      <w:r>
        <w:rPr>
          <w:rFonts w:ascii="仿宋" w:eastAsia="仿宋" w:hAnsi="仿宋" w:cs="仿宋" w:hint="eastAsia"/>
          <w:sz w:val="28"/>
          <w:lang w:eastAsia="zh-CN"/>
        </w:rPr>
        <w:t>(三)、氢氧化锆项目提出的理由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氢氧化锆项目提出的理由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提出源于对市场机遇的深刻洞察。当前市场中存在的需求缺口和行业发展趋势表明，有巨大的商业机会等待被开发。通过准确捕捉市场机遇，氢氧化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理念基于对技术创新的信仰。通过持续的研发和技术投入，氢氧化锆项目有望推出更具创新性的产品或服务。在科技飞速发展的当下，氢氧化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提出是为了增强企业的行业竞争力。通过提升产品或服务的质量和独特性，氢氧化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响应了消费者需求的变化。随着社会和科技的不断发展，消费者对产品和服务的需求也在发生变化。通过深入了解并及时回应消费者的新需求，氢氧化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氢氧化锆项目的提出是企业战略发展规划的一部分。在面对日益激烈的市场竞争和不断变化的商业环境中，氢氧化锆项目作为企业战略的一环，旨在为企业开辟新的增长领域，巩固企业在行业中的地位。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提出不仅仅是基于商业考量，还注重社会责任。通过推出环保、社会责任等方面的氢氧化锆项目，氢氧化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氢氧化锆项目的提出反映了对利益相关者期望的关注。包括客户、员工、投资者等利益相关者在企业发展中都有着各自的期望，氢氧化锆项目力求在满足这些期望的同时，取得更大的共赢。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0210"/>
      <w:r>
        <w:rPr>
          <w:rFonts w:ascii="仿宋" w:eastAsia="仿宋" w:hAnsi="仿宋" w:cs="仿宋" w:hint="eastAsia"/>
          <w:sz w:val="28"/>
          <w:lang w:eastAsia="zh-CN"/>
        </w:rPr>
        <w:t>(四)、氢氧化锆项目意义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在实施氢氧化锆项目的过程中，我们不仅仅是在追逐商业成功，更是为企业和社会的多个层面创造了深远的意义。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首要意义在于提升企业的市场竞争力。通过持续的创新和对产品质量的高标准要求，氢氧化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锆项目的推进将促使行业技术水平的提升。通过引入先进技术和创新性解决方案，氢氧化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氢氧化锆项目不仅创造了大量就业机会，提高了就业水平，还注重社会责任和环保。通过参与社会公益事业和推动环保氢氧化锆项目，氢氧化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综合而言，氢氧化锆项目意义重大，不仅推动了企业的发展，也为行业和社会的进步贡献了积极力量。这是一个全面而深刻的影响，将在未来产生可持续的正面效应。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157"/>
      <w:r>
        <w:rPr>
          <w:rFonts w:ascii="仿宋" w:eastAsia="仿宋" w:hAnsi="仿宋" w:cs="仿宋" w:hint="eastAsia"/>
          <w:sz w:val="28"/>
          <w:lang w:eastAsia="zh-CN"/>
        </w:rPr>
        <w:t>(五)、氢氧化锆项目背景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在当今迅猛发展的商业环境中，氢氧化锆项目的动因根植于对多方面因素的审慎考量。这个氢氧化锆项目的提出并非孤立的决策，而是对企业所处背景深入思考的产物。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市场的不断演变是氢氧化锆项目背后的首要原因。科技的迅速发展和全球市场的快速变化使得企业必须灵活应对。氢氧化锆项目应运而生，旨在通过创新性的解决方案迎合市场的多变需求，赢得竞争中的先机。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竞争的激烈程度也是氢氧化锆项目背景中不可忽视的一环。企业需要在激烈竞争中脱颖而出，为此，氢氧化锆项目致力于打破常规，提供独特的价值主张，以吸引客户并确保市场份额的增长。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技术的迅速发展为企业带来了机遇与挑战。作为氢氧化锆项目启动的背景之一，对新兴技术的应用将有助于提升企业的技术水平，使其在不断演进的商业环境中保持竞争优势。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此外，社会对企业责任的期望也在逐渐升高。氢氧化锆项目充分融入了社会责任的理念，通过可持续经营和社会公益氢氧化锆项目，企图为社会贡献一份力量，在商业成功的同时关注社会价值。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500"/>
      <w:r>
        <w:rPr>
          <w:rFonts w:ascii="仿宋" w:eastAsia="仿宋" w:hAnsi="仿宋" w:cs="仿宋" w:hint="eastAsia"/>
          <w:sz w:val="28"/>
          <w:lang w:eastAsia="zh-CN"/>
        </w:rPr>
        <w:t>二、氢氧化锆项目土建工程</w:t>
      </w:r>
      <w:bookmarkEnd w:id="8"/>
    </w:p>
    <w:p>
      <w:pPr>
        <w:pStyle w:val="Heading2"/>
        <w:rPr>
          <w:rFonts w:ascii="仿宋" w:eastAsia="仿宋" w:hAnsi="仿宋" w:cs="仿宋" w:hint="eastAsia"/>
          <w:lang w:eastAsia="zh-CN"/>
        </w:rPr>
      </w:pPr>
      <w:bookmarkStart w:id="9" w:name="_Toc110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在氢氧化锆项目的建筑工程设计中，我们将秉承一系列重要的设计原则，以确保氢氧化锆项目建筑在功能、美观、可持续性等方面达到最佳效果。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首要原则是确保建筑的功能性得到最大化的发挥。我们将充分理解氢氧化锆项目的实际需求，合理布局各个功能区域，保证建筑在满足业务需求的同时，提供高效的工作环境。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在建筑设计中，我们将综合考虑建设和运营成本。通过精细的经济效益分析，确保设计方案在高效利用资源的同时，对氢氧化锆项目的长期盈利能力有积极的贡献。</w:t>
      </w:r>
    </w:p>
    <w:p>
      <w:pPr>
        <w:pStyle w:val="Heading2"/>
        <w:ind w:firstLine="560" w:firstLineChars="200"/>
        <w:rPr>
          <w:rFonts w:ascii="仿宋" w:eastAsia="仿宋" w:hAnsi="仿宋" w:cs="仿宋" w:hint="eastAsia"/>
          <w:sz w:val="28"/>
          <w:lang w:eastAsia="zh-CN"/>
        </w:rPr>
      </w:pPr>
      <w:bookmarkStart w:id="10" w:name="_Toc929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锆项目的土建工程设计中，我们将精准设定设计年限，结合氢氧化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氧化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70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氧化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氧化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41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本期工程氢氧化锆项目预计总建筑面积XXX平方米，其中：计容建筑面积XXX平方米，计划建筑工程投资XX万元，占氢氧化锆项目总投资的XX%。</w:t>
      </w:r>
    </w:p>
    <w:p>
      <w:pPr>
        <w:pStyle w:val="Heading1"/>
        <w:ind w:firstLine="560" w:firstLineChars="200"/>
        <w:rPr>
          <w:rFonts w:ascii="仿宋" w:eastAsia="仿宋" w:hAnsi="仿宋" w:cs="仿宋" w:hint="eastAsia"/>
          <w:sz w:val="28"/>
          <w:lang w:eastAsia="zh-CN"/>
        </w:rPr>
      </w:pPr>
      <w:bookmarkStart w:id="13" w:name="_Toc19037"/>
      <w:r>
        <w:rPr>
          <w:rFonts w:ascii="仿宋" w:eastAsia="仿宋" w:hAnsi="仿宋" w:cs="仿宋" w:hint="eastAsia"/>
          <w:sz w:val="28"/>
          <w:lang w:eastAsia="zh-CN"/>
        </w:rPr>
        <w:t>三、氢氧化锆项目危机管理</w:t>
      </w:r>
      <w:bookmarkEnd w:id="13"/>
    </w:p>
    <w:p>
      <w:pPr>
        <w:pStyle w:val="Heading2"/>
        <w:rPr>
          <w:rFonts w:ascii="仿宋" w:eastAsia="仿宋" w:hAnsi="仿宋" w:cs="仿宋" w:hint="eastAsia"/>
          <w:lang w:eastAsia="zh-CN"/>
        </w:rPr>
      </w:pPr>
      <w:bookmarkStart w:id="14" w:name="_Toc1302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锆项目危机管理中，危机预警与识别是确保氢氧化锆项目稳健运行的核心步骤。通过建立全面的监测机制，氢氧化锆项目团队旨在及时发现和理解潜在的风险和危机因素，以便采取及时的预防和应对措施，确保氢氧化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首先，通过深入的风险评估，氢氧化锆项目团队全面分析了整个氢氧化锆项目和各个阶段可能存在的威胁。这包括准确评估每个潜在风险的发生概率和可能影响的程度，为后续危机预警提供了有力支持。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氧化锆项目团队着重于明确定义氢氧化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氧化锆项目进展的持续监控，团队能够及时发现潜在问题并作出迅速反应。氢氧化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在这一阶段，团队的专业素养和反应速度将发挥至关重要的作用，以确保潜在危机能够在初期得到有效的处理，最大程度地减轻负面影响。通过危机预警与识别，氢氧化锆项目得以更有序、可控地推进。</w:t>
      </w:r>
    </w:p>
    <w:p>
      <w:pPr>
        <w:pStyle w:val="Heading2"/>
        <w:ind w:firstLine="560" w:firstLineChars="200"/>
        <w:rPr>
          <w:rFonts w:ascii="仿宋" w:eastAsia="仿宋" w:hAnsi="仿宋" w:cs="仿宋" w:hint="eastAsia"/>
          <w:sz w:val="28"/>
          <w:lang w:eastAsia="zh-CN"/>
        </w:rPr>
      </w:pPr>
      <w:bookmarkStart w:id="15" w:name="_Toc2828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在危机发生时，氢氧化锆项目团队立即行动，成立了应急小组。该小组的任务是迅速制定并实施紧急应对措施，以最小化潜在损失。以下是采取的主要措施：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暂停氢氧化锆项目进度：为遏制危机蔓延，氢氧化锆项目暂时停止进行，以便全面评估当前状况。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资源重新分配：重新评估氢氧化锆项目资源的分配，确保最大限度地减小损失。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实时沟通：与关键利益相关者建立实时沟通机制，向他们传递氢氧化锆项目危机的实际状况，保障氢氧化锆项目核心利益。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在紧急应对的同时，氢氧化锆项目团队强调了团队协作和有效沟通的重要性。以下是团队协作的关键举措：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信息共享机制：建立了信息共享平台，确保团队成员能够及时获取氢氧化锆项目危机的实时信息。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领导者沟通：氢氧化锆项目领导者通过定期会议和即时沟通工具，指导团队应对危机，保持团队稳定运行。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随着危机得到初步控制，氢氧化锆项目团队转向制定恢复计划，以确保氢氧化锆项目能够从中迅速恢复。主要恢复计划包括：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修复受损的进度计划：重新评估氢氧化锆项目进度，制定修复计划，确保氢氧化锆项目尽快回归正常进程。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重新调整资源分配：优化资源分配，确保氢氧化锆项目在有限资源下高效运转。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风险管理机制加强：对氢氧化锆项目风险进行全面评估，制定更强化的风险管理策略，以预防未来可能的危机。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0213"/>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340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锆项目的技术管理特点体现在其创新导向。通过引入最先进的技术趋势和解决方案，氢氧化锆项目致力于提升科技含量、提高质量和效率水平。这意味着我们将采用最新的工具和方法，确保氢氧化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氢氧化锆项目技术管理的显著特征。通过整合不同领域的技术资源，我们实现了跨学科的协同工作。这有助于优化技术架构，提高整体效能。此外，整合性策略还促进了不同技术团队之间的紧密沟通和高效合作，确保氢氧化锆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氢氧化锆项目所采用的技术。通过不断优化技术方案，氢氧化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氢氧化锆项目团队将在氢氧化锆项目初期识别可能的技术风险，并采取相应的预防和应对措施。通过建立健全的风险评估机制，氢氧化锆项目能够在实施过程中及时发现并解决潜在的技术问题，保障氢氧化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氢氧化锆项目中，技术将成为氢氧化锆项目成功的有力支持。这一深度剖析揭示了技术管理在氢氧化锆项目实施中的关键作用，为氢氧化锆项目的技术基础奠定了坚实的基础。</w:t>
      </w:r>
    </w:p>
    <w:p>
      <w:pPr>
        <w:pStyle w:val="Heading2"/>
        <w:ind w:firstLine="560" w:firstLineChars="200"/>
        <w:rPr>
          <w:rFonts w:ascii="仿宋" w:eastAsia="仿宋" w:hAnsi="仿宋" w:cs="仿宋" w:hint="eastAsia"/>
          <w:sz w:val="28"/>
          <w:lang w:eastAsia="zh-CN"/>
        </w:rPr>
      </w:pPr>
      <w:bookmarkStart w:id="18" w:name="_Toc13443"/>
      <w:r>
        <w:rPr>
          <w:rFonts w:ascii="仿宋" w:eastAsia="仿宋" w:hAnsi="仿宋" w:cs="仿宋" w:hint="eastAsia"/>
          <w:sz w:val="28"/>
          <w:lang w:eastAsia="zh-CN"/>
        </w:rPr>
        <w:t>(二)、氢氧化锆项目工艺技术设计方案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氢氧化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https://d.book118.com/757053021055006030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3667F"/>
    <w:rsid w:val="045366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5302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2024-01-10T03:36:00Z</dcterms:created>
  <dcterms:modified xsi:type="dcterms:W3CDTF">2024-01-10T03:37:18Z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D377B552CEEF48D38DF1126845818263_11</vt:lpwstr>
  </property>
  <property fmtid="{D5CDD505-2E9C-101B-9397-08002B2CF9AE}" pid="3" name="KSOProductBuildVer">
    <vt:lpwstr>2052-12.1.0.16120</vt:lpwstr>
  </property>
</Properties>
</file>