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坚果炒货项目规划设计纲要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47" w:history="1">
        <w:r>
          <w:rPr>
            <w:rFonts w:ascii="仿宋" w:eastAsia="仿宋" w:hAnsi="仿宋" w:cs="仿宋" w:hint="eastAsia"/>
            <w:lang w:eastAsia="zh-CN"/>
          </w:rPr>
          <w:t>前言</w:t>
        </w:r>
        <w:r>
          <w:tab/>
        </w:r>
        <w:r>
          <w:fldChar w:fldCharType="begin"/>
        </w:r>
        <w:r>
          <w:instrText xml:space="preserve"> PAGEREF _Toc18547 \h </w:instrText>
        </w:r>
        <w:r>
          <w:fldChar w:fldCharType="separate"/>
        </w:r>
        <w:r>
          <w:t>3</w:t>
        </w:r>
        <w:r>
          <w:fldChar w:fldCharType="end"/>
        </w:r>
      </w:hyperlink>
    </w:p>
    <w:p>
      <w:pPr>
        <w:pStyle w:val="TOC1"/>
        <w:tabs>
          <w:tab w:val="right" w:leader="dot" w:pos="8306"/>
        </w:tabs>
      </w:pPr>
      <w:hyperlink w:anchor="_Toc29888" w:history="1">
        <w:r>
          <w:rPr>
            <w:rFonts w:ascii="仿宋" w:eastAsia="仿宋" w:hAnsi="仿宋" w:cs="仿宋" w:hint="eastAsia"/>
            <w:lang w:eastAsia="zh-CN"/>
          </w:rPr>
          <w:t>一、坚果炒货项目建设背景及必要性分析</w:t>
        </w:r>
        <w:r>
          <w:tab/>
        </w:r>
        <w:r>
          <w:fldChar w:fldCharType="begin"/>
        </w:r>
        <w:r>
          <w:instrText xml:space="preserve"> PAGEREF _Toc29888 \h </w:instrText>
        </w:r>
        <w:r>
          <w:fldChar w:fldCharType="separate"/>
        </w:r>
        <w:r>
          <w:t>3</w:t>
        </w:r>
        <w:r>
          <w:fldChar w:fldCharType="end"/>
        </w:r>
      </w:hyperlink>
    </w:p>
    <w:p>
      <w:pPr>
        <w:pStyle w:val="TOC2"/>
        <w:tabs>
          <w:tab w:val="right" w:leader="dot" w:pos="8306"/>
        </w:tabs>
      </w:pPr>
      <w:hyperlink w:anchor="_Toc27917" w:history="1">
        <w:r>
          <w:rPr>
            <w:rFonts w:ascii="仿宋" w:eastAsia="仿宋" w:hAnsi="仿宋" w:cs="仿宋" w:hint="eastAsia"/>
            <w:lang w:eastAsia="zh-CN"/>
          </w:rPr>
          <w:t>(一)、坚果炒货项目背景分析</w:t>
        </w:r>
        <w:r>
          <w:tab/>
        </w:r>
        <w:r>
          <w:fldChar w:fldCharType="begin"/>
        </w:r>
        <w:r>
          <w:instrText xml:space="preserve"> PAGEREF _Toc27917 \h </w:instrText>
        </w:r>
        <w:r>
          <w:fldChar w:fldCharType="separate"/>
        </w:r>
        <w:r>
          <w:t>3</w:t>
        </w:r>
        <w:r>
          <w:fldChar w:fldCharType="end"/>
        </w:r>
      </w:hyperlink>
    </w:p>
    <w:p>
      <w:pPr>
        <w:pStyle w:val="TOC2"/>
        <w:tabs>
          <w:tab w:val="right" w:leader="dot" w:pos="8306"/>
        </w:tabs>
      </w:pPr>
      <w:hyperlink w:anchor="_Toc23677" w:history="1">
        <w:r>
          <w:rPr>
            <w:rFonts w:ascii="仿宋" w:eastAsia="仿宋" w:hAnsi="仿宋" w:cs="仿宋" w:hint="eastAsia"/>
            <w:lang w:eastAsia="zh-CN"/>
          </w:rPr>
          <w:t>(二)、坚果炒货项目建设必要性分析</w:t>
        </w:r>
        <w:r>
          <w:tab/>
        </w:r>
        <w:r>
          <w:fldChar w:fldCharType="begin"/>
        </w:r>
        <w:r>
          <w:instrText xml:space="preserve"> PAGEREF _Toc23677 \h </w:instrText>
        </w:r>
        <w:r>
          <w:fldChar w:fldCharType="separate"/>
        </w:r>
        <w:r>
          <w:t>5</w:t>
        </w:r>
        <w:r>
          <w:fldChar w:fldCharType="end"/>
        </w:r>
      </w:hyperlink>
    </w:p>
    <w:p>
      <w:pPr>
        <w:pStyle w:val="TOC1"/>
        <w:tabs>
          <w:tab w:val="right" w:leader="dot" w:pos="8306"/>
        </w:tabs>
      </w:pPr>
      <w:hyperlink w:anchor="_Toc21849" w:history="1">
        <w:r>
          <w:rPr>
            <w:rFonts w:ascii="仿宋" w:eastAsia="仿宋" w:hAnsi="仿宋" w:cs="仿宋" w:hint="eastAsia"/>
            <w:lang w:eastAsia="zh-CN"/>
          </w:rPr>
          <w:t>二、坚果炒货项目选址可行性分析</w:t>
        </w:r>
        <w:r>
          <w:tab/>
        </w:r>
        <w:r>
          <w:fldChar w:fldCharType="begin"/>
        </w:r>
        <w:r>
          <w:instrText xml:space="preserve"> PAGEREF _Toc21849 \h </w:instrText>
        </w:r>
        <w:r>
          <w:fldChar w:fldCharType="separate"/>
        </w:r>
        <w:r>
          <w:t>6</w:t>
        </w:r>
        <w:r>
          <w:fldChar w:fldCharType="end"/>
        </w:r>
      </w:hyperlink>
    </w:p>
    <w:p>
      <w:pPr>
        <w:pStyle w:val="TOC2"/>
        <w:tabs>
          <w:tab w:val="right" w:leader="dot" w:pos="8306"/>
        </w:tabs>
      </w:pPr>
      <w:hyperlink w:anchor="_Toc25773" w:history="1">
        <w:r>
          <w:rPr>
            <w:rFonts w:ascii="仿宋" w:eastAsia="仿宋" w:hAnsi="仿宋" w:cs="仿宋" w:hint="eastAsia"/>
            <w:lang w:eastAsia="zh-CN"/>
          </w:rPr>
          <w:t>(一)、坚果炒货项目选址</w:t>
        </w:r>
        <w:r>
          <w:tab/>
        </w:r>
        <w:r>
          <w:fldChar w:fldCharType="begin"/>
        </w:r>
        <w:r>
          <w:instrText xml:space="preserve"> PAGEREF _Toc25773 \h </w:instrText>
        </w:r>
        <w:r>
          <w:fldChar w:fldCharType="separate"/>
        </w:r>
        <w:r>
          <w:t>6</w:t>
        </w:r>
        <w:r>
          <w:fldChar w:fldCharType="end"/>
        </w:r>
      </w:hyperlink>
    </w:p>
    <w:p>
      <w:pPr>
        <w:pStyle w:val="TOC2"/>
        <w:tabs>
          <w:tab w:val="right" w:leader="dot" w:pos="8306"/>
        </w:tabs>
      </w:pPr>
      <w:hyperlink w:anchor="_Toc6823" w:history="1">
        <w:r>
          <w:rPr>
            <w:rFonts w:ascii="仿宋" w:eastAsia="仿宋" w:hAnsi="仿宋" w:cs="仿宋" w:hint="eastAsia"/>
            <w:lang w:eastAsia="zh-CN"/>
          </w:rPr>
          <w:t>(二)、用地控制指标</w:t>
        </w:r>
        <w:r>
          <w:tab/>
        </w:r>
        <w:r>
          <w:fldChar w:fldCharType="begin"/>
        </w:r>
        <w:r>
          <w:instrText xml:space="preserve"> PAGEREF _Toc6823 \h </w:instrText>
        </w:r>
        <w:r>
          <w:fldChar w:fldCharType="separate"/>
        </w:r>
        <w:r>
          <w:t>6</w:t>
        </w:r>
        <w:r>
          <w:fldChar w:fldCharType="end"/>
        </w:r>
      </w:hyperlink>
    </w:p>
    <w:p>
      <w:pPr>
        <w:pStyle w:val="TOC2"/>
        <w:tabs>
          <w:tab w:val="right" w:leader="dot" w:pos="8306"/>
        </w:tabs>
      </w:pPr>
      <w:hyperlink w:anchor="_Toc6088" w:history="1">
        <w:r>
          <w:rPr>
            <w:rFonts w:ascii="仿宋" w:eastAsia="仿宋" w:hAnsi="仿宋" w:cs="仿宋" w:hint="eastAsia"/>
            <w:lang w:eastAsia="zh-CN"/>
          </w:rPr>
          <w:t>(三)、节约用地措施</w:t>
        </w:r>
        <w:r>
          <w:tab/>
        </w:r>
        <w:r>
          <w:fldChar w:fldCharType="begin"/>
        </w:r>
        <w:r>
          <w:instrText xml:space="preserve"> PAGEREF _Toc6088 \h </w:instrText>
        </w:r>
        <w:r>
          <w:fldChar w:fldCharType="separate"/>
        </w:r>
        <w:r>
          <w:t>8</w:t>
        </w:r>
        <w:r>
          <w:fldChar w:fldCharType="end"/>
        </w:r>
      </w:hyperlink>
    </w:p>
    <w:p>
      <w:pPr>
        <w:pStyle w:val="TOC2"/>
        <w:tabs>
          <w:tab w:val="right" w:leader="dot" w:pos="8306"/>
        </w:tabs>
      </w:pPr>
      <w:hyperlink w:anchor="_Toc8809" w:history="1">
        <w:r>
          <w:rPr>
            <w:rFonts w:ascii="仿宋" w:eastAsia="仿宋" w:hAnsi="仿宋" w:cs="仿宋" w:hint="eastAsia"/>
            <w:lang w:eastAsia="zh-CN"/>
          </w:rPr>
          <w:t>(四)、总图布置方案</w:t>
        </w:r>
        <w:r>
          <w:tab/>
        </w:r>
        <w:r>
          <w:fldChar w:fldCharType="begin"/>
        </w:r>
        <w:r>
          <w:instrText xml:space="preserve"> PAGEREF _Toc8809 \h </w:instrText>
        </w:r>
        <w:r>
          <w:fldChar w:fldCharType="separate"/>
        </w:r>
        <w:r>
          <w:t>9</w:t>
        </w:r>
        <w:r>
          <w:fldChar w:fldCharType="end"/>
        </w:r>
      </w:hyperlink>
    </w:p>
    <w:p>
      <w:pPr>
        <w:pStyle w:val="TOC2"/>
        <w:tabs>
          <w:tab w:val="right" w:leader="dot" w:pos="8306"/>
        </w:tabs>
      </w:pPr>
      <w:hyperlink w:anchor="_Toc7909" w:history="1">
        <w:r>
          <w:rPr>
            <w:rFonts w:ascii="仿宋" w:eastAsia="仿宋" w:hAnsi="仿宋" w:cs="仿宋" w:hint="eastAsia"/>
            <w:lang w:eastAsia="zh-CN"/>
          </w:rPr>
          <w:t>(五)、选址综合评价</w:t>
        </w:r>
        <w:r>
          <w:tab/>
        </w:r>
        <w:r>
          <w:fldChar w:fldCharType="begin"/>
        </w:r>
        <w:r>
          <w:instrText xml:space="preserve"> PAGEREF _Toc7909 \h </w:instrText>
        </w:r>
        <w:r>
          <w:fldChar w:fldCharType="separate"/>
        </w:r>
        <w:r>
          <w:t>10</w:t>
        </w:r>
        <w:r>
          <w:fldChar w:fldCharType="end"/>
        </w:r>
      </w:hyperlink>
    </w:p>
    <w:p>
      <w:pPr>
        <w:pStyle w:val="TOC1"/>
        <w:tabs>
          <w:tab w:val="right" w:leader="dot" w:pos="8306"/>
        </w:tabs>
      </w:pPr>
      <w:hyperlink w:anchor="_Toc11526" w:history="1">
        <w:r>
          <w:rPr>
            <w:rFonts w:ascii="仿宋" w:eastAsia="仿宋" w:hAnsi="仿宋" w:cs="仿宋" w:hint="eastAsia"/>
            <w:lang w:eastAsia="zh-CN"/>
          </w:rPr>
          <w:t>三、坚果炒货项目概论</w:t>
        </w:r>
        <w:r>
          <w:tab/>
        </w:r>
        <w:r>
          <w:fldChar w:fldCharType="begin"/>
        </w:r>
        <w:r>
          <w:instrText xml:space="preserve"> PAGEREF _Toc11526 \h </w:instrText>
        </w:r>
        <w:r>
          <w:fldChar w:fldCharType="separate"/>
        </w:r>
        <w:r>
          <w:t>11</w:t>
        </w:r>
        <w:r>
          <w:fldChar w:fldCharType="end"/>
        </w:r>
      </w:hyperlink>
    </w:p>
    <w:p>
      <w:pPr>
        <w:pStyle w:val="TOC2"/>
        <w:tabs>
          <w:tab w:val="right" w:leader="dot" w:pos="8306"/>
        </w:tabs>
      </w:pPr>
      <w:hyperlink w:anchor="_Toc11734" w:history="1">
        <w:r>
          <w:rPr>
            <w:rFonts w:ascii="仿宋" w:eastAsia="仿宋" w:hAnsi="仿宋" w:cs="仿宋" w:hint="eastAsia"/>
            <w:lang w:eastAsia="zh-CN"/>
          </w:rPr>
          <w:t>(一)、坚果炒货项目概况</w:t>
        </w:r>
        <w:r>
          <w:tab/>
        </w:r>
        <w:r>
          <w:fldChar w:fldCharType="begin"/>
        </w:r>
        <w:r>
          <w:instrText xml:space="preserve"> PAGEREF _Toc11734 \h </w:instrText>
        </w:r>
        <w:r>
          <w:fldChar w:fldCharType="separate"/>
        </w:r>
        <w:r>
          <w:t>11</w:t>
        </w:r>
        <w:r>
          <w:fldChar w:fldCharType="end"/>
        </w:r>
      </w:hyperlink>
    </w:p>
    <w:p>
      <w:pPr>
        <w:pStyle w:val="TOC2"/>
        <w:tabs>
          <w:tab w:val="right" w:leader="dot" w:pos="8306"/>
        </w:tabs>
      </w:pPr>
      <w:hyperlink w:anchor="_Toc18433" w:history="1">
        <w:r>
          <w:rPr>
            <w:rFonts w:ascii="仿宋" w:eastAsia="仿宋" w:hAnsi="仿宋" w:cs="仿宋" w:hint="eastAsia"/>
            <w:lang w:eastAsia="zh-CN"/>
          </w:rPr>
          <w:t>(二)、坚果炒货项目目标</w:t>
        </w:r>
        <w:r>
          <w:tab/>
        </w:r>
        <w:r>
          <w:fldChar w:fldCharType="begin"/>
        </w:r>
        <w:r>
          <w:instrText xml:space="preserve"> PAGEREF _Toc18433 \h </w:instrText>
        </w:r>
        <w:r>
          <w:fldChar w:fldCharType="separate"/>
        </w:r>
        <w:r>
          <w:t>13</w:t>
        </w:r>
        <w:r>
          <w:fldChar w:fldCharType="end"/>
        </w:r>
      </w:hyperlink>
    </w:p>
    <w:p>
      <w:pPr>
        <w:pStyle w:val="TOC2"/>
        <w:tabs>
          <w:tab w:val="right" w:leader="dot" w:pos="8306"/>
        </w:tabs>
      </w:pPr>
      <w:hyperlink w:anchor="_Toc2335" w:history="1">
        <w:r>
          <w:rPr>
            <w:rFonts w:ascii="仿宋" w:eastAsia="仿宋" w:hAnsi="仿宋" w:cs="仿宋" w:hint="eastAsia"/>
            <w:lang w:eastAsia="zh-CN"/>
          </w:rPr>
          <w:t>(三)、坚果炒货项目提出的理由</w:t>
        </w:r>
        <w:r>
          <w:tab/>
        </w:r>
        <w:r>
          <w:fldChar w:fldCharType="begin"/>
        </w:r>
        <w:r>
          <w:instrText xml:space="preserve"> PAGEREF _Toc2335 \h </w:instrText>
        </w:r>
        <w:r>
          <w:fldChar w:fldCharType="separate"/>
        </w:r>
        <w:r>
          <w:t>14</w:t>
        </w:r>
        <w:r>
          <w:fldChar w:fldCharType="end"/>
        </w:r>
      </w:hyperlink>
    </w:p>
    <w:p>
      <w:pPr>
        <w:pStyle w:val="TOC2"/>
        <w:tabs>
          <w:tab w:val="right" w:leader="dot" w:pos="8306"/>
        </w:tabs>
      </w:pPr>
      <w:hyperlink w:anchor="_Toc9875" w:history="1">
        <w:r>
          <w:rPr>
            <w:rFonts w:ascii="仿宋" w:eastAsia="仿宋" w:hAnsi="仿宋" w:cs="仿宋" w:hint="eastAsia"/>
            <w:lang w:eastAsia="zh-CN"/>
          </w:rPr>
          <w:t>(四)、坚果炒货项目意义</w:t>
        </w:r>
        <w:r>
          <w:tab/>
        </w:r>
        <w:r>
          <w:fldChar w:fldCharType="begin"/>
        </w:r>
        <w:r>
          <w:instrText xml:space="preserve"> PAGEREF _Toc9875 \h </w:instrText>
        </w:r>
        <w:r>
          <w:fldChar w:fldCharType="separate"/>
        </w:r>
        <w:r>
          <w:t>16</w:t>
        </w:r>
        <w:r>
          <w:fldChar w:fldCharType="end"/>
        </w:r>
      </w:hyperlink>
    </w:p>
    <w:p>
      <w:pPr>
        <w:pStyle w:val="TOC2"/>
        <w:tabs>
          <w:tab w:val="right" w:leader="dot" w:pos="8306"/>
        </w:tabs>
      </w:pPr>
      <w:hyperlink w:anchor="_Toc15546" w:history="1">
        <w:r>
          <w:rPr>
            <w:rFonts w:ascii="仿宋" w:eastAsia="仿宋" w:hAnsi="仿宋" w:cs="仿宋" w:hint="eastAsia"/>
            <w:lang w:eastAsia="zh-CN"/>
          </w:rPr>
          <w:t>(五)、坚果炒货项目背景</w:t>
        </w:r>
        <w:r>
          <w:tab/>
        </w:r>
        <w:r>
          <w:fldChar w:fldCharType="begin"/>
        </w:r>
        <w:r>
          <w:instrText xml:space="preserve"> PAGEREF _Toc15546 \h </w:instrText>
        </w:r>
        <w:r>
          <w:fldChar w:fldCharType="separate"/>
        </w:r>
        <w:r>
          <w:t>17</w:t>
        </w:r>
        <w:r>
          <w:fldChar w:fldCharType="end"/>
        </w:r>
      </w:hyperlink>
    </w:p>
    <w:p>
      <w:pPr>
        <w:pStyle w:val="TOC1"/>
        <w:tabs>
          <w:tab w:val="right" w:leader="dot" w:pos="8306"/>
        </w:tabs>
      </w:pPr>
      <w:hyperlink w:anchor="_Toc15346" w:history="1">
        <w:r>
          <w:rPr>
            <w:rFonts w:ascii="仿宋" w:eastAsia="仿宋" w:hAnsi="仿宋" w:cs="仿宋" w:hint="eastAsia"/>
            <w:lang w:eastAsia="zh-CN"/>
          </w:rPr>
          <w:t>四、坚果炒货项目土建工程</w:t>
        </w:r>
        <w:r>
          <w:tab/>
        </w:r>
        <w:r>
          <w:fldChar w:fldCharType="begin"/>
        </w:r>
        <w:r>
          <w:instrText xml:space="preserve"> PAGEREF _Toc15346 \h </w:instrText>
        </w:r>
        <w:r>
          <w:fldChar w:fldCharType="separate"/>
        </w:r>
        <w:r>
          <w:t>18</w:t>
        </w:r>
        <w:r>
          <w:fldChar w:fldCharType="end"/>
        </w:r>
      </w:hyperlink>
    </w:p>
    <w:p>
      <w:pPr>
        <w:pStyle w:val="TOC2"/>
        <w:tabs>
          <w:tab w:val="right" w:leader="dot" w:pos="8306"/>
        </w:tabs>
      </w:pPr>
      <w:hyperlink w:anchor="_Toc4535" w:history="1">
        <w:r>
          <w:rPr>
            <w:rFonts w:ascii="仿宋" w:eastAsia="仿宋" w:hAnsi="仿宋" w:cs="仿宋" w:hint="eastAsia"/>
            <w:lang w:eastAsia="zh-CN"/>
          </w:rPr>
          <w:t>(一)、建筑工程设计原则</w:t>
        </w:r>
        <w:r>
          <w:tab/>
        </w:r>
        <w:r>
          <w:fldChar w:fldCharType="begin"/>
        </w:r>
        <w:r>
          <w:instrText xml:space="preserve"> PAGEREF _Toc4535 \h </w:instrText>
        </w:r>
        <w:r>
          <w:fldChar w:fldCharType="separate"/>
        </w:r>
        <w:r>
          <w:t>18</w:t>
        </w:r>
        <w:r>
          <w:fldChar w:fldCharType="end"/>
        </w:r>
      </w:hyperlink>
    </w:p>
    <w:p>
      <w:pPr>
        <w:pStyle w:val="TOC2"/>
        <w:tabs>
          <w:tab w:val="right" w:leader="dot" w:pos="8306"/>
        </w:tabs>
      </w:pPr>
      <w:hyperlink w:anchor="_Toc3278" w:history="1">
        <w:r>
          <w:rPr>
            <w:rFonts w:ascii="仿宋" w:eastAsia="仿宋" w:hAnsi="仿宋" w:cs="仿宋" w:hint="eastAsia"/>
            <w:lang w:eastAsia="zh-CN"/>
          </w:rPr>
          <w:t>(二)、土建工程设计年限及安全等级</w:t>
        </w:r>
        <w:r>
          <w:tab/>
        </w:r>
        <w:r>
          <w:fldChar w:fldCharType="begin"/>
        </w:r>
        <w:r>
          <w:instrText xml:space="preserve"> PAGEREF _Toc3278 \h </w:instrText>
        </w:r>
        <w:r>
          <w:fldChar w:fldCharType="separate"/>
        </w:r>
        <w:r>
          <w:t>19</w:t>
        </w:r>
        <w:r>
          <w:fldChar w:fldCharType="end"/>
        </w:r>
      </w:hyperlink>
    </w:p>
    <w:p>
      <w:pPr>
        <w:pStyle w:val="TOC2"/>
        <w:tabs>
          <w:tab w:val="right" w:leader="dot" w:pos="8306"/>
        </w:tabs>
      </w:pPr>
      <w:hyperlink w:anchor="_Toc582" w:history="1">
        <w:r>
          <w:rPr>
            <w:rFonts w:ascii="仿宋" w:eastAsia="仿宋" w:hAnsi="仿宋" w:cs="仿宋" w:hint="eastAsia"/>
            <w:lang w:eastAsia="zh-CN"/>
          </w:rPr>
          <w:t>(三)、建筑工程设计总体要求</w:t>
        </w:r>
        <w:r>
          <w:tab/>
        </w:r>
        <w:r>
          <w:fldChar w:fldCharType="begin"/>
        </w:r>
        <w:r>
          <w:instrText xml:space="preserve"> PAGEREF _Toc582 \h </w:instrText>
        </w:r>
        <w:r>
          <w:fldChar w:fldCharType="separate"/>
        </w:r>
        <w:r>
          <w:t>20</w:t>
        </w:r>
        <w:r>
          <w:fldChar w:fldCharType="end"/>
        </w:r>
      </w:hyperlink>
    </w:p>
    <w:p>
      <w:pPr>
        <w:pStyle w:val="TOC2"/>
        <w:tabs>
          <w:tab w:val="right" w:leader="dot" w:pos="8306"/>
        </w:tabs>
      </w:pPr>
      <w:hyperlink w:anchor="_Toc6614" w:history="1">
        <w:r>
          <w:rPr>
            <w:rFonts w:ascii="仿宋" w:eastAsia="仿宋" w:hAnsi="仿宋" w:cs="仿宋" w:hint="eastAsia"/>
            <w:lang w:eastAsia="zh-CN"/>
          </w:rPr>
          <w:t>(四)、土建工程建设指标</w:t>
        </w:r>
        <w:r>
          <w:tab/>
        </w:r>
        <w:r>
          <w:fldChar w:fldCharType="begin"/>
        </w:r>
        <w:r>
          <w:instrText xml:space="preserve"> PAGEREF _Toc6614 \h </w:instrText>
        </w:r>
        <w:r>
          <w:fldChar w:fldCharType="separate"/>
        </w:r>
        <w:r>
          <w:t>21</w:t>
        </w:r>
        <w:r>
          <w:fldChar w:fldCharType="end"/>
        </w:r>
      </w:hyperlink>
    </w:p>
    <w:p>
      <w:pPr>
        <w:pStyle w:val="TOC1"/>
        <w:tabs>
          <w:tab w:val="right" w:leader="dot" w:pos="8306"/>
        </w:tabs>
      </w:pPr>
      <w:hyperlink w:anchor="_Toc9902" w:history="1">
        <w:r>
          <w:rPr>
            <w:rFonts w:ascii="仿宋" w:eastAsia="仿宋" w:hAnsi="仿宋" w:cs="仿宋" w:hint="eastAsia"/>
            <w:lang w:eastAsia="zh-CN"/>
          </w:rPr>
          <w:t>五、坚果炒货项目建设单位说明</w:t>
        </w:r>
        <w:r>
          <w:tab/>
        </w:r>
        <w:r>
          <w:fldChar w:fldCharType="begin"/>
        </w:r>
        <w:r>
          <w:instrText xml:space="preserve"> PAGEREF _Toc9902 \h </w:instrText>
        </w:r>
        <w:r>
          <w:fldChar w:fldCharType="separate"/>
        </w:r>
        <w:r>
          <w:t>21</w:t>
        </w:r>
        <w:r>
          <w:fldChar w:fldCharType="end"/>
        </w:r>
      </w:hyperlink>
    </w:p>
    <w:p>
      <w:pPr>
        <w:pStyle w:val="TOC2"/>
        <w:tabs>
          <w:tab w:val="right" w:leader="dot" w:pos="8306"/>
        </w:tabs>
      </w:pPr>
      <w:hyperlink w:anchor="_Toc4928" w:history="1">
        <w:r>
          <w:rPr>
            <w:rFonts w:ascii="仿宋" w:eastAsia="仿宋" w:hAnsi="仿宋" w:cs="仿宋" w:hint="eastAsia"/>
            <w:lang w:eastAsia="zh-CN"/>
          </w:rPr>
          <w:t>(一)、坚果炒货项目承办单位基本情况</w:t>
        </w:r>
        <w:r>
          <w:tab/>
        </w:r>
        <w:r>
          <w:fldChar w:fldCharType="begin"/>
        </w:r>
        <w:r>
          <w:instrText xml:space="preserve"> PAGEREF _Toc4928 \h </w:instrText>
        </w:r>
        <w:r>
          <w:fldChar w:fldCharType="separate"/>
        </w:r>
        <w:r>
          <w:t>21</w:t>
        </w:r>
        <w:r>
          <w:fldChar w:fldCharType="end"/>
        </w:r>
      </w:hyperlink>
    </w:p>
    <w:p>
      <w:pPr>
        <w:pStyle w:val="TOC2"/>
        <w:tabs>
          <w:tab w:val="right" w:leader="dot" w:pos="8306"/>
        </w:tabs>
      </w:pPr>
      <w:hyperlink w:anchor="_Toc11054" w:history="1">
        <w:r>
          <w:rPr>
            <w:rFonts w:ascii="仿宋" w:eastAsia="仿宋" w:hAnsi="仿宋" w:cs="仿宋" w:hint="eastAsia"/>
            <w:lang w:eastAsia="zh-CN"/>
          </w:rPr>
          <w:t>(二)、公司经济效益分析</w:t>
        </w:r>
        <w:r>
          <w:tab/>
        </w:r>
        <w:r>
          <w:fldChar w:fldCharType="begin"/>
        </w:r>
        <w:r>
          <w:instrText xml:space="preserve"> PAGEREF _Toc11054 \h </w:instrText>
        </w:r>
        <w:r>
          <w:fldChar w:fldCharType="separate"/>
        </w:r>
        <w:r>
          <w:t>22</w:t>
        </w:r>
        <w:r>
          <w:fldChar w:fldCharType="end"/>
        </w:r>
      </w:hyperlink>
    </w:p>
    <w:p>
      <w:pPr>
        <w:pStyle w:val="TOC1"/>
        <w:tabs>
          <w:tab w:val="right" w:leader="dot" w:pos="8306"/>
        </w:tabs>
      </w:pPr>
      <w:hyperlink w:anchor="_Toc17828" w:history="1">
        <w:r>
          <w:rPr>
            <w:rFonts w:ascii="仿宋" w:eastAsia="仿宋" w:hAnsi="仿宋" w:cs="仿宋" w:hint="eastAsia"/>
            <w:lang w:eastAsia="zh-CN"/>
          </w:rPr>
          <w:t>六、坚果炒货项目危机管理</w:t>
        </w:r>
        <w:r>
          <w:tab/>
        </w:r>
        <w:r>
          <w:fldChar w:fldCharType="begin"/>
        </w:r>
        <w:r>
          <w:instrText xml:space="preserve"> PAGEREF _Toc17828 \h </w:instrText>
        </w:r>
        <w:r>
          <w:fldChar w:fldCharType="separate"/>
        </w:r>
        <w:r>
          <w:t>23</w:t>
        </w:r>
        <w:r>
          <w:fldChar w:fldCharType="end"/>
        </w:r>
      </w:hyperlink>
    </w:p>
    <w:p>
      <w:pPr>
        <w:pStyle w:val="TOC2"/>
        <w:tabs>
          <w:tab w:val="right" w:leader="dot" w:pos="8306"/>
        </w:tabs>
      </w:pPr>
      <w:hyperlink w:anchor="_Toc7665" w:history="1">
        <w:r>
          <w:rPr>
            <w:rFonts w:ascii="仿宋" w:eastAsia="仿宋" w:hAnsi="仿宋" w:cs="仿宋" w:hint="eastAsia"/>
            <w:lang w:eastAsia="zh-CN"/>
          </w:rPr>
          <w:t>(一)、危机预警与识别</w:t>
        </w:r>
        <w:r>
          <w:tab/>
        </w:r>
        <w:r>
          <w:fldChar w:fldCharType="begin"/>
        </w:r>
        <w:r>
          <w:instrText xml:space="preserve"> PAGEREF _Toc7665 \h </w:instrText>
        </w:r>
        <w:r>
          <w:fldChar w:fldCharType="separate"/>
        </w:r>
        <w:r>
          <w:t>23</w:t>
        </w:r>
        <w:r>
          <w:fldChar w:fldCharType="end"/>
        </w:r>
      </w:hyperlink>
    </w:p>
    <w:p>
      <w:pPr>
        <w:pStyle w:val="TOC2"/>
        <w:tabs>
          <w:tab w:val="right" w:leader="dot" w:pos="8306"/>
        </w:tabs>
      </w:pPr>
      <w:hyperlink w:anchor="_Toc29360" w:history="1">
        <w:r>
          <w:rPr>
            <w:rFonts w:ascii="仿宋" w:eastAsia="仿宋" w:hAnsi="仿宋" w:cs="仿宋" w:hint="eastAsia"/>
            <w:lang w:eastAsia="zh-CN"/>
          </w:rPr>
          <w:t>(二)、危机应对与恢复</w:t>
        </w:r>
        <w:r>
          <w:tab/>
        </w:r>
        <w:r>
          <w:fldChar w:fldCharType="begin"/>
        </w:r>
        <w:r>
          <w:instrText xml:space="preserve"> PAGEREF _Toc29360 \h </w:instrText>
        </w:r>
        <w:r>
          <w:fldChar w:fldCharType="separate"/>
        </w:r>
        <w:r>
          <w:t>24</w:t>
        </w:r>
        <w:r>
          <w:fldChar w:fldCharType="end"/>
        </w:r>
      </w:hyperlink>
    </w:p>
    <w:p>
      <w:pPr>
        <w:pStyle w:val="TOC1"/>
        <w:tabs>
          <w:tab w:val="right" w:leader="dot" w:pos="8306"/>
        </w:tabs>
      </w:pPr>
      <w:hyperlink w:anchor="_Toc7531" w:history="1">
        <w:r>
          <w:rPr>
            <w:rFonts w:ascii="仿宋" w:eastAsia="仿宋" w:hAnsi="仿宋" w:cs="仿宋" w:hint="eastAsia"/>
            <w:lang w:eastAsia="zh-CN"/>
          </w:rPr>
          <w:t>七、生产安全保护</w:t>
        </w:r>
        <w:r>
          <w:tab/>
        </w:r>
        <w:r>
          <w:fldChar w:fldCharType="begin"/>
        </w:r>
        <w:r>
          <w:instrText xml:space="preserve"> PAGEREF _Toc7531 \h </w:instrText>
        </w:r>
        <w:r>
          <w:fldChar w:fldCharType="separate"/>
        </w:r>
        <w:r>
          <w:t>25</w:t>
        </w:r>
        <w:r>
          <w:fldChar w:fldCharType="end"/>
        </w:r>
      </w:hyperlink>
    </w:p>
    <w:p>
      <w:pPr>
        <w:pStyle w:val="TOC2"/>
        <w:tabs>
          <w:tab w:val="right" w:leader="dot" w:pos="8306"/>
        </w:tabs>
      </w:pPr>
      <w:hyperlink w:anchor="_Toc7297" w:history="1">
        <w:r>
          <w:rPr>
            <w:rFonts w:ascii="仿宋" w:eastAsia="仿宋" w:hAnsi="仿宋" w:cs="仿宋" w:hint="eastAsia"/>
            <w:lang w:eastAsia="zh-CN"/>
          </w:rPr>
          <w:t>(一)、消防安全</w:t>
        </w:r>
        <w:r>
          <w:tab/>
        </w:r>
        <w:r>
          <w:fldChar w:fldCharType="begin"/>
        </w:r>
        <w:r>
          <w:instrText xml:space="preserve"> PAGEREF _Toc7297 \h </w:instrText>
        </w:r>
        <w:r>
          <w:fldChar w:fldCharType="separate"/>
        </w:r>
        <w:r>
          <w:t>25</w:t>
        </w:r>
        <w:r>
          <w:fldChar w:fldCharType="end"/>
        </w:r>
      </w:hyperlink>
    </w:p>
    <w:p>
      <w:pPr>
        <w:pStyle w:val="TOC2"/>
        <w:tabs>
          <w:tab w:val="right" w:leader="dot" w:pos="8306"/>
        </w:tabs>
      </w:pPr>
      <w:hyperlink w:anchor="_Toc29406" w:history="1">
        <w:r>
          <w:rPr>
            <w:rFonts w:ascii="仿宋" w:eastAsia="仿宋" w:hAnsi="仿宋" w:cs="仿宋" w:hint="eastAsia"/>
            <w:lang w:eastAsia="zh-CN"/>
          </w:rPr>
          <w:t>(二)、防火防爆总图布置措施</w:t>
        </w:r>
        <w:r>
          <w:tab/>
        </w:r>
        <w:r>
          <w:fldChar w:fldCharType="begin"/>
        </w:r>
        <w:r>
          <w:instrText xml:space="preserve"> PAGEREF _Toc29406 \h </w:instrText>
        </w:r>
        <w:r>
          <w:fldChar w:fldCharType="separate"/>
        </w:r>
        <w:r>
          <w:t>26</w:t>
        </w:r>
        <w:r>
          <w:fldChar w:fldCharType="end"/>
        </w:r>
      </w:hyperlink>
    </w:p>
    <w:p>
      <w:pPr>
        <w:pStyle w:val="TOC2"/>
        <w:tabs>
          <w:tab w:val="right" w:leader="dot" w:pos="8306"/>
        </w:tabs>
      </w:pPr>
      <w:hyperlink w:anchor="_Toc16538" w:history="1">
        <w:r>
          <w:rPr>
            <w:rFonts w:ascii="仿宋" w:eastAsia="仿宋" w:hAnsi="仿宋" w:cs="仿宋" w:hint="eastAsia"/>
            <w:lang w:eastAsia="zh-CN"/>
          </w:rPr>
          <w:t>(三)、自然灾害防范措施</w:t>
        </w:r>
        <w:r>
          <w:tab/>
        </w:r>
        <w:r>
          <w:fldChar w:fldCharType="begin"/>
        </w:r>
        <w:r>
          <w:instrText xml:space="preserve"> PAGEREF _Toc16538 \h </w:instrText>
        </w:r>
        <w:r>
          <w:fldChar w:fldCharType="separate"/>
        </w:r>
        <w:r>
          <w:t>27</w:t>
        </w:r>
        <w:r>
          <w:fldChar w:fldCharType="end"/>
        </w:r>
      </w:hyperlink>
    </w:p>
    <w:p>
      <w:pPr>
        <w:pStyle w:val="TOC2"/>
        <w:tabs>
          <w:tab w:val="right" w:leader="dot" w:pos="8306"/>
        </w:tabs>
      </w:pPr>
      <w:hyperlink w:anchor="_Toc16862" w:history="1">
        <w:r>
          <w:rPr>
            <w:rFonts w:ascii="仿宋" w:eastAsia="仿宋" w:hAnsi="仿宋" w:cs="仿宋" w:hint="eastAsia"/>
            <w:lang w:eastAsia="zh-CN"/>
          </w:rPr>
          <w:t>(四)、安全色及安全标志使用要求</w:t>
        </w:r>
        <w:r>
          <w:tab/>
        </w:r>
        <w:r>
          <w:fldChar w:fldCharType="begin"/>
        </w:r>
        <w:r>
          <w:instrText xml:space="preserve"> PAGEREF _Toc16862 \h </w:instrText>
        </w:r>
        <w:r>
          <w:fldChar w:fldCharType="separate"/>
        </w:r>
        <w:r>
          <w:t>28</w:t>
        </w:r>
        <w:r>
          <w:fldChar w:fldCharType="end"/>
        </w:r>
      </w:hyperlink>
    </w:p>
    <w:p>
      <w:pPr>
        <w:pStyle w:val="TOC2"/>
        <w:tabs>
          <w:tab w:val="right" w:leader="dot" w:pos="8306"/>
        </w:tabs>
      </w:pPr>
      <w:hyperlink w:anchor="_Toc10201" w:history="1">
        <w:r>
          <w:rPr>
            <w:rFonts w:ascii="仿宋" w:eastAsia="仿宋" w:hAnsi="仿宋" w:cs="仿宋" w:hint="eastAsia"/>
            <w:lang w:eastAsia="zh-CN"/>
          </w:rPr>
          <w:t>(五)、防尘防毒措施</w:t>
        </w:r>
        <w:r>
          <w:tab/>
        </w:r>
        <w:r>
          <w:fldChar w:fldCharType="begin"/>
        </w:r>
        <w:r>
          <w:instrText xml:space="preserve"> PAGEREF _Toc10201 \h </w:instrText>
        </w:r>
        <w:r>
          <w:fldChar w:fldCharType="separate"/>
        </w:r>
        <w:r>
          <w:t>29</w:t>
        </w:r>
        <w:r>
          <w:fldChar w:fldCharType="end"/>
        </w:r>
      </w:hyperlink>
    </w:p>
    <w:p>
      <w:pPr>
        <w:pStyle w:val="TOC2"/>
        <w:tabs>
          <w:tab w:val="right" w:leader="dot" w:pos="8306"/>
        </w:tabs>
      </w:pPr>
      <w:hyperlink w:anchor="_Toc32004" w:history="1">
        <w:r>
          <w:rPr>
            <w:rFonts w:ascii="仿宋" w:eastAsia="仿宋" w:hAnsi="仿宋" w:cs="仿宋" w:hint="eastAsia"/>
            <w:lang w:eastAsia="zh-CN"/>
          </w:rPr>
          <w:t>(六)、防静电、触电防护及防雷措施</w:t>
        </w:r>
        <w:r>
          <w:tab/>
        </w:r>
        <w:r>
          <w:fldChar w:fldCharType="begin"/>
        </w:r>
        <w:r>
          <w:instrText xml:space="preserve"> PAGEREF _Toc32004 \h </w:instrText>
        </w:r>
        <w:r>
          <w:fldChar w:fldCharType="separate"/>
        </w:r>
        <w:r>
          <w:t>30</w:t>
        </w:r>
        <w:r>
          <w:fldChar w:fldCharType="end"/>
        </w:r>
      </w:hyperlink>
    </w:p>
    <w:p>
      <w:pPr>
        <w:pStyle w:val="TOC2"/>
        <w:tabs>
          <w:tab w:val="right" w:leader="dot" w:pos="8306"/>
        </w:tabs>
      </w:pPr>
      <w:hyperlink w:anchor="_Toc23261" w:history="1">
        <w:r>
          <w:rPr>
            <w:rFonts w:ascii="仿宋" w:eastAsia="仿宋" w:hAnsi="仿宋" w:cs="仿宋" w:hint="eastAsia"/>
            <w:lang w:eastAsia="zh-CN"/>
          </w:rPr>
          <w:t>(七)、机械设备安全保障措施</w:t>
        </w:r>
        <w:r>
          <w:tab/>
        </w:r>
        <w:r>
          <w:fldChar w:fldCharType="begin"/>
        </w:r>
        <w:r>
          <w:instrText xml:space="preserve"> PAGEREF _Toc23261 \h </w:instrText>
        </w:r>
        <w:r>
          <w:fldChar w:fldCharType="separate"/>
        </w:r>
        <w:r>
          <w:t>31</w:t>
        </w:r>
        <w:r>
          <w:fldChar w:fldCharType="end"/>
        </w:r>
      </w:hyperlink>
    </w:p>
    <w:p>
      <w:pPr>
        <w:pStyle w:val="TOC1"/>
        <w:tabs>
          <w:tab w:val="right" w:leader="dot" w:pos="8306"/>
        </w:tabs>
      </w:pPr>
      <w:hyperlink w:anchor="_Toc4406" w:history="1">
        <w:r>
          <w:rPr>
            <w:rFonts w:ascii="仿宋" w:eastAsia="仿宋" w:hAnsi="仿宋" w:cs="仿宋" w:hint="eastAsia"/>
            <w:lang w:eastAsia="zh-CN"/>
          </w:rPr>
          <w:t>八、坚果炒货项目投资规划</w:t>
        </w:r>
        <w:r>
          <w:tab/>
        </w:r>
        <w:r>
          <w:fldChar w:fldCharType="begin"/>
        </w:r>
        <w:r>
          <w:instrText xml:space="preserve"> PAGEREF _Toc4406 \h </w:instrText>
        </w:r>
        <w:r>
          <w:fldChar w:fldCharType="separate"/>
        </w:r>
        <w:r>
          <w:t>33</w:t>
        </w:r>
        <w:r>
          <w:fldChar w:fldCharType="end"/>
        </w:r>
      </w:hyperlink>
    </w:p>
    <w:p>
      <w:pPr>
        <w:pStyle w:val="TOC2"/>
        <w:tabs>
          <w:tab w:val="right" w:leader="dot" w:pos="8306"/>
        </w:tabs>
      </w:pPr>
      <w:hyperlink w:anchor="_Toc1711" w:history="1">
        <w:r>
          <w:rPr>
            <w:rFonts w:ascii="仿宋" w:eastAsia="仿宋" w:hAnsi="仿宋" w:cs="仿宋" w:hint="eastAsia"/>
            <w:lang w:eastAsia="zh-CN"/>
          </w:rPr>
          <w:t>(一)、坚果炒货项目总投资估算</w:t>
        </w:r>
        <w:r>
          <w:tab/>
        </w:r>
        <w:r>
          <w:fldChar w:fldCharType="begin"/>
        </w:r>
        <w:r>
          <w:instrText xml:space="preserve"> PAGEREF _Toc1711 \h </w:instrText>
        </w:r>
        <w:r>
          <w:fldChar w:fldCharType="separate"/>
        </w:r>
        <w:r>
          <w:t>33</w:t>
        </w:r>
        <w:r>
          <w:fldChar w:fldCharType="end"/>
        </w:r>
      </w:hyperlink>
    </w:p>
    <w:p>
      <w:pPr>
        <w:pStyle w:val="TOC2"/>
        <w:tabs>
          <w:tab w:val="right" w:leader="dot" w:pos="8306"/>
        </w:tabs>
      </w:pPr>
      <w:hyperlink w:anchor="_Toc1066" w:history="1">
        <w:r>
          <w:rPr>
            <w:rFonts w:ascii="仿宋" w:eastAsia="仿宋" w:hAnsi="仿宋" w:cs="仿宋" w:hint="eastAsia"/>
            <w:lang w:eastAsia="zh-CN"/>
          </w:rPr>
          <w:t>(二)、资金筹措</w:t>
        </w:r>
        <w:r>
          <w:tab/>
        </w:r>
        <w:r>
          <w:fldChar w:fldCharType="begin"/>
        </w:r>
        <w:r>
          <w:instrText xml:space="preserve"> PAGEREF _Toc1066 \h </w:instrText>
        </w:r>
        <w:r>
          <w:fldChar w:fldCharType="separate"/>
        </w:r>
        <w:r>
          <w:t>34</w:t>
        </w:r>
        <w:r>
          <w:fldChar w:fldCharType="end"/>
        </w:r>
      </w:hyperlink>
    </w:p>
    <w:p>
      <w:pPr>
        <w:pStyle w:val="TOC1"/>
        <w:tabs>
          <w:tab w:val="right" w:leader="dot" w:pos="8306"/>
        </w:tabs>
      </w:pPr>
      <w:hyperlink w:anchor="_Toc15284" w:history="1">
        <w:r>
          <w:rPr>
            <w:rFonts w:ascii="仿宋" w:eastAsia="仿宋" w:hAnsi="仿宋" w:cs="仿宋" w:hint="eastAsia"/>
            <w:lang w:eastAsia="zh-CN"/>
          </w:rPr>
          <w:t>九、坚果炒货项目人力资源管理</w:t>
        </w:r>
        <w:r>
          <w:tab/>
        </w:r>
        <w:r>
          <w:fldChar w:fldCharType="begin"/>
        </w:r>
        <w:r>
          <w:instrText xml:space="preserve"> PAGEREF _Toc15284 \h </w:instrText>
        </w:r>
        <w:r>
          <w:fldChar w:fldCharType="separate"/>
        </w:r>
        <w:r>
          <w:t>35</w:t>
        </w:r>
        <w:r>
          <w:fldChar w:fldCharType="end"/>
        </w:r>
      </w:hyperlink>
    </w:p>
    <w:p>
      <w:pPr>
        <w:pStyle w:val="TOC2"/>
        <w:tabs>
          <w:tab w:val="right" w:leader="dot" w:pos="8306"/>
        </w:tabs>
      </w:pPr>
      <w:hyperlink w:anchor="_Toc26643" w:history="1">
        <w:r>
          <w:rPr>
            <w:rFonts w:ascii="仿宋" w:eastAsia="仿宋" w:hAnsi="仿宋" w:cs="仿宋" w:hint="eastAsia"/>
            <w:lang w:eastAsia="zh-CN"/>
          </w:rPr>
          <w:t>(一)、建立健全的预算管理制度</w:t>
        </w:r>
        <w:r>
          <w:tab/>
        </w:r>
        <w:r>
          <w:fldChar w:fldCharType="begin"/>
        </w:r>
        <w:r>
          <w:instrText xml:space="preserve"> PAGEREF _Toc26643 \h </w:instrText>
        </w:r>
        <w:r>
          <w:fldChar w:fldCharType="separate"/>
        </w:r>
        <w:r>
          <w:t>35</w:t>
        </w:r>
        <w:r>
          <w:fldChar w:fldCharType="end"/>
        </w:r>
      </w:hyperlink>
    </w:p>
    <w:p>
      <w:pPr>
        <w:pStyle w:val="TOC2"/>
        <w:tabs>
          <w:tab w:val="right" w:leader="dot" w:pos="8306"/>
        </w:tabs>
      </w:pPr>
      <w:hyperlink w:anchor="_Toc305" w:history="1">
        <w:r>
          <w:rPr>
            <w:rFonts w:ascii="仿宋" w:eastAsia="仿宋" w:hAnsi="仿宋" w:cs="仿宋" w:hint="eastAsia"/>
            <w:lang w:eastAsia="zh-CN"/>
          </w:rPr>
          <w:t>(二)、加强资金流动监控</w:t>
        </w:r>
        <w:r>
          <w:tab/>
        </w:r>
        <w:r>
          <w:fldChar w:fldCharType="begin"/>
        </w:r>
        <w:r>
          <w:instrText xml:space="preserve"> PAGEREF _Toc305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07" w:history="1">
        <w:r>
          <w:rPr>
            <w:rFonts w:ascii="仿宋" w:eastAsia="仿宋" w:hAnsi="仿宋" w:cs="仿宋" w:hint="eastAsia"/>
            <w:lang w:eastAsia="zh-CN"/>
          </w:rPr>
          <w:t>(三)、制定完善的风险控制机制</w:t>
        </w:r>
        <w:r>
          <w:tab/>
        </w:r>
        <w:r>
          <w:fldChar w:fldCharType="begin"/>
        </w:r>
        <w:r>
          <w:instrText xml:space="preserve"> PAGEREF _Toc21907 \h </w:instrText>
        </w:r>
        <w:r>
          <w:fldChar w:fldCharType="separate"/>
        </w:r>
        <w:r>
          <w:t>38</w:t>
        </w:r>
        <w:r>
          <w:fldChar w:fldCharType="end"/>
        </w:r>
      </w:hyperlink>
    </w:p>
    <w:p>
      <w:pPr>
        <w:pStyle w:val="TOC2"/>
        <w:tabs>
          <w:tab w:val="right" w:leader="dot" w:pos="8306"/>
        </w:tabs>
      </w:pPr>
      <w:hyperlink w:anchor="_Toc18919" w:history="1">
        <w:r>
          <w:rPr>
            <w:rFonts w:ascii="仿宋" w:eastAsia="仿宋" w:hAnsi="仿宋" w:cs="仿宋" w:hint="eastAsia"/>
            <w:lang w:eastAsia="zh-CN"/>
          </w:rPr>
          <w:t>(四)、优化成本管理</w:t>
        </w:r>
        <w:r>
          <w:tab/>
        </w:r>
        <w:r>
          <w:fldChar w:fldCharType="begin"/>
        </w:r>
        <w:r>
          <w:instrText xml:space="preserve"> PAGEREF _Toc18919 \h </w:instrText>
        </w:r>
        <w:r>
          <w:fldChar w:fldCharType="separate"/>
        </w:r>
        <w:r>
          <w:t>39</w:t>
        </w:r>
        <w:r>
          <w:fldChar w:fldCharType="end"/>
        </w:r>
      </w:hyperlink>
    </w:p>
    <w:p>
      <w:pPr>
        <w:pStyle w:val="TOC1"/>
        <w:tabs>
          <w:tab w:val="right" w:leader="dot" w:pos="8306"/>
        </w:tabs>
      </w:pPr>
      <w:hyperlink w:anchor="_Toc26219" w:history="1">
        <w:r>
          <w:rPr>
            <w:rFonts w:ascii="仿宋" w:eastAsia="仿宋" w:hAnsi="仿宋" w:cs="仿宋" w:hint="eastAsia"/>
            <w:lang w:eastAsia="zh-CN"/>
          </w:rPr>
          <w:t>十、坚果炒货项目人力资源培养与发展</w:t>
        </w:r>
        <w:r>
          <w:tab/>
        </w:r>
        <w:r>
          <w:fldChar w:fldCharType="begin"/>
        </w:r>
        <w:r>
          <w:instrText xml:space="preserve"> PAGEREF _Toc26219 \h </w:instrText>
        </w:r>
        <w:r>
          <w:fldChar w:fldCharType="separate"/>
        </w:r>
        <w:r>
          <w:t>40</w:t>
        </w:r>
        <w:r>
          <w:fldChar w:fldCharType="end"/>
        </w:r>
      </w:hyperlink>
    </w:p>
    <w:p>
      <w:pPr>
        <w:pStyle w:val="TOC2"/>
        <w:tabs>
          <w:tab w:val="right" w:leader="dot" w:pos="8306"/>
        </w:tabs>
      </w:pPr>
      <w:hyperlink w:anchor="_Toc31376" w:history="1">
        <w:r>
          <w:rPr>
            <w:rFonts w:ascii="仿宋" w:eastAsia="仿宋" w:hAnsi="仿宋" w:cs="仿宋" w:hint="eastAsia"/>
            <w:lang w:eastAsia="zh-CN"/>
          </w:rPr>
          <w:t>(一)、人才需求与规划</w:t>
        </w:r>
        <w:r>
          <w:tab/>
        </w:r>
        <w:r>
          <w:fldChar w:fldCharType="begin"/>
        </w:r>
        <w:r>
          <w:instrText xml:space="preserve"> PAGEREF _Toc31376 \h </w:instrText>
        </w:r>
        <w:r>
          <w:fldChar w:fldCharType="separate"/>
        </w:r>
        <w:r>
          <w:t>40</w:t>
        </w:r>
        <w:r>
          <w:fldChar w:fldCharType="end"/>
        </w:r>
      </w:hyperlink>
    </w:p>
    <w:p>
      <w:pPr>
        <w:pStyle w:val="TOC2"/>
        <w:tabs>
          <w:tab w:val="right" w:leader="dot" w:pos="8306"/>
        </w:tabs>
      </w:pPr>
      <w:hyperlink w:anchor="_Toc16001" w:history="1">
        <w:r>
          <w:rPr>
            <w:rFonts w:ascii="仿宋" w:eastAsia="仿宋" w:hAnsi="仿宋" w:cs="仿宋" w:hint="eastAsia"/>
            <w:lang w:eastAsia="zh-CN"/>
          </w:rPr>
          <w:t>(二)、培训与发展计划</w:t>
        </w:r>
        <w:r>
          <w:tab/>
        </w:r>
        <w:r>
          <w:fldChar w:fldCharType="begin"/>
        </w:r>
        <w:r>
          <w:instrText xml:space="preserve"> PAGEREF _Toc16001 \h </w:instrText>
        </w:r>
        <w:r>
          <w:fldChar w:fldCharType="separate"/>
        </w:r>
        <w:r>
          <w:t>41</w:t>
        </w:r>
        <w:r>
          <w:fldChar w:fldCharType="end"/>
        </w:r>
      </w:hyperlink>
    </w:p>
    <w:p>
      <w:pPr>
        <w:pStyle w:val="TOC1"/>
        <w:tabs>
          <w:tab w:val="right" w:leader="dot" w:pos="8306"/>
        </w:tabs>
      </w:pPr>
      <w:hyperlink w:anchor="_Toc31043" w:history="1">
        <w:r>
          <w:rPr>
            <w:rFonts w:ascii="仿宋" w:eastAsia="仿宋" w:hAnsi="仿宋" w:cs="仿宋" w:hint="eastAsia"/>
            <w:lang w:eastAsia="zh-CN"/>
          </w:rPr>
          <w:t>十一、坚果炒货项目创新与研发</w:t>
        </w:r>
        <w:r>
          <w:tab/>
        </w:r>
        <w:r>
          <w:fldChar w:fldCharType="begin"/>
        </w:r>
        <w:r>
          <w:instrText xml:space="preserve"> PAGEREF _Toc31043 \h </w:instrText>
        </w:r>
        <w:r>
          <w:fldChar w:fldCharType="separate"/>
        </w:r>
        <w:r>
          <w:t>41</w:t>
        </w:r>
        <w:r>
          <w:fldChar w:fldCharType="end"/>
        </w:r>
      </w:hyperlink>
    </w:p>
    <w:p>
      <w:pPr>
        <w:pStyle w:val="TOC2"/>
        <w:tabs>
          <w:tab w:val="right" w:leader="dot" w:pos="8306"/>
        </w:tabs>
      </w:pPr>
      <w:hyperlink w:anchor="_Toc24110" w:history="1">
        <w:r>
          <w:rPr>
            <w:rFonts w:ascii="仿宋" w:eastAsia="仿宋" w:hAnsi="仿宋" w:cs="仿宋" w:hint="eastAsia"/>
            <w:lang w:eastAsia="zh-CN"/>
          </w:rPr>
          <w:t>(一)、创新策略与方向</w:t>
        </w:r>
        <w:r>
          <w:tab/>
        </w:r>
        <w:r>
          <w:fldChar w:fldCharType="begin"/>
        </w:r>
        <w:r>
          <w:instrText xml:space="preserve"> PAGEREF _Toc24110 \h </w:instrText>
        </w:r>
        <w:r>
          <w:fldChar w:fldCharType="separate"/>
        </w:r>
        <w:r>
          <w:t>41</w:t>
        </w:r>
        <w:r>
          <w:fldChar w:fldCharType="end"/>
        </w:r>
      </w:hyperlink>
    </w:p>
    <w:p>
      <w:pPr>
        <w:pStyle w:val="TOC2"/>
        <w:tabs>
          <w:tab w:val="right" w:leader="dot" w:pos="8306"/>
        </w:tabs>
      </w:pPr>
      <w:hyperlink w:anchor="_Toc13582" w:history="1">
        <w:r>
          <w:rPr>
            <w:rFonts w:ascii="仿宋" w:eastAsia="仿宋" w:hAnsi="仿宋" w:cs="仿宋" w:hint="eastAsia"/>
            <w:lang w:eastAsia="zh-CN"/>
          </w:rPr>
          <w:t>(二)、研发规划与投入</w:t>
        </w:r>
        <w:r>
          <w:tab/>
        </w:r>
        <w:r>
          <w:fldChar w:fldCharType="begin"/>
        </w:r>
        <w:r>
          <w:instrText xml:space="preserve"> PAGEREF _Toc13582 \h </w:instrText>
        </w:r>
        <w:r>
          <w:fldChar w:fldCharType="separate"/>
        </w:r>
        <w:r>
          <w:t>43</w:t>
        </w:r>
        <w:r>
          <w:fldChar w:fldCharType="end"/>
        </w:r>
      </w:hyperlink>
    </w:p>
    <w:p>
      <w:pPr>
        <w:pStyle w:val="TOC1"/>
        <w:tabs>
          <w:tab w:val="right" w:leader="dot" w:pos="8306"/>
        </w:tabs>
      </w:pPr>
      <w:hyperlink w:anchor="_Toc4088" w:history="1">
        <w:r>
          <w:rPr>
            <w:rFonts w:ascii="仿宋" w:eastAsia="仿宋" w:hAnsi="仿宋" w:cs="仿宋" w:hint="eastAsia"/>
            <w:lang w:eastAsia="zh-CN"/>
          </w:rPr>
          <w:t>十二、坚果炒货项目经营效益</w:t>
        </w:r>
        <w:r>
          <w:tab/>
        </w:r>
        <w:r>
          <w:fldChar w:fldCharType="begin"/>
        </w:r>
        <w:r>
          <w:instrText xml:space="preserve"> PAGEREF _Toc4088 \h </w:instrText>
        </w:r>
        <w:r>
          <w:fldChar w:fldCharType="separate"/>
        </w:r>
        <w:r>
          <w:t>44</w:t>
        </w:r>
        <w:r>
          <w:fldChar w:fldCharType="end"/>
        </w:r>
      </w:hyperlink>
    </w:p>
    <w:p>
      <w:pPr>
        <w:pStyle w:val="TOC2"/>
        <w:tabs>
          <w:tab w:val="right" w:leader="dot" w:pos="8306"/>
        </w:tabs>
      </w:pPr>
      <w:hyperlink w:anchor="_Toc20295" w:history="1">
        <w:r>
          <w:rPr>
            <w:rFonts w:ascii="仿宋" w:eastAsia="仿宋" w:hAnsi="仿宋" w:cs="仿宋" w:hint="eastAsia"/>
            <w:lang w:eastAsia="zh-CN"/>
          </w:rPr>
          <w:t>(一)、经济评价财务测算</w:t>
        </w:r>
        <w:r>
          <w:tab/>
        </w:r>
        <w:r>
          <w:fldChar w:fldCharType="begin"/>
        </w:r>
        <w:r>
          <w:instrText xml:space="preserve"> PAGEREF _Toc20295 \h </w:instrText>
        </w:r>
        <w:r>
          <w:fldChar w:fldCharType="separate"/>
        </w:r>
        <w:r>
          <w:t>44</w:t>
        </w:r>
        <w:r>
          <w:fldChar w:fldCharType="end"/>
        </w:r>
      </w:hyperlink>
    </w:p>
    <w:p>
      <w:pPr>
        <w:pStyle w:val="TOC2"/>
        <w:tabs>
          <w:tab w:val="right" w:leader="dot" w:pos="8306"/>
        </w:tabs>
      </w:pPr>
      <w:hyperlink w:anchor="_Toc5413" w:history="1">
        <w:r>
          <w:rPr>
            <w:rFonts w:ascii="仿宋" w:eastAsia="仿宋" w:hAnsi="仿宋" w:cs="仿宋" w:hint="eastAsia"/>
            <w:lang w:eastAsia="zh-CN"/>
          </w:rPr>
          <w:t>(二)、坚果炒货项目盈利能力分析</w:t>
        </w:r>
        <w:r>
          <w:tab/>
        </w:r>
        <w:r>
          <w:fldChar w:fldCharType="begin"/>
        </w:r>
        <w:r>
          <w:instrText xml:space="preserve"> PAGEREF _Toc5413 \h </w:instrText>
        </w:r>
        <w:r>
          <w:fldChar w:fldCharType="separate"/>
        </w:r>
        <w:r>
          <w:t>46</w:t>
        </w:r>
        <w:r>
          <w:fldChar w:fldCharType="end"/>
        </w:r>
      </w:hyperlink>
    </w:p>
    <w:p>
      <w:pPr>
        <w:pStyle w:val="TOC1"/>
        <w:tabs>
          <w:tab w:val="right" w:leader="dot" w:pos="8306"/>
        </w:tabs>
      </w:pPr>
      <w:hyperlink w:anchor="_Toc7257" w:history="1">
        <w:r>
          <w:rPr>
            <w:rFonts w:ascii="仿宋" w:eastAsia="仿宋" w:hAnsi="仿宋" w:cs="仿宋" w:hint="eastAsia"/>
            <w:lang w:eastAsia="zh-CN"/>
          </w:rPr>
          <w:t>十三、营销与推广策略</w:t>
        </w:r>
        <w:r>
          <w:tab/>
        </w:r>
        <w:r>
          <w:fldChar w:fldCharType="begin"/>
        </w:r>
        <w:r>
          <w:instrText xml:space="preserve"> PAGEREF _Toc7257 \h </w:instrText>
        </w:r>
        <w:r>
          <w:fldChar w:fldCharType="separate"/>
        </w:r>
        <w:r>
          <w:t>46</w:t>
        </w:r>
        <w:r>
          <w:fldChar w:fldCharType="end"/>
        </w:r>
      </w:hyperlink>
    </w:p>
    <w:p>
      <w:pPr>
        <w:pStyle w:val="TOC2"/>
        <w:tabs>
          <w:tab w:val="right" w:leader="dot" w:pos="8306"/>
        </w:tabs>
      </w:pPr>
      <w:hyperlink w:anchor="_Toc4036" w:history="1">
        <w:r>
          <w:rPr>
            <w:rFonts w:ascii="仿宋" w:eastAsia="仿宋" w:hAnsi="仿宋" w:cs="仿宋" w:hint="eastAsia"/>
            <w:lang w:eastAsia="zh-CN"/>
          </w:rPr>
          <w:t>(一)、产品/服务定位与特点</w:t>
        </w:r>
        <w:r>
          <w:tab/>
        </w:r>
        <w:r>
          <w:fldChar w:fldCharType="begin"/>
        </w:r>
        <w:r>
          <w:instrText xml:space="preserve"> PAGEREF _Toc4036 \h </w:instrText>
        </w:r>
        <w:r>
          <w:fldChar w:fldCharType="separate"/>
        </w:r>
        <w:r>
          <w:t>46</w:t>
        </w:r>
        <w:r>
          <w:fldChar w:fldCharType="end"/>
        </w:r>
      </w:hyperlink>
    </w:p>
    <w:p>
      <w:pPr>
        <w:pStyle w:val="TOC2"/>
        <w:tabs>
          <w:tab w:val="right" w:leader="dot" w:pos="8306"/>
        </w:tabs>
      </w:pPr>
      <w:hyperlink w:anchor="_Toc8224" w:history="1">
        <w:r>
          <w:rPr>
            <w:rFonts w:ascii="仿宋" w:eastAsia="仿宋" w:hAnsi="仿宋" w:cs="仿宋" w:hint="eastAsia"/>
            <w:lang w:eastAsia="zh-CN"/>
          </w:rPr>
          <w:t>(二)、市场定位与竞争分析</w:t>
        </w:r>
        <w:r>
          <w:tab/>
        </w:r>
        <w:r>
          <w:fldChar w:fldCharType="begin"/>
        </w:r>
        <w:r>
          <w:instrText xml:space="preserve"> PAGEREF _Toc8224 \h </w:instrText>
        </w:r>
        <w:r>
          <w:fldChar w:fldCharType="separate"/>
        </w:r>
        <w:r>
          <w:t>48</w:t>
        </w:r>
        <w:r>
          <w:fldChar w:fldCharType="end"/>
        </w:r>
      </w:hyperlink>
    </w:p>
    <w:p>
      <w:pPr>
        <w:pStyle w:val="TOC2"/>
        <w:tabs>
          <w:tab w:val="right" w:leader="dot" w:pos="8306"/>
        </w:tabs>
      </w:pPr>
      <w:hyperlink w:anchor="_Toc24096" w:history="1">
        <w:r>
          <w:rPr>
            <w:rFonts w:ascii="仿宋" w:eastAsia="仿宋" w:hAnsi="仿宋" w:cs="仿宋" w:hint="eastAsia"/>
            <w:lang w:eastAsia="zh-CN"/>
          </w:rPr>
          <w:t>(三)、营销渠道与策略</w:t>
        </w:r>
        <w:r>
          <w:tab/>
        </w:r>
        <w:r>
          <w:fldChar w:fldCharType="begin"/>
        </w:r>
        <w:r>
          <w:instrText xml:space="preserve"> PAGEREF _Toc24096 \h </w:instrText>
        </w:r>
        <w:r>
          <w:fldChar w:fldCharType="separate"/>
        </w:r>
        <w:r>
          <w:t>49</w:t>
        </w:r>
        <w:r>
          <w:fldChar w:fldCharType="end"/>
        </w:r>
      </w:hyperlink>
    </w:p>
    <w:p>
      <w:pPr>
        <w:pStyle w:val="TOC2"/>
        <w:tabs>
          <w:tab w:val="right" w:leader="dot" w:pos="8306"/>
        </w:tabs>
      </w:pPr>
      <w:hyperlink w:anchor="_Toc2583" w:history="1">
        <w:r>
          <w:rPr>
            <w:rFonts w:ascii="仿宋" w:eastAsia="仿宋" w:hAnsi="仿宋" w:cs="仿宋" w:hint="eastAsia"/>
            <w:lang w:eastAsia="zh-CN"/>
          </w:rPr>
          <w:t>(四)、推广与宣传活动</w:t>
        </w:r>
        <w:r>
          <w:tab/>
        </w:r>
        <w:r>
          <w:fldChar w:fldCharType="begin"/>
        </w:r>
        <w:r>
          <w:instrText xml:space="preserve"> PAGEREF _Toc2583 \h </w:instrText>
        </w:r>
        <w:r>
          <w:fldChar w:fldCharType="separate"/>
        </w:r>
        <w:r>
          <w:t>50</w:t>
        </w:r>
        <w:r>
          <w:fldChar w:fldCharType="end"/>
        </w:r>
      </w:hyperlink>
    </w:p>
    <w:p>
      <w:pPr>
        <w:pStyle w:val="TOC1"/>
        <w:tabs>
          <w:tab w:val="right" w:leader="dot" w:pos="8306"/>
        </w:tabs>
      </w:pPr>
      <w:hyperlink w:anchor="_Toc31422" w:history="1">
        <w:r>
          <w:rPr>
            <w:rFonts w:ascii="仿宋" w:eastAsia="仿宋" w:hAnsi="仿宋" w:cs="仿宋" w:hint="eastAsia"/>
            <w:lang w:eastAsia="zh-CN"/>
          </w:rPr>
          <w:t>十四、坚果炒货项目工程方案分析</w:t>
        </w:r>
        <w:r>
          <w:tab/>
        </w:r>
        <w:r>
          <w:fldChar w:fldCharType="begin"/>
        </w:r>
        <w:r>
          <w:instrText xml:space="preserve"> PAGEREF _Toc31422 \h </w:instrText>
        </w:r>
        <w:r>
          <w:fldChar w:fldCharType="separate"/>
        </w:r>
        <w:r>
          <w:t>55</w:t>
        </w:r>
        <w:r>
          <w:fldChar w:fldCharType="end"/>
        </w:r>
      </w:hyperlink>
    </w:p>
    <w:p>
      <w:pPr>
        <w:pStyle w:val="TOC2"/>
        <w:tabs>
          <w:tab w:val="right" w:leader="dot" w:pos="8306"/>
        </w:tabs>
      </w:pPr>
      <w:hyperlink w:anchor="_Toc6104" w:history="1">
        <w:r>
          <w:rPr>
            <w:rFonts w:ascii="仿宋" w:eastAsia="仿宋" w:hAnsi="仿宋" w:cs="仿宋" w:hint="eastAsia"/>
            <w:lang w:eastAsia="zh-CN"/>
          </w:rPr>
          <w:t>(一)、建筑工程设计原则</w:t>
        </w:r>
        <w:r>
          <w:tab/>
        </w:r>
        <w:r>
          <w:fldChar w:fldCharType="begin"/>
        </w:r>
        <w:r>
          <w:instrText xml:space="preserve"> PAGEREF _Toc6104 \h </w:instrText>
        </w:r>
        <w:r>
          <w:fldChar w:fldCharType="separate"/>
        </w:r>
        <w:r>
          <w:t>55</w:t>
        </w:r>
        <w:r>
          <w:fldChar w:fldCharType="end"/>
        </w:r>
      </w:hyperlink>
    </w:p>
    <w:p>
      <w:pPr>
        <w:pStyle w:val="TOC2"/>
        <w:tabs>
          <w:tab w:val="right" w:leader="dot" w:pos="8306"/>
        </w:tabs>
      </w:pPr>
      <w:hyperlink w:anchor="_Toc19792" w:history="1">
        <w:r>
          <w:rPr>
            <w:rFonts w:ascii="仿宋" w:eastAsia="仿宋" w:hAnsi="仿宋" w:cs="仿宋" w:hint="eastAsia"/>
            <w:lang w:eastAsia="zh-CN"/>
          </w:rPr>
          <w:t>(二)、土建工程建设指标</w:t>
        </w:r>
        <w:r>
          <w:tab/>
        </w:r>
        <w:r>
          <w:fldChar w:fldCharType="begin"/>
        </w:r>
        <w:r>
          <w:instrText xml:space="preserve"> PAGEREF _Toc19792 \h </w:instrText>
        </w:r>
        <w:r>
          <w:fldChar w:fldCharType="separate"/>
        </w:r>
        <w:r>
          <w:t>59</w:t>
        </w:r>
        <w:r>
          <w:fldChar w:fldCharType="end"/>
        </w:r>
      </w:hyperlink>
    </w:p>
    <w:p>
      <w:pPr>
        <w:pStyle w:val="TOC1"/>
        <w:tabs>
          <w:tab w:val="right" w:leader="dot" w:pos="8306"/>
        </w:tabs>
      </w:pPr>
      <w:hyperlink w:anchor="_Toc14530" w:history="1">
        <w:r>
          <w:rPr>
            <w:rFonts w:ascii="仿宋" w:eastAsia="仿宋" w:hAnsi="仿宋" w:cs="仿宋" w:hint="eastAsia"/>
            <w:lang w:eastAsia="zh-CN"/>
          </w:rPr>
          <w:t>十五、坚果炒货项目实施保障措施</w:t>
        </w:r>
        <w:r>
          <w:tab/>
        </w:r>
        <w:r>
          <w:fldChar w:fldCharType="begin"/>
        </w:r>
        <w:r>
          <w:instrText xml:space="preserve"> PAGEREF _Toc14530 \h </w:instrText>
        </w:r>
        <w:r>
          <w:fldChar w:fldCharType="separate"/>
        </w:r>
        <w:r>
          <w:t>60</w:t>
        </w:r>
        <w:r>
          <w:fldChar w:fldCharType="end"/>
        </w:r>
      </w:hyperlink>
    </w:p>
    <w:p>
      <w:pPr>
        <w:pStyle w:val="TOC2"/>
        <w:tabs>
          <w:tab w:val="right" w:leader="dot" w:pos="8306"/>
        </w:tabs>
      </w:pPr>
      <w:hyperlink w:anchor="_Toc31818" w:history="1">
        <w:r>
          <w:rPr>
            <w:rFonts w:ascii="仿宋" w:eastAsia="仿宋" w:hAnsi="仿宋" w:cs="仿宋" w:hint="eastAsia"/>
            <w:lang w:eastAsia="zh-CN"/>
          </w:rPr>
          <w:t>(一)、坚果炒货项目实施保障机制</w:t>
        </w:r>
        <w:r>
          <w:tab/>
        </w:r>
        <w:r>
          <w:fldChar w:fldCharType="begin"/>
        </w:r>
        <w:r>
          <w:instrText xml:space="preserve"> PAGEREF _Toc31818 \h </w:instrText>
        </w:r>
        <w:r>
          <w:fldChar w:fldCharType="separate"/>
        </w:r>
        <w:r>
          <w:t>60</w:t>
        </w:r>
        <w:r>
          <w:fldChar w:fldCharType="end"/>
        </w:r>
      </w:hyperlink>
    </w:p>
    <w:p>
      <w:pPr>
        <w:pStyle w:val="TOC2"/>
        <w:tabs>
          <w:tab w:val="right" w:leader="dot" w:pos="8306"/>
        </w:tabs>
      </w:pPr>
      <w:hyperlink w:anchor="_Toc25546" w:history="1">
        <w:r>
          <w:rPr>
            <w:rFonts w:ascii="仿宋" w:eastAsia="仿宋" w:hAnsi="仿宋" w:cs="仿宋" w:hint="eastAsia"/>
            <w:lang w:eastAsia="zh-CN"/>
          </w:rPr>
          <w:t>(二)、坚果炒货项目法律合规要求</w:t>
        </w:r>
        <w:r>
          <w:tab/>
        </w:r>
        <w:r>
          <w:fldChar w:fldCharType="begin"/>
        </w:r>
        <w:r>
          <w:instrText xml:space="preserve"> PAGEREF _Toc25546 \h </w:instrText>
        </w:r>
        <w:r>
          <w:fldChar w:fldCharType="separate"/>
        </w:r>
        <w:r>
          <w:t>64</w:t>
        </w:r>
        <w:r>
          <w:fldChar w:fldCharType="end"/>
        </w:r>
      </w:hyperlink>
    </w:p>
    <w:p>
      <w:pPr>
        <w:pStyle w:val="TOC2"/>
        <w:tabs>
          <w:tab w:val="right" w:leader="dot" w:pos="8306"/>
        </w:tabs>
      </w:pPr>
      <w:hyperlink w:anchor="_Toc3058" w:history="1">
        <w:r>
          <w:rPr>
            <w:rFonts w:ascii="仿宋" w:eastAsia="仿宋" w:hAnsi="仿宋" w:cs="仿宋" w:hint="eastAsia"/>
            <w:lang w:eastAsia="zh-CN"/>
          </w:rPr>
          <w:t>(三)、坚果炒货项目合同管理与法律事务</w:t>
        </w:r>
        <w:r>
          <w:tab/>
        </w:r>
        <w:r>
          <w:fldChar w:fldCharType="begin"/>
        </w:r>
        <w:r>
          <w:instrText xml:space="preserve"> PAGEREF _Toc3058 \h </w:instrText>
        </w:r>
        <w:r>
          <w:fldChar w:fldCharType="separate"/>
        </w:r>
        <w:r>
          <w:t>68</w:t>
        </w:r>
        <w:r>
          <w:fldChar w:fldCharType="end"/>
        </w:r>
      </w:hyperlink>
    </w:p>
    <w:p>
      <w:pPr>
        <w:pStyle w:val="TOC2"/>
        <w:tabs>
          <w:tab w:val="right" w:leader="dot" w:pos="8306"/>
        </w:tabs>
      </w:pPr>
      <w:hyperlink w:anchor="_Toc22710" w:history="1">
        <w:r>
          <w:rPr>
            <w:rFonts w:ascii="仿宋" w:eastAsia="仿宋" w:hAnsi="仿宋" w:cs="仿宋" w:hint="eastAsia"/>
            <w:lang w:eastAsia="zh-CN"/>
          </w:rPr>
          <w:t>(四)、坚果炒货项目知识产权保护策略</w:t>
        </w:r>
        <w:r>
          <w:tab/>
        </w:r>
        <w:r>
          <w:fldChar w:fldCharType="begin"/>
        </w:r>
        <w:r>
          <w:instrText xml:space="preserve"> PAGEREF _Toc22710 \h </w:instrText>
        </w:r>
        <w:r>
          <w:fldChar w:fldCharType="separate"/>
        </w:r>
        <w:r>
          <w:t>74</w:t>
        </w:r>
        <w:r>
          <w:fldChar w:fldCharType="end"/>
        </w:r>
      </w:hyperlink>
    </w:p>
    <w:p>
      <w:pPr>
        <w:pStyle w:val="TOC1"/>
        <w:tabs>
          <w:tab w:val="right" w:leader="dot" w:pos="8306"/>
        </w:tabs>
      </w:pPr>
      <w:hyperlink w:anchor="_Toc16164" w:history="1">
        <w:r>
          <w:rPr>
            <w:rFonts w:ascii="仿宋" w:eastAsia="仿宋" w:hAnsi="仿宋" w:cs="仿宋" w:hint="eastAsia"/>
            <w:lang w:eastAsia="zh-CN"/>
          </w:rPr>
          <w:t>十六、供应链管理</w:t>
        </w:r>
        <w:r>
          <w:tab/>
        </w:r>
        <w:r>
          <w:fldChar w:fldCharType="begin"/>
        </w:r>
        <w:r>
          <w:instrText xml:space="preserve"> PAGEREF _Toc16164 \h </w:instrText>
        </w:r>
        <w:r>
          <w:fldChar w:fldCharType="separate"/>
        </w:r>
        <w:r>
          <w:t>77</w:t>
        </w:r>
        <w:r>
          <w:fldChar w:fldCharType="end"/>
        </w:r>
      </w:hyperlink>
    </w:p>
    <w:p>
      <w:pPr>
        <w:pStyle w:val="TOC2"/>
        <w:tabs>
          <w:tab w:val="right" w:leader="dot" w:pos="8306"/>
        </w:tabs>
      </w:pPr>
      <w:hyperlink w:anchor="_Toc4185" w:history="1">
        <w:r>
          <w:rPr>
            <w:rFonts w:ascii="仿宋" w:eastAsia="仿宋" w:hAnsi="仿宋" w:cs="仿宋" w:hint="eastAsia"/>
            <w:lang w:eastAsia="zh-CN"/>
          </w:rPr>
          <w:t>(一)、供应链战略规划</w:t>
        </w:r>
        <w:r>
          <w:tab/>
        </w:r>
        <w:r>
          <w:fldChar w:fldCharType="begin"/>
        </w:r>
        <w:r>
          <w:instrText xml:space="preserve"> PAGEREF _Toc4185 \h </w:instrText>
        </w:r>
        <w:r>
          <w:fldChar w:fldCharType="separate"/>
        </w:r>
        <w:r>
          <w:t>77</w:t>
        </w:r>
        <w:r>
          <w:fldChar w:fldCharType="end"/>
        </w:r>
      </w:hyperlink>
    </w:p>
    <w:p>
      <w:pPr>
        <w:pStyle w:val="TOC2"/>
        <w:tabs>
          <w:tab w:val="right" w:leader="dot" w:pos="8306"/>
        </w:tabs>
      </w:pPr>
      <w:hyperlink w:anchor="_Toc3885" w:history="1">
        <w:r>
          <w:rPr>
            <w:rFonts w:ascii="仿宋" w:eastAsia="仿宋" w:hAnsi="仿宋" w:cs="仿宋" w:hint="eastAsia"/>
            <w:lang w:eastAsia="zh-CN"/>
          </w:rPr>
          <w:t>(二)、供应商选择与合作</w:t>
        </w:r>
        <w:r>
          <w:tab/>
        </w:r>
        <w:r>
          <w:fldChar w:fldCharType="begin"/>
        </w:r>
        <w:r>
          <w:instrText xml:space="preserve"> PAGEREF _Toc3885 \h </w:instrText>
        </w:r>
        <w:r>
          <w:fldChar w:fldCharType="separate"/>
        </w:r>
        <w:r>
          <w:t>78</w:t>
        </w:r>
        <w:r>
          <w:fldChar w:fldCharType="end"/>
        </w:r>
      </w:hyperlink>
    </w:p>
    <w:p>
      <w:pPr>
        <w:pStyle w:val="TOC2"/>
        <w:tabs>
          <w:tab w:val="right" w:leader="dot" w:pos="8306"/>
        </w:tabs>
      </w:pPr>
      <w:hyperlink w:anchor="_Toc31624" w:history="1">
        <w:r>
          <w:rPr>
            <w:rFonts w:ascii="仿宋" w:eastAsia="仿宋" w:hAnsi="仿宋" w:cs="仿宋" w:hint="eastAsia"/>
            <w:lang w:eastAsia="zh-CN"/>
          </w:rPr>
          <w:t>(三)、物流与库存管理</w:t>
        </w:r>
        <w:r>
          <w:tab/>
        </w:r>
        <w:r>
          <w:fldChar w:fldCharType="begin"/>
        </w:r>
        <w:r>
          <w:instrText xml:space="preserve"> PAGEREF _Toc31624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888"/>
      <w:r>
        <w:rPr>
          <w:rFonts w:ascii="仿宋" w:eastAsia="仿宋" w:hAnsi="仿宋" w:cs="仿宋" w:hint="eastAsia"/>
          <w:sz w:val="28"/>
          <w:lang w:eastAsia="zh-CN"/>
        </w:rPr>
        <w:t>一、坚果炒货项目建设背景及必要性分析</w:t>
      </w:r>
      <w:bookmarkEnd w:id="2"/>
    </w:p>
    <w:p>
      <w:pPr>
        <w:pStyle w:val="Heading2"/>
        <w:rPr>
          <w:rFonts w:ascii="仿宋" w:eastAsia="仿宋" w:hAnsi="仿宋" w:cs="仿宋" w:hint="eastAsia"/>
          <w:lang w:eastAsia="zh-CN"/>
        </w:rPr>
      </w:pPr>
      <w:bookmarkStart w:id="3" w:name="_Toc27917"/>
      <w:r>
        <w:rPr>
          <w:rFonts w:ascii="仿宋" w:eastAsia="仿宋" w:hAnsi="仿宋" w:cs="仿宋" w:hint="eastAsia"/>
          <w:lang w:eastAsia="zh-CN"/>
        </w:rPr>
        <w:t>(一)、坚果炒货项目背景分析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坚果炒货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坚果炒货项目在这个潮流中的定位。同时，我们将关注行业内涌现的新兴机遇，以便坚果炒货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坚果炒货项目提供了强大的发展动力。我们将聚焦于行业内最新的技术发展趋势，包括但不限于人工智能、大数据分析、物联网等领域。通过深度的技术研究，我们将确保坚果炒货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坚果炒货项目发展的源泉。我们将投入更多的精力对市场需求进行深入剖析，超越表面的需求，深入挖掘潜在的市场痛点和机遇。通过对市场需求的细致了解，坚果炒货项目将更有针对性地设计解决方案，满足市场的多样化需求，从而更好地促进坚果炒货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坚果炒货项目战略至关重要。我们将对竞争态势进行更为深入的分析，包括但不限于市场份额、产品特点、客户满意度等多个维度。通过深度的竞争分析，坚果炒货项目将能够更准确地把握市场脉搏，制定具有竞争力的坚果炒货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坚果炒货项目的发展具有直接的影响。我们将进行更为全面的法规和政策分析，了解行业发展中的潜在法律风险和合规挑战。通过充分了解和遵守相关法规，坚果炒货项目将确保在法律框架内合法合规运营，为坚果炒货项目的稳健发展提供有力支持。</w:t>
      </w:r>
    </w:p>
    <w:p>
      <w:pPr>
        <w:pStyle w:val="Heading2"/>
        <w:ind w:firstLine="560" w:firstLineChars="200"/>
        <w:rPr>
          <w:rFonts w:ascii="仿宋" w:eastAsia="仿宋" w:hAnsi="仿宋" w:cs="仿宋" w:hint="eastAsia"/>
          <w:sz w:val="28"/>
          <w:lang w:eastAsia="zh-CN"/>
        </w:rPr>
      </w:pPr>
      <w:bookmarkStart w:id="4" w:name="_Toc23677"/>
      <w:r>
        <w:rPr>
          <w:rFonts w:ascii="仿宋" w:eastAsia="仿宋" w:hAnsi="仿宋" w:cs="仿宋" w:hint="eastAsia"/>
          <w:sz w:val="28"/>
          <w:lang w:eastAsia="zh-CN"/>
        </w:rPr>
        <w:t>(二)、坚果炒货项目建设必要性分析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建设的迫切性源于对行业发展趋势的深刻洞察。我们正处于一个行业变革的时代，科技创新、数字化转型成为企业发展的关键动力。坚果炒货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建设不仅仅是为了跟上潮流，更是为了通过技术创新推动企业的持续发展。通过引入先进的技术和解决方案，坚果炒货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坚果炒货项目的建设成为必然选择，通过提高产品质量、拓展服务领域，从而在竞争中获得更多的机会。坚果炒货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坚果炒货项目建设的必要性体现在对客户需求更精准的满足。通过坚果炒货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建设的背后是对企业持续创新的追求。只有通过不断创新，企业才能在竞争中立于不败之地。坚果炒货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1849"/>
      <w:r>
        <w:rPr>
          <w:rFonts w:ascii="仿宋" w:eastAsia="仿宋" w:hAnsi="仿宋" w:cs="仿宋" w:hint="eastAsia"/>
          <w:sz w:val="28"/>
          <w:lang w:eastAsia="zh-CN"/>
        </w:rPr>
        <w:t>二、坚果炒货项目选址可行性分析</w:t>
      </w:r>
      <w:bookmarkEnd w:id="5"/>
    </w:p>
    <w:p>
      <w:pPr>
        <w:pStyle w:val="Heading2"/>
        <w:rPr>
          <w:rFonts w:ascii="仿宋" w:eastAsia="仿宋" w:hAnsi="仿宋" w:cs="仿宋" w:hint="eastAsia"/>
          <w:lang w:eastAsia="zh-CN"/>
        </w:rPr>
      </w:pPr>
      <w:bookmarkStart w:id="6" w:name="_Toc25773"/>
      <w:r>
        <w:rPr>
          <w:rFonts w:ascii="仿宋" w:eastAsia="仿宋" w:hAnsi="仿宋" w:cs="仿宋" w:hint="eastAsia"/>
          <w:lang w:eastAsia="zh-CN"/>
        </w:rPr>
        <w:t>(一)、坚果炒货项目选址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该坚果炒货项目选址位于XX省XX市XX区XXX街道</w:t>
      </w:r>
    </w:p>
    <w:p>
      <w:pPr>
        <w:pStyle w:val="Heading2"/>
        <w:ind w:firstLine="560" w:firstLineChars="200"/>
        <w:rPr>
          <w:rFonts w:ascii="仿宋" w:eastAsia="仿宋" w:hAnsi="仿宋" w:cs="仿宋" w:hint="eastAsia"/>
          <w:sz w:val="28"/>
          <w:lang w:eastAsia="zh-CN"/>
        </w:rPr>
      </w:pPr>
      <w:bookmarkStart w:id="7" w:name="_Toc682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坚果炒货项目的征地面积将根据坚果炒货项目的实际规模和需求进行精确规划。具体面积XXX平方米，旨在确保坚果炒货项目不仅能够满足当前的发展需求，还能够预留空间以适应未来的扩展。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净用地面积是在征地面积基础上去除不可利用面积后的实际可开发用地。具体面积XXX平方米，考虑到环保、交通、安全等多方面因素，以确保坚果炒货项目在整体利用效率上达到最优。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坚果炒货项目计划建设的建筑总规模具体面积XXX平方米。这一规模的确定综合考虑了坚果炒货项目的性质、规模，以及城市规划的相关要求，确保建筑布局与周边环境协调一致。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绿地率是坚果炒货项目用地中被规划为绿地的比例。具体面积XXX平方米，旨在通过合理规划绿地，改善坚果炒货项目周边环境，提升居民生活质量，并符合城市整体绿化规划。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容积率是用地上可以建设的建筑总体积与用地面积之比。具体面积XXX，通过合理的容积率规划，确保坚果炒货项目建筑规模与周边环境和谐共生。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确保坚果炒货项目选址与当地城市规划相一致，具体面积XXX平方米。通过与城市规划部门深入沟通，确保坚果炒货项目不仅符合城市的整体发展方向，还能够融入城市的发展布局，为城市的长远发展贡献力量。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坚果炒货项目选址符合当地产业政策，具体面积XXX平方米。这包括坚果炒货项目对当地经济的促进作用，以及对相关产业的带动效应，确保坚果炒货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用地总体要求必须符合环保和可持续发展的原则，具体面积XXX平方米。通过采用绿色建筑设计、节能减排等措施，确保坚果炒货项目在建设和运营过程中对环境的影响最小化，达到可持续发展的要求。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确保坚果炒货项目选址具备必要的公共设施配套，具体面积XXX平方米。这包括交通便利性、教育、医疗等基础设施，以提高居民生活品质，使得坚果炒货项目选址更具吸引力。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考虑用地总体要求对当地社会稳定性的影响，具体面积XXX平方米。通过深入了解当地社区反馈，确保坚果炒货项目的选址和建设过程对当地社会和谐稳定产生积极作用。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坚果炒货项目选址不仅符合法规和规划，还在实际操作中具有可行性。这一全面规划将为坚果炒货项目的成功实施提供坚实的基础，确保坚果炒货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08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坚果炒货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坚果炒货项目的设备规划和空间设计中，我们将采取灵活设备布局的措施。设备布局将根据实际需求进行灵活设计，避免不必要的浪费。通过合理规划设备摆放位置，我们将提高设备的利用率，减少设备间距，以确保坚果炒货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坚果炒货项目内部引入共享设施的概念，例如共享会议室、办公区等。通过这种方式，我们可以减少对资源的重复建设，提高资源共享效率，从而减小坚果炒货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880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坚果炒货项目的总图布置中，我们将不同功能区域进行明确的规划，以最大程度满足坚果炒货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790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坚果炒货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坚果炒货项目对环境的影响是综合评价的重要因素之一。我们将详细考虑选址周边的自然环境、生态保护区、水源地等情况，确保坚果炒货项目的建设和运营对环境影响最小化，并符合当地的环保法规标准。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对选址的评价还需充分考虑当地政府的产业政策和法规。我们将详细了解坚果炒货项目所在地的相关政策，确保坚果炒货项目的规划和运营与当地法规相符，降低不必要的法律风险。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考虑到社会稳定性对企业运营的重要性，我们将评估选址地区的社会安全情况、劳工关系、社区反馈等方面，以确保坚果炒货项目的建设和运营不会受到社会稳定性的负面影响。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最后，我们将综合考虑用地成本，包括土地购置费用、土地开发成本等。通过对用地成本的详细评估，我们能够做出更为精确的经济效益分析，为坚果炒货项目的投资决策提供有力支持。</w:t>
      </w:r>
    </w:p>
    <w:p>
      <w:pPr>
        <w:pStyle w:val="Heading1"/>
        <w:ind w:firstLine="560" w:firstLineChars="200"/>
        <w:rPr>
          <w:rFonts w:ascii="仿宋" w:eastAsia="仿宋" w:hAnsi="仿宋" w:cs="仿宋" w:hint="eastAsia"/>
          <w:sz w:val="28"/>
          <w:lang w:eastAsia="zh-CN"/>
        </w:rPr>
      </w:pPr>
      <w:bookmarkStart w:id="11" w:name="_Toc11526"/>
      <w:r>
        <w:rPr>
          <w:rFonts w:ascii="仿宋" w:eastAsia="仿宋" w:hAnsi="仿宋" w:cs="仿宋" w:hint="eastAsia"/>
          <w:sz w:val="28"/>
          <w:lang w:eastAsia="zh-CN"/>
        </w:rPr>
        <w:t>三、坚果炒货项目概论</w:t>
      </w:r>
      <w:bookmarkEnd w:id="11"/>
    </w:p>
    <w:p>
      <w:pPr>
        <w:pStyle w:val="Heading2"/>
        <w:rPr>
          <w:rFonts w:ascii="仿宋" w:eastAsia="仿宋" w:hAnsi="仿宋" w:cs="仿宋" w:hint="eastAsia"/>
          <w:lang w:eastAsia="zh-CN"/>
        </w:rPr>
      </w:pPr>
      <w:bookmarkStart w:id="12" w:name="_Toc11734"/>
      <w:r>
        <w:rPr>
          <w:rFonts w:ascii="仿宋" w:eastAsia="仿宋" w:hAnsi="仿宋" w:cs="仿宋" w:hint="eastAsia"/>
          <w:lang w:eastAsia="zh-CN"/>
        </w:rPr>
        <w:t>(一)、坚果炒货项目概况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起源追溯至对市场的深入洞察。市场的不断演变与变革为坚果炒货项目提供了难得的机遇。当前市场存在的需求缺口和变革的大环境共同构成了坚果炒货项目的背景。这个坚果炒货项目旨在充分利用市场机遇，填补行业中尚未满足的需求，为客户提供全新的解决方案。市场的变革和需求的增长使得这个坚果炒货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坚果炒货项目名称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正式命名为坚果炒货。这个名称不仅仅是一个标识，更代表了坚果炒货项目的核心理念和愿景。它蕴含着坚果炒货项目所要解决问题的关键字，具有强烈的表达和辨识度，为坚果炒货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坚果炒货项目目标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核心目标是提供一种全新、高效的解决方案，满足客户日益增长的需求。坚果炒货项目追求的不仅仅是满足市场需求，更是在市场中获得卓越的竞争优势。通过不断提升产品或服务的质量和创新水平，坚果炒货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坚果炒货项目范围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全面涵盖了产品研发、制造、市场推广和售后服务，确保从产品设计到最终用户体验的全方位关注。这一全面的坚果炒货项目范围是为了确保坚果炒货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坚果炒货项目时间表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坚果炒货项目计划在未来18个月内完成，包括研发、测试、市场试点和正式推出等不同阶段。这个时间表的合理设计是为了确保坚果炒货项目各个阶段的顺利推进，以便按时交付高质量的成果。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坚果炒货项目预算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坚果炒货项目总预算估算为XX百万美元，主要分配在研发、市场推广、人员培训和运营等方面。这一充足的预算为坚果炒货项目提供了充足的资源，确保坚果炒货项目在各个方面都能取得优异的表现。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坚果炒货项目风险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坚果炒货项目可能面临的风险包括市场接受度低、技术难题、竞争激烈等。坚果炒货项目团队已经制定了相应的风险应对计划，通过前瞻性的风险管理，确保坚果炒货项目在面对不确定性时能够迅速做出应对。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坚果炒货项目团队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坚果炒货项目汇聚了一支经验丰富、多领域专业素养的核心团队，确保坚果炒货项目在各个方面都能拥有高水平的执行力。团队的协同作战是坚果炒货项目成功的关键因素之一。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坚果炒货项目背景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坚果炒货项目的背景根植于市场对更高效、创新产品的渴望，同时也受到科技发展对行业格局的深刻改变的影响。这为坚果炒货项目提供了广阔的发展空间和市场需求。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坚果炒货项目现状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截至目前，坚果炒货项目已完成市场调研和技术验证，取得了初步的成功。这为坚果炒货项目在未来的发展奠定了坚实的基础，为更远大的目标打下了坚实的基石。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8433"/>
      <w:r>
        <w:rPr>
          <w:rFonts w:ascii="仿宋" w:eastAsia="仿宋" w:hAnsi="仿宋" w:cs="仿宋" w:hint="eastAsia"/>
          <w:sz w:val="28"/>
          <w:lang w:eastAsia="zh-CN"/>
        </w:rPr>
        <w:t>(二)、坚果炒货项目目标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keyword》坚果炒货项目首要业务目标是在市场中占据有利地位，实现产品/服务的成功推广和销售。通过不断提升产品质量、创新性，坚果炒货项目追求成为行业中的领导者，赢得更多客户的青睐。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在科技迅速发展的时代，坚果炒货项目着眼于技术创新。通过持续的研发和技术升级，坚果炒货项目旨在推出更具创新性的产品或服务，以满足市场对新鲜、先进解决方案的需求。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为了建立可持续的客户关系，坚果炒货项目设定了客户满意度目标。通过提供卓越的产品质量和优质的客户服务，坚果炒货项目追求赢得客户的信任和忠诚度，确保他们的满意度达到行业领先水平。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坚果炒货项目注重社会责任和可持续发展。通过实施环保、社会责任坚果炒货项目，坚果炒货项目致力于在经济发展的同时保护环境，促进社会公平，实现可持续经营。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坚果炒货项目的团队是实现目标的核心驱动力。因此，坚果炒货项目设定了团队发展目标，包括提升团队成员的专业技能、培养领导力，以及搭建协同高效的团队工作氛围。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335"/>
      <w:r>
        <w:rPr>
          <w:rFonts w:ascii="仿宋" w:eastAsia="仿宋" w:hAnsi="仿宋" w:cs="仿宋" w:hint="eastAsia"/>
          <w:sz w:val="28"/>
          <w:lang w:eastAsia="zh-CN"/>
        </w:rPr>
        <w:t>(三)、坚果炒货项目提出的理由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坚果炒货项目提出的理由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提出源于对市场机遇的深刻洞察。当前市场中存在的需求缺口和行业发展趋势表明，有巨大的商业机会等待被开发。通过准确捕捉市场机遇，坚果炒货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理念基于对技术创新的信仰。通过持续的研发和技术投入，坚果炒货项目有望推出更具创新性的产品或服务。在科技飞速发展的当下，坚果炒货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提出是为了增强企业的行业竞争力。通过提升产品或服务的质量和独特性，坚果炒货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响应了消费者需求的变化。随着社会和科技的不断发展，消费者对产品和服务的需求也在发生变化。通过深入了解并及时回应消费者的新需求，坚果炒货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坚果炒货项目的提出是企业战略发展规划的一部分。在面对日益激烈的市场竞争和不断变化的商业环境中，坚果炒货项目作为企业战略的一环，旨在为企业开辟新的增长领域，巩固企业在行业中的地位。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提出不仅仅是基于商业考量，还注重社会责任。通过推出环保、社会责任等方面的坚果炒货项目，坚果炒货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坚果炒货项目的提出反映了对利益相关者期望的关注。包括客户、员工、投资者等利益相关者在企业发展中都有着各自的期望，坚果炒货项目力求在满足这些期望的同时，取得更大的共赢。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875"/>
      <w:r>
        <w:rPr>
          <w:rFonts w:ascii="仿宋" w:eastAsia="仿宋" w:hAnsi="仿宋" w:cs="仿宋" w:hint="eastAsia"/>
          <w:sz w:val="28"/>
          <w:lang w:eastAsia="zh-CN"/>
        </w:rPr>
        <w:t>(四)、坚果炒货项目意义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在实施坚果炒货项目的过程中，我们不仅仅是在追逐商业成功，更是为企业和社会的多个层面创造了深远的意义。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坚果炒货项目的首要意义在于提升企业的市场竞争力。通过持续的创新和对产品质量的高标准要求，坚果炒货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坚果炒货项目的推进将促使行业技术水平的提升。通过引入先进技术和创新性解决方案，坚果炒货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坚果炒货项目不仅创造了大量就业机会，提高了就业水平，还注重社会责任和环保。通过参与社会公益事业和推动环保坚果炒货项目，坚果炒货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https://d.book118.com/757053200000006036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坚果炒货项目规划设计纲要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C62AF7"/>
    <w:rsid w:val="50C62A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705320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2024-01-29T23:04:00Z</dcterms:created>
  <dcterms:modified xsi:type="dcterms:W3CDTF">2024-01-29T23:04:49Z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D0A4204ACDBE4C6C961F94A88248E360_11</vt:lpwstr>
  </property>
  <property fmtid="{D5CDD505-2E9C-101B-9397-08002B2CF9AE}" pid="3" name="KSOProductBuildVer">
    <vt:lpwstr>2052-12.1.0.16250</vt:lpwstr>
  </property>
</Properties>
</file>