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49" w:history="1">
        <w:r>
          <w:rPr>
            <w:rFonts w:ascii="仿宋" w:eastAsia="仿宋" w:hAnsi="仿宋" w:cs="仿宋" w:hint="eastAsia"/>
            <w:lang w:eastAsia="zh-CN"/>
          </w:rPr>
          <w:t>前言</w:t>
        </w:r>
        <w:r>
          <w:tab/>
        </w:r>
        <w:r>
          <w:fldChar w:fldCharType="begin"/>
        </w:r>
        <w:r>
          <w:instrText xml:space="preserve"> PAGEREF _Toc30349 \h </w:instrText>
        </w:r>
        <w:r>
          <w:fldChar w:fldCharType="separate"/>
        </w:r>
        <w:r>
          <w:t>3</w:t>
        </w:r>
        <w:r>
          <w:fldChar w:fldCharType="end"/>
        </w:r>
      </w:hyperlink>
    </w:p>
    <w:p>
      <w:pPr>
        <w:pStyle w:val="TOC1"/>
        <w:tabs>
          <w:tab w:val="right" w:leader="dot" w:pos="8306"/>
        </w:tabs>
      </w:pPr>
      <w:hyperlink w:anchor="_Toc4050" w:history="1">
        <w:r>
          <w:rPr>
            <w:rFonts w:ascii="仿宋" w:eastAsia="仿宋" w:hAnsi="仿宋" w:cs="仿宋" w:hint="eastAsia"/>
            <w:lang w:eastAsia="zh-CN"/>
          </w:rPr>
          <w:t>一、市场分析、调研</w:t>
        </w:r>
        <w:r>
          <w:tab/>
        </w:r>
        <w:r>
          <w:fldChar w:fldCharType="begin"/>
        </w:r>
        <w:r>
          <w:instrText xml:space="preserve"> PAGEREF _Toc4050 \h </w:instrText>
        </w:r>
        <w:r>
          <w:fldChar w:fldCharType="separate"/>
        </w:r>
        <w:r>
          <w:t>3</w:t>
        </w:r>
        <w:r>
          <w:fldChar w:fldCharType="end"/>
        </w:r>
      </w:hyperlink>
    </w:p>
    <w:p>
      <w:pPr>
        <w:pStyle w:val="TOC2"/>
        <w:tabs>
          <w:tab w:val="right" w:leader="dot" w:pos="8306"/>
        </w:tabs>
      </w:pPr>
      <w:hyperlink w:anchor="_Toc7861" w:history="1">
        <w:r>
          <w:rPr>
            <w:rFonts w:ascii="仿宋" w:eastAsia="仿宋" w:hAnsi="仿宋" w:cs="仿宋" w:hint="eastAsia"/>
            <w:lang w:eastAsia="zh-CN"/>
          </w:rPr>
          <w:t>(一)、智能家电行业分析</w:t>
        </w:r>
        <w:r>
          <w:tab/>
        </w:r>
        <w:r>
          <w:fldChar w:fldCharType="begin"/>
        </w:r>
        <w:r>
          <w:instrText xml:space="preserve"> PAGEREF _Toc7861 \h </w:instrText>
        </w:r>
        <w:r>
          <w:fldChar w:fldCharType="separate"/>
        </w:r>
        <w:r>
          <w:t>3</w:t>
        </w:r>
        <w:r>
          <w:fldChar w:fldCharType="end"/>
        </w:r>
      </w:hyperlink>
    </w:p>
    <w:p>
      <w:pPr>
        <w:pStyle w:val="TOC2"/>
        <w:tabs>
          <w:tab w:val="right" w:leader="dot" w:pos="8306"/>
        </w:tabs>
      </w:pPr>
      <w:hyperlink w:anchor="_Toc26089" w:history="1">
        <w:r>
          <w:rPr>
            <w:rFonts w:ascii="仿宋" w:eastAsia="仿宋" w:hAnsi="仿宋" w:cs="仿宋" w:hint="eastAsia"/>
            <w:lang w:eastAsia="zh-CN"/>
          </w:rPr>
          <w:t>(二)、智能家电市场分析预测</w:t>
        </w:r>
        <w:r>
          <w:tab/>
        </w:r>
        <w:r>
          <w:fldChar w:fldCharType="begin"/>
        </w:r>
        <w:r>
          <w:instrText xml:space="preserve"> PAGEREF _Toc26089 \h </w:instrText>
        </w:r>
        <w:r>
          <w:fldChar w:fldCharType="separate"/>
        </w:r>
        <w:r>
          <w:t>4</w:t>
        </w:r>
        <w:r>
          <w:fldChar w:fldCharType="end"/>
        </w:r>
      </w:hyperlink>
    </w:p>
    <w:p>
      <w:pPr>
        <w:pStyle w:val="TOC1"/>
        <w:tabs>
          <w:tab w:val="right" w:leader="dot" w:pos="8306"/>
        </w:tabs>
      </w:pPr>
      <w:hyperlink w:anchor="_Toc26849" w:history="1">
        <w:r>
          <w:rPr>
            <w:rFonts w:ascii="仿宋" w:eastAsia="仿宋" w:hAnsi="仿宋" w:cs="仿宋" w:hint="eastAsia"/>
            <w:lang w:eastAsia="zh-CN"/>
          </w:rPr>
          <w:t>二、智能家电项目文档管理</w:t>
        </w:r>
        <w:r>
          <w:tab/>
        </w:r>
        <w:r>
          <w:fldChar w:fldCharType="begin"/>
        </w:r>
        <w:r>
          <w:instrText xml:space="preserve"> PAGEREF _Toc26849 \h </w:instrText>
        </w:r>
        <w:r>
          <w:fldChar w:fldCharType="separate"/>
        </w:r>
        <w:r>
          <w:t>5</w:t>
        </w:r>
        <w:r>
          <w:fldChar w:fldCharType="end"/>
        </w:r>
      </w:hyperlink>
    </w:p>
    <w:p>
      <w:pPr>
        <w:pStyle w:val="TOC2"/>
        <w:tabs>
          <w:tab w:val="right" w:leader="dot" w:pos="8306"/>
        </w:tabs>
      </w:pPr>
      <w:hyperlink w:anchor="_Toc31155" w:history="1">
        <w:r>
          <w:rPr>
            <w:rFonts w:ascii="仿宋" w:eastAsia="仿宋" w:hAnsi="仿宋" w:cs="仿宋" w:hint="eastAsia"/>
            <w:lang w:eastAsia="zh-CN"/>
          </w:rPr>
          <w:t>(一)、文档编制与审查</w:t>
        </w:r>
        <w:r>
          <w:tab/>
        </w:r>
        <w:r>
          <w:fldChar w:fldCharType="begin"/>
        </w:r>
        <w:r>
          <w:instrText xml:space="preserve"> PAGEREF _Toc31155 \h </w:instrText>
        </w:r>
        <w:r>
          <w:fldChar w:fldCharType="separate"/>
        </w:r>
        <w:r>
          <w:t>5</w:t>
        </w:r>
        <w:r>
          <w:fldChar w:fldCharType="end"/>
        </w:r>
      </w:hyperlink>
    </w:p>
    <w:p>
      <w:pPr>
        <w:pStyle w:val="TOC2"/>
        <w:tabs>
          <w:tab w:val="right" w:leader="dot" w:pos="8306"/>
        </w:tabs>
      </w:pPr>
      <w:hyperlink w:anchor="_Toc20416" w:history="1">
        <w:r>
          <w:rPr>
            <w:rFonts w:ascii="仿宋" w:eastAsia="仿宋" w:hAnsi="仿宋" w:cs="仿宋" w:hint="eastAsia"/>
            <w:lang w:eastAsia="zh-CN"/>
          </w:rPr>
          <w:t>(二)、文档发布与分发</w:t>
        </w:r>
        <w:r>
          <w:tab/>
        </w:r>
        <w:r>
          <w:fldChar w:fldCharType="begin"/>
        </w:r>
        <w:r>
          <w:instrText xml:space="preserve"> PAGEREF _Toc20416 \h </w:instrText>
        </w:r>
        <w:r>
          <w:fldChar w:fldCharType="separate"/>
        </w:r>
        <w:r>
          <w:t>6</w:t>
        </w:r>
        <w:r>
          <w:fldChar w:fldCharType="end"/>
        </w:r>
      </w:hyperlink>
    </w:p>
    <w:p>
      <w:pPr>
        <w:pStyle w:val="TOC2"/>
        <w:tabs>
          <w:tab w:val="right" w:leader="dot" w:pos="8306"/>
        </w:tabs>
      </w:pPr>
      <w:hyperlink w:anchor="_Toc29439" w:history="1">
        <w:r>
          <w:rPr>
            <w:rFonts w:ascii="仿宋" w:eastAsia="仿宋" w:hAnsi="仿宋" w:cs="仿宋" w:hint="eastAsia"/>
            <w:lang w:eastAsia="zh-CN"/>
          </w:rPr>
          <w:t>(三)、文档存档与归档</w:t>
        </w:r>
        <w:r>
          <w:tab/>
        </w:r>
        <w:r>
          <w:fldChar w:fldCharType="begin"/>
        </w:r>
        <w:r>
          <w:instrText xml:space="preserve"> PAGEREF _Toc29439 \h </w:instrText>
        </w:r>
        <w:r>
          <w:fldChar w:fldCharType="separate"/>
        </w:r>
        <w:r>
          <w:t>7</w:t>
        </w:r>
        <w:r>
          <w:fldChar w:fldCharType="end"/>
        </w:r>
      </w:hyperlink>
    </w:p>
    <w:p>
      <w:pPr>
        <w:pStyle w:val="TOC1"/>
        <w:tabs>
          <w:tab w:val="right" w:leader="dot" w:pos="8306"/>
        </w:tabs>
      </w:pPr>
      <w:hyperlink w:anchor="_Toc7228" w:history="1">
        <w:r>
          <w:rPr>
            <w:rFonts w:ascii="仿宋" w:eastAsia="仿宋" w:hAnsi="仿宋" w:cs="仿宋" w:hint="eastAsia"/>
            <w:lang w:eastAsia="zh-CN"/>
          </w:rPr>
          <w:t>三、智能家电项目土建工程</w:t>
        </w:r>
        <w:r>
          <w:tab/>
        </w:r>
        <w:r>
          <w:fldChar w:fldCharType="begin"/>
        </w:r>
        <w:r>
          <w:instrText xml:space="preserve"> PAGEREF _Toc7228 \h </w:instrText>
        </w:r>
        <w:r>
          <w:fldChar w:fldCharType="separate"/>
        </w:r>
        <w:r>
          <w:t>8</w:t>
        </w:r>
        <w:r>
          <w:fldChar w:fldCharType="end"/>
        </w:r>
      </w:hyperlink>
    </w:p>
    <w:p>
      <w:pPr>
        <w:pStyle w:val="TOC2"/>
        <w:tabs>
          <w:tab w:val="right" w:leader="dot" w:pos="8306"/>
        </w:tabs>
      </w:pPr>
      <w:hyperlink w:anchor="_Toc7685" w:history="1">
        <w:r>
          <w:rPr>
            <w:rFonts w:ascii="仿宋" w:eastAsia="仿宋" w:hAnsi="仿宋" w:cs="仿宋" w:hint="eastAsia"/>
            <w:lang w:eastAsia="zh-CN"/>
          </w:rPr>
          <w:t>(一)、建筑工程设计原则</w:t>
        </w:r>
        <w:r>
          <w:tab/>
        </w:r>
        <w:r>
          <w:fldChar w:fldCharType="begin"/>
        </w:r>
        <w:r>
          <w:instrText xml:space="preserve"> PAGEREF _Toc7685 \h </w:instrText>
        </w:r>
        <w:r>
          <w:fldChar w:fldCharType="separate"/>
        </w:r>
        <w:r>
          <w:t>8</w:t>
        </w:r>
        <w:r>
          <w:fldChar w:fldCharType="end"/>
        </w:r>
      </w:hyperlink>
    </w:p>
    <w:p>
      <w:pPr>
        <w:pStyle w:val="TOC2"/>
        <w:tabs>
          <w:tab w:val="right" w:leader="dot" w:pos="8306"/>
        </w:tabs>
      </w:pPr>
      <w:hyperlink w:anchor="_Toc15579" w:history="1">
        <w:r>
          <w:rPr>
            <w:rFonts w:ascii="仿宋" w:eastAsia="仿宋" w:hAnsi="仿宋" w:cs="仿宋" w:hint="eastAsia"/>
            <w:lang w:eastAsia="zh-CN"/>
          </w:rPr>
          <w:t>(二)、土建工程设计年限及安全等级</w:t>
        </w:r>
        <w:r>
          <w:tab/>
        </w:r>
        <w:r>
          <w:fldChar w:fldCharType="begin"/>
        </w:r>
        <w:r>
          <w:instrText xml:space="preserve"> PAGEREF _Toc15579 \h </w:instrText>
        </w:r>
        <w:r>
          <w:fldChar w:fldCharType="separate"/>
        </w:r>
        <w:r>
          <w:t>9</w:t>
        </w:r>
        <w:r>
          <w:fldChar w:fldCharType="end"/>
        </w:r>
      </w:hyperlink>
    </w:p>
    <w:p>
      <w:pPr>
        <w:pStyle w:val="TOC2"/>
        <w:tabs>
          <w:tab w:val="right" w:leader="dot" w:pos="8306"/>
        </w:tabs>
      </w:pPr>
      <w:hyperlink w:anchor="_Toc23990" w:history="1">
        <w:r>
          <w:rPr>
            <w:rFonts w:ascii="仿宋" w:eastAsia="仿宋" w:hAnsi="仿宋" w:cs="仿宋" w:hint="eastAsia"/>
            <w:lang w:eastAsia="zh-CN"/>
          </w:rPr>
          <w:t>(三)、建筑工程设计总体要求</w:t>
        </w:r>
        <w:r>
          <w:tab/>
        </w:r>
        <w:r>
          <w:fldChar w:fldCharType="begin"/>
        </w:r>
        <w:r>
          <w:instrText xml:space="preserve"> PAGEREF _Toc23990 \h </w:instrText>
        </w:r>
        <w:r>
          <w:fldChar w:fldCharType="separate"/>
        </w:r>
        <w:r>
          <w:t>10</w:t>
        </w:r>
        <w:r>
          <w:fldChar w:fldCharType="end"/>
        </w:r>
      </w:hyperlink>
    </w:p>
    <w:p>
      <w:pPr>
        <w:pStyle w:val="TOC2"/>
        <w:tabs>
          <w:tab w:val="right" w:leader="dot" w:pos="8306"/>
        </w:tabs>
      </w:pPr>
      <w:hyperlink w:anchor="_Toc1347" w:history="1">
        <w:r>
          <w:rPr>
            <w:rFonts w:ascii="仿宋" w:eastAsia="仿宋" w:hAnsi="仿宋" w:cs="仿宋" w:hint="eastAsia"/>
            <w:lang w:eastAsia="zh-CN"/>
          </w:rPr>
          <w:t>(四)、土建工程建设指标</w:t>
        </w:r>
        <w:r>
          <w:tab/>
        </w:r>
        <w:r>
          <w:fldChar w:fldCharType="begin"/>
        </w:r>
        <w:r>
          <w:instrText xml:space="preserve"> PAGEREF _Toc1347 \h </w:instrText>
        </w:r>
        <w:r>
          <w:fldChar w:fldCharType="separate"/>
        </w:r>
        <w:r>
          <w:t>11</w:t>
        </w:r>
        <w:r>
          <w:fldChar w:fldCharType="end"/>
        </w:r>
      </w:hyperlink>
    </w:p>
    <w:p>
      <w:pPr>
        <w:pStyle w:val="TOC1"/>
        <w:tabs>
          <w:tab w:val="right" w:leader="dot" w:pos="8306"/>
        </w:tabs>
      </w:pPr>
      <w:hyperlink w:anchor="_Toc10669" w:history="1">
        <w:r>
          <w:rPr>
            <w:rFonts w:ascii="仿宋" w:eastAsia="仿宋" w:hAnsi="仿宋" w:cs="仿宋" w:hint="eastAsia"/>
            <w:lang w:eastAsia="zh-CN"/>
          </w:rPr>
          <w:t>四、智能家电项目危机管理</w:t>
        </w:r>
        <w:r>
          <w:tab/>
        </w:r>
        <w:r>
          <w:fldChar w:fldCharType="begin"/>
        </w:r>
        <w:r>
          <w:instrText xml:space="preserve"> PAGEREF _Toc10669 \h </w:instrText>
        </w:r>
        <w:r>
          <w:fldChar w:fldCharType="separate"/>
        </w:r>
        <w:r>
          <w:t>11</w:t>
        </w:r>
        <w:r>
          <w:fldChar w:fldCharType="end"/>
        </w:r>
      </w:hyperlink>
    </w:p>
    <w:p>
      <w:pPr>
        <w:pStyle w:val="TOC2"/>
        <w:tabs>
          <w:tab w:val="right" w:leader="dot" w:pos="8306"/>
        </w:tabs>
      </w:pPr>
      <w:hyperlink w:anchor="_Toc32494" w:history="1">
        <w:r>
          <w:rPr>
            <w:rFonts w:ascii="仿宋" w:eastAsia="仿宋" w:hAnsi="仿宋" w:cs="仿宋" w:hint="eastAsia"/>
            <w:lang w:eastAsia="zh-CN"/>
          </w:rPr>
          <w:t>(一)、危机预警与识别</w:t>
        </w:r>
        <w:r>
          <w:tab/>
        </w:r>
        <w:r>
          <w:fldChar w:fldCharType="begin"/>
        </w:r>
        <w:r>
          <w:instrText xml:space="preserve"> PAGEREF _Toc32494 \h </w:instrText>
        </w:r>
        <w:r>
          <w:fldChar w:fldCharType="separate"/>
        </w:r>
        <w:r>
          <w:t>11</w:t>
        </w:r>
        <w:r>
          <w:fldChar w:fldCharType="end"/>
        </w:r>
      </w:hyperlink>
    </w:p>
    <w:p>
      <w:pPr>
        <w:pStyle w:val="TOC2"/>
        <w:tabs>
          <w:tab w:val="right" w:leader="dot" w:pos="8306"/>
        </w:tabs>
      </w:pPr>
      <w:hyperlink w:anchor="_Toc15525" w:history="1">
        <w:r>
          <w:rPr>
            <w:rFonts w:ascii="仿宋" w:eastAsia="仿宋" w:hAnsi="仿宋" w:cs="仿宋" w:hint="eastAsia"/>
            <w:lang w:eastAsia="zh-CN"/>
          </w:rPr>
          <w:t>(二)、危机应对与恢复</w:t>
        </w:r>
        <w:r>
          <w:tab/>
        </w:r>
        <w:r>
          <w:fldChar w:fldCharType="begin"/>
        </w:r>
        <w:r>
          <w:instrText xml:space="preserve"> PAGEREF _Toc15525 \h </w:instrText>
        </w:r>
        <w:r>
          <w:fldChar w:fldCharType="separate"/>
        </w:r>
        <w:r>
          <w:t>12</w:t>
        </w:r>
        <w:r>
          <w:fldChar w:fldCharType="end"/>
        </w:r>
      </w:hyperlink>
    </w:p>
    <w:p>
      <w:pPr>
        <w:pStyle w:val="TOC1"/>
        <w:tabs>
          <w:tab w:val="right" w:leader="dot" w:pos="8306"/>
        </w:tabs>
      </w:pPr>
      <w:hyperlink w:anchor="_Toc31808" w:history="1">
        <w:r>
          <w:rPr>
            <w:rFonts w:ascii="仿宋" w:eastAsia="仿宋" w:hAnsi="仿宋" w:cs="仿宋" w:hint="eastAsia"/>
            <w:lang w:eastAsia="zh-CN"/>
          </w:rPr>
          <w:t>五、智能家电项目绩效评估</w:t>
        </w:r>
        <w:r>
          <w:tab/>
        </w:r>
        <w:r>
          <w:fldChar w:fldCharType="begin"/>
        </w:r>
        <w:r>
          <w:instrText xml:space="preserve"> PAGEREF _Toc31808 \h </w:instrText>
        </w:r>
        <w:r>
          <w:fldChar w:fldCharType="separate"/>
        </w:r>
        <w:r>
          <w:t>14</w:t>
        </w:r>
        <w:r>
          <w:fldChar w:fldCharType="end"/>
        </w:r>
      </w:hyperlink>
    </w:p>
    <w:p>
      <w:pPr>
        <w:pStyle w:val="TOC2"/>
        <w:tabs>
          <w:tab w:val="right" w:leader="dot" w:pos="8306"/>
        </w:tabs>
      </w:pPr>
      <w:hyperlink w:anchor="_Toc32670" w:history="1">
        <w:r>
          <w:rPr>
            <w:rFonts w:ascii="仿宋" w:eastAsia="仿宋" w:hAnsi="仿宋" w:cs="仿宋" w:hint="eastAsia"/>
            <w:lang w:eastAsia="zh-CN"/>
          </w:rPr>
          <w:t>(一)、绩效评估指标</w:t>
        </w:r>
        <w:r>
          <w:tab/>
        </w:r>
        <w:r>
          <w:fldChar w:fldCharType="begin"/>
        </w:r>
        <w:r>
          <w:instrText xml:space="preserve"> PAGEREF _Toc32670 \h </w:instrText>
        </w:r>
        <w:r>
          <w:fldChar w:fldCharType="separate"/>
        </w:r>
        <w:r>
          <w:t>14</w:t>
        </w:r>
        <w:r>
          <w:fldChar w:fldCharType="end"/>
        </w:r>
      </w:hyperlink>
    </w:p>
    <w:p>
      <w:pPr>
        <w:pStyle w:val="TOC2"/>
        <w:tabs>
          <w:tab w:val="right" w:leader="dot" w:pos="8306"/>
        </w:tabs>
      </w:pPr>
      <w:hyperlink w:anchor="_Toc27047" w:history="1">
        <w:r>
          <w:rPr>
            <w:rFonts w:ascii="仿宋" w:eastAsia="仿宋" w:hAnsi="仿宋" w:cs="仿宋" w:hint="eastAsia"/>
            <w:lang w:eastAsia="zh-CN"/>
          </w:rPr>
          <w:t>(二)、绩效评估方法</w:t>
        </w:r>
        <w:r>
          <w:tab/>
        </w:r>
        <w:r>
          <w:fldChar w:fldCharType="begin"/>
        </w:r>
        <w:r>
          <w:instrText xml:space="preserve"> PAGEREF _Toc27047 \h </w:instrText>
        </w:r>
        <w:r>
          <w:fldChar w:fldCharType="separate"/>
        </w:r>
        <w:r>
          <w:t>15</w:t>
        </w:r>
        <w:r>
          <w:fldChar w:fldCharType="end"/>
        </w:r>
      </w:hyperlink>
    </w:p>
    <w:p>
      <w:pPr>
        <w:pStyle w:val="TOC2"/>
        <w:tabs>
          <w:tab w:val="right" w:leader="dot" w:pos="8306"/>
        </w:tabs>
      </w:pPr>
      <w:hyperlink w:anchor="_Toc24337" w:history="1">
        <w:r>
          <w:rPr>
            <w:rFonts w:ascii="仿宋" w:eastAsia="仿宋" w:hAnsi="仿宋" w:cs="仿宋" w:hint="eastAsia"/>
            <w:lang w:eastAsia="zh-CN"/>
          </w:rPr>
          <w:t>(三)、绩效评估周期</w:t>
        </w:r>
        <w:r>
          <w:tab/>
        </w:r>
        <w:r>
          <w:fldChar w:fldCharType="begin"/>
        </w:r>
        <w:r>
          <w:instrText xml:space="preserve"> PAGEREF _Toc24337 \h </w:instrText>
        </w:r>
        <w:r>
          <w:fldChar w:fldCharType="separate"/>
        </w:r>
        <w:r>
          <w:t>16</w:t>
        </w:r>
        <w:r>
          <w:fldChar w:fldCharType="end"/>
        </w:r>
      </w:hyperlink>
    </w:p>
    <w:p>
      <w:pPr>
        <w:pStyle w:val="TOC1"/>
        <w:tabs>
          <w:tab w:val="right" w:leader="dot" w:pos="8306"/>
        </w:tabs>
      </w:pPr>
      <w:hyperlink w:anchor="_Toc29810" w:history="1">
        <w:r>
          <w:rPr>
            <w:rFonts w:ascii="仿宋" w:eastAsia="仿宋" w:hAnsi="仿宋" w:cs="仿宋" w:hint="eastAsia"/>
            <w:lang w:eastAsia="zh-CN"/>
          </w:rPr>
          <w:t>六、智能家电项目可持续发展</w:t>
        </w:r>
        <w:r>
          <w:tab/>
        </w:r>
        <w:r>
          <w:fldChar w:fldCharType="begin"/>
        </w:r>
        <w:r>
          <w:instrText xml:space="preserve"> PAGEREF _Toc29810 \h </w:instrText>
        </w:r>
        <w:r>
          <w:fldChar w:fldCharType="separate"/>
        </w:r>
        <w:r>
          <w:t>17</w:t>
        </w:r>
        <w:r>
          <w:fldChar w:fldCharType="end"/>
        </w:r>
      </w:hyperlink>
    </w:p>
    <w:p>
      <w:pPr>
        <w:pStyle w:val="TOC2"/>
        <w:tabs>
          <w:tab w:val="right" w:leader="dot" w:pos="8306"/>
        </w:tabs>
      </w:pPr>
      <w:hyperlink w:anchor="_Toc25318" w:history="1">
        <w:r>
          <w:rPr>
            <w:rFonts w:ascii="仿宋" w:eastAsia="仿宋" w:hAnsi="仿宋" w:cs="仿宋" w:hint="eastAsia"/>
            <w:lang w:eastAsia="zh-CN"/>
          </w:rPr>
          <w:t>(一)、可持续战略与实践</w:t>
        </w:r>
        <w:r>
          <w:tab/>
        </w:r>
        <w:r>
          <w:fldChar w:fldCharType="begin"/>
        </w:r>
        <w:r>
          <w:instrText xml:space="preserve"> PAGEREF _Toc25318 \h </w:instrText>
        </w:r>
        <w:r>
          <w:fldChar w:fldCharType="separate"/>
        </w:r>
        <w:r>
          <w:t>17</w:t>
        </w:r>
        <w:r>
          <w:fldChar w:fldCharType="end"/>
        </w:r>
      </w:hyperlink>
    </w:p>
    <w:p>
      <w:pPr>
        <w:pStyle w:val="TOC2"/>
        <w:tabs>
          <w:tab w:val="right" w:leader="dot" w:pos="8306"/>
        </w:tabs>
      </w:pPr>
      <w:hyperlink w:anchor="_Toc7536" w:history="1">
        <w:r>
          <w:rPr>
            <w:rFonts w:ascii="仿宋" w:eastAsia="仿宋" w:hAnsi="仿宋" w:cs="仿宋" w:hint="eastAsia"/>
            <w:lang w:eastAsia="zh-CN"/>
          </w:rPr>
          <w:t>(二)、环保与社会责任</w:t>
        </w:r>
        <w:r>
          <w:tab/>
        </w:r>
        <w:r>
          <w:fldChar w:fldCharType="begin"/>
        </w:r>
        <w:r>
          <w:instrText xml:space="preserve"> PAGEREF _Toc7536 \h </w:instrText>
        </w:r>
        <w:r>
          <w:fldChar w:fldCharType="separate"/>
        </w:r>
        <w:r>
          <w:t>17</w:t>
        </w:r>
        <w:r>
          <w:fldChar w:fldCharType="end"/>
        </w:r>
      </w:hyperlink>
    </w:p>
    <w:p>
      <w:pPr>
        <w:pStyle w:val="TOC1"/>
        <w:tabs>
          <w:tab w:val="right" w:leader="dot" w:pos="8306"/>
        </w:tabs>
      </w:pPr>
      <w:hyperlink w:anchor="_Toc26384" w:history="1">
        <w:r>
          <w:rPr>
            <w:rFonts w:ascii="仿宋" w:eastAsia="仿宋" w:hAnsi="仿宋" w:cs="仿宋" w:hint="eastAsia"/>
            <w:lang w:eastAsia="zh-CN"/>
          </w:rPr>
          <w:t>七、生产安全保护</w:t>
        </w:r>
        <w:r>
          <w:tab/>
        </w:r>
        <w:r>
          <w:fldChar w:fldCharType="begin"/>
        </w:r>
        <w:r>
          <w:instrText xml:space="preserve"> PAGEREF _Toc26384 \h </w:instrText>
        </w:r>
        <w:r>
          <w:fldChar w:fldCharType="separate"/>
        </w:r>
        <w:r>
          <w:t>18</w:t>
        </w:r>
        <w:r>
          <w:fldChar w:fldCharType="end"/>
        </w:r>
      </w:hyperlink>
    </w:p>
    <w:p>
      <w:pPr>
        <w:pStyle w:val="TOC2"/>
        <w:tabs>
          <w:tab w:val="right" w:leader="dot" w:pos="8306"/>
        </w:tabs>
      </w:pPr>
      <w:hyperlink w:anchor="_Toc15784" w:history="1">
        <w:r>
          <w:rPr>
            <w:rFonts w:ascii="仿宋" w:eastAsia="仿宋" w:hAnsi="仿宋" w:cs="仿宋" w:hint="eastAsia"/>
            <w:lang w:eastAsia="zh-CN"/>
          </w:rPr>
          <w:t>(一)、消防安全</w:t>
        </w:r>
        <w:r>
          <w:tab/>
        </w:r>
        <w:r>
          <w:fldChar w:fldCharType="begin"/>
        </w:r>
        <w:r>
          <w:instrText xml:space="preserve"> PAGEREF _Toc15784 \h </w:instrText>
        </w:r>
        <w:r>
          <w:fldChar w:fldCharType="separate"/>
        </w:r>
        <w:r>
          <w:t>18</w:t>
        </w:r>
        <w:r>
          <w:fldChar w:fldCharType="end"/>
        </w:r>
      </w:hyperlink>
    </w:p>
    <w:p>
      <w:pPr>
        <w:pStyle w:val="TOC2"/>
        <w:tabs>
          <w:tab w:val="right" w:leader="dot" w:pos="8306"/>
        </w:tabs>
      </w:pPr>
      <w:hyperlink w:anchor="_Toc494" w:history="1">
        <w:r>
          <w:rPr>
            <w:rFonts w:ascii="仿宋" w:eastAsia="仿宋" w:hAnsi="仿宋" w:cs="仿宋" w:hint="eastAsia"/>
            <w:lang w:eastAsia="zh-CN"/>
          </w:rPr>
          <w:t>(二)、防火防爆总图布置措施</w:t>
        </w:r>
        <w:r>
          <w:tab/>
        </w:r>
        <w:r>
          <w:fldChar w:fldCharType="begin"/>
        </w:r>
        <w:r>
          <w:instrText xml:space="preserve"> PAGEREF _Toc494 \h </w:instrText>
        </w:r>
        <w:r>
          <w:fldChar w:fldCharType="separate"/>
        </w:r>
        <w:r>
          <w:t>20</w:t>
        </w:r>
        <w:r>
          <w:fldChar w:fldCharType="end"/>
        </w:r>
      </w:hyperlink>
    </w:p>
    <w:p>
      <w:pPr>
        <w:pStyle w:val="TOC2"/>
        <w:tabs>
          <w:tab w:val="right" w:leader="dot" w:pos="8306"/>
        </w:tabs>
      </w:pPr>
      <w:hyperlink w:anchor="_Toc30111" w:history="1">
        <w:r>
          <w:rPr>
            <w:rFonts w:ascii="仿宋" w:eastAsia="仿宋" w:hAnsi="仿宋" w:cs="仿宋" w:hint="eastAsia"/>
            <w:lang w:eastAsia="zh-CN"/>
          </w:rPr>
          <w:t>(三)、自然灾害防范措施</w:t>
        </w:r>
        <w:r>
          <w:tab/>
        </w:r>
        <w:r>
          <w:fldChar w:fldCharType="begin"/>
        </w:r>
        <w:r>
          <w:instrText xml:space="preserve"> PAGEREF _Toc30111 \h </w:instrText>
        </w:r>
        <w:r>
          <w:fldChar w:fldCharType="separate"/>
        </w:r>
        <w:r>
          <w:t>21</w:t>
        </w:r>
        <w:r>
          <w:fldChar w:fldCharType="end"/>
        </w:r>
      </w:hyperlink>
    </w:p>
    <w:p>
      <w:pPr>
        <w:pStyle w:val="TOC2"/>
        <w:tabs>
          <w:tab w:val="right" w:leader="dot" w:pos="8306"/>
        </w:tabs>
      </w:pPr>
      <w:hyperlink w:anchor="_Toc20205" w:history="1">
        <w:r>
          <w:rPr>
            <w:rFonts w:ascii="仿宋" w:eastAsia="仿宋" w:hAnsi="仿宋" w:cs="仿宋" w:hint="eastAsia"/>
            <w:lang w:eastAsia="zh-CN"/>
          </w:rPr>
          <w:t>(四)、安全色及安全标志使用要求</w:t>
        </w:r>
        <w:r>
          <w:tab/>
        </w:r>
        <w:r>
          <w:fldChar w:fldCharType="begin"/>
        </w:r>
        <w:r>
          <w:instrText xml:space="preserve"> PAGEREF _Toc20205 \h </w:instrText>
        </w:r>
        <w:r>
          <w:fldChar w:fldCharType="separate"/>
        </w:r>
        <w:r>
          <w:t>22</w:t>
        </w:r>
        <w:r>
          <w:fldChar w:fldCharType="end"/>
        </w:r>
      </w:hyperlink>
    </w:p>
    <w:p>
      <w:pPr>
        <w:pStyle w:val="TOC2"/>
        <w:tabs>
          <w:tab w:val="right" w:leader="dot" w:pos="8306"/>
        </w:tabs>
      </w:pPr>
      <w:hyperlink w:anchor="_Toc1038" w:history="1">
        <w:r>
          <w:rPr>
            <w:rFonts w:ascii="仿宋" w:eastAsia="仿宋" w:hAnsi="仿宋" w:cs="仿宋" w:hint="eastAsia"/>
            <w:lang w:eastAsia="zh-CN"/>
          </w:rPr>
          <w:t>(五)、防尘防毒措施</w:t>
        </w:r>
        <w:r>
          <w:tab/>
        </w:r>
        <w:r>
          <w:fldChar w:fldCharType="begin"/>
        </w:r>
        <w:r>
          <w:instrText xml:space="preserve"> PAGEREF _Toc1038 \h </w:instrText>
        </w:r>
        <w:r>
          <w:fldChar w:fldCharType="separate"/>
        </w:r>
        <w:r>
          <w:t>23</w:t>
        </w:r>
        <w:r>
          <w:fldChar w:fldCharType="end"/>
        </w:r>
      </w:hyperlink>
    </w:p>
    <w:p>
      <w:pPr>
        <w:pStyle w:val="TOC2"/>
        <w:tabs>
          <w:tab w:val="right" w:leader="dot" w:pos="8306"/>
        </w:tabs>
      </w:pPr>
      <w:hyperlink w:anchor="_Toc18173" w:history="1">
        <w:r>
          <w:rPr>
            <w:rFonts w:ascii="仿宋" w:eastAsia="仿宋" w:hAnsi="仿宋" w:cs="仿宋" w:hint="eastAsia"/>
            <w:lang w:eastAsia="zh-CN"/>
          </w:rPr>
          <w:t>(六)、防静电、触电防护及防雷措施</w:t>
        </w:r>
        <w:r>
          <w:tab/>
        </w:r>
        <w:r>
          <w:fldChar w:fldCharType="begin"/>
        </w:r>
        <w:r>
          <w:instrText xml:space="preserve"> PAGEREF _Toc18173 \h </w:instrText>
        </w:r>
        <w:r>
          <w:fldChar w:fldCharType="separate"/>
        </w:r>
        <w:r>
          <w:t>23</w:t>
        </w:r>
        <w:r>
          <w:fldChar w:fldCharType="end"/>
        </w:r>
      </w:hyperlink>
    </w:p>
    <w:p>
      <w:pPr>
        <w:pStyle w:val="TOC2"/>
        <w:tabs>
          <w:tab w:val="right" w:leader="dot" w:pos="8306"/>
        </w:tabs>
      </w:pPr>
      <w:hyperlink w:anchor="_Toc9965" w:history="1">
        <w:r>
          <w:rPr>
            <w:rFonts w:ascii="仿宋" w:eastAsia="仿宋" w:hAnsi="仿宋" w:cs="仿宋" w:hint="eastAsia"/>
            <w:lang w:eastAsia="zh-CN"/>
          </w:rPr>
          <w:t>(七)、机械设备安全保障措施</w:t>
        </w:r>
        <w:r>
          <w:tab/>
        </w:r>
        <w:r>
          <w:fldChar w:fldCharType="begin"/>
        </w:r>
        <w:r>
          <w:instrText xml:space="preserve"> PAGEREF _Toc9965 \h </w:instrText>
        </w:r>
        <w:r>
          <w:fldChar w:fldCharType="separate"/>
        </w:r>
        <w:r>
          <w:t>25</w:t>
        </w:r>
        <w:r>
          <w:fldChar w:fldCharType="end"/>
        </w:r>
      </w:hyperlink>
    </w:p>
    <w:p>
      <w:pPr>
        <w:pStyle w:val="TOC1"/>
        <w:tabs>
          <w:tab w:val="right" w:leader="dot" w:pos="8306"/>
        </w:tabs>
      </w:pPr>
      <w:hyperlink w:anchor="_Toc24015" w:history="1">
        <w:r>
          <w:rPr>
            <w:rFonts w:ascii="仿宋" w:eastAsia="仿宋" w:hAnsi="仿宋" w:cs="仿宋" w:hint="eastAsia"/>
            <w:lang w:eastAsia="zh-CN"/>
          </w:rPr>
          <w:t>八、智能家电项目技术管理</w:t>
        </w:r>
        <w:r>
          <w:tab/>
        </w:r>
        <w:r>
          <w:fldChar w:fldCharType="begin"/>
        </w:r>
        <w:r>
          <w:instrText xml:space="preserve"> PAGEREF _Toc24015 \h </w:instrText>
        </w:r>
        <w:r>
          <w:fldChar w:fldCharType="separate"/>
        </w:r>
        <w:r>
          <w:t>26</w:t>
        </w:r>
        <w:r>
          <w:fldChar w:fldCharType="end"/>
        </w:r>
      </w:hyperlink>
    </w:p>
    <w:p>
      <w:pPr>
        <w:pStyle w:val="TOC2"/>
        <w:tabs>
          <w:tab w:val="right" w:leader="dot" w:pos="8306"/>
        </w:tabs>
      </w:pPr>
      <w:hyperlink w:anchor="_Toc582" w:history="1">
        <w:r>
          <w:rPr>
            <w:rFonts w:ascii="仿宋" w:eastAsia="仿宋" w:hAnsi="仿宋" w:cs="仿宋" w:hint="eastAsia"/>
            <w:lang w:eastAsia="zh-CN"/>
          </w:rPr>
          <w:t>(一)、技术方案选用方向</w:t>
        </w:r>
        <w:r>
          <w:tab/>
        </w:r>
        <w:r>
          <w:fldChar w:fldCharType="begin"/>
        </w:r>
        <w:r>
          <w:instrText xml:space="preserve"> PAGEREF _Toc582 \h </w:instrText>
        </w:r>
        <w:r>
          <w:fldChar w:fldCharType="separate"/>
        </w:r>
        <w:r>
          <w:t>26</w:t>
        </w:r>
        <w:r>
          <w:fldChar w:fldCharType="end"/>
        </w:r>
      </w:hyperlink>
    </w:p>
    <w:p>
      <w:pPr>
        <w:pStyle w:val="TOC2"/>
        <w:tabs>
          <w:tab w:val="right" w:leader="dot" w:pos="8306"/>
        </w:tabs>
      </w:pPr>
      <w:hyperlink w:anchor="_Toc4607" w:history="1">
        <w:r>
          <w:rPr>
            <w:rFonts w:ascii="仿宋" w:eastAsia="仿宋" w:hAnsi="仿宋" w:cs="仿宋" w:hint="eastAsia"/>
            <w:lang w:eastAsia="zh-CN"/>
          </w:rPr>
          <w:t>(二)、工艺技术方案选用原则</w:t>
        </w:r>
        <w:r>
          <w:tab/>
        </w:r>
        <w:r>
          <w:fldChar w:fldCharType="begin"/>
        </w:r>
        <w:r>
          <w:instrText xml:space="preserve"> PAGEREF _Toc4607 \h </w:instrText>
        </w:r>
        <w:r>
          <w:fldChar w:fldCharType="separate"/>
        </w:r>
        <w:r>
          <w:t>28</w:t>
        </w:r>
        <w:r>
          <w:fldChar w:fldCharType="end"/>
        </w:r>
      </w:hyperlink>
    </w:p>
    <w:p>
      <w:pPr>
        <w:pStyle w:val="TOC2"/>
        <w:tabs>
          <w:tab w:val="right" w:leader="dot" w:pos="8306"/>
        </w:tabs>
      </w:pPr>
      <w:hyperlink w:anchor="_Toc8746" w:history="1">
        <w:r>
          <w:rPr>
            <w:rFonts w:ascii="仿宋" w:eastAsia="仿宋" w:hAnsi="仿宋" w:cs="仿宋" w:hint="eastAsia"/>
            <w:lang w:eastAsia="zh-CN"/>
          </w:rPr>
          <w:t>(三)、工艺技术方案要求</w:t>
        </w:r>
        <w:r>
          <w:tab/>
        </w:r>
        <w:r>
          <w:fldChar w:fldCharType="begin"/>
        </w:r>
        <w:r>
          <w:instrText xml:space="preserve"> PAGEREF _Toc8746 \h </w:instrText>
        </w:r>
        <w:r>
          <w:fldChar w:fldCharType="separate"/>
        </w:r>
        <w:r>
          <w:t>30</w:t>
        </w:r>
        <w:r>
          <w:fldChar w:fldCharType="end"/>
        </w:r>
      </w:hyperlink>
    </w:p>
    <w:p>
      <w:pPr>
        <w:pStyle w:val="TOC1"/>
        <w:tabs>
          <w:tab w:val="right" w:leader="dot" w:pos="8306"/>
        </w:tabs>
      </w:pPr>
      <w:hyperlink w:anchor="_Toc20374" w:history="1">
        <w:r>
          <w:rPr>
            <w:rFonts w:ascii="仿宋" w:eastAsia="仿宋" w:hAnsi="仿宋" w:cs="仿宋" w:hint="eastAsia"/>
            <w:lang w:eastAsia="zh-CN"/>
          </w:rPr>
          <w:t>九、智能家电项目人力资源管理</w:t>
        </w:r>
        <w:r>
          <w:tab/>
        </w:r>
        <w:r>
          <w:fldChar w:fldCharType="begin"/>
        </w:r>
        <w:r>
          <w:instrText xml:space="preserve"> PAGEREF _Toc20374 \h </w:instrText>
        </w:r>
        <w:r>
          <w:fldChar w:fldCharType="separate"/>
        </w:r>
        <w:r>
          <w:t>32</w:t>
        </w:r>
        <w:r>
          <w:fldChar w:fldCharType="end"/>
        </w:r>
      </w:hyperlink>
    </w:p>
    <w:p>
      <w:pPr>
        <w:pStyle w:val="TOC2"/>
        <w:tabs>
          <w:tab w:val="right" w:leader="dot" w:pos="8306"/>
        </w:tabs>
      </w:pPr>
      <w:hyperlink w:anchor="_Toc6586" w:history="1">
        <w:r>
          <w:rPr>
            <w:rFonts w:ascii="仿宋" w:eastAsia="仿宋" w:hAnsi="仿宋" w:cs="仿宋" w:hint="eastAsia"/>
            <w:lang w:eastAsia="zh-CN"/>
          </w:rPr>
          <w:t>(一)、建立健全的预算管理制度</w:t>
        </w:r>
        <w:r>
          <w:tab/>
        </w:r>
        <w:r>
          <w:fldChar w:fldCharType="begin"/>
        </w:r>
        <w:r>
          <w:instrText xml:space="preserve"> PAGEREF _Toc6586 \h </w:instrText>
        </w:r>
        <w:r>
          <w:fldChar w:fldCharType="separate"/>
        </w:r>
        <w:r>
          <w:t>32</w:t>
        </w:r>
        <w:r>
          <w:fldChar w:fldCharType="end"/>
        </w:r>
      </w:hyperlink>
    </w:p>
    <w:p>
      <w:pPr>
        <w:pStyle w:val="TOC2"/>
        <w:tabs>
          <w:tab w:val="right" w:leader="dot" w:pos="8306"/>
        </w:tabs>
      </w:pPr>
      <w:hyperlink w:anchor="_Toc16261" w:history="1">
        <w:r>
          <w:rPr>
            <w:rFonts w:ascii="仿宋" w:eastAsia="仿宋" w:hAnsi="仿宋" w:cs="仿宋" w:hint="eastAsia"/>
            <w:lang w:eastAsia="zh-CN"/>
          </w:rPr>
          <w:t>(二)、加强资金流动监控</w:t>
        </w:r>
        <w:r>
          <w:tab/>
        </w:r>
        <w:r>
          <w:fldChar w:fldCharType="begin"/>
        </w:r>
        <w:r>
          <w:instrText xml:space="preserve"> PAGEREF _Toc16261 \h </w:instrText>
        </w:r>
        <w:r>
          <w:fldChar w:fldCharType="separate"/>
        </w:r>
        <w:r>
          <w:t>34</w:t>
        </w:r>
        <w:r>
          <w:fldChar w:fldCharType="end"/>
        </w:r>
      </w:hyperlink>
    </w:p>
    <w:p>
      <w:pPr>
        <w:pStyle w:val="TOC2"/>
        <w:tabs>
          <w:tab w:val="right" w:leader="dot" w:pos="8306"/>
        </w:tabs>
      </w:pPr>
      <w:hyperlink w:anchor="_Toc3887" w:history="1">
        <w:r>
          <w:rPr>
            <w:rFonts w:ascii="仿宋" w:eastAsia="仿宋" w:hAnsi="仿宋" w:cs="仿宋" w:hint="eastAsia"/>
            <w:lang w:eastAsia="zh-CN"/>
          </w:rPr>
          <w:t>(三)、制定完善的风险控制机制</w:t>
        </w:r>
        <w:r>
          <w:tab/>
        </w:r>
        <w:r>
          <w:fldChar w:fldCharType="begin"/>
        </w:r>
        <w:r>
          <w:instrText xml:space="preserve"> PAGEREF _Toc3887 \h </w:instrText>
        </w:r>
        <w:r>
          <w:fldChar w:fldCharType="separate"/>
        </w:r>
        <w:r>
          <w:t>35</w:t>
        </w:r>
        <w:r>
          <w:fldChar w:fldCharType="end"/>
        </w:r>
      </w:hyperlink>
    </w:p>
    <w:p>
      <w:pPr>
        <w:pStyle w:val="TOC2"/>
        <w:tabs>
          <w:tab w:val="right" w:leader="dot" w:pos="8306"/>
        </w:tabs>
      </w:pPr>
      <w:hyperlink w:anchor="_Toc13318" w:history="1">
        <w:r>
          <w:rPr>
            <w:rFonts w:ascii="仿宋" w:eastAsia="仿宋" w:hAnsi="仿宋" w:cs="仿宋" w:hint="eastAsia"/>
            <w:lang w:eastAsia="zh-CN"/>
          </w:rPr>
          <w:t>(四)、优化成本管理</w:t>
        </w:r>
        <w:r>
          <w:tab/>
        </w:r>
        <w:r>
          <w:fldChar w:fldCharType="begin"/>
        </w:r>
        <w:r>
          <w:instrText xml:space="preserve"> PAGEREF _Toc13318 \h </w:instrText>
        </w:r>
        <w:r>
          <w:fldChar w:fldCharType="separate"/>
        </w:r>
        <w:r>
          <w:t>36</w:t>
        </w:r>
        <w:r>
          <w:fldChar w:fldCharType="end"/>
        </w:r>
      </w:hyperlink>
    </w:p>
    <w:p>
      <w:pPr>
        <w:pStyle w:val="TOC1"/>
        <w:tabs>
          <w:tab w:val="right" w:leader="dot" w:pos="8306"/>
        </w:tabs>
      </w:pPr>
      <w:hyperlink w:anchor="_Toc17713" w:history="1">
        <w:r>
          <w:rPr>
            <w:rFonts w:ascii="仿宋" w:eastAsia="仿宋" w:hAnsi="仿宋" w:cs="仿宋" w:hint="eastAsia"/>
            <w:lang w:eastAsia="zh-CN"/>
          </w:rPr>
          <w:t>十、智能家电项目环境影响分析</w:t>
        </w:r>
        <w:r>
          <w:tab/>
        </w:r>
        <w:r>
          <w:fldChar w:fldCharType="begin"/>
        </w:r>
        <w:r>
          <w:instrText xml:space="preserve"> PAGEREF _Toc17713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0" w:history="1">
        <w:r>
          <w:rPr>
            <w:rFonts w:ascii="仿宋" w:eastAsia="仿宋" w:hAnsi="仿宋" w:cs="仿宋" w:hint="eastAsia"/>
            <w:lang w:eastAsia="zh-CN"/>
          </w:rPr>
          <w:t>(一)、建设区域环境质量现状</w:t>
        </w:r>
        <w:r>
          <w:tab/>
        </w:r>
        <w:r>
          <w:fldChar w:fldCharType="begin"/>
        </w:r>
        <w:r>
          <w:instrText xml:space="preserve"> PAGEREF _Toc8460 \h </w:instrText>
        </w:r>
        <w:r>
          <w:fldChar w:fldCharType="separate"/>
        </w:r>
        <w:r>
          <w:t>38</w:t>
        </w:r>
        <w:r>
          <w:fldChar w:fldCharType="end"/>
        </w:r>
      </w:hyperlink>
    </w:p>
    <w:p>
      <w:pPr>
        <w:pStyle w:val="TOC2"/>
        <w:tabs>
          <w:tab w:val="right" w:leader="dot" w:pos="8306"/>
        </w:tabs>
      </w:pPr>
      <w:hyperlink w:anchor="_Toc29715" w:history="1">
        <w:r>
          <w:rPr>
            <w:rFonts w:ascii="仿宋" w:eastAsia="仿宋" w:hAnsi="仿宋" w:cs="仿宋" w:hint="eastAsia"/>
            <w:lang w:eastAsia="zh-CN"/>
          </w:rPr>
          <w:t>(二)、建设期环境保护</w:t>
        </w:r>
        <w:r>
          <w:tab/>
        </w:r>
        <w:r>
          <w:fldChar w:fldCharType="begin"/>
        </w:r>
        <w:r>
          <w:instrText xml:space="preserve"> PAGEREF _Toc29715 \h </w:instrText>
        </w:r>
        <w:r>
          <w:fldChar w:fldCharType="separate"/>
        </w:r>
        <w:r>
          <w:t>39</w:t>
        </w:r>
        <w:r>
          <w:fldChar w:fldCharType="end"/>
        </w:r>
      </w:hyperlink>
    </w:p>
    <w:p>
      <w:pPr>
        <w:pStyle w:val="TOC2"/>
        <w:tabs>
          <w:tab w:val="right" w:leader="dot" w:pos="8306"/>
        </w:tabs>
      </w:pPr>
      <w:hyperlink w:anchor="_Toc18727" w:history="1">
        <w:r>
          <w:rPr>
            <w:rFonts w:ascii="仿宋" w:eastAsia="仿宋" w:hAnsi="仿宋" w:cs="仿宋" w:hint="eastAsia"/>
            <w:lang w:eastAsia="zh-CN"/>
          </w:rPr>
          <w:t>(三)、运营期环境保护</w:t>
        </w:r>
        <w:r>
          <w:tab/>
        </w:r>
        <w:r>
          <w:fldChar w:fldCharType="begin"/>
        </w:r>
        <w:r>
          <w:instrText xml:space="preserve"> PAGEREF _Toc18727 \h </w:instrText>
        </w:r>
        <w:r>
          <w:fldChar w:fldCharType="separate"/>
        </w:r>
        <w:r>
          <w:t>40</w:t>
        </w:r>
        <w:r>
          <w:fldChar w:fldCharType="end"/>
        </w:r>
      </w:hyperlink>
    </w:p>
    <w:p>
      <w:pPr>
        <w:pStyle w:val="TOC2"/>
        <w:tabs>
          <w:tab w:val="right" w:leader="dot" w:pos="8306"/>
        </w:tabs>
      </w:pPr>
      <w:hyperlink w:anchor="_Toc6561" w:history="1">
        <w:r>
          <w:rPr>
            <w:rFonts w:ascii="仿宋" w:eastAsia="仿宋" w:hAnsi="仿宋" w:cs="仿宋" w:hint="eastAsia"/>
            <w:lang w:eastAsia="zh-CN"/>
          </w:rPr>
          <w:t>(四)、智能家电项目建设对区域经济的影响</w:t>
        </w:r>
        <w:r>
          <w:tab/>
        </w:r>
        <w:r>
          <w:fldChar w:fldCharType="begin"/>
        </w:r>
        <w:r>
          <w:instrText xml:space="preserve"> PAGEREF _Toc6561 \h </w:instrText>
        </w:r>
        <w:r>
          <w:fldChar w:fldCharType="separate"/>
        </w:r>
        <w:r>
          <w:t>42</w:t>
        </w:r>
        <w:r>
          <w:fldChar w:fldCharType="end"/>
        </w:r>
      </w:hyperlink>
    </w:p>
    <w:p>
      <w:pPr>
        <w:pStyle w:val="TOC2"/>
        <w:tabs>
          <w:tab w:val="right" w:leader="dot" w:pos="8306"/>
        </w:tabs>
      </w:pPr>
      <w:hyperlink w:anchor="_Toc19074" w:history="1">
        <w:r>
          <w:rPr>
            <w:rFonts w:ascii="仿宋" w:eastAsia="仿宋" w:hAnsi="仿宋" w:cs="仿宋" w:hint="eastAsia"/>
            <w:lang w:eastAsia="zh-CN"/>
          </w:rPr>
          <w:t>(五)、废弃物处理</w:t>
        </w:r>
        <w:r>
          <w:tab/>
        </w:r>
        <w:r>
          <w:fldChar w:fldCharType="begin"/>
        </w:r>
        <w:r>
          <w:instrText xml:space="preserve"> PAGEREF _Toc19074 \h </w:instrText>
        </w:r>
        <w:r>
          <w:fldChar w:fldCharType="separate"/>
        </w:r>
        <w:r>
          <w:t>43</w:t>
        </w:r>
        <w:r>
          <w:fldChar w:fldCharType="end"/>
        </w:r>
      </w:hyperlink>
    </w:p>
    <w:p>
      <w:pPr>
        <w:pStyle w:val="TOC2"/>
        <w:tabs>
          <w:tab w:val="right" w:leader="dot" w:pos="8306"/>
        </w:tabs>
      </w:pPr>
      <w:hyperlink w:anchor="_Toc23714" w:history="1">
        <w:r>
          <w:rPr>
            <w:rFonts w:ascii="仿宋" w:eastAsia="仿宋" w:hAnsi="仿宋" w:cs="仿宋" w:hint="eastAsia"/>
            <w:lang w:eastAsia="zh-CN"/>
          </w:rPr>
          <w:t>(六)、特殊环境影响分析</w:t>
        </w:r>
        <w:r>
          <w:tab/>
        </w:r>
        <w:r>
          <w:fldChar w:fldCharType="begin"/>
        </w:r>
        <w:r>
          <w:instrText xml:space="preserve"> PAGEREF _Toc23714 \h </w:instrText>
        </w:r>
        <w:r>
          <w:fldChar w:fldCharType="separate"/>
        </w:r>
        <w:r>
          <w:t>45</w:t>
        </w:r>
        <w:r>
          <w:fldChar w:fldCharType="end"/>
        </w:r>
      </w:hyperlink>
    </w:p>
    <w:p>
      <w:pPr>
        <w:pStyle w:val="TOC2"/>
        <w:tabs>
          <w:tab w:val="right" w:leader="dot" w:pos="8306"/>
        </w:tabs>
      </w:pPr>
      <w:hyperlink w:anchor="_Toc21739" w:history="1">
        <w:r>
          <w:rPr>
            <w:rFonts w:ascii="仿宋" w:eastAsia="仿宋" w:hAnsi="仿宋" w:cs="仿宋" w:hint="eastAsia"/>
            <w:lang w:eastAsia="zh-CN"/>
          </w:rPr>
          <w:t>(七)、清洁生产</w:t>
        </w:r>
        <w:r>
          <w:tab/>
        </w:r>
        <w:r>
          <w:fldChar w:fldCharType="begin"/>
        </w:r>
        <w:r>
          <w:instrText xml:space="preserve"> PAGEREF _Toc21739 \h </w:instrText>
        </w:r>
        <w:r>
          <w:fldChar w:fldCharType="separate"/>
        </w:r>
        <w:r>
          <w:t>46</w:t>
        </w:r>
        <w:r>
          <w:fldChar w:fldCharType="end"/>
        </w:r>
      </w:hyperlink>
    </w:p>
    <w:p>
      <w:pPr>
        <w:pStyle w:val="TOC2"/>
        <w:tabs>
          <w:tab w:val="right" w:leader="dot" w:pos="8306"/>
        </w:tabs>
      </w:pPr>
      <w:hyperlink w:anchor="_Toc18756" w:history="1">
        <w:r>
          <w:rPr>
            <w:rFonts w:ascii="仿宋" w:eastAsia="仿宋" w:hAnsi="仿宋" w:cs="仿宋" w:hint="eastAsia"/>
            <w:lang w:eastAsia="zh-CN"/>
          </w:rPr>
          <w:t>(八)、环境保护综合评价</w:t>
        </w:r>
        <w:r>
          <w:tab/>
        </w:r>
        <w:r>
          <w:fldChar w:fldCharType="begin"/>
        </w:r>
        <w:r>
          <w:instrText xml:space="preserve"> PAGEREF _Toc18756 \h </w:instrText>
        </w:r>
        <w:r>
          <w:fldChar w:fldCharType="separate"/>
        </w:r>
        <w:r>
          <w:t>47</w:t>
        </w:r>
        <w:r>
          <w:fldChar w:fldCharType="end"/>
        </w:r>
      </w:hyperlink>
    </w:p>
    <w:p>
      <w:pPr>
        <w:pStyle w:val="TOC1"/>
        <w:tabs>
          <w:tab w:val="right" w:leader="dot" w:pos="8306"/>
        </w:tabs>
      </w:pPr>
      <w:hyperlink w:anchor="_Toc22790" w:history="1">
        <w:r>
          <w:rPr>
            <w:rFonts w:ascii="仿宋" w:eastAsia="仿宋" w:hAnsi="仿宋" w:cs="仿宋" w:hint="eastAsia"/>
            <w:lang w:eastAsia="zh-CN"/>
          </w:rPr>
          <w:t>十一、智能家电项目计划安排</w:t>
        </w:r>
        <w:r>
          <w:tab/>
        </w:r>
        <w:r>
          <w:fldChar w:fldCharType="begin"/>
        </w:r>
        <w:r>
          <w:instrText xml:space="preserve"> PAGEREF _Toc22790 \h </w:instrText>
        </w:r>
        <w:r>
          <w:fldChar w:fldCharType="separate"/>
        </w:r>
        <w:r>
          <w:t>48</w:t>
        </w:r>
        <w:r>
          <w:fldChar w:fldCharType="end"/>
        </w:r>
      </w:hyperlink>
    </w:p>
    <w:p>
      <w:pPr>
        <w:pStyle w:val="TOC2"/>
        <w:tabs>
          <w:tab w:val="right" w:leader="dot" w:pos="8306"/>
        </w:tabs>
      </w:pPr>
      <w:hyperlink w:anchor="_Toc5642" w:history="1">
        <w:r>
          <w:rPr>
            <w:rFonts w:ascii="仿宋" w:eastAsia="仿宋" w:hAnsi="仿宋" w:cs="仿宋" w:hint="eastAsia"/>
            <w:lang w:eastAsia="zh-CN"/>
          </w:rPr>
          <w:t>(一)、建设周期</w:t>
        </w:r>
        <w:r>
          <w:tab/>
        </w:r>
        <w:r>
          <w:fldChar w:fldCharType="begin"/>
        </w:r>
        <w:r>
          <w:instrText xml:space="preserve"> PAGEREF _Toc5642 \h </w:instrText>
        </w:r>
        <w:r>
          <w:fldChar w:fldCharType="separate"/>
        </w:r>
        <w:r>
          <w:t>48</w:t>
        </w:r>
        <w:r>
          <w:fldChar w:fldCharType="end"/>
        </w:r>
      </w:hyperlink>
    </w:p>
    <w:p>
      <w:pPr>
        <w:pStyle w:val="TOC2"/>
        <w:tabs>
          <w:tab w:val="right" w:leader="dot" w:pos="8306"/>
        </w:tabs>
      </w:pPr>
      <w:hyperlink w:anchor="_Toc16914" w:history="1">
        <w:r>
          <w:rPr>
            <w:rFonts w:ascii="仿宋" w:eastAsia="仿宋" w:hAnsi="仿宋" w:cs="仿宋" w:hint="eastAsia"/>
            <w:lang w:eastAsia="zh-CN"/>
          </w:rPr>
          <w:t>(二)、建设进度</w:t>
        </w:r>
        <w:r>
          <w:tab/>
        </w:r>
        <w:r>
          <w:fldChar w:fldCharType="begin"/>
        </w:r>
        <w:r>
          <w:instrText xml:space="preserve"> PAGEREF _Toc16914 \h </w:instrText>
        </w:r>
        <w:r>
          <w:fldChar w:fldCharType="separate"/>
        </w:r>
        <w:r>
          <w:t>49</w:t>
        </w:r>
        <w:r>
          <w:fldChar w:fldCharType="end"/>
        </w:r>
      </w:hyperlink>
    </w:p>
    <w:p>
      <w:pPr>
        <w:pStyle w:val="TOC2"/>
        <w:tabs>
          <w:tab w:val="right" w:leader="dot" w:pos="8306"/>
        </w:tabs>
      </w:pPr>
      <w:hyperlink w:anchor="_Toc23790" w:history="1">
        <w:r>
          <w:rPr>
            <w:rFonts w:ascii="仿宋" w:eastAsia="仿宋" w:hAnsi="仿宋" w:cs="仿宋" w:hint="eastAsia"/>
            <w:lang w:eastAsia="zh-CN"/>
          </w:rPr>
          <w:t>(三)、进度安排注意事项</w:t>
        </w:r>
        <w:r>
          <w:tab/>
        </w:r>
        <w:r>
          <w:fldChar w:fldCharType="begin"/>
        </w:r>
        <w:r>
          <w:instrText xml:space="preserve"> PAGEREF _Toc23790 \h </w:instrText>
        </w:r>
        <w:r>
          <w:fldChar w:fldCharType="separate"/>
        </w:r>
        <w:r>
          <w:t>50</w:t>
        </w:r>
        <w:r>
          <w:fldChar w:fldCharType="end"/>
        </w:r>
      </w:hyperlink>
    </w:p>
    <w:p>
      <w:pPr>
        <w:pStyle w:val="TOC2"/>
        <w:tabs>
          <w:tab w:val="right" w:leader="dot" w:pos="8306"/>
        </w:tabs>
      </w:pPr>
      <w:hyperlink w:anchor="_Toc5872" w:history="1">
        <w:r>
          <w:rPr>
            <w:rFonts w:ascii="仿宋" w:eastAsia="仿宋" w:hAnsi="仿宋" w:cs="仿宋" w:hint="eastAsia"/>
            <w:lang w:eastAsia="zh-CN"/>
          </w:rPr>
          <w:t>(四)、人力资源配置</w:t>
        </w:r>
        <w:r>
          <w:tab/>
        </w:r>
        <w:r>
          <w:fldChar w:fldCharType="begin"/>
        </w:r>
        <w:r>
          <w:instrText xml:space="preserve"> PAGEREF _Toc5872 \h </w:instrText>
        </w:r>
        <w:r>
          <w:fldChar w:fldCharType="separate"/>
        </w:r>
        <w:r>
          <w:t>52</w:t>
        </w:r>
        <w:r>
          <w:fldChar w:fldCharType="end"/>
        </w:r>
      </w:hyperlink>
    </w:p>
    <w:p>
      <w:pPr>
        <w:pStyle w:val="TOC1"/>
        <w:tabs>
          <w:tab w:val="right" w:leader="dot" w:pos="8306"/>
        </w:tabs>
      </w:pPr>
      <w:hyperlink w:anchor="_Toc21208" w:history="1">
        <w:r>
          <w:rPr>
            <w:rFonts w:ascii="仿宋" w:eastAsia="仿宋" w:hAnsi="仿宋" w:cs="仿宋" w:hint="eastAsia"/>
            <w:lang w:eastAsia="zh-CN"/>
          </w:rPr>
          <w:t>十二、智能家电项目风险管理</w:t>
        </w:r>
        <w:r>
          <w:tab/>
        </w:r>
        <w:r>
          <w:fldChar w:fldCharType="begin"/>
        </w:r>
        <w:r>
          <w:instrText xml:space="preserve"> PAGEREF _Toc21208 \h </w:instrText>
        </w:r>
        <w:r>
          <w:fldChar w:fldCharType="separate"/>
        </w:r>
        <w:r>
          <w:t>52</w:t>
        </w:r>
        <w:r>
          <w:fldChar w:fldCharType="end"/>
        </w:r>
      </w:hyperlink>
    </w:p>
    <w:p>
      <w:pPr>
        <w:pStyle w:val="TOC2"/>
        <w:tabs>
          <w:tab w:val="right" w:leader="dot" w:pos="8306"/>
        </w:tabs>
      </w:pPr>
      <w:hyperlink w:anchor="_Toc1099" w:history="1">
        <w:r>
          <w:rPr>
            <w:rFonts w:ascii="仿宋" w:eastAsia="仿宋" w:hAnsi="仿宋" w:cs="仿宋" w:hint="eastAsia"/>
            <w:lang w:eastAsia="zh-CN"/>
          </w:rPr>
          <w:t>(一)、风险识别与评估</w:t>
        </w:r>
        <w:r>
          <w:tab/>
        </w:r>
        <w:r>
          <w:fldChar w:fldCharType="begin"/>
        </w:r>
        <w:r>
          <w:instrText xml:space="preserve"> PAGEREF _Toc1099 \h </w:instrText>
        </w:r>
        <w:r>
          <w:fldChar w:fldCharType="separate"/>
        </w:r>
        <w:r>
          <w:t>52</w:t>
        </w:r>
        <w:r>
          <w:fldChar w:fldCharType="end"/>
        </w:r>
      </w:hyperlink>
    </w:p>
    <w:p>
      <w:pPr>
        <w:pStyle w:val="TOC2"/>
        <w:tabs>
          <w:tab w:val="right" w:leader="dot" w:pos="8306"/>
        </w:tabs>
      </w:pPr>
      <w:hyperlink w:anchor="_Toc6046" w:history="1">
        <w:r>
          <w:rPr>
            <w:rFonts w:ascii="仿宋" w:eastAsia="仿宋" w:hAnsi="仿宋" w:cs="仿宋" w:hint="eastAsia"/>
            <w:lang w:eastAsia="zh-CN"/>
          </w:rPr>
          <w:t>(二)、风险应对策略</w:t>
        </w:r>
        <w:r>
          <w:tab/>
        </w:r>
        <w:r>
          <w:fldChar w:fldCharType="begin"/>
        </w:r>
        <w:r>
          <w:instrText xml:space="preserve"> PAGEREF _Toc6046 \h </w:instrText>
        </w:r>
        <w:r>
          <w:fldChar w:fldCharType="separate"/>
        </w:r>
        <w:r>
          <w:t>54</w:t>
        </w:r>
        <w:r>
          <w:fldChar w:fldCharType="end"/>
        </w:r>
      </w:hyperlink>
    </w:p>
    <w:p>
      <w:pPr>
        <w:pStyle w:val="TOC2"/>
        <w:tabs>
          <w:tab w:val="right" w:leader="dot" w:pos="8306"/>
        </w:tabs>
      </w:pPr>
      <w:hyperlink w:anchor="_Toc8465" w:history="1">
        <w:r>
          <w:rPr>
            <w:rFonts w:ascii="仿宋" w:eastAsia="仿宋" w:hAnsi="仿宋" w:cs="仿宋" w:hint="eastAsia"/>
            <w:lang w:eastAsia="zh-CN"/>
          </w:rPr>
          <w:t>(三)、风险监控与控制</w:t>
        </w:r>
        <w:r>
          <w:tab/>
        </w:r>
        <w:r>
          <w:fldChar w:fldCharType="begin"/>
        </w:r>
        <w:r>
          <w:instrText xml:space="preserve"> PAGEREF _Toc8465 \h </w:instrText>
        </w:r>
        <w:r>
          <w:fldChar w:fldCharType="separate"/>
        </w:r>
        <w:r>
          <w:t>55</w:t>
        </w:r>
        <w:r>
          <w:fldChar w:fldCharType="end"/>
        </w:r>
      </w:hyperlink>
    </w:p>
    <w:p>
      <w:pPr>
        <w:pStyle w:val="TOC1"/>
        <w:tabs>
          <w:tab w:val="right" w:leader="dot" w:pos="8306"/>
        </w:tabs>
      </w:pPr>
      <w:hyperlink w:anchor="_Toc19235" w:history="1">
        <w:r>
          <w:rPr>
            <w:rFonts w:ascii="仿宋" w:eastAsia="仿宋" w:hAnsi="仿宋" w:cs="仿宋" w:hint="eastAsia"/>
            <w:lang w:eastAsia="zh-CN"/>
          </w:rPr>
          <w:t>十三、智能家电项目变更管理</w:t>
        </w:r>
        <w:r>
          <w:tab/>
        </w:r>
        <w:r>
          <w:fldChar w:fldCharType="begin"/>
        </w:r>
        <w:r>
          <w:instrText xml:space="preserve"> PAGEREF _Toc19235 \h </w:instrText>
        </w:r>
        <w:r>
          <w:fldChar w:fldCharType="separate"/>
        </w:r>
        <w:r>
          <w:t>56</w:t>
        </w:r>
        <w:r>
          <w:fldChar w:fldCharType="end"/>
        </w:r>
      </w:hyperlink>
    </w:p>
    <w:p>
      <w:pPr>
        <w:pStyle w:val="TOC2"/>
        <w:tabs>
          <w:tab w:val="right" w:leader="dot" w:pos="8306"/>
        </w:tabs>
      </w:pPr>
      <w:hyperlink w:anchor="_Toc1948" w:history="1">
        <w:r>
          <w:rPr>
            <w:rFonts w:ascii="仿宋" w:eastAsia="仿宋" w:hAnsi="仿宋" w:cs="仿宋" w:hint="eastAsia"/>
            <w:lang w:eastAsia="zh-CN"/>
          </w:rPr>
          <w:t>(一)、变更申请与评估</w:t>
        </w:r>
        <w:r>
          <w:tab/>
        </w:r>
        <w:r>
          <w:fldChar w:fldCharType="begin"/>
        </w:r>
        <w:r>
          <w:instrText xml:space="preserve"> PAGEREF _Toc1948 \h </w:instrText>
        </w:r>
        <w:r>
          <w:fldChar w:fldCharType="separate"/>
        </w:r>
        <w:r>
          <w:t>56</w:t>
        </w:r>
        <w:r>
          <w:fldChar w:fldCharType="end"/>
        </w:r>
      </w:hyperlink>
    </w:p>
    <w:p>
      <w:pPr>
        <w:pStyle w:val="TOC2"/>
        <w:tabs>
          <w:tab w:val="right" w:leader="dot" w:pos="8306"/>
        </w:tabs>
      </w:pPr>
      <w:hyperlink w:anchor="_Toc14419" w:history="1">
        <w:r>
          <w:rPr>
            <w:rFonts w:ascii="仿宋" w:eastAsia="仿宋" w:hAnsi="仿宋" w:cs="仿宋" w:hint="eastAsia"/>
            <w:lang w:eastAsia="zh-CN"/>
          </w:rPr>
          <w:t>(二)、变更实施与控制</w:t>
        </w:r>
        <w:r>
          <w:tab/>
        </w:r>
        <w:r>
          <w:fldChar w:fldCharType="begin"/>
        </w:r>
        <w:r>
          <w:instrText xml:space="preserve"> PAGEREF _Toc14419 \h </w:instrText>
        </w:r>
        <w:r>
          <w:fldChar w:fldCharType="separate"/>
        </w:r>
        <w:r>
          <w:t>57</w:t>
        </w:r>
        <w:r>
          <w:fldChar w:fldCharType="end"/>
        </w:r>
      </w:hyperlink>
    </w:p>
    <w:p>
      <w:pPr>
        <w:pStyle w:val="TOC1"/>
        <w:tabs>
          <w:tab w:val="right" w:leader="dot" w:pos="8306"/>
        </w:tabs>
      </w:pPr>
      <w:hyperlink w:anchor="_Toc28988" w:history="1">
        <w:r>
          <w:rPr>
            <w:rFonts w:ascii="仿宋" w:eastAsia="仿宋" w:hAnsi="仿宋" w:cs="仿宋" w:hint="eastAsia"/>
            <w:lang w:eastAsia="zh-CN"/>
          </w:rPr>
          <w:t>十四、营销与推广策略</w:t>
        </w:r>
        <w:r>
          <w:tab/>
        </w:r>
        <w:r>
          <w:fldChar w:fldCharType="begin"/>
        </w:r>
        <w:r>
          <w:instrText xml:space="preserve"> PAGEREF _Toc28988 \h </w:instrText>
        </w:r>
        <w:r>
          <w:fldChar w:fldCharType="separate"/>
        </w:r>
        <w:r>
          <w:t>57</w:t>
        </w:r>
        <w:r>
          <w:fldChar w:fldCharType="end"/>
        </w:r>
      </w:hyperlink>
    </w:p>
    <w:p>
      <w:pPr>
        <w:pStyle w:val="TOC2"/>
        <w:tabs>
          <w:tab w:val="right" w:leader="dot" w:pos="8306"/>
        </w:tabs>
      </w:pPr>
      <w:hyperlink w:anchor="_Toc11527" w:history="1">
        <w:r>
          <w:rPr>
            <w:rFonts w:ascii="仿宋" w:eastAsia="仿宋" w:hAnsi="仿宋" w:cs="仿宋" w:hint="eastAsia"/>
            <w:lang w:eastAsia="zh-CN"/>
          </w:rPr>
          <w:t>(一)、产品/服务定位与特点</w:t>
        </w:r>
        <w:r>
          <w:tab/>
        </w:r>
        <w:r>
          <w:fldChar w:fldCharType="begin"/>
        </w:r>
        <w:r>
          <w:instrText xml:space="preserve"> PAGEREF _Toc11527 \h </w:instrText>
        </w:r>
        <w:r>
          <w:fldChar w:fldCharType="separate"/>
        </w:r>
        <w:r>
          <w:t>57</w:t>
        </w:r>
        <w:r>
          <w:fldChar w:fldCharType="end"/>
        </w:r>
      </w:hyperlink>
    </w:p>
    <w:p>
      <w:pPr>
        <w:pStyle w:val="TOC2"/>
        <w:tabs>
          <w:tab w:val="right" w:leader="dot" w:pos="8306"/>
        </w:tabs>
      </w:pPr>
      <w:hyperlink w:anchor="_Toc12035" w:history="1">
        <w:r>
          <w:rPr>
            <w:rFonts w:ascii="仿宋" w:eastAsia="仿宋" w:hAnsi="仿宋" w:cs="仿宋" w:hint="eastAsia"/>
            <w:lang w:eastAsia="zh-CN"/>
          </w:rPr>
          <w:t>(二)、市场定位与竞争分析</w:t>
        </w:r>
        <w:r>
          <w:tab/>
        </w:r>
        <w:r>
          <w:fldChar w:fldCharType="begin"/>
        </w:r>
        <w:r>
          <w:instrText xml:space="preserve"> PAGEREF _Toc12035 \h </w:instrText>
        </w:r>
        <w:r>
          <w:fldChar w:fldCharType="separate"/>
        </w:r>
        <w:r>
          <w:t>59</w:t>
        </w:r>
        <w:r>
          <w:fldChar w:fldCharType="end"/>
        </w:r>
      </w:hyperlink>
    </w:p>
    <w:p>
      <w:pPr>
        <w:pStyle w:val="TOC2"/>
        <w:tabs>
          <w:tab w:val="right" w:leader="dot" w:pos="8306"/>
        </w:tabs>
      </w:pPr>
      <w:hyperlink w:anchor="_Toc3617" w:history="1">
        <w:r>
          <w:rPr>
            <w:rFonts w:ascii="仿宋" w:eastAsia="仿宋" w:hAnsi="仿宋" w:cs="仿宋" w:hint="eastAsia"/>
            <w:lang w:eastAsia="zh-CN"/>
          </w:rPr>
          <w:t>(三)、营销渠道与策略</w:t>
        </w:r>
        <w:r>
          <w:tab/>
        </w:r>
        <w:r>
          <w:fldChar w:fldCharType="begin"/>
        </w:r>
        <w:r>
          <w:instrText xml:space="preserve"> PAGEREF _Toc3617 \h </w:instrText>
        </w:r>
        <w:r>
          <w:fldChar w:fldCharType="separate"/>
        </w:r>
        <w:r>
          <w:t>60</w:t>
        </w:r>
        <w:r>
          <w:fldChar w:fldCharType="end"/>
        </w:r>
      </w:hyperlink>
    </w:p>
    <w:p>
      <w:pPr>
        <w:pStyle w:val="TOC2"/>
        <w:tabs>
          <w:tab w:val="right" w:leader="dot" w:pos="8306"/>
        </w:tabs>
      </w:pPr>
      <w:hyperlink w:anchor="_Toc29188" w:history="1">
        <w:r>
          <w:rPr>
            <w:rFonts w:ascii="仿宋" w:eastAsia="仿宋" w:hAnsi="仿宋" w:cs="仿宋" w:hint="eastAsia"/>
            <w:lang w:eastAsia="zh-CN"/>
          </w:rPr>
          <w:t>(四)、推广与宣传活动</w:t>
        </w:r>
        <w:r>
          <w:tab/>
        </w:r>
        <w:r>
          <w:fldChar w:fldCharType="begin"/>
        </w:r>
        <w:r>
          <w:instrText xml:space="preserve"> PAGEREF _Toc29188 \h </w:instrText>
        </w:r>
        <w:r>
          <w:fldChar w:fldCharType="separate"/>
        </w:r>
        <w:r>
          <w:t>61</w:t>
        </w:r>
        <w:r>
          <w:fldChar w:fldCharType="end"/>
        </w:r>
      </w:hyperlink>
    </w:p>
    <w:p>
      <w:pPr>
        <w:pStyle w:val="TOC1"/>
        <w:tabs>
          <w:tab w:val="right" w:leader="dot" w:pos="8306"/>
        </w:tabs>
      </w:pPr>
      <w:hyperlink w:anchor="_Toc29014" w:history="1">
        <w:r>
          <w:rPr>
            <w:rFonts w:ascii="仿宋" w:eastAsia="仿宋" w:hAnsi="仿宋" w:cs="仿宋" w:hint="eastAsia"/>
            <w:lang w:eastAsia="zh-CN"/>
          </w:rPr>
          <w:t>十五、供应链管理</w:t>
        </w:r>
        <w:r>
          <w:tab/>
        </w:r>
        <w:r>
          <w:fldChar w:fldCharType="begin"/>
        </w:r>
        <w:r>
          <w:instrText xml:space="preserve"> PAGEREF _Toc29014 \h </w:instrText>
        </w:r>
        <w:r>
          <w:fldChar w:fldCharType="separate"/>
        </w:r>
        <w:r>
          <w:t>67</w:t>
        </w:r>
        <w:r>
          <w:fldChar w:fldCharType="end"/>
        </w:r>
      </w:hyperlink>
    </w:p>
    <w:p>
      <w:pPr>
        <w:pStyle w:val="TOC2"/>
        <w:tabs>
          <w:tab w:val="right" w:leader="dot" w:pos="8306"/>
        </w:tabs>
      </w:pPr>
      <w:hyperlink w:anchor="_Toc9822" w:history="1">
        <w:r>
          <w:rPr>
            <w:rFonts w:ascii="仿宋" w:eastAsia="仿宋" w:hAnsi="仿宋" w:cs="仿宋" w:hint="eastAsia"/>
            <w:lang w:eastAsia="zh-CN"/>
          </w:rPr>
          <w:t>(一)、供应链战略规划</w:t>
        </w:r>
        <w:r>
          <w:tab/>
        </w:r>
        <w:r>
          <w:fldChar w:fldCharType="begin"/>
        </w:r>
        <w:r>
          <w:instrText xml:space="preserve"> PAGEREF _Toc9822 \h </w:instrText>
        </w:r>
        <w:r>
          <w:fldChar w:fldCharType="separate"/>
        </w:r>
        <w:r>
          <w:t>67</w:t>
        </w:r>
        <w:r>
          <w:fldChar w:fldCharType="end"/>
        </w:r>
      </w:hyperlink>
    </w:p>
    <w:p>
      <w:pPr>
        <w:pStyle w:val="TOC2"/>
        <w:tabs>
          <w:tab w:val="right" w:leader="dot" w:pos="8306"/>
        </w:tabs>
      </w:pPr>
      <w:hyperlink w:anchor="_Toc4739" w:history="1">
        <w:r>
          <w:rPr>
            <w:rFonts w:ascii="仿宋" w:eastAsia="仿宋" w:hAnsi="仿宋" w:cs="仿宋" w:hint="eastAsia"/>
            <w:lang w:eastAsia="zh-CN"/>
          </w:rPr>
          <w:t>(二)、供应商选择与合作</w:t>
        </w:r>
        <w:r>
          <w:tab/>
        </w:r>
        <w:r>
          <w:fldChar w:fldCharType="begin"/>
        </w:r>
        <w:r>
          <w:instrText xml:space="preserve"> PAGEREF _Toc4739 \h </w:instrText>
        </w:r>
        <w:r>
          <w:fldChar w:fldCharType="separate"/>
        </w:r>
        <w:r>
          <w:t>68</w:t>
        </w:r>
        <w:r>
          <w:fldChar w:fldCharType="end"/>
        </w:r>
      </w:hyperlink>
    </w:p>
    <w:p>
      <w:pPr>
        <w:pStyle w:val="TOC2"/>
        <w:tabs>
          <w:tab w:val="right" w:leader="dot" w:pos="8306"/>
        </w:tabs>
      </w:pPr>
      <w:hyperlink w:anchor="_Toc32712" w:history="1">
        <w:r>
          <w:rPr>
            <w:rFonts w:ascii="仿宋" w:eastAsia="仿宋" w:hAnsi="仿宋" w:cs="仿宋" w:hint="eastAsia"/>
            <w:lang w:eastAsia="zh-CN"/>
          </w:rPr>
          <w:t>(三)、物流与库存管理</w:t>
        </w:r>
        <w:r>
          <w:tab/>
        </w:r>
        <w:r>
          <w:fldChar w:fldCharType="begin"/>
        </w:r>
        <w:r>
          <w:instrText xml:space="preserve"> PAGEREF _Toc32712 \h </w:instrText>
        </w:r>
        <w:r>
          <w:fldChar w:fldCharType="separate"/>
        </w:r>
        <w:r>
          <w:t>69</w:t>
        </w:r>
        <w:r>
          <w:fldChar w:fldCharType="end"/>
        </w:r>
      </w:hyperlink>
    </w:p>
    <w:p>
      <w:pPr>
        <w:pStyle w:val="TOC1"/>
        <w:tabs>
          <w:tab w:val="right" w:leader="dot" w:pos="8306"/>
        </w:tabs>
      </w:pPr>
      <w:hyperlink w:anchor="_Toc26761" w:history="1">
        <w:r>
          <w:rPr>
            <w:rFonts w:ascii="仿宋" w:eastAsia="仿宋" w:hAnsi="仿宋" w:cs="仿宋" w:hint="eastAsia"/>
            <w:lang w:eastAsia="zh-CN"/>
          </w:rPr>
          <w:t>十六、风险识别与分类</w:t>
        </w:r>
        <w:r>
          <w:tab/>
        </w:r>
        <w:r>
          <w:fldChar w:fldCharType="begin"/>
        </w:r>
        <w:r>
          <w:instrText xml:space="preserve"> PAGEREF _Toc26761 \h </w:instrText>
        </w:r>
        <w:r>
          <w:fldChar w:fldCharType="separate"/>
        </w:r>
        <w:r>
          <w:t>71</w:t>
        </w:r>
        <w:r>
          <w:fldChar w:fldCharType="end"/>
        </w:r>
      </w:hyperlink>
    </w:p>
    <w:p>
      <w:pPr>
        <w:pStyle w:val="TOC2"/>
        <w:tabs>
          <w:tab w:val="right" w:leader="dot" w:pos="8306"/>
        </w:tabs>
      </w:pPr>
      <w:hyperlink w:anchor="_Toc2952" w:history="1">
        <w:r>
          <w:rPr>
            <w:rFonts w:ascii="仿宋" w:eastAsia="仿宋" w:hAnsi="仿宋" w:cs="仿宋" w:hint="eastAsia"/>
            <w:lang w:eastAsia="zh-CN"/>
          </w:rPr>
          <w:t>(一)、风险识别</w:t>
        </w:r>
        <w:r>
          <w:tab/>
        </w:r>
        <w:r>
          <w:fldChar w:fldCharType="begin"/>
        </w:r>
        <w:r>
          <w:instrText xml:space="preserve"> PAGEREF _Toc2952 \h </w:instrText>
        </w:r>
        <w:r>
          <w:fldChar w:fldCharType="separate"/>
        </w:r>
        <w:r>
          <w:t>71</w:t>
        </w:r>
        <w:r>
          <w:fldChar w:fldCharType="end"/>
        </w:r>
      </w:hyperlink>
    </w:p>
    <w:p>
      <w:pPr>
        <w:pStyle w:val="TOC2"/>
        <w:tabs>
          <w:tab w:val="right" w:leader="dot" w:pos="8306"/>
        </w:tabs>
      </w:pPr>
      <w:hyperlink w:anchor="_Toc32243" w:history="1">
        <w:r>
          <w:rPr>
            <w:rFonts w:ascii="仿宋" w:eastAsia="仿宋" w:hAnsi="仿宋" w:cs="仿宋" w:hint="eastAsia"/>
            <w:lang w:eastAsia="zh-CN"/>
          </w:rPr>
          <w:t>(二)、风险分类</w:t>
        </w:r>
        <w:r>
          <w:tab/>
        </w:r>
        <w:r>
          <w:fldChar w:fldCharType="begin"/>
        </w:r>
        <w:r>
          <w:instrText xml:space="preserve"> PAGEREF _Toc32243 \h </w:instrText>
        </w:r>
        <w:r>
          <w:fldChar w:fldCharType="separate"/>
        </w:r>
        <w:r>
          <w:t>72</w:t>
        </w:r>
        <w:r>
          <w:fldChar w:fldCharType="end"/>
        </w:r>
      </w:hyperlink>
    </w:p>
    <w:p>
      <w:pPr>
        <w:pStyle w:val="TOC1"/>
        <w:tabs>
          <w:tab w:val="right" w:leader="dot" w:pos="8306"/>
        </w:tabs>
      </w:pPr>
      <w:hyperlink w:anchor="_Toc31469" w:history="1">
        <w:r>
          <w:rPr>
            <w:rFonts w:ascii="仿宋" w:eastAsia="仿宋" w:hAnsi="仿宋" w:cs="仿宋" w:hint="eastAsia"/>
            <w:lang w:eastAsia="zh-CN"/>
          </w:rPr>
          <w:t>十七、智能家电项目工程方案分析</w:t>
        </w:r>
        <w:r>
          <w:tab/>
        </w:r>
        <w:r>
          <w:fldChar w:fldCharType="begin"/>
        </w:r>
        <w:r>
          <w:instrText xml:space="preserve"> PAGEREF _Toc31469 \h </w:instrText>
        </w:r>
        <w:r>
          <w:fldChar w:fldCharType="separate"/>
        </w:r>
        <w:r>
          <w:t>74</w:t>
        </w:r>
        <w:r>
          <w:fldChar w:fldCharType="end"/>
        </w:r>
      </w:hyperlink>
    </w:p>
    <w:p>
      <w:pPr>
        <w:pStyle w:val="TOC2"/>
        <w:tabs>
          <w:tab w:val="right" w:leader="dot" w:pos="8306"/>
        </w:tabs>
      </w:pPr>
      <w:hyperlink w:anchor="_Toc5117" w:history="1">
        <w:r>
          <w:rPr>
            <w:rFonts w:ascii="仿宋" w:eastAsia="仿宋" w:hAnsi="仿宋" w:cs="仿宋" w:hint="eastAsia"/>
            <w:lang w:eastAsia="zh-CN"/>
          </w:rPr>
          <w:t>(一)、建筑工程设计原则</w:t>
        </w:r>
        <w:r>
          <w:tab/>
        </w:r>
        <w:r>
          <w:fldChar w:fldCharType="begin"/>
        </w:r>
        <w:r>
          <w:instrText xml:space="preserve"> PAGEREF _Toc5117 \h </w:instrText>
        </w:r>
        <w:r>
          <w:fldChar w:fldCharType="separate"/>
        </w:r>
        <w:r>
          <w:t>74</w:t>
        </w:r>
        <w:r>
          <w:fldChar w:fldCharType="end"/>
        </w:r>
      </w:hyperlink>
    </w:p>
    <w:p>
      <w:pPr>
        <w:pStyle w:val="TOC2"/>
        <w:tabs>
          <w:tab w:val="right" w:leader="dot" w:pos="8306"/>
        </w:tabs>
      </w:pPr>
      <w:hyperlink w:anchor="_Toc12997" w:history="1">
        <w:r>
          <w:rPr>
            <w:rFonts w:ascii="仿宋" w:eastAsia="仿宋" w:hAnsi="仿宋" w:cs="仿宋" w:hint="eastAsia"/>
            <w:lang w:eastAsia="zh-CN"/>
          </w:rPr>
          <w:t>(二)、土建工程建设指标</w:t>
        </w:r>
        <w:r>
          <w:tab/>
        </w:r>
        <w:r>
          <w:fldChar w:fldCharType="begin"/>
        </w:r>
        <w:r>
          <w:instrText xml:space="preserve"> PAGEREF _Toc12997 \h </w:instrText>
        </w:r>
        <w:r>
          <w:fldChar w:fldCharType="separate"/>
        </w:r>
        <w:r>
          <w:t>77</w:t>
        </w:r>
        <w:r>
          <w:fldChar w:fldCharType="end"/>
        </w:r>
      </w:hyperlink>
    </w:p>
    <w:p>
      <w:pPr>
        <w:pStyle w:val="TOC1"/>
        <w:tabs>
          <w:tab w:val="right" w:leader="dot" w:pos="8306"/>
        </w:tabs>
      </w:pPr>
      <w:hyperlink w:anchor="_Toc2744" w:history="1">
        <w:r>
          <w:rPr>
            <w:rFonts w:ascii="仿宋" w:eastAsia="仿宋" w:hAnsi="仿宋" w:cs="仿宋" w:hint="eastAsia"/>
            <w:lang w:eastAsia="zh-CN"/>
          </w:rPr>
          <w:t>十八、智能家电项目治理与监督</w:t>
        </w:r>
        <w:r>
          <w:tab/>
        </w:r>
        <w:r>
          <w:fldChar w:fldCharType="begin"/>
        </w:r>
        <w:r>
          <w:instrText xml:space="preserve"> PAGEREF _Toc2744 \h </w:instrText>
        </w:r>
        <w:r>
          <w:fldChar w:fldCharType="separate"/>
        </w:r>
        <w:r>
          <w:t>79</w:t>
        </w:r>
        <w:r>
          <w:fldChar w:fldCharType="end"/>
        </w:r>
      </w:hyperlink>
    </w:p>
    <w:p>
      <w:pPr>
        <w:pStyle w:val="TOC2"/>
        <w:tabs>
          <w:tab w:val="right" w:leader="dot" w:pos="8306"/>
        </w:tabs>
      </w:pPr>
      <w:hyperlink w:anchor="_Toc20331" w:history="1">
        <w:r>
          <w:rPr>
            <w:rFonts w:ascii="仿宋" w:eastAsia="仿宋" w:hAnsi="仿宋" w:cs="仿宋" w:hint="eastAsia"/>
            <w:lang w:eastAsia="zh-CN"/>
          </w:rPr>
          <w:t>(一)、智能家电项目治理结构</w:t>
        </w:r>
        <w:r>
          <w:tab/>
        </w:r>
        <w:r>
          <w:fldChar w:fldCharType="begin"/>
        </w:r>
        <w:r>
          <w:instrText xml:space="preserve"> PAGEREF _Toc20331 \h </w:instrText>
        </w:r>
        <w:r>
          <w:fldChar w:fldCharType="separate"/>
        </w:r>
        <w:r>
          <w:t>79</w:t>
        </w:r>
        <w:r>
          <w:fldChar w:fldCharType="end"/>
        </w:r>
      </w:hyperlink>
    </w:p>
    <w:p>
      <w:pPr>
        <w:pStyle w:val="TOC2"/>
        <w:tabs>
          <w:tab w:val="right" w:leader="dot" w:pos="8306"/>
        </w:tabs>
      </w:pPr>
      <w:hyperlink w:anchor="_Toc8028" w:history="1">
        <w:r>
          <w:rPr>
            <w:rFonts w:ascii="仿宋" w:eastAsia="仿宋" w:hAnsi="仿宋" w:cs="仿宋" w:hint="eastAsia"/>
            <w:lang w:eastAsia="zh-CN"/>
          </w:rPr>
          <w:t>(二)、监督与审计</w:t>
        </w:r>
        <w:r>
          <w:tab/>
        </w:r>
        <w:r>
          <w:fldChar w:fldCharType="begin"/>
        </w:r>
        <w:r>
          <w:instrText xml:space="preserve"> PAGEREF _Toc8028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5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861"/>
      <w:r>
        <w:rPr>
          <w:rFonts w:ascii="仿宋" w:eastAsia="仿宋" w:hAnsi="仿宋" w:cs="仿宋" w:hint="eastAsia"/>
          <w:lang w:eastAsia="zh-CN"/>
        </w:rPr>
        <w:t>(一)、智能家电行业分析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行业一直以来都是市场的关注焦点。行业内的发展趋势、竞争态势以及潜在机会都对智能家电项目的推进产生深远的影响。通过深入研究行业的整体概貌，我们将更好地理解行业的核心特征，为智能家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行业，技术一直是推动创新和发展的关键因素。我们将对当前技术趋势进行详尽分析，包括但不限于人工智能、大数据应用、先进制造技术等。这有助于智能家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家电项目成功的基础。我们将对主要竞争对手进行深入研究，包括其市场份额、产品特点、市场定位等。通过全面了解竞争对手的优势和劣势，智能家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089"/>
      <w:r>
        <w:rPr>
          <w:rFonts w:ascii="仿宋" w:eastAsia="仿宋" w:hAnsi="仿宋" w:cs="仿宋" w:hint="eastAsia"/>
          <w:sz w:val="28"/>
          <w:lang w:eastAsia="zh-CN"/>
        </w:rPr>
        <w:t>(二)、智能家电市场分析预测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通过对市场规模的深入调研，我们将预测智能家电市场未来的增长趋势。这包括市场的整体规模、各细分领域的发展趋势等。智能家电项目可以根据市场的扩张速度和潜在机会，制定更符合市场需求的发展策略。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家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智能家电项目实施过程中需要充分考虑的因素。我们将对市场风险进行全面评估，包括但不限于政策法规风险、市场竞争风险、技术变革风险等。通过对潜在风险的深入分析，智能家电项目可以制定相应的风险缓解策略，降低不确定性对智能家电项目的影响。</w:t>
      </w:r>
    </w:p>
    <w:p>
      <w:pPr>
        <w:pStyle w:val="Heading1"/>
        <w:ind w:firstLine="560" w:firstLineChars="200"/>
        <w:rPr>
          <w:rFonts w:ascii="仿宋" w:eastAsia="仿宋" w:hAnsi="仿宋" w:cs="仿宋" w:hint="eastAsia"/>
          <w:sz w:val="28"/>
          <w:lang w:eastAsia="zh-CN"/>
        </w:rPr>
      </w:pPr>
      <w:bookmarkStart w:id="5" w:name="_Toc26849"/>
      <w:r>
        <w:rPr>
          <w:rFonts w:ascii="仿宋" w:eastAsia="仿宋" w:hAnsi="仿宋" w:cs="仿宋" w:hint="eastAsia"/>
          <w:sz w:val="28"/>
          <w:lang w:eastAsia="zh-CN"/>
        </w:rPr>
        <w:t>二、智能家电项目文档管理</w:t>
      </w:r>
      <w:bookmarkEnd w:id="5"/>
    </w:p>
    <w:p>
      <w:pPr>
        <w:pStyle w:val="Heading2"/>
        <w:rPr>
          <w:rFonts w:ascii="仿宋" w:eastAsia="仿宋" w:hAnsi="仿宋" w:cs="仿宋" w:hint="eastAsia"/>
          <w:lang w:eastAsia="zh-CN"/>
        </w:rPr>
      </w:pPr>
      <w:bookmarkStart w:id="6" w:name="_Toc3115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智能家电项目高度重视文档的质量和准确性，以支持智能家电项目的各项活动和决策。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文档的编制始于智能家电项目计划的初期，我们制定了详细的文档编制计划，明确了每个文档的内容、格式和编写责任人。在智能家电项目启动阶段，我们首先编制了智能家电项目章程，明确定义了智能家电项目的目标、范围、风险等关键要素。随后，智能家电项目团队根据计划陆续编制了需求文档、设计文档、测试文档等各类文档，确保智能家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智能家电项目管理中的重要环节，旨在确保智能家电项目文档符合质量标准和智能家电项目需求。在智能家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除了内部审查，我们还进行了外部审查，邀请智能家电项目相关利益方和专业领域的专家对文档进行独立审查。这有助于获取更全面、客观的反馈，确保智能家电项目文档不仅符合内部标准，也满足外部需求。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智能家电项目在文档编制与审查方面建立了严格的管理机制，通过规范的流程和多维度的审查，确保智能家电项目文档的质量、准确性和可靠性，为智能家电项目的顺利推进提供了有力支持。</w:t>
      </w:r>
    </w:p>
    <w:p>
      <w:pPr>
        <w:pStyle w:val="Heading2"/>
        <w:ind w:firstLine="560" w:firstLineChars="200"/>
        <w:rPr>
          <w:rFonts w:ascii="仿宋" w:eastAsia="仿宋" w:hAnsi="仿宋" w:cs="仿宋" w:hint="eastAsia"/>
          <w:sz w:val="28"/>
          <w:lang w:eastAsia="zh-CN"/>
        </w:rPr>
      </w:pPr>
      <w:bookmarkStart w:id="7" w:name="_Toc2041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我们通过多渠道发布文档，包括电子邮件、智能家电项目管理平台、内部网站等，以满足不同团队成员的偏好和需求。多渠道发布确保了信息的全面覆盖。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我们采用了精细的权限控制，确保只有授权人员可以访问敏感信息。这种安全措施保护了智能家电项目文档的机密性，防止了未经授权的信息泄露。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43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文档存档与归档是智能家电项目生命周期中一个至关重要的环节，直接关系到智能家电项目信息的长期保存和历史记录的完整性。在智能家电项目中，我们实施了一系列有效的文档存档与归档管理策略：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228"/>
      <w:r>
        <w:rPr>
          <w:rFonts w:ascii="仿宋" w:eastAsia="仿宋" w:hAnsi="仿宋" w:cs="仿宋" w:hint="eastAsia"/>
          <w:sz w:val="28"/>
          <w:lang w:eastAsia="zh-CN"/>
        </w:rPr>
        <w:t>三、智能家电项目土建工程</w:t>
      </w:r>
      <w:bookmarkEnd w:id="9"/>
    </w:p>
    <w:p>
      <w:pPr>
        <w:pStyle w:val="Heading2"/>
        <w:rPr>
          <w:rFonts w:ascii="仿宋" w:eastAsia="仿宋" w:hAnsi="仿宋" w:cs="仿宋" w:hint="eastAsia"/>
          <w:lang w:eastAsia="zh-CN"/>
        </w:rPr>
      </w:pPr>
      <w:bookmarkStart w:id="10" w:name="_Toc76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在智能家电项目的建筑工程设计中，我们将秉承一系列重要的设计原则，以确保智能家电项目建筑在功能、美观、可持续性等方面达到最佳效果。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首要原则是确保建筑的功能性得到最大化的发挥。我们将充分理解智能家电项目的实际需求，合理布局各个功能区域，保证建筑在满足业务需求的同时，提供高效的工作环境。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在建筑设计中，我们将综合考虑建设和运营成本。通过精细的经济效益分析，确保设计方案在高效利用资源的同时，对智能家电项目的长期盈利能力有积极的贡献。</w:t>
      </w:r>
    </w:p>
    <w:p>
      <w:pPr>
        <w:pStyle w:val="Heading2"/>
        <w:ind w:firstLine="560" w:firstLineChars="200"/>
        <w:rPr>
          <w:rFonts w:ascii="仿宋" w:eastAsia="仿宋" w:hAnsi="仿宋" w:cs="仿宋" w:hint="eastAsia"/>
          <w:sz w:val="28"/>
          <w:lang w:eastAsia="zh-CN"/>
        </w:rPr>
      </w:pPr>
      <w:bookmarkStart w:id="11" w:name="_Toc1557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的土建工程设计中，我们将精准设定设计年限，结合智能家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家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399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家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家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家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4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本期工程智能家电项目预计总建筑面积XXX平方米，其中：计容建筑面积XXX平方米，计划建筑工程投资XX万元，占智能家电项目总投资的XX%。</w:t>
      </w:r>
    </w:p>
    <w:p>
      <w:pPr>
        <w:pStyle w:val="Heading1"/>
        <w:ind w:firstLine="560" w:firstLineChars="200"/>
        <w:rPr>
          <w:rFonts w:ascii="仿宋" w:eastAsia="仿宋" w:hAnsi="仿宋" w:cs="仿宋" w:hint="eastAsia"/>
          <w:sz w:val="28"/>
          <w:lang w:eastAsia="zh-CN"/>
        </w:rPr>
      </w:pPr>
      <w:bookmarkStart w:id="14" w:name="_Toc10669"/>
      <w:r>
        <w:rPr>
          <w:rFonts w:ascii="仿宋" w:eastAsia="仿宋" w:hAnsi="仿宋" w:cs="仿宋" w:hint="eastAsia"/>
          <w:sz w:val="28"/>
          <w:lang w:eastAsia="zh-CN"/>
        </w:rPr>
        <w:t>四、智能家电项目危机管理</w:t>
      </w:r>
      <w:bookmarkEnd w:id="14"/>
    </w:p>
    <w:p>
      <w:pPr>
        <w:pStyle w:val="Heading2"/>
        <w:rPr>
          <w:rFonts w:ascii="仿宋" w:eastAsia="仿宋" w:hAnsi="仿宋" w:cs="仿宋" w:hint="eastAsia"/>
          <w:lang w:eastAsia="zh-CN"/>
        </w:rPr>
      </w:pPr>
      <w:bookmarkStart w:id="15" w:name="_Toc3249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危机管理中，危机预警与识别是确保智能家电项目稳健运行的核心步骤。通过建立全面的监测机制，智能家电项目团队旨在及时发现和理解潜在的风险和危机因素，以便采取及时的预防和应对措施，确保智能家电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首先，通过深入的风险评估，智能家电项目团队全面分析了整个智能家电项目和各个阶段可能存在的威胁。这包括准确评估每个潜在风险的发生概率和可能影响的程度，为后续危机预警提供了有力支持。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家电项目团队着重于明确定义智能家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家电项目进展的持续监控，团队能够及时发现潜在问题并作出迅速反应。智能家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在这一阶段，团队的专业素养和反应速度将发挥至关重要的作用，以确保潜在危机能够在初期得到有效的处理，最大程度地减轻负面影响。通过危机预警与识别，智能家电项目得以更有序、可控地推进。</w:t>
      </w:r>
    </w:p>
    <w:p>
      <w:pPr>
        <w:pStyle w:val="Heading2"/>
        <w:ind w:firstLine="560" w:firstLineChars="200"/>
        <w:rPr>
          <w:rFonts w:ascii="仿宋" w:eastAsia="仿宋" w:hAnsi="仿宋" w:cs="仿宋" w:hint="eastAsia"/>
          <w:sz w:val="28"/>
          <w:lang w:eastAsia="zh-CN"/>
        </w:rPr>
      </w:pPr>
      <w:bookmarkStart w:id="16" w:name="_Toc1552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在危机发生时，智能家电项目团队立即行动，成立了应急小组。该小组的任务是迅速制定并实施紧急应对措施，以最小化潜在损失。以下是采取的主要措施：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暂停智能家电项目进度：为遏制危机蔓延，智能家电项目暂时停止进行，以便全面评估当前状况。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资源重新分配：重新评估智能家电项目资源的分配，确保最大限度地减小损失。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实时沟通：与关键利益相关者建立实时沟通机制，向他们传递智能家电项目危机的实际状况，保障智能家电项目核心利益。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在紧急应对的同时，智能家电项目团队强调了团队协作和有效沟通的重要性。以下是团队协作的关键举措：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信息共享机制：建立了信息共享平台，确保团队成员能够及时获取智能家电项目危机的实时信息。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领导者沟通：智能家电项目领导者通过定期会议和即时沟通工具，指导团队应对危机，保持团队稳定运行。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随着危机得到初步控制，智能家电项目团队转向制定恢复计划，以确保智能家电项目能够从中迅速恢复。主要恢复计划包括：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修复受损的进度计划：重新评估智能家电项目进度，制定修复计划，确保智能家电项目尽快回归正常进程。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重新调整资源分配：优化资源分配，确保智能家电项目在有限资源下高效运转。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风险管理机制加强：对智能家电项目风险进行全面评估，制定更强化的风险管理策略，以预防未来可能的危机。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808"/>
      <w:r>
        <w:rPr>
          <w:rFonts w:ascii="仿宋" w:eastAsia="仿宋" w:hAnsi="仿宋" w:cs="仿宋" w:hint="eastAsia"/>
          <w:sz w:val="28"/>
          <w:lang w:eastAsia="zh-CN"/>
        </w:rPr>
        <w:t>五、智能家电项目绩效评估</w:t>
      </w:r>
      <w:bookmarkEnd w:id="17"/>
    </w:p>
    <w:p>
      <w:pPr>
        <w:pStyle w:val="Heading2"/>
        <w:rPr>
          <w:rFonts w:ascii="仿宋" w:eastAsia="仿宋" w:hAnsi="仿宋" w:cs="仿宋" w:hint="eastAsia"/>
          <w:lang w:eastAsia="zh-CN"/>
        </w:rPr>
      </w:pPr>
      <w:bookmarkStart w:id="18" w:name="_Toc3267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我们设计了一套全面的绩效评估指标，以确保智能家电项目的可控和成功交付。这些指标跨足智能家电项目目标、成本、进度和质量等多个维度，为我们提供了全面洞察智能家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目标达成率是我们关注的首要指标。我们设定了明确的目标，并通过定期监测和评估，迅速发现并应对潜在的目标偏差。这为智能家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成本绩效是另一个核心关注点。通过实际成本与预算成本的对比分析，我们深入了解成本差异的原因，及时调整资源分配，保持智能家电项目在经济效益方面的合理水平。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进度作为关键的绩效指标之一，得到了精心的关注。我们制定了详细的智能家电项目进度计划，并设立了进度符合度指标，确保实际进度与计划进度保持一致。这使我们能够快速发现和解决潜在的进度问题，保持智能家电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家电项目绩效的不可或缺的一环。我们引入了一系列的质量标准和客户满意度指标，以确保智能家电项目交付的成果在质量上达到或超越预期水平。通过持续监测这些指标，我们努力提升智能家电项目整体质量水平，为智能家电项目的成功交付提供有力保障。通过这些科学且全面的绩效评估，我们能够更好地引导智能家电项目的持续改进，确保智能家电项目目标的顺利达成。</w:t>
      </w:r>
    </w:p>
    <w:p>
      <w:pPr>
        <w:pStyle w:val="Heading2"/>
        <w:ind w:firstLine="560" w:firstLineChars="200"/>
        <w:rPr>
          <w:rFonts w:ascii="仿宋" w:eastAsia="仿宋" w:hAnsi="仿宋" w:cs="仿宋" w:hint="eastAsia"/>
          <w:sz w:val="28"/>
          <w:lang w:eastAsia="zh-CN"/>
        </w:rPr>
      </w:pPr>
      <w:bookmarkStart w:id="19" w:name="_Toc2704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绩效评估是智能家电项目中的关键环节，为确保智能家电项目达到预期目标，我们采用了多层次、多维度的绩效评估方法。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家电项目的战略目标对齐，确保每个决策和行动都与智能家电项目整体目标保持一致。团队会定期召开战略对齐会议，审视当前工作与智能家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家电项目进度、质量、成本和风险等方面。这些指标通过数据收集和分析，为智能家电项目管理团队提供了客观的评估依据。例如，我们通过智能家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绩效评估不仅仅停留在智能家电项目内部，还考虑了智能家电项目对外部环境的影响。我们定期进行干系人满意度调查，以了解各利益相关方对智能家电项目的期望和满意度，并及时做出调整。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这种多层次、多角度的绩效评估方法，使得我们能够全面了解智能家电项目的运行状态，及时做出调整，确保智能家电项目在不断变化的环境中保持稳健前行。</w:t>
      </w:r>
    </w:p>
    <w:p>
      <w:pPr>
        <w:pStyle w:val="Heading2"/>
        <w:ind w:firstLine="560" w:firstLineChars="200"/>
        <w:rPr>
          <w:rFonts w:ascii="仿宋" w:eastAsia="仿宋" w:hAnsi="仿宋" w:cs="仿宋" w:hint="eastAsia"/>
          <w:sz w:val="28"/>
          <w:lang w:eastAsia="zh-CN"/>
        </w:rPr>
      </w:pPr>
      <w:bookmarkStart w:id="20" w:name="_Toc2433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为了确保智能家电项目的有效管理和不断优化，我们采用了精心设计的绩效评估周期。这个周期旨在实现灵活、实时和全面的评估，以适应智能家电项目执行中的各种挑战。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家电项目的不同需求，分为短期、中期和长期。短期评估关注每个迭代或工作周期，以及时发现和解决当前任务中的问题。中期评估涵盖几个迭代，深入了解整体智能家电项目的趋势和性能。长期评估则着眼于整个智能家电项目阶段，确保智能家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家电项目管理工具和协作平台，团队成员能够随时更新和分享智能家电项目数据。这种实时性的反馈机制使我们能够及时察觉潜在问题，快速调整，保持智能家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https://d.book118.com/757054012010006032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D6618"/>
    <w:rsid w:val="7E5D66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540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2024-01-15T03:18:00Z</dcterms:created>
  <dcterms:modified xsi:type="dcterms:W3CDTF">2024-01-15T03:18:23Z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8A9F748864C9451A90B7FEAFE5B511FC_11</vt:lpwstr>
  </property>
  <property fmtid="{D5CDD505-2E9C-101B-9397-08002B2CF9AE}" pid="3" name="KSOProductBuildVer">
    <vt:lpwstr>2052-12.1.0.16120</vt:lpwstr>
  </property>
</Properties>
</file>