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籽仁类产品项目规划设计方案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07" w:history="1">
        <w:r>
          <w:rPr>
            <w:rFonts w:ascii="仿宋" w:eastAsia="仿宋" w:hAnsi="仿宋" w:cs="仿宋" w:hint="eastAsia"/>
            <w:lang w:eastAsia="zh-CN"/>
          </w:rPr>
          <w:t>前言</w:t>
        </w:r>
        <w:r>
          <w:tab/>
        </w:r>
        <w:r>
          <w:fldChar w:fldCharType="begin"/>
        </w:r>
        <w:r>
          <w:instrText xml:space="preserve"> PAGEREF _Toc13307 \h </w:instrText>
        </w:r>
        <w:r>
          <w:fldChar w:fldCharType="separate"/>
        </w:r>
        <w:r>
          <w:t>3</w:t>
        </w:r>
        <w:r>
          <w:fldChar w:fldCharType="end"/>
        </w:r>
      </w:hyperlink>
    </w:p>
    <w:p>
      <w:pPr>
        <w:pStyle w:val="TOC1"/>
        <w:tabs>
          <w:tab w:val="right" w:leader="dot" w:pos="8306"/>
        </w:tabs>
      </w:pPr>
      <w:hyperlink w:anchor="_Toc27118" w:history="1">
        <w:r>
          <w:rPr>
            <w:rFonts w:ascii="仿宋" w:eastAsia="仿宋" w:hAnsi="仿宋" w:cs="仿宋" w:hint="eastAsia"/>
            <w:lang w:eastAsia="zh-CN"/>
          </w:rPr>
          <w:t>一、籽仁类产品项目绩效评估</w:t>
        </w:r>
        <w:r>
          <w:tab/>
        </w:r>
        <w:r>
          <w:fldChar w:fldCharType="begin"/>
        </w:r>
        <w:r>
          <w:instrText xml:space="preserve"> PAGEREF _Toc27118 \h </w:instrText>
        </w:r>
        <w:r>
          <w:fldChar w:fldCharType="separate"/>
        </w:r>
        <w:r>
          <w:t>3</w:t>
        </w:r>
        <w:r>
          <w:fldChar w:fldCharType="end"/>
        </w:r>
      </w:hyperlink>
    </w:p>
    <w:p>
      <w:pPr>
        <w:pStyle w:val="TOC2"/>
        <w:tabs>
          <w:tab w:val="right" w:leader="dot" w:pos="8306"/>
        </w:tabs>
      </w:pPr>
      <w:hyperlink w:anchor="_Toc12898" w:history="1">
        <w:r>
          <w:rPr>
            <w:rFonts w:ascii="仿宋" w:eastAsia="仿宋" w:hAnsi="仿宋" w:cs="仿宋" w:hint="eastAsia"/>
            <w:lang w:eastAsia="zh-CN"/>
          </w:rPr>
          <w:t>(一)、绩效评估指标</w:t>
        </w:r>
        <w:r>
          <w:tab/>
        </w:r>
        <w:r>
          <w:fldChar w:fldCharType="begin"/>
        </w:r>
        <w:r>
          <w:instrText xml:space="preserve"> PAGEREF _Toc12898 \h </w:instrText>
        </w:r>
        <w:r>
          <w:fldChar w:fldCharType="separate"/>
        </w:r>
        <w:r>
          <w:t>3</w:t>
        </w:r>
        <w:r>
          <w:fldChar w:fldCharType="end"/>
        </w:r>
      </w:hyperlink>
    </w:p>
    <w:p>
      <w:pPr>
        <w:pStyle w:val="TOC2"/>
        <w:tabs>
          <w:tab w:val="right" w:leader="dot" w:pos="8306"/>
        </w:tabs>
      </w:pPr>
      <w:hyperlink w:anchor="_Toc31051" w:history="1">
        <w:r>
          <w:rPr>
            <w:rFonts w:ascii="仿宋" w:eastAsia="仿宋" w:hAnsi="仿宋" w:cs="仿宋" w:hint="eastAsia"/>
            <w:lang w:eastAsia="zh-CN"/>
          </w:rPr>
          <w:t>(二)、绩效评估方法</w:t>
        </w:r>
        <w:r>
          <w:tab/>
        </w:r>
        <w:r>
          <w:fldChar w:fldCharType="begin"/>
        </w:r>
        <w:r>
          <w:instrText xml:space="preserve"> PAGEREF _Toc31051 \h </w:instrText>
        </w:r>
        <w:r>
          <w:fldChar w:fldCharType="separate"/>
        </w:r>
        <w:r>
          <w:t>4</w:t>
        </w:r>
        <w:r>
          <w:fldChar w:fldCharType="end"/>
        </w:r>
      </w:hyperlink>
    </w:p>
    <w:p>
      <w:pPr>
        <w:pStyle w:val="TOC2"/>
        <w:tabs>
          <w:tab w:val="right" w:leader="dot" w:pos="8306"/>
        </w:tabs>
      </w:pPr>
      <w:hyperlink w:anchor="_Toc26158" w:history="1">
        <w:r>
          <w:rPr>
            <w:rFonts w:ascii="仿宋" w:eastAsia="仿宋" w:hAnsi="仿宋" w:cs="仿宋" w:hint="eastAsia"/>
            <w:lang w:eastAsia="zh-CN"/>
          </w:rPr>
          <w:t>(三)、绩效评估周期</w:t>
        </w:r>
        <w:r>
          <w:tab/>
        </w:r>
        <w:r>
          <w:fldChar w:fldCharType="begin"/>
        </w:r>
        <w:r>
          <w:instrText xml:space="preserve"> PAGEREF _Toc26158 \h </w:instrText>
        </w:r>
        <w:r>
          <w:fldChar w:fldCharType="separate"/>
        </w:r>
        <w:r>
          <w:t>5</w:t>
        </w:r>
        <w:r>
          <w:fldChar w:fldCharType="end"/>
        </w:r>
      </w:hyperlink>
    </w:p>
    <w:p>
      <w:pPr>
        <w:pStyle w:val="TOC1"/>
        <w:tabs>
          <w:tab w:val="right" w:leader="dot" w:pos="8306"/>
        </w:tabs>
      </w:pPr>
      <w:hyperlink w:anchor="_Toc13146" w:history="1">
        <w:r>
          <w:rPr>
            <w:rFonts w:ascii="仿宋" w:eastAsia="仿宋" w:hAnsi="仿宋" w:cs="仿宋" w:hint="eastAsia"/>
            <w:lang w:eastAsia="zh-CN"/>
          </w:rPr>
          <w:t>二、籽仁类产品项目建设背景及必要性分析</w:t>
        </w:r>
        <w:r>
          <w:tab/>
        </w:r>
        <w:r>
          <w:fldChar w:fldCharType="begin"/>
        </w:r>
        <w:r>
          <w:instrText xml:space="preserve"> PAGEREF _Toc13146 \h </w:instrText>
        </w:r>
        <w:r>
          <w:fldChar w:fldCharType="separate"/>
        </w:r>
        <w:r>
          <w:t>6</w:t>
        </w:r>
        <w:r>
          <w:fldChar w:fldCharType="end"/>
        </w:r>
      </w:hyperlink>
    </w:p>
    <w:p>
      <w:pPr>
        <w:pStyle w:val="TOC2"/>
        <w:tabs>
          <w:tab w:val="right" w:leader="dot" w:pos="8306"/>
        </w:tabs>
      </w:pPr>
      <w:hyperlink w:anchor="_Toc17993" w:history="1">
        <w:r>
          <w:rPr>
            <w:rFonts w:ascii="仿宋" w:eastAsia="仿宋" w:hAnsi="仿宋" w:cs="仿宋" w:hint="eastAsia"/>
            <w:lang w:eastAsia="zh-CN"/>
          </w:rPr>
          <w:t>(一)、籽仁类产品项目背景分析</w:t>
        </w:r>
        <w:r>
          <w:tab/>
        </w:r>
        <w:r>
          <w:fldChar w:fldCharType="begin"/>
        </w:r>
        <w:r>
          <w:instrText xml:space="preserve"> PAGEREF _Toc17993 \h </w:instrText>
        </w:r>
        <w:r>
          <w:fldChar w:fldCharType="separate"/>
        </w:r>
        <w:r>
          <w:t>6</w:t>
        </w:r>
        <w:r>
          <w:fldChar w:fldCharType="end"/>
        </w:r>
      </w:hyperlink>
    </w:p>
    <w:p>
      <w:pPr>
        <w:pStyle w:val="TOC2"/>
        <w:tabs>
          <w:tab w:val="right" w:leader="dot" w:pos="8306"/>
        </w:tabs>
      </w:pPr>
      <w:hyperlink w:anchor="_Toc15446" w:history="1">
        <w:r>
          <w:rPr>
            <w:rFonts w:ascii="仿宋" w:eastAsia="仿宋" w:hAnsi="仿宋" w:cs="仿宋" w:hint="eastAsia"/>
            <w:lang w:eastAsia="zh-CN"/>
          </w:rPr>
          <w:t>(二)、籽仁类产品项目建设必要性分析</w:t>
        </w:r>
        <w:r>
          <w:tab/>
        </w:r>
        <w:r>
          <w:fldChar w:fldCharType="begin"/>
        </w:r>
        <w:r>
          <w:instrText xml:space="preserve"> PAGEREF _Toc15446 \h </w:instrText>
        </w:r>
        <w:r>
          <w:fldChar w:fldCharType="separate"/>
        </w:r>
        <w:r>
          <w:t>8</w:t>
        </w:r>
        <w:r>
          <w:fldChar w:fldCharType="end"/>
        </w:r>
      </w:hyperlink>
    </w:p>
    <w:p>
      <w:pPr>
        <w:pStyle w:val="TOC1"/>
        <w:tabs>
          <w:tab w:val="right" w:leader="dot" w:pos="8306"/>
        </w:tabs>
      </w:pPr>
      <w:hyperlink w:anchor="_Toc13072" w:history="1">
        <w:r>
          <w:rPr>
            <w:rFonts w:ascii="仿宋" w:eastAsia="仿宋" w:hAnsi="仿宋" w:cs="仿宋" w:hint="eastAsia"/>
            <w:lang w:eastAsia="zh-CN"/>
          </w:rPr>
          <w:t>三、籽仁类产品项目概论</w:t>
        </w:r>
        <w:r>
          <w:tab/>
        </w:r>
        <w:r>
          <w:fldChar w:fldCharType="begin"/>
        </w:r>
        <w:r>
          <w:instrText xml:space="preserve"> PAGEREF _Toc13072 \h </w:instrText>
        </w:r>
        <w:r>
          <w:fldChar w:fldCharType="separate"/>
        </w:r>
        <w:r>
          <w:t>9</w:t>
        </w:r>
        <w:r>
          <w:fldChar w:fldCharType="end"/>
        </w:r>
      </w:hyperlink>
    </w:p>
    <w:p>
      <w:pPr>
        <w:pStyle w:val="TOC2"/>
        <w:tabs>
          <w:tab w:val="right" w:leader="dot" w:pos="8306"/>
        </w:tabs>
      </w:pPr>
      <w:hyperlink w:anchor="_Toc21488" w:history="1">
        <w:r>
          <w:rPr>
            <w:rFonts w:ascii="仿宋" w:eastAsia="仿宋" w:hAnsi="仿宋" w:cs="仿宋" w:hint="eastAsia"/>
            <w:lang w:eastAsia="zh-CN"/>
          </w:rPr>
          <w:t>(一)、籽仁类产品项目概况</w:t>
        </w:r>
        <w:r>
          <w:tab/>
        </w:r>
        <w:r>
          <w:fldChar w:fldCharType="begin"/>
        </w:r>
        <w:r>
          <w:instrText xml:space="preserve"> PAGEREF _Toc21488 \h </w:instrText>
        </w:r>
        <w:r>
          <w:fldChar w:fldCharType="separate"/>
        </w:r>
        <w:r>
          <w:t>9</w:t>
        </w:r>
        <w:r>
          <w:fldChar w:fldCharType="end"/>
        </w:r>
      </w:hyperlink>
    </w:p>
    <w:p>
      <w:pPr>
        <w:pStyle w:val="TOC2"/>
        <w:tabs>
          <w:tab w:val="right" w:leader="dot" w:pos="8306"/>
        </w:tabs>
      </w:pPr>
      <w:hyperlink w:anchor="_Toc29459" w:history="1">
        <w:r>
          <w:rPr>
            <w:rFonts w:ascii="仿宋" w:eastAsia="仿宋" w:hAnsi="仿宋" w:cs="仿宋" w:hint="eastAsia"/>
            <w:lang w:eastAsia="zh-CN"/>
          </w:rPr>
          <w:t>(二)、籽仁类产品项目目标</w:t>
        </w:r>
        <w:r>
          <w:tab/>
        </w:r>
        <w:r>
          <w:fldChar w:fldCharType="begin"/>
        </w:r>
        <w:r>
          <w:instrText xml:space="preserve"> PAGEREF _Toc29459 \h </w:instrText>
        </w:r>
        <w:r>
          <w:fldChar w:fldCharType="separate"/>
        </w:r>
        <w:r>
          <w:t>11</w:t>
        </w:r>
        <w:r>
          <w:fldChar w:fldCharType="end"/>
        </w:r>
      </w:hyperlink>
    </w:p>
    <w:p>
      <w:pPr>
        <w:pStyle w:val="TOC2"/>
        <w:tabs>
          <w:tab w:val="right" w:leader="dot" w:pos="8306"/>
        </w:tabs>
      </w:pPr>
      <w:hyperlink w:anchor="_Toc7574" w:history="1">
        <w:r>
          <w:rPr>
            <w:rFonts w:ascii="仿宋" w:eastAsia="仿宋" w:hAnsi="仿宋" w:cs="仿宋" w:hint="eastAsia"/>
            <w:lang w:eastAsia="zh-CN"/>
          </w:rPr>
          <w:t>(三)、籽仁类产品项目提出的理由</w:t>
        </w:r>
        <w:r>
          <w:tab/>
        </w:r>
        <w:r>
          <w:fldChar w:fldCharType="begin"/>
        </w:r>
        <w:r>
          <w:instrText xml:space="preserve"> PAGEREF _Toc7574 \h </w:instrText>
        </w:r>
        <w:r>
          <w:fldChar w:fldCharType="separate"/>
        </w:r>
        <w:r>
          <w:t>12</w:t>
        </w:r>
        <w:r>
          <w:fldChar w:fldCharType="end"/>
        </w:r>
      </w:hyperlink>
    </w:p>
    <w:p>
      <w:pPr>
        <w:pStyle w:val="TOC2"/>
        <w:tabs>
          <w:tab w:val="right" w:leader="dot" w:pos="8306"/>
        </w:tabs>
      </w:pPr>
      <w:hyperlink w:anchor="_Toc7868" w:history="1">
        <w:r>
          <w:rPr>
            <w:rFonts w:ascii="仿宋" w:eastAsia="仿宋" w:hAnsi="仿宋" w:cs="仿宋" w:hint="eastAsia"/>
            <w:lang w:eastAsia="zh-CN"/>
          </w:rPr>
          <w:t>(四)、籽仁类产品项目意义</w:t>
        </w:r>
        <w:r>
          <w:tab/>
        </w:r>
        <w:r>
          <w:fldChar w:fldCharType="begin"/>
        </w:r>
        <w:r>
          <w:instrText xml:space="preserve"> PAGEREF _Toc7868 \h </w:instrText>
        </w:r>
        <w:r>
          <w:fldChar w:fldCharType="separate"/>
        </w:r>
        <w:r>
          <w:t>14</w:t>
        </w:r>
        <w:r>
          <w:fldChar w:fldCharType="end"/>
        </w:r>
      </w:hyperlink>
    </w:p>
    <w:p>
      <w:pPr>
        <w:pStyle w:val="TOC2"/>
        <w:tabs>
          <w:tab w:val="right" w:leader="dot" w:pos="8306"/>
        </w:tabs>
      </w:pPr>
      <w:hyperlink w:anchor="_Toc4080" w:history="1">
        <w:r>
          <w:rPr>
            <w:rFonts w:ascii="仿宋" w:eastAsia="仿宋" w:hAnsi="仿宋" w:cs="仿宋" w:hint="eastAsia"/>
            <w:lang w:eastAsia="zh-CN"/>
          </w:rPr>
          <w:t>(五)、籽仁类产品项目背景</w:t>
        </w:r>
        <w:r>
          <w:tab/>
        </w:r>
        <w:r>
          <w:fldChar w:fldCharType="begin"/>
        </w:r>
        <w:r>
          <w:instrText xml:space="preserve"> PAGEREF _Toc4080 \h </w:instrText>
        </w:r>
        <w:r>
          <w:fldChar w:fldCharType="separate"/>
        </w:r>
        <w:r>
          <w:t>15</w:t>
        </w:r>
        <w:r>
          <w:fldChar w:fldCharType="end"/>
        </w:r>
      </w:hyperlink>
    </w:p>
    <w:p>
      <w:pPr>
        <w:pStyle w:val="TOC1"/>
        <w:tabs>
          <w:tab w:val="right" w:leader="dot" w:pos="8306"/>
        </w:tabs>
      </w:pPr>
      <w:hyperlink w:anchor="_Toc14929" w:history="1">
        <w:r>
          <w:rPr>
            <w:rFonts w:ascii="仿宋" w:eastAsia="仿宋" w:hAnsi="仿宋" w:cs="仿宋" w:hint="eastAsia"/>
            <w:lang w:eastAsia="zh-CN"/>
          </w:rPr>
          <w:t>四、籽仁类产品项目文档管理</w:t>
        </w:r>
        <w:r>
          <w:tab/>
        </w:r>
        <w:r>
          <w:fldChar w:fldCharType="begin"/>
        </w:r>
        <w:r>
          <w:instrText xml:space="preserve"> PAGEREF _Toc14929 \h </w:instrText>
        </w:r>
        <w:r>
          <w:fldChar w:fldCharType="separate"/>
        </w:r>
        <w:r>
          <w:t>16</w:t>
        </w:r>
        <w:r>
          <w:fldChar w:fldCharType="end"/>
        </w:r>
      </w:hyperlink>
    </w:p>
    <w:p>
      <w:pPr>
        <w:pStyle w:val="TOC2"/>
        <w:tabs>
          <w:tab w:val="right" w:leader="dot" w:pos="8306"/>
        </w:tabs>
      </w:pPr>
      <w:hyperlink w:anchor="_Toc28004" w:history="1">
        <w:r>
          <w:rPr>
            <w:rFonts w:ascii="仿宋" w:eastAsia="仿宋" w:hAnsi="仿宋" w:cs="仿宋" w:hint="eastAsia"/>
            <w:lang w:eastAsia="zh-CN"/>
          </w:rPr>
          <w:t>(一)、文档编制与审查</w:t>
        </w:r>
        <w:r>
          <w:tab/>
        </w:r>
        <w:r>
          <w:fldChar w:fldCharType="begin"/>
        </w:r>
        <w:r>
          <w:instrText xml:space="preserve"> PAGEREF _Toc28004 \h </w:instrText>
        </w:r>
        <w:r>
          <w:fldChar w:fldCharType="separate"/>
        </w:r>
        <w:r>
          <w:t>16</w:t>
        </w:r>
        <w:r>
          <w:fldChar w:fldCharType="end"/>
        </w:r>
      </w:hyperlink>
    </w:p>
    <w:p>
      <w:pPr>
        <w:pStyle w:val="TOC2"/>
        <w:tabs>
          <w:tab w:val="right" w:leader="dot" w:pos="8306"/>
        </w:tabs>
      </w:pPr>
      <w:hyperlink w:anchor="_Toc30962" w:history="1">
        <w:r>
          <w:rPr>
            <w:rFonts w:ascii="仿宋" w:eastAsia="仿宋" w:hAnsi="仿宋" w:cs="仿宋" w:hint="eastAsia"/>
            <w:lang w:eastAsia="zh-CN"/>
          </w:rPr>
          <w:t>(二)、文档发布与分发</w:t>
        </w:r>
        <w:r>
          <w:tab/>
        </w:r>
        <w:r>
          <w:fldChar w:fldCharType="begin"/>
        </w:r>
        <w:r>
          <w:instrText xml:space="preserve"> PAGEREF _Toc30962 \h </w:instrText>
        </w:r>
        <w:r>
          <w:fldChar w:fldCharType="separate"/>
        </w:r>
        <w:r>
          <w:t>17</w:t>
        </w:r>
        <w:r>
          <w:fldChar w:fldCharType="end"/>
        </w:r>
      </w:hyperlink>
    </w:p>
    <w:p>
      <w:pPr>
        <w:pStyle w:val="TOC2"/>
        <w:tabs>
          <w:tab w:val="right" w:leader="dot" w:pos="8306"/>
        </w:tabs>
      </w:pPr>
      <w:hyperlink w:anchor="_Toc30114" w:history="1">
        <w:r>
          <w:rPr>
            <w:rFonts w:ascii="仿宋" w:eastAsia="仿宋" w:hAnsi="仿宋" w:cs="仿宋" w:hint="eastAsia"/>
            <w:lang w:eastAsia="zh-CN"/>
          </w:rPr>
          <w:t>(三)、文档存档与归档</w:t>
        </w:r>
        <w:r>
          <w:tab/>
        </w:r>
        <w:r>
          <w:fldChar w:fldCharType="begin"/>
        </w:r>
        <w:r>
          <w:instrText xml:space="preserve"> PAGEREF _Toc30114 \h </w:instrText>
        </w:r>
        <w:r>
          <w:fldChar w:fldCharType="separate"/>
        </w:r>
        <w:r>
          <w:t>18</w:t>
        </w:r>
        <w:r>
          <w:fldChar w:fldCharType="end"/>
        </w:r>
      </w:hyperlink>
    </w:p>
    <w:p>
      <w:pPr>
        <w:pStyle w:val="TOC1"/>
        <w:tabs>
          <w:tab w:val="right" w:leader="dot" w:pos="8306"/>
        </w:tabs>
      </w:pPr>
      <w:hyperlink w:anchor="_Toc14455" w:history="1">
        <w:r>
          <w:rPr>
            <w:rFonts w:ascii="仿宋" w:eastAsia="仿宋" w:hAnsi="仿宋" w:cs="仿宋" w:hint="eastAsia"/>
            <w:lang w:eastAsia="zh-CN"/>
          </w:rPr>
          <w:t>五、籽仁类产品项目选址可行性分析</w:t>
        </w:r>
        <w:r>
          <w:tab/>
        </w:r>
        <w:r>
          <w:fldChar w:fldCharType="begin"/>
        </w:r>
        <w:r>
          <w:instrText xml:space="preserve"> PAGEREF _Toc14455 \h </w:instrText>
        </w:r>
        <w:r>
          <w:fldChar w:fldCharType="separate"/>
        </w:r>
        <w:r>
          <w:t>19</w:t>
        </w:r>
        <w:r>
          <w:fldChar w:fldCharType="end"/>
        </w:r>
      </w:hyperlink>
    </w:p>
    <w:p>
      <w:pPr>
        <w:pStyle w:val="TOC2"/>
        <w:tabs>
          <w:tab w:val="right" w:leader="dot" w:pos="8306"/>
        </w:tabs>
      </w:pPr>
      <w:hyperlink w:anchor="_Toc16505" w:history="1">
        <w:r>
          <w:rPr>
            <w:rFonts w:ascii="仿宋" w:eastAsia="仿宋" w:hAnsi="仿宋" w:cs="仿宋" w:hint="eastAsia"/>
            <w:lang w:eastAsia="zh-CN"/>
          </w:rPr>
          <w:t>(一)、籽仁类产品项目选址</w:t>
        </w:r>
        <w:r>
          <w:tab/>
        </w:r>
        <w:r>
          <w:fldChar w:fldCharType="begin"/>
        </w:r>
        <w:r>
          <w:instrText xml:space="preserve"> PAGEREF _Toc16505 \h </w:instrText>
        </w:r>
        <w:r>
          <w:fldChar w:fldCharType="separate"/>
        </w:r>
        <w:r>
          <w:t>19</w:t>
        </w:r>
        <w:r>
          <w:fldChar w:fldCharType="end"/>
        </w:r>
      </w:hyperlink>
    </w:p>
    <w:p>
      <w:pPr>
        <w:pStyle w:val="TOC2"/>
        <w:tabs>
          <w:tab w:val="right" w:leader="dot" w:pos="8306"/>
        </w:tabs>
      </w:pPr>
      <w:hyperlink w:anchor="_Toc1377" w:history="1">
        <w:r>
          <w:rPr>
            <w:rFonts w:ascii="仿宋" w:eastAsia="仿宋" w:hAnsi="仿宋" w:cs="仿宋" w:hint="eastAsia"/>
            <w:lang w:eastAsia="zh-CN"/>
          </w:rPr>
          <w:t>(二)、用地控制指标</w:t>
        </w:r>
        <w:r>
          <w:tab/>
        </w:r>
        <w:r>
          <w:fldChar w:fldCharType="begin"/>
        </w:r>
        <w:r>
          <w:instrText xml:space="preserve"> PAGEREF _Toc1377 \h </w:instrText>
        </w:r>
        <w:r>
          <w:fldChar w:fldCharType="separate"/>
        </w:r>
        <w:r>
          <w:t>19</w:t>
        </w:r>
        <w:r>
          <w:fldChar w:fldCharType="end"/>
        </w:r>
      </w:hyperlink>
    </w:p>
    <w:p>
      <w:pPr>
        <w:pStyle w:val="TOC2"/>
        <w:tabs>
          <w:tab w:val="right" w:leader="dot" w:pos="8306"/>
        </w:tabs>
      </w:pPr>
      <w:hyperlink w:anchor="_Toc29840" w:history="1">
        <w:r>
          <w:rPr>
            <w:rFonts w:ascii="仿宋" w:eastAsia="仿宋" w:hAnsi="仿宋" w:cs="仿宋" w:hint="eastAsia"/>
            <w:lang w:eastAsia="zh-CN"/>
          </w:rPr>
          <w:t>(三)、节约用地措施</w:t>
        </w:r>
        <w:r>
          <w:tab/>
        </w:r>
        <w:r>
          <w:fldChar w:fldCharType="begin"/>
        </w:r>
        <w:r>
          <w:instrText xml:space="preserve"> PAGEREF _Toc29840 \h </w:instrText>
        </w:r>
        <w:r>
          <w:fldChar w:fldCharType="separate"/>
        </w:r>
        <w:r>
          <w:t>21</w:t>
        </w:r>
        <w:r>
          <w:fldChar w:fldCharType="end"/>
        </w:r>
      </w:hyperlink>
    </w:p>
    <w:p>
      <w:pPr>
        <w:pStyle w:val="TOC2"/>
        <w:tabs>
          <w:tab w:val="right" w:leader="dot" w:pos="8306"/>
        </w:tabs>
      </w:pPr>
      <w:hyperlink w:anchor="_Toc12094" w:history="1">
        <w:r>
          <w:rPr>
            <w:rFonts w:ascii="仿宋" w:eastAsia="仿宋" w:hAnsi="仿宋" w:cs="仿宋" w:hint="eastAsia"/>
            <w:lang w:eastAsia="zh-CN"/>
          </w:rPr>
          <w:t>(四)、总图布置方案</w:t>
        </w:r>
        <w:r>
          <w:tab/>
        </w:r>
        <w:r>
          <w:fldChar w:fldCharType="begin"/>
        </w:r>
        <w:r>
          <w:instrText xml:space="preserve"> PAGEREF _Toc12094 \h </w:instrText>
        </w:r>
        <w:r>
          <w:fldChar w:fldCharType="separate"/>
        </w:r>
        <w:r>
          <w:t>22</w:t>
        </w:r>
        <w:r>
          <w:fldChar w:fldCharType="end"/>
        </w:r>
      </w:hyperlink>
    </w:p>
    <w:p>
      <w:pPr>
        <w:pStyle w:val="TOC2"/>
        <w:tabs>
          <w:tab w:val="right" w:leader="dot" w:pos="8306"/>
        </w:tabs>
      </w:pPr>
      <w:hyperlink w:anchor="_Toc24761" w:history="1">
        <w:r>
          <w:rPr>
            <w:rFonts w:ascii="仿宋" w:eastAsia="仿宋" w:hAnsi="仿宋" w:cs="仿宋" w:hint="eastAsia"/>
            <w:lang w:eastAsia="zh-CN"/>
          </w:rPr>
          <w:t>(五)、选址综合评价</w:t>
        </w:r>
        <w:r>
          <w:tab/>
        </w:r>
        <w:r>
          <w:fldChar w:fldCharType="begin"/>
        </w:r>
        <w:r>
          <w:instrText xml:space="preserve"> PAGEREF _Toc24761 \h </w:instrText>
        </w:r>
        <w:r>
          <w:fldChar w:fldCharType="separate"/>
        </w:r>
        <w:r>
          <w:t>23</w:t>
        </w:r>
        <w:r>
          <w:fldChar w:fldCharType="end"/>
        </w:r>
      </w:hyperlink>
    </w:p>
    <w:p>
      <w:pPr>
        <w:pStyle w:val="TOC1"/>
        <w:tabs>
          <w:tab w:val="right" w:leader="dot" w:pos="8306"/>
        </w:tabs>
      </w:pPr>
      <w:hyperlink w:anchor="_Toc31014" w:history="1">
        <w:r>
          <w:rPr>
            <w:rFonts w:ascii="仿宋" w:eastAsia="仿宋" w:hAnsi="仿宋" w:cs="仿宋" w:hint="eastAsia"/>
            <w:lang w:eastAsia="zh-CN"/>
          </w:rPr>
          <w:t>六、工艺说明</w:t>
        </w:r>
        <w:r>
          <w:tab/>
        </w:r>
        <w:r>
          <w:fldChar w:fldCharType="begin"/>
        </w:r>
        <w:r>
          <w:instrText xml:space="preserve"> PAGEREF _Toc31014 \h </w:instrText>
        </w:r>
        <w:r>
          <w:fldChar w:fldCharType="separate"/>
        </w:r>
        <w:r>
          <w:t>24</w:t>
        </w:r>
        <w:r>
          <w:fldChar w:fldCharType="end"/>
        </w:r>
      </w:hyperlink>
    </w:p>
    <w:p>
      <w:pPr>
        <w:pStyle w:val="TOC2"/>
        <w:tabs>
          <w:tab w:val="right" w:leader="dot" w:pos="8306"/>
        </w:tabs>
      </w:pPr>
      <w:hyperlink w:anchor="_Toc29938" w:history="1">
        <w:r>
          <w:rPr>
            <w:rFonts w:ascii="仿宋" w:eastAsia="仿宋" w:hAnsi="仿宋" w:cs="仿宋" w:hint="eastAsia"/>
            <w:lang w:eastAsia="zh-CN"/>
          </w:rPr>
          <w:t>(一)、技术管理特点</w:t>
        </w:r>
        <w:r>
          <w:tab/>
        </w:r>
        <w:r>
          <w:fldChar w:fldCharType="begin"/>
        </w:r>
        <w:r>
          <w:instrText xml:space="preserve"> PAGEREF _Toc29938 \h </w:instrText>
        </w:r>
        <w:r>
          <w:fldChar w:fldCharType="separate"/>
        </w:r>
        <w:r>
          <w:t>24</w:t>
        </w:r>
        <w:r>
          <w:fldChar w:fldCharType="end"/>
        </w:r>
      </w:hyperlink>
    </w:p>
    <w:p>
      <w:pPr>
        <w:pStyle w:val="TOC2"/>
        <w:tabs>
          <w:tab w:val="right" w:leader="dot" w:pos="8306"/>
        </w:tabs>
      </w:pPr>
      <w:hyperlink w:anchor="_Toc3910" w:history="1">
        <w:r>
          <w:rPr>
            <w:rFonts w:ascii="仿宋" w:eastAsia="仿宋" w:hAnsi="仿宋" w:cs="仿宋" w:hint="eastAsia"/>
            <w:lang w:eastAsia="zh-CN"/>
          </w:rPr>
          <w:t>(二)、籽仁类产品项目工艺技术设计方案</w:t>
        </w:r>
        <w:r>
          <w:tab/>
        </w:r>
        <w:r>
          <w:fldChar w:fldCharType="begin"/>
        </w:r>
        <w:r>
          <w:instrText xml:space="preserve"> PAGEREF _Toc3910 \h </w:instrText>
        </w:r>
        <w:r>
          <w:fldChar w:fldCharType="separate"/>
        </w:r>
        <w:r>
          <w:t>26</w:t>
        </w:r>
        <w:r>
          <w:fldChar w:fldCharType="end"/>
        </w:r>
      </w:hyperlink>
    </w:p>
    <w:p>
      <w:pPr>
        <w:pStyle w:val="TOC2"/>
        <w:tabs>
          <w:tab w:val="right" w:leader="dot" w:pos="8306"/>
        </w:tabs>
      </w:pPr>
      <w:hyperlink w:anchor="_Toc16464" w:history="1">
        <w:r>
          <w:rPr>
            <w:rFonts w:ascii="仿宋" w:eastAsia="仿宋" w:hAnsi="仿宋" w:cs="仿宋" w:hint="eastAsia"/>
            <w:lang w:eastAsia="zh-CN"/>
          </w:rPr>
          <w:t>(三)、设备选型方案</w:t>
        </w:r>
        <w:r>
          <w:tab/>
        </w:r>
        <w:r>
          <w:fldChar w:fldCharType="begin"/>
        </w:r>
        <w:r>
          <w:instrText xml:space="preserve"> PAGEREF _Toc16464 \h </w:instrText>
        </w:r>
        <w:r>
          <w:fldChar w:fldCharType="separate"/>
        </w:r>
        <w:r>
          <w:t>27</w:t>
        </w:r>
        <w:r>
          <w:fldChar w:fldCharType="end"/>
        </w:r>
      </w:hyperlink>
    </w:p>
    <w:p>
      <w:pPr>
        <w:pStyle w:val="TOC1"/>
        <w:tabs>
          <w:tab w:val="right" w:leader="dot" w:pos="8306"/>
        </w:tabs>
      </w:pPr>
      <w:hyperlink w:anchor="_Toc29072" w:history="1">
        <w:r>
          <w:rPr>
            <w:rFonts w:ascii="仿宋" w:eastAsia="仿宋" w:hAnsi="仿宋" w:cs="仿宋" w:hint="eastAsia"/>
            <w:lang w:eastAsia="zh-CN"/>
          </w:rPr>
          <w:t>七、籽仁类产品项目创新与研发</w:t>
        </w:r>
        <w:r>
          <w:tab/>
        </w:r>
        <w:r>
          <w:fldChar w:fldCharType="begin"/>
        </w:r>
        <w:r>
          <w:instrText xml:space="preserve"> PAGEREF _Toc29072 \h </w:instrText>
        </w:r>
        <w:r>
          <w:fldChar w:fldCharType="separate"/>
        </w:r>
        <w:r>
          <w:t>28</w:t>
        </w:r>
        <w:r>
          <w:fldChar w:fldCharType="end"/>
        </w:r>
      </w:hyperlink>
    </w:p>
    <w:p>
      <w:pPr>
        <w:pStyle w:val="TOC2"/>
        <w:tabs>
          <w:tab w:val="right" w:leader="dot" w:pos="8306"/>
        </w:tabs>
      </w:pPr>
      <w:hyperlink w:anchor="_Toc874" w:history="1">
        <w:r>
          <w:rPr>
            <w:rFonts w:ascii="仿宋" w:eastAsia="仿宋" w:hAnsi="仿宋" w:cs="仿宋" w:hint="eastAsia"/>
            <w:lang w:eastAsia="zh-CN"/>
          </w:rPr>
          <w:t>(一)、创新策略与方向</w:t>
        </w:r>
        <w:r>
          <w:tab/>
        </w:r>
        <w:r>
          <w:fldChar w:fldCharType="begin"/>
        </w:r>
        <w:r>
          <w:instrText xml:space="preserve"> PAGEREF _Toc874 \h </w:instrText>
        </w:r>
        <w:r>
          <w:fldChar w:fldCharType="separate"/>
        </w:r>
        <w:r>
          <w:t>28</w:t>
        </w:r>
        <w:r>
          <w:fldChar w:fldCharType="end"/>
        </w:r>
      </w:hyperlink>
    </w:p>
    <w:p>
      <w:pPr>
        <w:pStyle w:val="TOC2"/>
        <w:tabs>
          <w:tab w:val="right" w:leader="dot" w:pos="8306"/>
        </w:tabs>
      </w:pPr>
      <w:hyperlink w:anchor="_Toc17664" w:history="1">
        <w:r>
          <w:rPr>
            <w:rFonts w:ascii="仿宋" w:eastAsia="仿宋" w:hAnsi="仿宋" w:cs="仿宋" w:hint="eastAsia"/>
            <w:lang w:eastAsia="zh-CN"/>
          </w:rPr>
          <w:t>(二)、研发规划与投入</w:t>
        </w:r>
        <w:r>
          <w:tab/>
        </w:r>
        <w:r>
          <w:fldChar w:fldCharType="begin"/>
        </w:r>
        <w:r>
          <w:instrText xml:space="preserve"> PAGEREF _Toc17664 \h </w:instrText>
        </w:r>
        <w:r>
          <w:fldChar w:fldCharType="separate"/>
        </w:r>
        <w:r>
          <w:t>30</w:t>
        </w:r>
        <w:r>
          <w:fldChar w:fldCharType="end"/>
        </w:r>
      </w:hyperlink>
    </w:p>
    <w:p>
      <w:pPr>
        <w:pStyle w:val="TOC1"/>
        <w:tabs>
          <w:tab w:val="right" w:leader="dot" w:pos="8306"/>
        </w:tabs>
      </w:pPr>
      <w:hyperlink w:anchor="_Toc8960" w:history="1">
        <w:r>
          <w:rPr>
            <w:rFonts w:ascii="仿宋" w:eastAsia="仿宋" w:hAnsi="仿宋" w:cs="仿宋" w:hint="eastAsia"/>
            <w:lang w:eastAsia="zh-CN"/>
          </w:rPr>
          <w:t>八、籽仁类产品项目投资规划</w:t>
        </w:r>
        <w:r>
          <w:tab/>
        </w:r>
        <w:r>
          <w:fldChar w:fldCharType="begin"/>
        </w:r>
        <w:r>
          <w:instrText xml:space="preserve"> PAGEREF _Toc8960 \h </w:instrText>
        </w:r>
        <w:r>
          <w:fldChar w:fldCharType="separate"/>
        </w:r>
        <w:r>
          <w:t>31</w:t>
        </w:r>
        <w:r>
          <w:fldChar w:fldCharType="end"/>
        </w:r>
      </w:hyperlink>
    </w:p>
    <w:p>
      <w:pPr>
        <w:pStyle w:val="TOC2"/>
        <w:tabs>
          <w:tab w:val="right" w:leader="dot" w:pos="8306"/>
        </w:tabs>
      </w:pPr>
      <w:hyperlink w:anchor="_Toc18470" w:history="1">
        <w:r>
          <w:rPr>
            <w:rFonts w:ascii="仿宋" w:eastAsia="仿宋" w:hAnsi="仿宋" w:cs="仿宋" w:hint="eastAsia"/>
            <w:lang w:eastAsia="zh-CN"/>
          </w:rPr>
          <w:t>(一)、籽仁类产品项目总投资估算</w:t>
        </w:r>
        <w:r>
          <w:tab/>
        </w:r>
        <w:r>
          <w:fldChar w:fldCharType="begin"/>
        </w:r>
        <w:r>
          <w:instrText xml:space="preserve"> PAGEREF _Toc18470 \h </w:instrText>
        </w:r>
        <w:r>
          <w:fldChar w:fldCharType="separate"/>
        </w:r>
        <w:r>
          <w:t>31</w:t>
        </w:r>
        <w:r>
          <w:fldChar w:fldCharType="end"/>
        </w:r>
      </w:hyperlink>
    </w:p>
    <w:p>
      <w:pPr>
        <w:pStyle w:val="TOC2"/>
        <w:tabs>
          <w:tab w:val="right" w:leader="dot" w:pos="8306"/>
        </w:tabs>
      </w:pPr>
      <w:hyperlink w:anchor="_Toc25841" w:history="1">
        <w:r>
          <w:rPr>
            <w:rFonts w:ascii="仿宋" w:eastAsia="仿宋" w:hAnsi="仿宋" w:cs="仿宋" w:hint="eastAsia"/>
            <w:lang w:eastAsia="zh-CN"/>
          </w:rPr>
          <w:t>(二)、资金筹措</w:t>
        </w:r>
        <w:r>
          <w:tab/>
        </w:r>
        <w:r>
          <w:fldChar w:fldCharType="begin"/>
        </w:r>
        <w:r>
          <w:instrText xml:space="preserve"> PAGEREF _Toc25841 \h </w:instrText>
        </w:r>
        <w:r>
          <w:fldChar w:fldCharType="separate"/>
        </w:r>
        <w:r>
          <w:t>33</w:t>
        </w:r>
        <w:r>
          <w:fldChar w:fldCharType="end"/>
        </w:r>
      </w:hyperlink>
    </w:p>
    <w:p>
      <w:pPr>
        <w:pStyle w:val="TOC1"/>
        <w:tabs>
          <w:tab w:val="right" w:leader="dot" w:pos="8306"/>
        </w:tabs>
      </w:pPr>
      <w:hyperlink w:anchor="_Toc19659" w:history="1">
        <w:r>
          <w:rPr>
            <w:rFonts w:ascii="仿宋" w:eastAsia="仿宋" w:hAnsi="仿宋" w:cs="仿宋" w:hint="eastAsia"/>
            <w:lang w:eastAsia="zh-CN"/>
          </w:rPr>
          <w:t>九、籽仁类产品项目风险管理</w:t>
        </w:r>
        <w:r>
          <w:tab/>
        </w:r>
        <w:r>
          <w:fldChar w:fldCharType="begin"/>
        </w:r>
        <w:r>
          <w:instrText xml:space="preserve"> PAGEREF _Toc19659 \h </w:instrText>
        </w:r>
        <w:r>
          <w:fldChar w:fldCharType="separate"/>
        </w:r>
        <w:r>
          <w:t>33</w:t>
        </w:r>
        <w:r>
          <w:fldChar w:fldCharType="end"/>
        </w:r>
      </w:hyperlink>
    </w:p>
    <w:p>
      <w:pPr>
        <w:pStyle w:val="TOC2"/>
        <w:tabs>
          <w:tab w:val="right" w:leader="dot" w:pos="8306"/>
        </w:tabs>
      </w:pPr>
      <w:hyperlink w:anchor="_Toc29113" w:history="1">
        <w:r>
          <w:rPr>
            <w:rFonts w:ascii="仿宋" w:eastAsia="仿宋" w:hAnsi="仿宋" w:cs="仿宋" w:hint="eastAsia"/>
            <w:lang w:eastAsia="zh-CN"/>
          </w:rPr>
          <w:t>(一)、风险识别与评估</w:t>
        </w:r>
        <w:r>
          <w:tab/>
        </w:r>
        <w:r>
          <w:fldChar w:fldCharType="begin"/>
        </w:r>
        <w:r>
          <w:instrText xml:space="preserve"> PAGEREF _Toc29113 \h </w:instrText>
        </w:r>
        <w:r>
          <w:fldChar w:fldCharType="separate"/>
        </w:r>
        <w:r>
          <w:t>33</w:t>
        </w:r>
        <w:r>
          <w:fldChar w:fldCharType="end"/>
        </w:r>
      </w:hyperlink>
    </w:p>
    <w:p>
      <w:pPr>
        <w:pStyle w:val="TOC2"/>
        <w:tabs>
          <w:tab w:val="right" w:leader="dot" w:pos="8306"/>
        </w:tabs>
      </w:pPr>
      <w:hyperlink w:anchor="_Toc26603" w:history="1">
        <w:r>
          <w:rPr>
            <w:rFonts w:ascii="仿宋" w:eastAsia="仿宋" w:hAnsi="仿宋" w:cs="仿宋" w:hint="eastAsia"/>
            <w:lang w:eastAsia="zh-CN"/>
          </w:rPr>
          <w:t>(二)、风险应对策略</w:t>
        </w:r>
        <w:r>
          <w:tab/>
        </w:r>
        <w:r>
          <w:fldChar w:fldCharType="begin"/>
        </w:r>
        <w:r>
          <w:instrText xml:space="preserve"> PAGEREF _Toc26603 \h </w:instrText>
        </w:r>
        <w:r>
          <w:fldChar w:fldCharType="separate"/>
        </w:r>
        <w:r>
          <w:t>34</w:t>
        </w:r>
        <w:r>
          <w:fldChar w:fldCharType="end"/>
        </w:r>
      </w:hyperlink>
    </w:p>
    <w:p>
      <w:pPr>
        <w:pStyle w:val="TOC2"/>
        <w:tabs>
          <w:tab w:val="right" w:leader="dot" w:pos="8306"/>
        </w:tabs>
      </w:pPr>
      <w:hyperlink w:anchor="_Toc10001" w:history="1">
        <w:r>
          <w:rPr>
            <w:rFonts w:ascii="仿宋" w:eastAsia="仿宋" w:hAnsi="仿宋" w:cs="仿宋" w:hint="eastAsia"/>
            <w:lang w:eastAsia="zh-CN"/>
          </w:rPr>
          <w:t>(三)、风险监控与控制</w:t>
        </w:r>
        <w:r>
          <w:tab/>
        </w:r>
        <w:r>
          <w:fldChar w:fldCharType="begin"/>
        </w:r>
        <w:r>
          <w:instrText xml:space="preserve"> PAGEREF _Toc10001 \h </w:instrText>
        </w:r>
        <w:r>
          <w:fldChar w:fldCharType="separate"/>
        </w:r>
        <w:r>
          <w:t>36</w:t>
        </w:r>
        <w:r>
          <w:fldChar w:fldCharType="end"/>
        </w:r>
      </w:hyperlink>
    </w:p>
    <w:p>
      <w:pPr>
        <w:pStyle w:val="TOC1"/>
        <w:tabs>
          <w:tab w:val="right" w:leader="dot" w:pos="8306"/>
        </w:tabs>
      </w:pPr>
      <w:hyperlink w:anchor="_Toc21085" w:history="1">
        <w:r>
          <w:rPr>
            <w:rFonts w:ascii="仿宋" w:eastAsia="仿宋" w:hAnsi="仿宋" w:cs="仿宋" w:hint="eastAsia"/>
            <w:lang w:eastAsia="zh-CN"/>
          </w:rPr>
          <w:t>十、籽仁类产品项目财务管理</w:t>
        </w:r>
        <w:r>
          <w:tab/>
        </w:r>
        <w:r>
          <w:fldChar w:fldCharType="begin"/>
        </w:r>
        <w:r>
          <w:instrText xml:space="preserve"> PAGEREF _Toc21085 \h </w:instrText>
        </w:r>
        <w:r>
          <w:fldChar w:fldCharType="separate"/>
        </w:r>
        <w:r>
          <w:t>37</w:t>
        </w:r>
        <w:r>
          <w:fldChar w:fldCharType="end"/>
        </w:r>
      </w:hyperlink>
    </w:p>
    <w:p>
      <w:pPr>
        <w:pStyle w:val="TOC2"/>
        <w:tabs>
          <w:tab w:val="right" w:leader="dot" w:pos="8306"/>
        </w:tabs>
      </w:pPr>
      <w:hyperlink w:anchor="_Toc27755" w:history="1">
        <w:r>
          <w:rPr>
            <w:rFonts w:ascii="仿宋" w:eastAsia="仿宋" w:hAnsi="仿宋" w:cs="仿宋" w:hint="eastAsia"/>
            <w:lang w:eastAsia="zh-CN"/>
          </w:rPr>
          <w:t>(一)、资金需求大</w:t>
        </w:r>
        <w:r>
          <w:tab/>
        </w:r>
        <w:r>
          <w:fldChar w:fldCharType="begin"/>
        </w:r>
        <w:r>
          <w:instrText xml:space="preserve"> PAGEREF _Toc27755 \h </w:instrText>
        </w:r>
        <w:r>
          <w:fldChar w:fldCharType="separate"/>
        </w:r>
        <w:r>
          <w:t>37</w:t>
        </w:r>
        <w:r>
          <w:fldChar w:fldCharType="end"/>
        </w:r>
      </w:hyperlink>
    </w:p>
    <w:p>
      <w:pPr>
        <w:pStyle w:val="TOC2"/>
        <w:tabs>
          <w:tab w:val="right" w:leader="dot" w:pos="8306"/>
        </w:tabs>
      </w:pPr>
      <w:hyperlink w:anchor="_Toc2016" w:history="1">
        <w:r>
          <w:rPr>
            <w:rFonts w:ascii="仿宋" w:eastAsia="仿宋" w:hAnsi="仿宋" w:cs="仿宋" w:hint="eastAsia"/>
            <w:lang w:eastAsia="zh-CN"/>
          </w:rPr>
          <w:t>(二)、研发周期长</w:t>
        </w:r>
        <w:r>
          <w:tab/>
        </w:r>
        <w:r>
          <w:fldChar w:fldCharType="begin"/>
        </w:r>
        <w:r>
          <w:instrText xml:space="preserve"> PAGEREF _Toc2016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 w:history="1">
        <w:r>
          <w:rPr>
            <w:rFonts w:ascii="仿宋" w:eastAsia="仿宋" w:hAnsi="仿宋" w:cs="仿宋" w:hint="eastAsia"/>
            <w:lang w:eastAsia="zh-CN"/>
          </w:rPr>
          <w:t>(三)、市场风险大</w:t>
        </w:r>
        <w:r>
          <w:tab/>
        </w:r>
        <w:r>
          <w:fldChar w:fldCharType="begin"/>
        </w:r>
        <w:r>
          <w:instrText xml:space="preserve"> PAGEREF _Toc86 \h </w:instrText>
        </w:r>
        <w:r>
          <w:fldChar w:fldCharType="separate"/>
        </w:r>
        <w:r>
          <w:t>39</w:t>
        </w:r>
        <w:r>
          <w:fldChar w:fldCharType="end"/>
        </w:r>
      </w:hyperlink>
    </w:p>
    <w:p>
      <w:pPr>
        <w:pStyle w:val="TOC2"/>
        <w:tabs>
          <w:tab w:val="right" w:leader="dot" w:pos="8306"/>
        </w:tabs>
      </w:pPr>
      <w:hyperlink w:anchor="_Toc24421" w:history="1">
        <w:r>
          <w:rPr>
            <w:rFonts w:ascii="仿宋" w:eastAsia="仿宋" w:hAnsi="仿宋" w:cs="仿宋" w:hint="eastAsia"/>
            <w:lang w:eastAsia="zh-CN"/>
          </w:rPr>
          <w:t>(四)、利润率高</w:t>
        </w:r>
        <w:r>
          <w:tab/>
        </w:r>
        <w:r>
          <w:fldChar w:fldCharType="begin"/>
        </w:r>
        <w:r>
          <w:instrText xml:space="preserve"> PAGEREF _Toc24421 \h </w:instrText>
        </w:r>
        <w:r>
          <w:fldChar w:fldCharType="separate"/>
        </w:r>
        <w:r>
          <w:t>42</w:t>
        </w:r>
        <w:r>
          <w:fldChar w:fldCharType="end"/>
        </w:r>
      </w:hyperlink>
    </w:p>
    <w:p>
      <w:pPr>
        <w:pStyle w:val="TOC1"/>
        <w:tabs>
          <w:tab w:val="right" w:leader="dot" w:pos="8306"/>
        </w:tabs>
      </w:pPr>
      <w:hyperlink w:anchor="_Toc11800" w:history="1">
        <w:r>
          <w:rPr>
            <w:rFonts w:ascii="仿宋" w:eastAsia="仿宋" w:hAnsi="仿宋" w:cs="仿宋" w:hint="eastAsia"/>
            <w:lang w:eastAsia="zh-CN"/>
          </w:rPr>
          <w:t>十一、籽仁类产品项目计划安排</w:t>
        </w:r>
        <w:r>
          <w:tab/>
        </w:r>
        <w:r>
          <w:fldChar w:fldCharType="begin"/>
        </w:r>
        <w:r>
          <w:instrText xml:space="preserve"> PAGEREF _Toc11800 \h </w:instrText>
        </w:r>
        <w:r>
          <w:fldChar w:fldCharType="separate"/>
        </w:r>
        <w:r>
          <w:t>44</w:t>
        </w:r>
        <w:r>
          <w:fldChar w:fldCharType="end"/>
        </w:r>
      </w:hyperlink>
    </w:p>
    <w:p>
      <w:pPr>
        <w:pStyle w:val="TOC2"/>
        <w:tabs>
          <w:tab w:val="right" w:leader="dot" w:pos="8306"/>
        </w:tabs>
      </w:pPr>
      <w:hyperlink w:anchor="_Toc28363" w:history="1">
        <w:r>
          <w:rPr>
            <w:rFonts w:ascii="仿宋" w:eastAsia="仿宋" w:hAnsi="仿宋" w:cs="仿宋" w:hint="eastAsia"/>
            <w:lang w:eastAsia="zh-CN"/>
          </w:rPr>
          <w:t>(一)、建设周期</w:t>
        </w:r>
        <w:r>
          <w:tab/>
        </w:r>
        <w:r>
          <w:fldChar w:fldCharType="begin"/>
        </w:r>
        <w:r>
          <w:instrText xml:space="preserve"> PAGEREF _Toc28363 \h </w:instrText>
        </w:r>
        <w:r>
          <w:fldChar w:fldCharType="separate"/>
        </w:r>
        <w:r>
          <w:t>44</w:t>
        </w:r>
        <w:r>
          <w:fldChar w:fldCharType="end"/>
        </w:r>
      </w:hyperlink>
    </w:p>
    <w:p>
      <w:pPr>
        <w:pStyle w:val="TOC2"/>
        <w:tabs>
          <w:tab w:val="right" w:leader="dot" w:pos="8306"/>
        </w:tabs>
      </w:pPr>
      <w:hyperlink w:anchor="_Toc5375" w:history="1">
        <w:r>
          <w:rPr>
            <w:rFonts w:ascii="仿宋" w:eastAsia="仿宋" w:hAnsi="仿宋" w:cs="仿宋" w:hint="eastAsia"/>
            <w:lang w:eastAsia="zh-CN"/>
          </w:rPr>
          <w:t>(二)、建设进度</w:t>
        </w:r>
        <w:r>
          <w:tab/>
        </w:r>
        <w:r>
          <w:fldChar w:fldCharType="begin"/>
        </w:r>
        <w:r>
          <w:instrText xml:space="preserve"> PAGEREF _Toc5375 \h </w:instrText>
        </w:r>
        <w:r>
          <w:fldChar w:fldCharType="separate"/>
        </w:r>
        <w:r>
          <w:t>45</w:t>
        </w:r>
        <w:r>
          <w:fldChar w:fldCharType="end"/>
        </w:r>
      </w:hyperlink>
    </w:p>
    <w:p>
      <w:pPr>
        <w:pStyle w:val="TOC2"/>
        <w:tabs>
          <w:tab w:val="right" w:leader="dot" w:pos="8306"/>
        </w:tabs>
      </w:pPr>
      <w:hyperlink w:anchor="_Toc23918" w:history="1">
        <w:r>
          <w:rPr>
            <w:rFonts w:ascii="仿宋" w:eastAsia="仿宋" w:hAnsi="仿宋" w:cs="仿宋" w:hint="eastAsia"/>
            <w:lang w:eastAsia="zh-CN"/>
          </w:rPr>
          <w:t>(三)、进度安排注意事项</w:t>
        </w:r>
        <w:r>
          <w:tab/>
        </w:r>
        <w:r>
          <w:fldChar w:fldCharType="begin"/>
        </w:r>
        <w:r>
          <w:instrText xml:space="preserve"> PAGEREF _Toc23918 \h </w:instrText>
        </w:r>
        <w:r>
          <w:fldChar w:fldCharType="separate"/>
        </w:r>
        <w:r>
          <w:t>46</w:t>
        </w:r>
        <w:r>
          <w:fldChar w:fldCharType="end"/>
        </w:r>
      </w:hyperlink>
    </w:p>
    <w:p>
      <w:pPr>
        <w:pStyle w:val="TOC2"/>
        <w:tabs>
          <w:tab w:val="right" w:leader="dot" w:pos="8306"/>
        </w:tabs>
      </w:pPr>
      <w:hyperlink w:anchor="_Toc14125" w:history="1">
        <w:r>
          <w:rPr>
            <w:rFonts w:ascii="仿宋" w:eastAsia="仿宋" w:hAnsi="仿宋" w:cs="仿宋" w:hint="eastAsia"/>
            <w:lang w:eastAsia="zh-CN"/>
          </w:rPr>
          <w:t>(四)、人力资源配置</w:t>
        </w:r>
        <w:r>
          <w:tab/>
        </w:r>
        <w:r>
          <w:fldChar w:fldCharType="begin"/>
        </w:r>
        <w:r>
          <w:instrText xml:space="preserve"> PAGEREF _Toc14125 \h </w:instrText>
        </w:r>
        <w:r>
          <w:fldChar w:fldCharType="separate"/>
        </w:r>
        <w:r>
          <w:t>48</w:t>
        </w:r>
        <w:r>
          <w:fldChar w:fldCharType="end"/>
        </w:r>
      </w:hyperlink>
    </w:p>
    <w:p>
      <w:pPr>
        <w:pStyle w:val="TOC1"/>
        <w:tabs>
          <w:tab w:val="right" w:leader="dot" w:pos="8306"/>
        </w:tabs>
      </w:pPr>
      <w:hyperlink w:anchor="_Toc9271" w:history="1">
        <w:r>
          <w:rPr>
            <w:rFonts w:ascii="仿宋" w:eastAsia="仿宋" w:hAnsi="仿宋" w:cs="仿宋" w:hint="eastAsia"/>
            <w:lang w:eastAsia="zh-CN"/>
          </w:rPr>
          <w:t>十二、籽仁类产品项目技术管理</w:t>
        </w:r>
        <w:r>
          <w:tab/>
        </w:r>
        <w:r>
          <w:fldChar w:fldCharType="begin"/>
        </w:r>
        <w:r>
          <w:instrText xml:space="preserve"> PAGEREF _Toc9271 \h </w:instrText>
        </w:r>
        <w:r>
          <w:fldChar w:fldCharType="separate"/>
        </w:r>
        <w:r>
          <w:t>48</w:t>
        </w:r>
        <w:r>
          <w:fldChar w:fldCharType="end"/>
        </w:r>
      </w:hyperlink>
    </w:p>
    <w:p>
      <w:pPr>
        <w:pStyle w:val="TOC2"/>
        <w:tabs>
          <w:tab w:val="right" w:leader="dot" w:pos="8306"/>
        </w:tabs>
      </w:pPr>
      <w:hyperlink w:anchor="_Toc29688" w:history="1">
        <w:r>
          <w:rPr>
            <w:rFonts w:ascii="仿宋" w:eastAsia="仿宋" w:hAnsi="仿宋" w:cs="仿宋" w:hint="eastAsia"/>
            <w:lang w:eastAsia="zh-CN"/>
          </w:rPr>
          <w:t>(一)、技术方案选用方向</w:t>
        </w:r>
        <w:r>
          <w:tab/>
        </w:r>
        <w:r>
          <w:fldChar w:fldCharType="begin"/>
        </w:r>
        <w:r>
          <w:instrText xml:space="preserve"> PAGEREF _Toc29688 \h </w:instrText>
        </w:r>
        <w:r>
          <w:fldChar w:fldCharType="separate"/>
        </w:r>
        <w:r>
          <w:t>48</w:t>
        </w:r>
        <w:r>
          <w:fldChar w:fldCharType="end"/>
        </w:r>
      </w:hyperlink>
    </w:p>
    <w:p>
      <w:pPr>
        <w:pStyle w:val="TOC2"/>
        <w:tabs>
          <w:tab w:val="right" w:leader="dot" w:pos="8306"/>
        </w:tabs>
      </w:pPr>
      <w:hyperlink w:anchor="_Toc28423" w:history="1">
        <w:r>
          <w:rPr>
            <w:rFonts w:ascii="仿宋" w:eastAsia="仿宋" w:hAnsi="仿宋" w:cs="仿宋" w:hint="eastAsia"/>
            <w:lang w:eastAsia="zh-CN"/>
          </w:rPr>
          <w:t>(二)、工艺技术方案选用原则</w:t>
        </w:r>
        <w:r>
          <w:tab/>
        </w:r>
        <w:r>
          <w:fldChar w:fldCharType="begin"/>
        </w:r>
        <w:r>
          <w:instrText xml:space="preserve"> PAGEREF _Toc28423 \h </w:instrText>
        </w:r>
        <w:r>
          <w:fldChar w:fldCharType="separate"/>
        </w:r>
        <w:r>
          <w:t>50</w:t>
        </w:r>
        <w:r>
          <w:fldChar w:fldCharType="end"/>
        </w:r>
      </w:hyperlink>
    </w:p>
    <w:p>
      <w:pPr>
        <w:pStyle w:val="TOC2"/>
        <w:tabs>
          <w:tab w:val="right" w:leader="dot" w:pos="8306"/>
        </w:tabs>
      </w:pPr>
      <w:hyperlink w:anchor="_Toc29202" w:history="1">
        <w:r>
          <w:rPr>
            <w:rFonts w:ascii="仿宋" w:eastAsia="仿宋" w:hAnsi="仿宋" w:cs="仿宋" w:hint="eastAsia"/>
            <w:lang w:eastAsia="zh-CN"/>
          </w:rPr>
          <w:t>(三)、工艺技术方案要求</w:t>
        </w:r>
        <w:r>
          <w:tab/>
        </w:r>
        <w:r>
          <w:fldChar w:fldCharType="begin"/>
        </w:r>
        <w:r>
          <w:instrText xml:space="preserve"> PAGEREF _Toc29202 \h </w:instrText>
        </w:r>
        <w:r>
          <w:fldChar w:fldCharType="separate"/>
        </w:r>
        <w:r>
          <w:t>52</w:t>
        </w:r>
        <w:r>
          <w:fldChar w:fldCharType="end"/>
        </w:r>
      </w:hyperlink>
    </w:p>
    <w:p>
      <w:pPr>
        <w:pStyle w:val="TOC1"/>
        <w:tabs>
          <w:tab w:val="right" w:leader="dot" w:pos="8306"/>
        </w:tabs>
      </w:pPr>
      <w:hyperlink w:anchor="_Toc12988" w:history="1">
        <w:r>
          <w:rPr>
            <w:rFonts w:ascii="仿宋" w:eastAsia="仿宋" w:hAnsi="仿宋" w:cs="仿宋" w:hint="eastAsia"/>
            <w:lang w:eastAsia="zh-CN"/>
          </w:rPr>
          <w:t>十三、籽仁类产品项目工程方案分析</w:t>
        </w:r>
        <w:r>
          <w:tab/>
        </w:r>
        <w:r>
          <w:fldChar w:fldCharType="begin"/>
        </w:r>
        <w:r>
          <w:instrText xml:space="preserve"> PAGEREF _Toc12988 \h </w:instrText>
        </w:r>
        <w:r>
          <w:fldChar w:fldCharType="separate"/>
        </w:r>
        <w:r>
          <w:t>55</w:t>
        </w:r>
        <w:r>
          <w:fldChar w:fldCharType="end"/>
        </w:r>
      </w:hyperlink>
    </w:p>
    <w:p>
      <w:pPr>
        <w:pStyle w:val="TOC2"/>
        <w:tabs>
          <w:tab w:val="right" w:leader="dot" w:pos="8306"/>
        </w:tabs>
      </w:pPr>
      <w:hyperlink w:anchor="_Toc24589" w:history="1">
        <w:r>
          <w:rPr>
            <w:rFonts w:ascii="仿宋" w:eastAsia="仿宋" w:hAnsi="仿宋" w:cs="仿宋" w:hint="eastAsia"/>
            <w:lang w:eastAsia="zh-CN"/>
          </w:rPr>
          <w:t>(一)、建筑工程设计原则</w:t>
        </w:r>
        <w:r>
          <w:tab/>
        </w:r>
        <w:r>
          <w:fldChar w:fldCharType="begin"/>
        </w:r>
        <w:r>
          <w:instrText xml:space="preserve"> PAGEREF _Toc24589 \h </w:instrText>
        </w:r>
        <w:r>
          <w:fldChar w:fldCharType="separate"/>
        </w:r>
        <w:r>
          <w:t>55</w:t>
        </w:r>
        <w:r>
          <w:fldChar w:fldCharType="end"/>
        </w:r>
      </w:hyperlink>
    </w:p>
    <w:p>
      <w:pPr>
        <w:pStyle w:val="TOC2"/>
        <w:tabs>
          <w:tab w:val="right" w:leader="dot" w:pos="8306"/>
        </w:tabs>
      </w:pPr>
      <w:hyperlink w:anchor="_Toc25633" w:history="1">
        <w:r>
          <w:rPr>
            <w:rFonts w:ascii="仿宋" w:eastAsia="仿宋" w:hAnsi="仿宋" w:cs="仿宋" w:hint="eastAsia"/>
            <w:lang w:eastAsia="zh-CN"/>
          </w:rPr>
          <w:t>(二)、土建工程建设指标</w:t>
        </w:r>
        <w:r>
          <w:tab/>
        </w:r>
        <w:r>
          <w:fldChar w:fldCharType="begin"/>
        </w:r>
        <w:r>
          <w:instrText xml:space="preserve"> PAGEREF _Toc25633 \h </w:instrText>
        </w:r>
        <w:r>
          <w:fldChar w:fldCharType="separate"/>
        </w:r>
        <w:r>
          <w:t>58</w:t>
        </w:r>
        <w:r>
          <w:fldChar w:fldCharType="end"/>
        </w:r>
      </w:hyperlink>
    </w:p>
    <w:p>
      <w:pPr>
        <w:pStyle w:val="TOC1"/>
        <w:tabs>
          <w:tab w:val="right" w:leader="dot" w:pos="8306"/>
        </w:tabs>
      </w:pPr>
      <w:hyperlink w:anchor="_Toc26112" w:history="1">
        <w:r>
          <w:rPr>
            <w:rFonts w:ascii="仿宋" w:eastAsia="仿宋" w:hAnsi="仿宋" w:cs="仿宋" w:hint="eastAsia"/>
            <w:lang w:eastAsia="zh-CN"/>
          </w:rPr>
          <w:t>十四、籽仁类产品项目治理与监督</w:t>
        </w:r>
        <w:r>
          <w:tab/>
        </w:r>
        <w:r>
          <w:fldChar w:fldCharType="begin"/>
        </w:r>
        <w:r>
          <w:instrText xml:space="preserve"> PAGEREF _Toc26112 \h </w:instrText>
        </w:r>
        <w:r>
          <w:fldChar w:fldCharType="separate"/>
        </w:r>
        <w:r>
          <w:t>60</w:t>
        </w:r>
        <w:r>
          <w:fldChar w:fldCharType="end"/>
        </w:r>
      </w:hyperlink>
    </w:p>
    <w:p>
      <w:pPr>
        <w:pStyle w:val="TOC2"/>
        <w:tabs>
          <w:tab w:val="right" w:leader="dot" w:pos="8306"/>
        </w:tabs>
      </w:pPr>
      <w:hyperlink w:anchor="_Toc24448" w:history="1">
        <w:r>
          <w:rPr>
            <w:rFonts w:ascii="仿宋" w:eastAsia="仿宋" w:hAnsi="仿宋" w:cs="仿宋" w:hint="eastAsia"/>
            <w:lang w:eastAsia="zh-CN"/>
          </w:rPr>
          <w:t>(一)、籽仁类产品项目治理结构</w:t>
        </w:r>
        <w:r>
          <w:tab/>
        </w:r>
        <w:r>
          <w:fldChar w:fldCharType="begin"/>
        </w:r>
        <w:r>
          <w:instrText xml:space="preserve"> PAGEREF _Toc24448 \h </w:instrText>
        </w:r>
        <w:r>
          <w:fldChar w:fldCharType="separate"/>
        </w:r>
        <w:r>
          <w:t>60</w:t>
        </w:r>
        <w:r>
          <w:fldChar w:fldCharType="end"/>
        </w:r>
      </w:hyperlink>
    </w:p>
    <w:p>
      <w:pPr>
        <w:pStyle w:val="TOC2"/>
        <w:tabs>
          <w:tab w:val="right" w:leader="dot" w:pos="8306"/>
        </w:tabs>
      </w:pPr>
      <w:hyperlink w:anchor="_Toc14680" w:history="1">
        <w:r>
          <w:rPr>
            <w:rFonts w:ascii="仿宋" w:eastAsia="仿宋" w:hAnsi="仿宋" w:cs="仿宋" w:hint="eastAsia"/>
            <w:lang w:eastAsia="zh-CN"/>
          </w:rPr>
          <w:t>(二)、监督与审计</w:t>
        </w:r>
        <w:r>
          <w:tab/>
        </w:r>
        <w:r>
          <w:fldChar w:fldCharType="begin"/>
        </w:r>
        <w:r>
          <w:instrText xml:space="preserve"> PAGEREF _Toc14680 \h </w:instrText>
        </w:r>
        <w:r>
          <w:fldChar w:fldCharType="separate"/>
        </w:r>
        <w:r>
          <w:t>61</w:t>
        </w:r>
        <w:r>
          <w:fldChar w:fldCharType="end"/>
        </w:r>
      </w:hyperlink>
    </w:p>
    <w:p>
      <w:pPr>
        <w:pStyle w:val="TOC1"/>
        <w:tabs>
          <w:tab w:val="right" w:leader="dot" w:pos="8306"/>
        </w:tabs>
      </w:pPr>
      <w:hyperlink w:anchor="_Toc19896" w:history="1">
        <w:r>
          <w:rPr>
            <w:rFonts w:ascii="仿宋" w:eastAsia="仿宋" w:hAnsi="仿宋" w:cs="仿宋" w:hint="eastAsia"/>
            <w:lang w:eastAsia="zh-CN"/>
          </w:rPr>
          <w:t>十五、籽仁类产品项目实施时间节点</w:t>
        </w:r>
        <w:r>
          <w:tab/>
        </w:r>
        <w:r>
          <w:fldChar w:fldCharType="begin"/>
        </w:r>
        <w:r>
          <w:instrText xml:space="preserve"> PAGEREF _Toc19896 \h </w:instrText>
        </w:r>
        <w:r>
          <w:fldChar w:fldCharType="separate"/>
        </w:r>
        <w:r>
          <w:t>63</w:t>
        </w:r>
        <w:r>
          <w:fldChar w:fldCharType="end"/>
        </w:r>
      </w:hyperlink>
    </w:p>
    <w:p>
      <w:pPr>
        <w:pStyle w:val="TOC2"/>
        <w:tabs>
          <w:tab w:val="right" w:leader="dot" w:pos="8306"/>
        </w:tabs>
      </w:pPr>
      <w:hyperlink w:anchor="_Toc3091" w:history="1">
        <w:r>
          <w:rPr>
            <w:rFonts w:ascii="仿宋" w:eastAsia="仿宋" w:hAnsi="仿宋" w:cs="仿宋" w:hint="eastAsia"/>
            <w:lang w:eastAsia="zh-CN"/>
          </w:rPr>
          <w:t>(一)、籽仁类产品项目启动阶段时间节点</w:t>
        </w:r>
        <w:r>
          <w:tab/>
        </w:r>
        <w:r>
          <w:fldChar w:fldCharType="begin"/>
        </w:r>
        <w:r>
          <w:instrText xml:space="preserve"> PAGEREF _Toc3091 \h </w:instrText>
        </w:r>
        <w:r>
          <w:fldChar w:fldCharType="separate"/>
        </w:r>
        <w:r>
          <w:t>63</w:t>
        </w:r>
        <w:r>
          <w:fldChar w:fldCharType="end"/>
        </w:r>
      </w:hyperlink>
    </w:p>
    <w:p>
      <w:pPr>
        <w:pStyle w:val="TOC2"/>
        <w:tabs>
          <w:tab w:val="right" w:leader="dot" w:pos="8306"/>
        </w:tabs>
      </w:pPr>
      <w:hyperlink w:anchor="_Toc31486" w:history="1">
        <w:r>
          <w:rPr>
            <w:rFonts w:ascii="仿宋" w:eastAsia="仿宋" w:hAnsi="仿宋" w:cs="仿宋" w:hint="eastAsia"/>
            <w:lang w:eastAsia="zh-CN"/>
          </w:rPr>
          <w:t>(二)、籽仁类产品项目执行阶段时间节点</w:t>
        </w:r>
        <w:r>
          <w:tab/>
        </w:r>
        <w:r>
          <w:fldChar w:fldCharType="begin"/>
        </w:r>
        <w:r>
          <w:instrText xml:space="preserve"> PAGEREF _Toc31486 \h </w:instrText>
        </w:r>
        <w:r>
          <w:fldChar w:fldCharType="separate"/>
        </w:r>
        <w:r>
          <w:t>64</w:t>
        </w:r>
        <w:r>
          <w:fldChar w:fldCharType="end"/>
        </w:r>
      </w:hyperlink>
    </w:p>
    <w:p>
      <w:pPr>
        <w:pStyle w:val="TOC2"/>
        <w:tabs>
          <w:tab w:val="right" w:leader="dot" w:pos="8306"/>
        </w:tabs>
      </w:pPr>
      <w:hyperlink w:anchor="_Toc6907" w:history="1">
        <w:r>
          <w:rPr>
            <w:rFonts w:ascii="仿宋" w:eastAsia="仿宋" w:hAnsi="仿宋" w:cs="仿宋" w:hint="eastAsia"/>
            <w:lang w:eastAsia="zh-CN"/>
          </w:rPr>
          <w:t>(三)、籽仁类产品项目完成阶段时间节点</w:t>
        </w:r>
        <w:r>
          <w:tab/>
        </w:r>
        <w:r>
          <w:fldChar w:fldCharType="begin"/>
        </w:r>
        <w:r>
          <w:instrText xml:space="preserve"> PAGEREF _Toc6907 \h </w:instrText>
        </w:r>
        <w:r>
          <w:fldChar w:fldCharType="separate"/>
        </w:r>
        <w:r>
          <w:t>65</w:t>
        </w:r>
        <w:r>
          <w:fldChar w:fldCharType="end"/>
        </w:r>
      </w:hyperlink>
    </w:p>
    <w:p>
      <w:pPr>
        <w:pStyle w:val="TOC1"/>
        <w:tabs>
          <w:tab w:val="right" w:leader="dot" w:pos="8306"/>
        </w:tabs>
      </w:pPr>
      <w:hyperlink w:anchor="_Toc29878" w:history="1">
        <w:r>
          <w:rPr>
            <w:rFonts w:ascii="仿宋" w:eastAsia="仿宋" w:hAnsi="仿宋" w:cs="仿宋" w:hint="eastAsia"/>
            <w:lang w:eastAsia="zh-CN"/>
          </w:rPr>
          <w:t>十六、供应链管理</w:t>
        </w:r>
        <w:r>
          <w:tab/>
        </w:r>
        <w:r>
          <w:fldChar w:fldCharType="begin"/>
        </w:r>
        <w:r>
          <w:instrText xml:space="preserve"> PAGEREF _Toc29878 \h </w:instrText>
        </w:r>
        <w:r>
          <w:fldChar w:fldCharType="separate"/>
        </w:r>
        <w:r>
          <w:t>66</w:t>
        </w:r>
        <w:r>
          <w:fldChar w:fldCharType="end"/>
        </w:r>
      </w:hyperlink>
    </w:p>
    <w:p>
      <w:pPr>
        <w:pStyle w:val="TOC2"/>
        <w:tabs>
          <w:tab w:val="right" w:leader="dot" w:pos="8306"/>
        </w:tabs>
      </w:pPr>
      <w:hyperlink w:anchor="_Toc31392" w:history="1">
        <w:r>
          <w:rPr>
            <w:rFonts w:ascii="仿宋" w:eastAsia="仿宋" w:hAnsi="仿宋" w:cs="仿宋" w:hint="eastAsia"/>
            <w:lang w:eastAsia="zh-CN"/>
          </w:rPr>
          <w:t>(一)、供应链战略规划</w:t>
        </w:r>
        <w:r>
          <w:tab/>
        </w:r>
        <w:r>
          <w:fldChar w:fldCharType="begin"/>
        </w:r>
        <w:r>
          <w:instrText xml:space="preserve"> PAGEREF _Toc31392 \h </w:instrText>
        </w:r>
        <w:r>
          <w:fldChar w:fldCharType="separate"/>
        </w:r>
        <w:r>
          <w:t>66</w:t>
        </w:r>
        <w:r>
          <w:fldChar w:fldCharType="end"/>
        </w:r>
      </w:hyperlink>
    </w:p>
    <w:p>
      <w:pPr>
        <w:pStyle w:val="TOC2"/>
        <w:tabs>
          <w:tab w:val="right" w:leader="dot" w:pos="8306"/>
        </w:tabs>
      </w:pPr>
      <w:hyperlink w:anchor="_Toc12038" w:history="1">
        <w:r>
          <w:rPr>
            <w:rFonts w:ascii="仿宋" w:eastAsia="仿宋" w:hAnsi="仿宋" w:cs="仿宋" w:hint="eastAsia"/>
            <w:lang w:eastAsia="zh-CN"/>
          </w:rPr>
          <w:t>(二)、供应商选择与合作</w:t>
        </w:r>
        <w:r>
          <w:tab/>
        </w:r>
        <w:r>
          <w:fldChar w:fldCharType="begin"/>
        </w:r>
        <w:r>
          <w:instrText xml:space="preserve"> PAGEREF _Toc12038 \h </w:instrText>
        </w:r>
        <w:r>
          <w:fldChar w:fldCharType="separate"/>
        </w:r>
        <w:r>
          <w:t>67</w:t>
        </w:r>
        <w:r>
          <w:fldChar w:fldCharType="end"/>
        </w:r>
      </w:hyperlink>
    </w:p>
    <w:p>
      <w:pPr>
        <w:pStyle w:val="TOC2"/>
        <w:tabs>
          <w:tab w:val="right" w:leader="dot" w:pos="8306"/>
        </w:tabs>
      </w:pPr>
      <w:hyperlink w:anchor="_Toc277" w:history="1">
        <w:r>
          <w:rPr>
            <w:rFonts w:ascii="仿宋" w:eastAsia="仿宋" w:hAnsi="仿宋" w:cs="仿宋" w:hint="eastAsia"/>
            <w:lang w:eastAsia="zh-CN"/>
          </w:rPr>
          <w:t>(三)、物流与库存管理</w:t>
        </w:r>
        <w:r>
          <w:tab/>
        </w:r>
        <w:r>
          <w:fldChar w:fldCharType="begin"/>
        </w:r>
        <w:r>
          <w:instrText xml:space="preserve"> PAGEREF _Toc277 \h </w:instrText>
        </w:r>
        <w:r>
          <w:fldChar w:fldCharType="separate"/>
        </w:r>
        <w:r>
          <w:t>69</w:t>
        </w:r>
        <w:r>
          <w:fldChar w:fldCharType="end"/>
        </w:r>
      </w:hyperlink>
    </w:p>
    <w:p>
      <w:pPr>
        <w:pStyle w:val="TOC1"/>
        <w:tabs>
          <w:tab w:val="right" w:leader="dot" w:pos="8306"/>
        </w:tabs>
      </w:pPr>
      <w:hyperlink w:anchor="_Toc14356" w:history="1">
        <w:r>
          <w:rPr>
            <w:rFonts w:ascii="仿宋" w:eastAsia="仿宋" w:hAnsi="仿宋" w:cs="仿宋" w:hint="eastAsia"/>
            <w:lang w:eastAsia="zh-CN"/>
          </w:rPr>
          <w:t>十七、利益相关者分析与沟通计划</w:t>
        </w:r>
        <w:r>
          <w:tab/>
        </w:r>
        <w:r>
          <w:fldChar w:fldCharType="begin"/>
        </w:r>
        <w:r>
          <w:instrText xml:space="preserve"> PAGEREF _Toc14356 \h </w:instrText>
        </w:r>
        <w:r>
          <w:fldChar w:fldCharType="separate"/>
        </w:r>
        <w:r>
          <w:t>70</w:t>
        </w:r>
        <w:r>
          <w:fldChar w:fldCharType="end"/>
        </w:r>
      </w:hyperlink>
    </w:p>
    <w:p>
      <w:pPr>
        <w:pStyle w:val="TOC2"/>
        <w:tabs>
          <w:tab w:val="right" w:leader="dot" w:pos="8306"/>
        </w:tabs>
      </w:pPr>
      <w:hyperlink w:anchor="_Toc23240" w:history="1">
        <w:r>
          <w:rPr>
            <w:rFonts w:ascii="仿宋" w:eastAsia="仿宋" w:hAnsi="仿宋" w:cs="仿宋" w:hint="eastAsia"/>
            <w:lang w:eastAsia="zh-CN"/>
          </w:rPr>
          <w:t>(一)、利益相关者分析</w:t>
        </w:r>
        <w:r>
          <w:tab/>
        </w:r>
        <w:r>
          <w:fldChar w:fldCharType="begin"/>
        </w:r>
        <w:r>
          <w:instrText xml:space="preserve"> PAGEREF _Toc23240 \h </w:instrText>
        </w:r>
        <w:r>
          <w:fldChar w:fldCharType="separate"/>
        </w:r>
        <w:r>
          <w:t>70</w:t>
        </w:r>
        <w:r>
          <w:fldChar w:fldCharType="end"/>
        </w:r>
      </w:hyperlink>
    </w:p>
    <w:p>
      <w:pPr>
        <w:pStyle w:val="TOC2"/>
        <w:tabs>
          <w:tab w:val="right" w:leader="dot" w:pos="8306"/>
        </w:tabs>
      </w:pPr>
      <w:hyperlink w:anchor="_Toc28165" w:history="1">
        <w:r>
          <w:rPr>
            <w:rFonts w:ascii="仿宋" w:eastAsia="仿宋" w:hAnsi="仿宋" w:cs="仿宋" w:hint="eastAsia"/>
            <w:lang w:eastAsia="zh-CN"/>
          </w:rPr>
          <w:t>(二)、沟通计划</w:t>
        </w:r>
        <w:r>
          <w:tab/>
        </w:r>
        <w:r>
          <w:fldChar w:fldCharType="begin"/>
        </w:r>
        <w:r>
          <w:instrText xml:space="preserve"> PAGEREF _Toc28165 \h </w:instrText>
        </w:r>
        <w:r>
          <w:fldChar w:fldCharType="separate"/>
        </w:r>
        <w:r>
          <w:t>71</w:t>
        </w:r>
        <w:r>
          <w:fldChar w:fldCharType="end"/>
        </w:r>
      </w:hyperlink>
    </w:p>
    <w:p>
      <w:pPr>
        <w:pStyle w:val="TOC1"/>
        <w:tabs>
          <w:tab w:val="right" w:leader="dot" w:pos="8306"/>
        </w:tabs>
      </w:pPr>
      <w:hyperlink w:anchor="_Toc2798" w:history="1">
        <w:r>
          <w:rPr>
            <w:rFonts w:ascii="仿宋" w:eastAsia="仿宋" w:hAnsi="仿宋" w:cs="仿宋" w:hint="eastAsia"/>
            <w:lang w:eastAsia="zh-CN"/>
          </w:rPr>
          <w:t>十八、籽仁类产品项目实施保障措施</w:t>
        </w:r>
        <w:r>
          <w:tab/>
        </w:r>
        <w:r>
          <w:fldChar w:fldCharType="begin"/>
        </w:r>
        <w:r>
          <w:instrText xml:space="preserve"> PAGEREF _Toc2798 \h </w:instrText>
        </w:r>
        <w:r>
          <w:fldChar w:fldCharType="separate"/>
        </w:r>
        <w:r>
          <w:t>72</w:t>
        </w:r>
        <w:r>
          <w:fldChar w:fldCharType="end"/>
        </w:r>
      </w:hyperlink>
    </w:p>
    <w:p>
      <w:pPr>
        <w:pStyle w:val="TOC2"/>
        <w:tabs>
          <w:tab w:val="right" w:leader="dot" w:pos="8306"/>
        </w:tabs>
      </w:pPr>
      <w:hyperlink w:anchor="_Toc5698" w:history="1">
        <w:r>
          <w:rPr>
            <w:rFonts w:ascii="仿宋" w:eastAsia="仿宋" w:hAnsi="仿宋" w:cs="仿宋" w:hint="eastAsia"/>
            <w:lang w:eastAsia="zh-CN"/>
          </w:rPr>
          <w:t>(一)、籽仁类产品项目实施保障机制</w:t>
        </w:r>
        <w:r>
          <w:tab/>
        </w:r>
        <w:r>
          <w:fldChar w:fldCharType="begin"/>
        </w:r>
        <w:r>
          <w:instrText xml:space="preserve"> PAGEREF _Toc5698 \h </w:instrText>
        </w:r>
        <w:r>
          <w:fldChar w:fldCharType="separate"/>
        </w:r>
        <w:r>
          <w:t>72</w:t>
        </w:r>
        <w:r>
          <w:fldChar w:fldCharType="end"/>
        </w:r>
      </w:hyperlink>
    </w:p>
    <w:p>
      <w:pPr>
        <w:pStyle w:val="TOC2"/>
        <w:tabs>
          <w:tab w:val="right" w:leader="dot" w:pos="8306"/>
        </w:tabs>
      </w:pPr>
      <w:hyperlink w:anchor="_Toc23629" w:history="1">
        <w:r>
          <w:rPr>
            <w:rFonts w:ascii="仿宋" w:eastAsia="仿宋" w:hAnsi="仿宋" w:cs="仿宋" w:hint="eastAsia"/>
            <w:lang w:eastAsia="zh-CN"/>
          </w:rPr>
          <w:t>(二)、籽仁类产品项目法律合规要求</w:t>
        </w:r>
        <w:r>
          <w:tab/>
        </w:r>
        <w:r>
          <w:fldChar w:fldCharType="begin"/>
        </w:r>
        <w:r>
          <w:instrText xml:space="preserve"> PAGEREF _Toc23629 \h </w:instrText>
        </w:r>
        <w:r>
          <w:fldChar w:fldCharType="separate"/>
        </w:r>
        <w:r>
          <w:t>76</w:t>
        </w:r>
        <w:r>
          <w:fldChar w:fldCharType="end"/>
        </w:r>
      </w:hyperlink>
    </w:p>
    <w:p>
      <w:pPr>
        <w:pStyle w:val="TOC2"/>
        <w:tabs>
          <w:tab w:val="right" w:leader="dot" w:pos="8306"/>
        </w:tabs>
      </w:pPr>
      <w:hyperlink w:anchor="_Toc26503" w:history="1">
        <w:r>
          <w:rPr>
            <w:rFonts w:ascii="仿宋" w:eastAsia="仿宋" w:hAnsi="仿宋" w:cs="仿宋" w:hint="eastAsia"/>
            <w:lang w:eastAsia="zh-CN"/>
          </w:rPr>
          <w:t>(三)、籽仁类产品项目合同管理与法律事务</w:t>
        </w:r>
        <w:r>
          <w:tab/>
        </w:r>
        <w:r>
          <w:fldChar w:fldCharType="begin"/>
        </w:r>
        <w:r>
          <w:instrText xml:space="preserve"> PAGEREF _Toc26503 \h </w:instrText>
        </w:r>
        <w:r>
          <w:fldChar w:fldCharType="separate"/>
        </w:r>
        <w:r>
          <w:t>80</w:t>
        </w:r>
        <w:r>
          <w:fldChar w:fldCharType="end"/>
        </w:r>
      </w:hyperlink>
    </w:p>
    <w:p>
      <w:pPr>
        <w:pStyle w:val="TOC2"/>
        <w:tabs>
          <w:tab w:val="right" w:leader="dot" w:pos="8306"/>
        </w:tabs>
      </w:pPr>
      <w:hyperlink w:anchor="_Toc11637" w:history="1">
        <w:r>
          <w:rPr>
            <w:rFonts w:ascii="仿宋" w:eastAsia="仿宋" w:hAnsi="仿宋" w:cs="仿宋" w:hint="eastAsia"/>
            <w:lang w:eastAsia="zh-CN"/>
          </w:rPr>
          <w:t>(四)、籽仁类产品项目知识产权保护策略</w:t>
        </w:r>
        <w:r>
          <w:tab/>
        </w:r>
        <w:r>
          <w:fldChar w:fldCharType="begin"/>
        </w:r>
        <w:r>
          <w:instrText xml:space="preserve"> PAGEREF _Toc11637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118"/>
      <w:r>
        <w:rPr>
          <w:rFonts w:ascii="仿宋" w:eastAsia="仿宋" w:hAnsi="仿宋" w:cs="仿宋" w:hint="eastAsia"/>
          <w:sz w:val="28"/>
          <w:lang w:eastAsia="zh-CN"/>
        </w:rPr>
        <w:t>一、籽仁类产品项目绩效评估</w:t>
      </w:r>
      <w:bookmarkEnd w:id="2"/>
    </w:p>
    <w:p>
      <w:pPr>
        <w:pStyle w:val="Heading2"/>
        <w:rPr>
          <w:rFonts w:ascii="仿宋" w:eastAsia="仿宋" w:hAnsi="仿宋" w:cs="仿宋" w:hint="eastAsia"/>
          <w:lang w:eastAsia="zh-CN"/>
        </w:rPr>
      </w:pPr>
      <w:bookmarkStart w:id="3" w:name="_Toc1289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籽仁类产品项目中，我们设计了一套全面的绩效评估指标，以确保籽仁类产品项目的可控和成功交付。这些指标跨足籽仁类产品项目目标、成本、进度和质量等多个维度，为我们提供了全面洞察籽仁类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目标达成率是我们关注的首要指标。我们设定了明确的目标，并通过定期监测和评估，迅速发现并应对潜在的目标偏差。这为籽仁类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成本绩效是另一个核心关注点。通过实际成本与预算成本的对比分析，我们深入了解成本差异的原因，及时调整资源分配，保持籽仁类产品项目在经济效益方面的合理水平。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进度作为关键的绩效指标之一，得到了精心的关注。我们制定了详细的籽仁类产品项目进度计划，并设立了进度符合度指标，确保实际进度与计划进度保持一致。这使我们能够快速发现和解决潜在的进度问题，保持籽仁类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籽仁类产品项目绩效的不可或缺的一环。我们引入了一系列的质量标准和客户满意度指标，以确保籽仁类产品项目交付的成果在质量上达到或超越预期水平。通过持续监测这些指标，我们努力提升籽仁类产品项目整体质量水平，为籽仁类产品项目的成功交付提供有力保障。通过这些科学且全面的绩效评估，我们能够更好地引导籽仁类产品项目的持续改进，确保籽仁类产品项目目标的顺利达成。</w:t>
      </w:r>
    </w:p>
    <w:p>
      <w:pPr>
        <w:pStyle w:val="Heading2"/>
        <w:ind w:firstLine="560" w:firstLineChars="200"/>
        <w:rPr>
          <w:rFonts w:ascii="仿宋" w:eastAsia="仿宋" w:hAnsi="仿宋" w:cs="仿宋" w:hint="eastAsia"/>
          <w:sz w:val="28"/>
          <w:lang w:eastAsia="zh-CN"/>
        </w:rPr>
      </w:pPr>
      <w:bookmarkStart w:id="4" w:name="_Toc3105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绩效评估是籽仁类产品项目中的关键环节，为确保籽仁类产品项目达到预期目标，我们采用了多层次、多维度的绩效评估方法。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籽仁类产品项目的战略目标对齐，确保每个决策和行动都与籽仁类产品项目整体目标保持一致。团队会定期召开战略对齐会议，审视当前工作与籽仁类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籽仁类产品项目进度、质量、成本和风险等方面。这些指标通过数据收集和分析，为籽仁类产品项目管理团队提供了客观的评估依据。例如，我们通过籽仁类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绩效评估不仅仅停留在籽仁类产品项目内部，还考虑了籽仁类产品项目对外部环境的影响。我们定期进行干系人满意度调查，以了解各利益相关方对籽仁类产品项目的期望和满意度，并及时做出调整。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这种多层次、多角度的绩效评估方法，使得我们能够全面了解籽仁类产品项目的运行状态，及时做出调整，确保籽仁类产品项目在不断变化的环境中保持稳健前行。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2615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为了确保籽仁类产品项目的有效管理和不断优化，我们采用了精心设计的绩效评估周期。这个周期旨在实现灵活、实时和全面的评估，以适应籽仁类产品项目执行中的各种挑战。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籽仁类产品项目的不同需求，分为短期、中期和长期。短期评估关注每个迭代或工作周期，以及时发现和解决当前任务中的问题。中期评估涵盖几个迭代，深入了解整体籽仁类产品项目的趋势和性能。长期评估则着眼于整个籽仁类产品项目阶段，确保籽仁类产品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籽仁类产品项目管理工具和协作平台，团队成员能够随时更新和分享籽仁类产品项目数据。这种实时性的反馈机制使我们能够及时察觉潜在问题，快速调整，保持籽仁类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籽仁类产品项目的决策制定密不可分。每个周期的籽仁类产品项目回顾会议成为集体总结经验、识别问题深层次原因并找到创新解决方案的平台。这种定期的反思与调整机制使籽仁类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146"/>
      <w:r>
        <w:rPr>
          <w:rFonts w:ascii="仿宋" w:eastAsia="仿宋" w:hAnsi="仿宋" w:cs="仿宋" w:hint="eastAsia"/>
          <w:sz w:val="28"/>
          <w:lang w:eastAsia="zh-CN"/>
        </w:rPr>
        <w:t>二、籽仁类产品项目建设背景及必要性分析</w:t>
      </w:r>
      <w:bookmarkEnd w:id="6"/>
    </w:p>
    <w:p>
      <w:pPr>
        <w:pStyle w:val="Heading2"/>
        <w:rPr>
          <w:rFonts w:ascii="仿宋" w:eastAsia="仿宋" w:hAnsi="仿宋" w:cs="仿宋" w:hint="eastAsia"/>
          <w:lang w:eastAsia="zh-CN"/>
        </w:rPr>
      </w:pPr>
      <w:bookmarkStart w:id="7" w:name="_Toc17993"/>
      <w:r>
        <w:rPr>
          <w:rFonts w:ascii="仿宋" w:eastAsia="仿宋" w:hAnsi="仿宋" w:cs="仿宋" w:hint="eastAsia"/>
          <w:lang w:eastAsia="zh-CN"/>
        </w:rPr>
        <w:t>(一)、籽仁类产品项目背景分析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籽仁类产品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籽仁类产品项目在这个潮流中的定位。同时，我们将关注行业内涌现的新兴机遇，以便籽仁类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籽仁类产品项目提供了强大的发展动力。我们将聚焦于行业内最新的技术发展趋势，包括但不限于人工智能、大数据分析、物联网等领域。通过深度的技术研究，我们将确保籽仁类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籽仁类产品项目发展的源泉。我们将投入更多的精力对市场需求进行深入剖析，超越表面的需求，深入挖掘潜在的市场痛点和机遇。通过对市场需求的细致了解，籽仁类产品项目将更有针对性地设计解决方案，满足市场的多样化需求，从而更好地促进籽仁类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籽仁类产品项目战略至关重要。我们将对竞争态势进行更为深入的分析，包括但不限于市场份额、产品特点、客户满意度等多个维度。通过深度的竞争分析，籽仁类产品项目将能够更准确地把握市场脉搏，制定具有竞争力的籽仁类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籽仁类产品项目的发展具有直接的影响。我们将进行更为全面的法规和政策分析，了解行业发展中的潜在法律风险和合规挑战。通过充分了解和遵守相关法规，籽仁类产品项目将确保在法律框架内合法合规运营，为籽仁类产品项目的稳健发展提供有力支持。</w:t>
      </w:r>
    </w:p>
    <w:p>
      <w:pPr>
        <w:pStyle w:val="Heading2"/>
        <w:ind w:firstLine="560" w:firstLineChars="200"/>
        <w:rPr>
          <w:rFonts w:ascii="仿宋" w:eastAsia="仿宋" w:hAnsi="仿宋" w:cs="仿宋" w:hint="eastAsia"/>
          <w:sz w:val="28"/>
          <w:lang w:eastAsia="zh-CN"/>
        </w:rPr>
      </w:pPr>
      <w:bookmarkStart w:id="8" w:name="_Toc15446"/>
      <w:r>
        <w:rPr>
          <w:rFonts w:ascii="仿宋" w:eastAsia="仿宋" w:hAnsi="仿宋" w:cs="仿宋" w:hint="eastAsia"/>
          <w:sz w:val="28"/>
          <w:lang w:eastAsia="zh-CN"/>
        </w:rPr>
        <w:t>(二)、籽仁类产品项目建设必要性分析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建设的迫切性源于对行业发展趋势的深刻洞察。我们正处于一个行业变革的时代，科技创新、数字化转型成为企业发展的关键动力。籽仁类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建设不仅仅是为了跟上潮流，更是为了通过技术创新推动企业的持续发展。通过引入先进的技术和解决方案，籽仁类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籽仁类产品项目的建设成为必然选择，通过提高产品质量、拓展服务领域，从而在竞争中获得更多的机会。籽仁类产品项目建设将使企业更好地适应市场需求，增强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籽仁类产品项目建设的必要性体现在对客户需求更精准的满足。通过籽仁类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建设的背后是对企业持续创新的追求。只有通过不断创新，企业才能在竞争中立于不败之地。籽仁类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3072"/>
      <w:r>
        <w:rPr>
          <w:rFonts w:ascii="仿宋" w:eastAsia="仿宋" w:hAnsi="仿宋" w:cs="仿宋" w:hint="eastAsia"/>
          <w:sz w:val="28"/>
          <w:lang w:eastAsia="zh-CN"/>
        </w:rPr>
        <w:t>三、籽仁类产品项目概论</w:t>
      </w:r>
      <w:bookmarkEnd w:id="9"/>
    </w:p>
    <w:p>
      <w:pPr>
        <w:pStyle w:val="Heading2"/>
        <w:rPr>
          <w:rFonts w:ascii="仿宋" w:eastAsia="仿宋" w:hAnsi="仿宋" w:cs="仿宋" w:hint="eastAsia"/>
          <w:lang w:eastAsia="zh-CN"/>
        </w:rPr>
      </w:pPr>
      <w:bookmarkStart w:id="10" w:name="_Toc21488"/>
      <w:r>
        <w:rPr>
          <w:rFonts w:ascii="仿宋" w:eastAsia="仿宋" w:hAnsi="仿宋" w:cs="仿宋" w:hint="eastAsia"/>
          <w:lang w:eastAsia="zh-CN"/>
        </w:rPr>
        <w:t>(一)、籽仁类产品项目概况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起源追溯至对市场的深入洞察。市场的不断演变与变革为籽仁类产品项目提供了难得的机遇。当前市场存在的需求缺口和变革的大环境共同构成了籽仁类产品项目的背景。这个籽仁类产品项目旨在充分利用市场机遇，填补行业中尚未满足的需求，为客户提供全新的解决方案。市场的变革和需求的增长使得这个籽仁类产品项目具备了巨大的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1.2 籽仁类产品项目名称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正式命名为籽仁类产品。这个名称不仅仅是一个标识，更代表了籽仁类产品项目的核心理念和愿景。它蕴含着籽仁类产品项目所要解决问题的关键字，具有强烈的表达和辨识度，为籽仁类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籽仁类产品项目目标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核心目标是提供一种全新、高效的解决方案，满足客户日益增长的需求。籽仁类产品项目追求的不仅仅是满足市场需求，更是在市场中获得卓越的竞争优势。通过不断提升产品或服务的质量和创新水平，籽仁类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籽仁类产品项目范围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全面涵盖了产品研发、制造、市场推广和售后服务，确保从产品设计到最终用户体验的全方位关注。这一全面的籽仁类产品项目范围是为了确保籽仁类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籽仁类产品项目时间表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籽仁类产品项目计划在未来18个月内完成，包括研发、测试、市场试点和正式推出等不同阶段。这个时间表的合理设计是为了确保籽仁类产品项目各个阶段的顺利推进，以便按时交付高质量的成果。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籽仁类产品项目预算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籽仁类产品项目总预算估算为XX百万美元，主要分配在研发、市场推广、人员培训和运营等方面。这一充足的预算为籽仁类产品项目提供了充足的资源，确保籽仁类产品项目在各个方面都能取得优异的表现。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籽仁类产品项目风险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可能面临的风险包括市场接受度低、技术难题、竞争激烈等。籽仁类产品项目团队已经制定了相应的风险应对计划，通过前瞻性的风险管理，确保籽仁类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籽仁类产品项目团队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籽仁类产品项目汇聚了一支经验丰富、多领域专业素养的核心团队，确保籽仁类产品项目在各个方面都能拥有高水平的执行力。团队的协同作战是籽仁类产品项目成功的关键因素之一。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籽仁类产品项目背景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籽仁类产品项目的背景根植于市场对更高效、创新产品的渴望，同时也受到科技发展对行业格局的深刻改变的影响。这为籽仁类产品项目提供了广阔的发展空间和市场需求。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籽仁类产品项目现状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截至目前，籽仁类产品项目已完成市场调研和技术验证，取得了初步的成功。这为籽仁类产品项目在未来的发展奠定了坚实的基础，为更远大的目标打下了坚实的基石。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9459"/>
      <w:r>
        <w:rPr>
          <w:rFonts w:ascii="仿宋" w:eastAsia="仿宋" w:hAnsi="仿宋" w:cs="仿宋" w:hint="eastAsia"/>
          <w:sz w:val="28"/>
          <w:lang w:eastAsia="zh-CN"/>
        </w:rPr>
        <w:t>(二)、籽仁类产品项目目标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keyword》籽仁类产品项目首要业务目标是在市场中占据有利地位，实现产品/服务的成功推广和销售。通过不断提升产品质量、创新性，籽仁类产品项目追求成为行业中的领导者，赢得更多客户的青睐。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在科技迅速发展的时代，籽仁类产品项目着眼于技术创新。通过持续的研发和技术升级，籽仁类产品项目旨在推出更具创新性的产品或服务，以满足市场对新鲜、先进解决方案的需求。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为了建立可持续的客户关系，籽仁类产品项目设定了客户满意度目标。通过提供卓越的产品质量和优质的客户服务，籽仁类产品项目追求赢得客户的信任和忠诚度，确保他们的满意度达到行业领先水平。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籽仁类产品项目注重社会责任和可持续发展。通过实施环保、社会责任籽仁类产品项目，籽仁类产品项目致力于在经济发展的同时保护环境，促进社会公平，实现可持续经营。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籽仁类产品项目的团队是实现目标的核心驱动力。因此，籽仁类产品项目设定了团队发展目标，包括提升团队成员的专业技能、培养领导力，以及搭建协同高效的团队工作氛围。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7574"/>
      <w:r>
        <w:rPr>
          <w:rFonts w:ascii="仿宋" w:eastAsia="仿宋" w:hAnsi="仿宋" w:cs="仿宋" w:hint="eastAsia"/>
          <w:sz w:val="28"/>
          <w:lang w:eastAsia="zh-CN"/>
        </w:rPr>
        <w:t>(三)、籽仁类产品项目提出的理由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籽仁类产品项目提出的理由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籽仁类产品项目的提出源于对市场机遇的深刻洞察。当前市场中存在的需求缺口和行业发展趋势表明，有巨大的商业机会等待被开发。通过准确捕捉市场机遇，籽仁类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理念基于对技术创新的信仰。通过持续的研发和技术投入，籽仁类产品项目有望推出更具创新性的产品或服务。在科技飞速发展的当下，籽仁类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提出是为了增强企业的行业竞争力。通过提升产品或服务的质量和独特性，籽仁类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响应了消费者需求的变化。随着社会和科技的不断发展，消费者对产品和服务的需求也在发生变化。通过深入了解并及时回应消费者的新需求，籽仁类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籽仁类产品项目的提出是企业战略发展规划的一部分。在面对日益激烈的市场竞争和不断变化的商业环境中，籽仁类产品项目作为企业战略的一环，旨在为企业开辟新的增长领域，巩固企业在行业中的地位。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提出不仅仅是基于商业考量，还注重社会责任。通过推出环保、社会责任等方面的籽仁类产品项目，籽仁类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籽仁类产品项目的提出反映了对利益相关者期望的关注。包括客户、员工、投资者等利益相关者在企业发展中都有着各自的期望，籽仁类产品项目力求在满足这些期望的同时，取得更大的共赢。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868"/>
      <w:r>
        <w:rPr>
          <w:rFonts w:ascii="仿宋" w:eastAsia="仿宋" w:hAnsi="仿宋" w:cs="仿宋" w:hint="eastAsia"/>
          <w:sz w:val="28"/>
          <w:lang w:eastAsia="zh-CN"/>
        </w:rPr>
        <w:t>(四)、籽仁类产品项目意义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在实施籽仁类产品项目的过程中，我们不仅仅是在追逐商业成功，更是为企业和社会的多个层面创造了深远的意义。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首要意义在于提升企业的市场竞争力。通过持续的创新和对产品质量的高标准要求，籽仁类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籽仁类产品项目的推进将促使行业技术水平的提升。通过引入先进技术和创新性解决方案，籽仁类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籽仁类产品项目不仅创造了大量就业机会，提高了就业水平，还注重社会责任和环保。通过参与社会公益事业和推动环保籽仁类产品项目，籽仁类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综合而言，籽仁类产品项目意义重大，不仅推动了企业的发展，也为行业和社会的进步贡献了积极力量。这是一个全面而深刻的影响，将在未来产生可持续的正面效应。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4080"/>
      <w:r>
        <w:rPr>
          <w:rFonts w:ascii="仿宋" w:eastAsia="仿宋" w:hAnsi="仿宋" w:cs="仿宋" w:hint="eastAsia"/>
          <w:sz w:val="28"/>
          <w:lang w:eastAsia="zh-CN"/>
        </w:rPr>
        <w:t>(五)、籽仁类产品项目背景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在当今迅猛发展的商业环境中，籽仁类产品项目的动因根植于对多方面因素的审慎考量。这个籽仁类产品项目的提出并非孤立的决策，而是对企业所处背景深入思考的产物。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籽仁类产品项目背后的首要原因。科技的迅速发展和全球市场的快速变化使得企业必须灵活应对。籽仁类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竞争的激烈程度也是籽仁类产品项目背景中不可忽视的一环。企业需要在激烈竞争中脱颖而出，为此，籽仁类产品项目致力于打破常规，提供独特的价值主张，以吸引客户并确保市场份额的增长。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技术的迅速发展为企业带来了机遇与挑战。作为籽仁类产品项目启动的背景之一，对新兴技术的应用将有助于提升企业的技术水平，使其在不断演进的商业环境中保持竞争优势。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此外，社会对企业责任的期望也在逐渐升高。籽仁类产品项目充分融入了社会责任的理念，通过可持续经营和社会公益籽仁类产品项目，企图为社会贡献一份力量，在商业成功的同时关注社会价值。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4929"/>
      <w:r>
        <w:rPr>
          <w:rFonts w:ascii="仿宋" w:eastAsia="仿宋" w:hAnsi="仿宋" w:cs="仿宋" w:hint="eastAsia"/>
          <w:sz w:val="28"/>
          <w:lang w:eastAsia="zh-CN"/>
        </w:rPr>
        <w:t>四、籽仁类产品项目文档管理</w:t>
      </w:r>
      <w:bookmarkEnd w:id="15"/>
    </w:p>
    <w:p>
      <w:pPr>
        <w:pStyle w:val="Heading2"/>
        <w:rPr>
          <w:rFonts w:ascii="仿宋" w:eastAsia="仿宋" w:hAnsi="仿宋" w:cs="仿宋" w:hint="eastAsia"/>
          <w:lang w:eastAsia="zh-CN"/>
        </w:rPr>
      </w:pPr>
      <w:bookmarkStart w:id="16" w:name="_Toc2800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籽仁类产品项目高度重视文档的质量和准确性，以支持籽仁类产品项目的各项活动和决策。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文档的编制始于籽仁类产品项目计划的初期，我们制定了详细的文档编制计划，明确了每个文档的内容、格式和编写责任人。在籽仁类产品项目启动阶段，我们首先编制了籽仁类产品项目章程，明确定义了籽仁类产品项目的目标、范围、风险等关键要素。随后，籽仁类产品项目团队根据计划陆续编制了需求文档、设计文档、测试文档等各类文档，确保籽仁类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https://d.book118.com/757055015134006052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671CE4"/>
    <w:rsid w:val="76671C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5501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2024-03-03T23:18:00Z</dcterms:created>
  <dcterms:modified xsi:type="dcterms:W3CDTF">2024-03-03T23:19:23Z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4836AC406BB64224AAF182301B9CEF75_11</vt:lpwstr>
  </property>
  <property fmtid="{D5CDD505-2E9C-101B-9397-08002B2CF9AE}" pid="3" name="KSOProductBuildVer">
    <vt:lpwstr>2052-12.1.0.16388</vt:lpwstr>
  </property>
</Properties>
</file>