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hint="eastAsia"/>
          <w:b/>
          <w:sz w:val="30"/>
          <w:szCs w:val="30"/>
        </w:rPr>
      </w:pPr>
      <w:bookmarkStart w:id="0" w:name="_GoBack"/>
      <w:bookmarkEnd w:id="0"/>
      <w:r>
        <w:rPr>
          <w:rFonts w:hint="eastAsia"/>
          <w:b/>
          <w:sz w:val="30"/>
          <w:szCs w:val="30"/>
        </w:rPr>
        <w:drawing>
          <wp:anchor distT="0" distB="0" distL="114300" distR="114300" simplePos="0" relativeHeight="251658240" behindDoc="0" locked="0" layoutInCell="1" allowOverlap="1">
            <wp:simplePos x="0" y="0"/>
            <wp:positionH relativeFrom="page">
              <wp:posOffset>12382500</wp:posOffset>
            </wp:positionH>
            <wp:positionV relativeFrom="topMargin">
              <wp:posOffset>10972800</wp:posOffset>
            </wp:positionV>
            <wp:extent cx="266700" cy="304800"/>
            <wp:effectExtent l="0" t="0" r="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xmlns:r="http://schemas.openxmlformats.org/officeDocument/2006/relationships" r:embed="rId5"/>
                    <a:stretch>
                      <a:fillRect/>
                    </a:stretch>
                  </pic:blipFill>
                  <pic:spPr>
                    <a:xfrm>
                      <a:off x="0" y="0"/>
                      <a:ext cx="266700" cy="304800"/>
                    </a:xfrm>
                    <a:prstGeom prst="rect">
                      <a:avLst/>
                    </a:prstGeom>
                  </pic:spPr>
                </pic:pic>
              </a:graphicData>
            </a:graphic>
          </wp:anchor>
        </w:drawing>
      </w:r>
      <w:r>
        <w:rPr>
          <w:rFonts w:hint="eastAsia"/>
          <w:b/>
          <w:sz w:val="30"/>
          <w:szCs w:val="30"/>
        </w:rPr>
        <w:t>安徽省部分市</w:t>
      </w:r>
    </w:p>
    <w:p>
      <w:pPr>
        <w:spacing w:line="360" w:lineRule="auto"/>
        <w:jc w:val="center"/>
        <w:rPr>
          <w:rFonts w:hint="eastAsia"/>
          <w:b/>
          <w:sz w:val="30"/>
          <w:szCs w:val="30"/>
        </w:rPr>
      </w:pPr>
      <w:r>
        <w:rPr>
          <w:rFonts w:hint="eastAsia"/>
          <w:b/>
          <w:sz w:val="30"/>
          <w:szCs w:val="30"/>
        </w:rPr>
        <w:t>2023-2024学年高二上学期期末考试英语试题分类汇编</w:t>
      </w:r>
    </w:p>
    <w:p>
      <w:pPr>
        <w:spacing w:line="360" w:lineRule="auto"/>
        <w:jc w:val="center"/>
        <w:rPr>
          <w:rFonts w:hint="eastAsia"/>
          <w:b/>
          <w:sz w:val="32"/>
          <w:szCs w:val="32"/>
        </w:rPr>
      </w:pPr>
      <w:r>
        <w:rPr>
          <w:rFonts w:hint="eastAsia"/>
          <w:b/>
          <w:sz w:val="32"/>
          <w:szCs w:val="32"/>
        </w:rPr>
        <w:t>阅读理解</w:t>
      </w:r>
    </w:p>
    <w:p>
      <w:pPr>
        <w:spacing w:line="360" w:lineRule="auto"/>
        <w:rPr>
          <w:rFonts w:hint="eastAsia"/>
          <w:b/>
          <w:color w:val="008000"/>
          <w:sz w:val="24"/>
        </w:rPr>
      </w:pPr>
      <w:r>
        <w:rPr>
          <w:rFonts w:hint="eastAsia"/>
          <w:b/>
          <w:color w:val="008000"/>
          <w:sz w:val="24"/>
        </w:rPr>
        <w:t>安徽省马鞍山市2023-2024学年高二上学期2月期末英语试题</w:t>
      </w:r>
    </w:p>
    <w:p>
      <w:pPr>
        <w:spacing w:line="360" w:lineRule="auto"/>
      </w:pPr>
      <w:r>
        <w:rPr>
          <w:rFonts w:ascii="宋体" w:hAnsi="宋体" w:cs="宋体"/>
          <w:b/>
          <w:sz w:val="24"/>
        </w:rPr>
        <w:t>第一节</w:t>
      </w:r>
      <w:r>
        <w:rPr>
          <w:rFonts w:eastAsia="Times New Roman"/>
          <w:b/>
          <w:sz w:val="24"/>
        </w:rPr>
        <w:t>(</w:t>
      </w:r>
      <w:r>
        <w:rPr>
          <w:rFonts w:ascii="宋体" w:hAnsi="宋体" w:cs="宋体"/>
          <w:b/>
          <w:sz w:val="24"/>
        </w:rPr>
        <w:t>共</w:t>
      </w:r>
      <w:r>
        <w:rPr>
          <w:rFonts w:eastAsia="Times New Roman"/>
          <w:b/>
          <w:sz w:val="24"/>
        </w:rPr>
        <w:t>15</w:t>
      </w:r>
      <w:r>
        <w:rPr>
          <w:rFonts w:ascii="宋体" w:hAnsi="宋体" w:cs="宋体"/>
          <w:b/>
          <w:sz w:val="24"/>
        </w:rPr>
        <w:t>小题</w:t>
      </w:r>
      <w:r>
        <w:rPr>
          <w:rFonts w:eastAsia="Times New Roman"/>
          <w:b/>
          <w:sz w:val="24"/>
        </w:rPr>
        <w:t>;</w:t>
      </w:r>
      <w:r>
        <w:rPr>
          <w:rFonts w:ascii="宋体" w:hAnsi="宋体" w:cs="宋体"/>
          <w:b/>
          <w:sz w:val="24"/>
        </w:rPr>
        <w:t>每小题</w:t>
      </w:r>
      <w:r>
        <w:rPr>
          <w:rFonts w:eastAsia="Times New Roman"/>
          <w:b/>
          <w:sz w:val="24"/>
        </w:rPr>
        <w:t>2. 5</w:t>
      </w:r>
      <w:r>
        <w:rPr>
          <w:rFonts w:ascii="宋体" w:hAnsi="宋体" w:cs="宋体"/>
          <w:b/>
          <w:sz w:val="24"/>
        </w:rPr>
        <w:t>分</w:t>
      </w:r>
      <w:r>
        <w:rPr>
          <w:rFonts w:eastAsia="Times New Roman"/>
          <w:b/>
          <w:sz w:val="24"/>
        </w:rPr>
        <w:t xml:space="preserve">, </w:t>
      </w:r>
      <w:r>
        <w:rPr>
          <w:rFonts w:ascii="宋体" w:hAnsi="宋体" w:cs="宋体"/>
          <w:b/>
          <w:sz w:val="24"/>
        </w:rPr>
        <w:t>满分</w:t>
      </w:r>
      <w:r>
        <w:rPr>
          <w:rFonts w:eastAsia="Times New Roman"/>
          <w:b/>
          <w:sz w:val="24"/>
        </w:rPr>
        <w:t>37. 5</w:t>
      </w:r>
      <w:r>
        <w:rPr>
          <w:rFonts w:ascii="宋体" w:hAnsi="宋体" w:cs="宋体"/>
          <w:b/>
          <w:sz w:val="24"/>
        </w:rPr>
        <w:t>分</w:t>
      </w:r>
      <w:r>
        <w:rPr>
          <w:rFonts w:eastAsia="Times New Roman"/>
          <w:b/>
          <w:sz w:val="24"/>
        </w:rPr>
        <w:t>)</w:t>
      </w:r>
    </w:p>
    <w:p>
      <w:pPr>
        <w:spacing w:line="360" w:lineRule="auto"/>
      </w:pPr>
      <w:r>
        <w:rPr>
          <w:rFonts w:ascii="宋体" w:hAnsi="宋体" w:cs="宋体"/>
          <w:b/>
          <w:sz w:val="24"/>
        </w:rPr>
        <w:t>阅读下列短文</w:t>
      </w:r>
      <w:r>
        <w:rPr>
          <w:rFonts w:eastAsia="Times New Roman"/>
          <w:b/>
          <w:sz w:val="24"/>
        </w:rPr>
        <w:t xml:space="preserve">, </w:t>
      </w:r>
      <w:r>
        <w:rPr>
          <w:rFonts w:ascii="宋体" w:hAnsi="宋体" w:cs="宋体"/>
          <w:b/>
          <w:sz w:val="24"/>
        </w:rPr>
        <w:t>从每题所给的</w:t>
      </w:r>
      <w:r>
        <w:rPr>
          <w:rFonts w:eastAsia="Times New Roman"/>
          <w:b/>
          <w:sz w:val="24"/>
        </w:rPr>
        <w:t>A</w:t>
      </w:r>
      <w:r>
        <w:rPr>
          <w:rFonts w:ascii="宋体" w:hAnsi="宋体" w:cs="宋体"/>
          <w:b/>
          <w:sz w:val="24"/>
        </w:rPr>
        <w:t>、</w:t>
      </w:r>
      <w:r>
        <w:rPr>
          <w:rFonts w:eastAsia="Times New Roman"/>
          <w:b/>
          <w:sz w:val="24"/>
        </w:rPr>
        <w:t>B</w:t>
      </w:r>
      <w:r>
        <w:rPr>
          <w:rFonts w:ascii="宋体" w:hAnsi="宋体" w:cs="宋体"/>
          <w:b/>
          <w:sz w:val="24"/>
        </w:rPr>
        <w:t>、</w:t>
      </w:r>
      <w:r>
        <w:rPr>
          <w:rFonts w:eastAsia="Times New Roman"/>
          <w:b/>
          <w:sz w:val="24"/>
        </w:rPr>
        <w:t xml:space="preserve">C </w:t>
      </w:r>
      <w:r>
        <w:rPr>
          <w:rFonts w:ascii="宋体" w:hAnsi="宋体" w:cs="宋体"/>
          <w:b/>
          <w:sz w:val="24"/>
        </w:rPr>
        <w:t>和</w:t>
      </w:r>
      <w:r>
        <w:rPr>
          <w:rFonts w:eastAsia="Times New Roman"/>
          <w:b/>
          <w:sz w:val="24"/>
        </w:rPr>
        <w:t xml:space="preserve"> D </w:t>
      </w:r>
      <w:r>
        <w:rPr>
          <w:rFonts w:ascii="宋体" w:hAnsi="宋体" w:cs="宋体"/>
          <w:b/>
          <w:sz w:val="24"/>
        </w:rPr>
        <w:t>四个选项中</w:t>
      </w:r>
      <w:r>
        <w:rPr>
          <w:rFonts w:eastAsia="Times New Roman"/>
          <w:b/>
          <w:sz w:val="24"/>
        </w:rPr>
        <w:t xml:space="preserve">, </w:t>
      </w:r>
      <w:r>
        <w:rPr>
          <w:rFonts w:ascii="宋体" w:hAnsi="宋体" w:cs="宋体"/>
          <w:b/>
          <w:sz w:val="24"/>
        </w:rPr>
        <w:t>选出最佳选项。</w:t>
      </w:r>
    </w:p>
    <w:p>
      <w:pPr>
        <w:spacing w:line="360" w:lineRule="auto"/>
        <w:jc w:val="center"/>
      </w:pPr>
      <w:r>
        <w:rPr>
          <w:rFonts w:eastAsia="Times New Roman"/>
          <w:b/>
          <w:sz w:val="24"/>
        </w:rPr>
        <w:t>A</w:t>
      </w:r>
    </w:p>
    <w:p>
      <w:pPr>
        <w:spacing w:line="360" w:lineRule="auto"/>
        <w:ind w:firstLine="420"/>
      </w:pPr>
      <w:r>
        <w:rPr>
          <w:rFonts w:eastAsia="Times New Roman"/>
        </w:rPr>
        <w:t xml:space="preserve">This year’s best books for children address sadness and fear while celebrating love, strength, hope and joy. </w:t>
      </w:r>
    </w:p>
    <w:p>
      <w:pPr>
        <w:spacing w:line="360" w:lineRule="auto"/>
        <w:ind w:firstLine="420"/>
      </w:pPr>
      <w:r>
        <w:rPr>
          <w:rFonts w:eastAsia="Times New Roman"/>
          <w:b/>
        </w:rPr>
        <w:t>The Big Dreaming</w:t>
      </w:r>
    </w:p>
    <w:p>
      <w:pPr>
        <w:spacing w:line="360" w:lineRule="auto"/>
        <w:ind w:firstLine="420"/>
      </w:pPr>
      <w:r>
        <w:rPr>
          <w:rFonts w:eastAsia="Times New Roman"/>
        </w:rPr>
        <w:t>Michael Rosen and Daniel Egneus</w:t>
      </w:r>
    </w:p>
    <w:p>
      <w:pPr>
        <w:spacing w:line="360" w:lineRule="auto"/>
        <w:ind w:firstLine="420"/>
      </w:pPr>
      <w:r>
        <w:rPr>
          <w:rFonts w:eastAsia="Times New Roman"/>
        </w:rPr>
        <w:t xml:space="preserve">Two bears are preparing for the Big Sleep, but Little Bear worries they won’t have enough dreams to last the winter. He sets out on a dangerous journey, from which he returns with stored visions of happiness, homecoming and hope. </w:t>
      </w:r>
    </w:p>
    <w:p>
      <w:pPr>
        <w:spacing w:line="360" w:lineRule="auto"/>
        <w:ind w:firstLine="420"/>
      </w:pPr>
      <w:r>
        <w:rPr>
          <w:rFonts w:eastAsia="Times New Roman"/>
          <w:b/>
        </w:rPr>
        <w:t>A Way to the Stars</w:t>
      </w:r>
    </w:p>
    <w:p>
      <w:pPr>
        <w:spacing w:line="360" w:lineRule="auto"/>
        <w:ind w:firstLine="420"/>
      </w:pPr>
      <w:r>
        <w:rPr>
          <w:rFonts w:eastAsia="Times New Roman"/>
        </w:rPr>
        <w:t>David Almond and Gill Smith</w:t>
      </w:r>
    </w:p>
    <w:p>
      <w:pPr>
        <w:spacing w:line="360" w:lineRule="auto"/>
        <w:ind w:firstLine="420"/>
      </w:pPr>
      <w:r>
        <w:rPr>
          <w:rFonts w:eastAsia="Times New Roman"/>
        </w:rPr>
        <w:t>This is a story of the love between parent and child. When Joe is eager to reach the stars, his dad is fully on board. Together they build a tower, even a rocket(</w:t>
      </w:r>
      <w:r>
        <w:rPr>
          <w:rFonts w:ascii="宋体" w:hAnsi="宋体" w:cs="宋体"/>
        </w:rPr>
        <w:t>火箭</w:t>
      </w:r>
      <w:r>
        <w:rPr>
          <w:rFonts w:eastAsia="Times New Roman"/>
        </w:rPr>
        <w:t xml:space="preserve">), without success. But every time they laugh and try again, until Joe finally achieves his dream. </w:t>
      </w:r>
    </w:p>
    <w:p>
      <w:pPr>
        <w:spacing w:line="360" w:lineRule="auto"/>
        <w:ind w:firstLine="420"/>
      </w:pPr>
      <w:r>
        <w:rPr>
          <w:rFonts w:eastAsia="Times New Roman"/>
          <w:b/>
        </w:rPr>
        <w:t>A Really Short Journey Through the Body</w:t>
      </w:r>
    </w:p>
    <w:p>
      <w:pPr>
        <w:spacing w:line="360" w:lineRule="auto"/>
        <w:ind w:firstLine="420"/>
      </w:pPr>
      <w:r>
        <w:rPr>
          <w:rFonts w:eastAsia="Times New Roman"/>
        </w:rPr>
        <w:t>Bill Bryson</w:t>
      </w:r>
    </w:p>
    <w:p>
      <w:pPr>
        <w:spacing w:line="360" w:lineRule="auto"/>
        <w:ind w:firstLine="420"/>
        <w:sectPr>
          <w:headerReference w:type="default" r:id="rId6"/>
          <w:footerReference w:type="even" r:id="rId7"/>
          <w:footerReference w:type="default" r:id="rId8"/>
          <w:pgSz w:w="11906" w:h="16838"/>
          <w:pgMar w:top="1440" w:right="1800" w:bottom="1440" w:left="1800" w:header="851" w:footer="992" w:gutter="0"/>
          <w:cols w:num="1" w:space="425"/>
          <w:docGrid w:type="lines" w:linePitch="312" w:charSpace="0"/>
        </w:sectPr>
      </w:pPr>
      <w:r>
        <w:rPr>
          <w:rFonts w:eastAsia="Times New Roman"/>
        </w:rPr>
        <w:t xml:space="preserve">For children over 8 who love science, it is adapted for children by science journalist Emma Young. It is a sure-fire winner, especially among those who enjoy humorous writings. </w:t>
      </w:r>
    </w:p>
    <w:p>
      <w:pPr>
        <w:spacing w:line="360" w:lineRule="auto"/>
        <w:ind w:firstLine="420"/>
      </w:pPr>
      <w:r>
        <w:rPr>
          <w:rFonts w:eastAsia="Times New Roman"/>
          <w:b/>
        </w:rPr>
        <w:t>Oscar’s Lion</w:t>
      </w:r>
    </w:p>
    <w:p>
      <w:pPr>
        <w:spacing w:line="360" w:lineRule="auto"/>
        <w:ind w:firstLine="420"/>
      </w:pPr>
      <w:r>
        <w:rPr>
          <w:rFonts w:eastAsia="Times New Roman"/>
        </w:rPr>
        <w:t>Adam Baron</w:t>
      </w:r>
    </w:p>
    <w:p>
      <w:pPr>
        <w:spacing w:line="360" w:lineRule="auto"/>
        <w:ind w:firstLine="420"/>
      </w:pPr>
      <w:r>
        <w:rPr>
          <w:rFonts w:eastAsia="Times New Roman"/>
        </w:rPr>
        <w:t>In this story illustrated(</w:t>
      </w:r>
      <w:r>
        <w:rPr>
          <w:rFonts w:ascii="宋体" w:hAnsi="宋体" w:cs="宋体"/>
        </w:rPr>
        <w:t>插图</w:t>
      </w:r>
      <w:r>
        <w:rPr>
          <w:rFonts w:eastAsia="Times New Roman"/>
        </w:rPr>
        <w:t>) by Benji Davies, Oscar is alarmed to discover that his parents have disappeared and that a large lion appears. But has he really eaten Oscar’s parents? This unusual story of love, sadness and family ties will particularly attract children who are coming to terns with loss.</w:t>
      </w:r>
    </w:p>
    <w:p>
      <w:pPr>
        <w:spacing w:line="360" w:lineRule="auto"/>
        <w:jc w:val="left"/>
        <w:textAlignment w:val="center"/>
      </w:pPr>
      <w:r>
        <w:t xml:space="preserve">1. </w:t>
      </w:r>
      <w:r>
        <w:rPr>
          <w:rFonts w:eastAsia="Times New Roman"/>
        </w:rPr>
        <w:t>What does Joe want to do?</w:t>
      </w:r>
    </w:p>
    <w:p>
      <w:pPr>
        <w:tabs>
          <w:tab w:val="left" w:pos="4873"/>
        </w:tabs>
        <w:spacing w:line="360" w:lineRule="auto"/>
        <w:jc w:val="left"/>
        <w:textAlignment w:val="center"/>
      </w:pPr>
      <w:r>
        <w:t xml:space="preserve">A. </w:t>
      </w:r>
      <w:r>
        <w:rPr>
          <w:rFonts w:eastAsia="Times New Roman"/>
        </w:rPr>
        <w:t>Build a small tower.</w:t>
      </w:r>
      <w:r>
        <w:tab/>
      </w:r>
      <w:r>
        <w:t xml:space="preserve">B. </w:t>
      </w:r>
      <w:r>
        <w:rPr>
          <w:rFonts w:eastAsia="Times New Roman"/>
        </w:rPr>
        <w:t>Set foot on stars.</w:t>
      </w:r>
    </w:p>
    <w:p>
      <w:pPr>
        <w:tabs>
          <w:tab w:val="left" w:pos="4873"/>
        </w:tabs>
        <w:spacing w:line="360" w:lineRule="auto"/>
        <w:jc w:val="left"/>
        <w:textAlignment w:val="center"/>
      </w:pPr>
      <w:r>
        <w:t xml:space="preserve">C. </w:t>
      </w:r>
      <w:r>
        <w:rPr>
          <w:rFonts w:eastAsia="Times New Roman"/>
        </w:rPr>
        <w:t>Have a sound sleep.</w:t>
      </w:r>
      <w:r>
        <w:tab/>
      </w:r>
      <w:r>
        <w:t xml:space="preserve">D. </w:t>
      </w:r>
      <w:r>
        <w:rPr>
          <w:rFonts w:eastAsia="Times New Roman"/>
        </w:rPr>
        <w:t>Take part in winter games.</w:t>
      </w:r>
    </w:p>
    <w:p>
      <w:pPr>
        <w:spacing w:line="360" w:lineRule="auto"/>
        <w:jc w:val="left"/>
        <w:textAlignment w:val="center"/>
      </w:pPr>
      <w:r>
        <w:t xml:space="preserve">2. </w:t>
      </w:r>
      <w:r>
        <w:rPr>
          <w:rFonts w:eastAsia="Times New Roman"/>
        </w:rPr>
        <w:t>Who provides Oscars Lion with pictures?</w:t>
      </w:r>
    </w:p>
    <w:p>
      <w:pPr>
        <w:tabs>
          <w:tab w:val="left" w:pos="4873"/>
        </w:tabs>
        <w:spacing w:line="360" w:lineRule="auto"/>
        <w:jc w:val="left"/>
        <w:textAlignment w:val="center"/>
      </w:pPr>
      <w:r>
        <w:t xml:space="preserve">A. </w:t>
      </w:r>
      <w:r>
        <w:rPr>
          <w:rFonts w:eastAsia="Times New Roman"/>
        </w:rPr>
        <w:t>Bill Bryson.</w:t>
      </w:r>
      <w:r>
        <w:tab/>
      </w:r>
      <w:r>
        <w:t xml:space="preserve">B. </w:t>
      </w:r>
      <w:r>
        <w:rPr>
          <w:rFonts w:eastAsia="Times New Roman"/>
        </w:rPr>
        <w:t>Emma Young.</w:t>
      </w:r>
    </w:p>
    <w:p>
      <w:pPr>
        <w:tabs>
          <w:tab w:val="left" w:pos="4873"/>
        </w:tabs>
        <w:spacing w:line="360" w:lineRule="auto"/>
        <w:jc w:val="left"/>
        <w:textAlignment w:val="center"/>
      </w:pPr>
      <w:r>
        <w:t xml:space="preserve">C. </w:t>
      </w:r>
      <w:r>
        <w:rPr>
          <w:rFonts w:eastAsia="Times New Roman"/>
        </w:rPr>
        <w:t>Adam Baron.</w:t>
      </w:r>
      <w:r>
        <w:tab/>
      </w:r>
      <w:r>
        <w:t xml:space="preserve">D. </w:t>
      </w:r>
      <w:r>
        <w:rPr>
          <w:rFonts w:eastAsia="Times New Roman"/>
        </w:rPr>
        <w:t>Benji Davies.</w:t>
      </w:r>
    </w:p>
    <w:p>
      <w:pPr>
        <w:spacing w:line="360" w:lineRule="auto"/>
        <w:jc w:val="left"/>
        <w:textAlignment w:val="center"/>
      </w:pPr>
      <w:r>
        <w:t xml:space="preserve">3. </w:t>
      </w:r>
      <w:r>
        <w:rPr>
          <w:rFonts w:eastAsia="Times New Roman"/>
        </w:rPr>
        <w:t>What do the four books have in common?</w:t>
      </w:r>
    </w:p>
    <w:p>
      <w:pPr>
        <w:tabs>
          <w:tab w:val="left" w:pos="4873"/>
        </w:tabs>
        <w:spacing w:line="360" w:lineRule="auto"/>
        <w:jc w:val="left"/>
        <w:textAlignment w:val="center"/>
      </w:pPr>
      <w:r>
        <w:t xml:space="preserve">A. </w:t>
      </w:r>
      <w:r>
        <w:rPr>
          <w:rFonts w:eastAsia="Times New Roman"/>
        </w:rPr>
        <w:t>They deal with sadness.</w:t>
      </w:r>
      <w:r>
        <w:tab/>
      </w:r>
      <w:r>
        <w:t xml:space="preserve">B. </w:t>
      </w:r>
      <w:r>
        <w:rPr>
          <w:rFonts w:eastAsia="Times New Roman"/>
        </w:rPr>
        <w:t>They are about a journey.</w:t>
      </w:r>
    </w:p>
    <w:p>
      <w:pPr>
        <w:tabs>
          <w:tab w:val="left" w:pos="4873"/>
        </w:tabs>
        <w:spacing w:line="360" w:lineRule="auto"/>
        <w:jc w:val="left"/>
        <w:textAlignment w:val="center"/>
        <w:rPr>
          <w:color w:val="000000"/>
        </w:rPr>
      </w:pPr>
      <w:r>
        <w:t xml:space="preserve">C. </w:t>
      </w:r>
      <w:r>
        <w:rPr>
          <w:rFonts w:eastAsia="Times New Roman"/>
        </w:rPr>
        <w:t>They are for children.</w:t>
      </w:r>
      <w:r>
        <w:tab/>
      </w:r>
      <w:r>
        <w:t xml:space="preserve">D. </w:t>
      </w:r>
      <w:r>
        <w:rPr>
          <w:rFonts w:eastAsia="Times New Roman"/>
        </w:rPr>
        <w:t>They are from one writer.</w:t>
      </w:r>
    </w:p>
    <w:p>
      <w:pPr>
        <w:spacing w:line="360" w:lineRule="auto"/>
        <w:jc w:val="center"/>
        <w:textAlignment w:val="center"/>
        <w:rPr>
          <w:color w:val="000000"/>
        </w:rPr>
      </w:pPr>
      <w:r>
        <w:rPr>
          <w:rFonts w:eastAsia="Times New Roman"/>
          <w:b/>
          <w:color w:val="000000"/>
          <w:sz w:val="24"/>
        </w:rPr>
        <w:t>B</w:t>
      </w:r>
    </w:p>
    <w:p>
      <w:pPr>
        <w:spacing w:line="360" w:lineRule="auto"/>
        <w:ind w:firstLine="420"/>
        <w:textAlignment w:val="center"/>
        <w:rPr>
          <w:color w:val="000000"/>
        </w:rPr>
      </w:pPr>
      <w:r>
        <w:rPr>
          <w:rFonts w:eastAsia="Times New Roman"/>
          <w:color w:val="000000"/>
        </w:rPr>
        <w:t xml:space="preserve">Two years ago, from February 2016 to January 2017, I went on a student exchange program to Auckland in New Zealand. I chose to go to New Zealand because firstly, it is a safe country and secondly, I wanted to go to a country that is culturally different from my own. </w:t>
      </w:r>
    </w:p>
    <w:p>
      <w:pPr>
        <w:spacing w:line="360" w:lineRule="auto"/>
        <w:ind w:firstLine="420"/>
        <w:textAlignment w:val="center"/>
        <w:rPr>
          <w:color w:val="000000"/>
        </w:rPr>
        <w:sectPr>
          <w:headerReference w:type="default" r:id="rId9"/>
          <w:footerReference w:type="even" r:id="rId10"/>
          <w:footerReference w:type="default" r:id="rId11"/>
          <w:type w:val="nextPage"/>
          <w:pgSz w:w="11906" w:h="16838"/>
          <w:pgMar w:top="1440" w:right="1800" w:bottom="1440" w:left="1800" w:header="851" w:footer="992" w:gutter="0"/>
          <w:pgNumType w:start="2"/>
          <w:cols w:num="1" w:space="425"/>
          <w:titlePg w:val="0"/>
          <w:docGrid w:type="lines" w:linePitch="312" w:charSpace="0"/>
        </w:sectPr>
      </w:pPr>
      <w:r>
        <w:rPr>
          <w:rFonts w:eastAsia="Times New Roman"/>
          <w:color w:val="000000"/>
        </w:rPr>
        <w:t>I started considering going on a student exchange program after making a backpack trip around the world when I was a freshman (</w:t>
      </w:r>
      <w:r>
        <w:rPr>
          <w:rFonts w:ascii="宋体" w:hAnsi="宋体" w:cs="宋体"/>
          <w:color w:val="000000"/>
        </w:rPr>
        <w:t>大一新生</w:t>
      </w:r>
      <w:r>
        <w:rPr>
          <w:rFonts w:eastAsia="Times New Roman"/>
          <w:color w:val="000000"/>
        </w:rPr>
        <w:t xml:space="preserve">) at Waseda University. I met so many people of different backgrounds during my trip. When I was travelling, I realized the importance of speaking English. I felt that if I knew English, I could communicate and make friends with a lot of people around the world. Then, I made up my mind to work hard after coming back from the trip. </w:t>
      </w:r>
    </w:p>
    <w:p>
      <w:pPr>
        <w:spacing w:line="360" w:lineRule="auto"/>
        <w:ind w:firstLine="420"/>
        <w:textAlignment w:val="center"/>
        <w:rPr>
          <w:color w:val="000000"/>
        </w:rPr>
      </w:pPr>
      <w:r>
        <w:rPr>
          <w:rFonts w:eastAsia="Times New Roman"/>
          <w:color w:val="000000"/>
        </w:rPr>
        <w:t>When I was at Auckland University of Technology, I mainly took classes related to language pedagogy (</w:t>
      </w:r>
      <w:r>
        <w:rPr>
          <w:rFonts w:ascii="宋体" w:hAnsi="宋体" w:cs="宋体"/>
          <w:color w:val="000000"/>
        </w:rPr>
        <w:t>教学法</w:t>
      </w:r>
      <w:r>
        <w:rPr>
          <w:rFonts w:eastAsia="Times New Roman"/>
          <w:color w:val="000000"/>
        </w:rPr>
        <w:t xml:space="preserve">). Unlike at Waseda University, many of the classes at Auckland University of Technology were held in small class size, usually a class size of 15 students to a teacher. In addition, rather than one-way passive learning, students were required to actively raise their opinions and take part in group discussions in class. The classes were also practical in nature and required a lot of preparation. </w:t>
      </w:r>
    </w:p>
    <w:p>
      <w:pPr>
        <w:spacing w:line="360" w:lineRule="auto"/>
        <w:ind w:firstLine="420"/>
        <w:textAlignment w:val="center"/>
        <w:rPr>
          <w:color w:val="000000"/>
        </w:rPr>
      </w:pPr>
      <w:r>
        <w:rPr>
          <w:rFonts w:eastAsia="Times New Roman"/>
          <w:color w:val="000000"/>
        </w:rPr>
        <w:t>Spending a year studying abroad has made me feel more confident in communicating in English. I was also able to meet people of different backgrounds thanks to the exchange program. Comparing to the past, I am now a better listener and also better at voicing my opinions. Studying abroad does not only improve my language skills, but also makes me grow as a person.</w:t>
      </w:r>
    </w:p>
    <w:p>
      <w:pPr>
        <w:spacing w:line="360" w:lineRule="auto"/>
        <w:jc w:val="left"/>
        <w:textAlignment w:val="center"/>
        <w:rPr>
          <w:color w:val="000000"/>
        </w:rPr>
      </w:pPr>
      <w:r>
        <w:rPr>
          <w:color w:val="000000"/>
        </w:rPr>
        <w:t xml:space="preserve">4. </w:t>
      </w:r>
      <w:r>
        <w:rPr>
          <w:rFonts w:eastAsia="Times New Roman"/>
          <w:color w:val="000000"/>
        </w:rPr>
        <w:t>Why did the author choose to go to New Zealand?</w:t>
      </w:r>
    </w:p>
    <w:p>
      <w:pPr>
        <w:spacing w:line="360" w:lineRule="auto"/>
        <w:jc w:val="left"/>
        <w:textAlignment w:val="center"/>
        <w:rPr>
          <w:color w:val="000000"/>
        </w:rPr>
      </w:pPr>
      <w:r>
        <w:rPr>
          <w:color w:val="000000"/>
        </w:rPr>
        <w:t xml:space="preserve">A. </w:t>
      </w:r>
      <w:r>
        <w:rPr>
          <w:rFonts w:eastAsia="Times New Roman"/>
          <w:color w:val="000000"/>
        </w:rPr>
        <w:t>To do his research program.</w:t>
      </w:r>
    </w:p>
    <w:p>
      <w:pPr>
        <w:spacing w:line="360" w:lineRule="auto"/>
        <w:jc w:val="left"/>
        <w:textAlignment w:val="center"/>
        <w:rPr>
          <w:color w:val="000000"/>
        </w:rPr>
      </w:pPr>
      <w:r>
        <w:rPr>
          <w:color w:val="000000"/>
        </w:rPr>
        <w:t xml:space="preserve">B. </w:t>
      </w:r>
      <w:r>
        <w:rPr>
          <w:rFonts w:eastAsia="Times New Roman"/>
          <w:color w:val="000000"/>
        </w:rPr>
        <w:t>To experience its culture.</w:t>
      </w:r>
    </w:p>
    <w:p>
      <w:pPr>
        <w:spacing w:line="360" w:lineRule="auto"/>
        <w:jc w:val="left"/>
        <w:textAlignment w:val="center"/>
        <w:rPr>
          <w:color w:val="000000"/>
        </w:rPr>
      </w:pPr>
      <w:r>
        <w:rPr>
          <w:color w:val="000000"/>
        </w:rPr>
        <w:t xml:space="preserve">C. </w:t>
      </w:r>
      <w:r>
        <w:rPr>
          <w:rFonts w:eastAsia="Times New Roman"/>
          <w:color w:val="000000"/>
        </w:rPr>
        <w:t>To volunteer in a safe country.</w:t>
      </w:r>
    </w:p>
    <w:p>
      <w:pPr>
        <w:spacing w:line="360" w:lineRule="auto"/>
        <w:jc w:val="left"/>
        <w:textAlignment w:val="center"/>
        <w:rPr>
          <w:color w:val="000000"/>
        </w:rPr>
      </w:pPr>
      <w:r>
        <w:rPr>
          <w:color w:val="000000"/>
        </w:rPr>
        <w:t xml:space="preserve">D. </w:t>
      </w:r>
      <w:r>
        <w:rPr>
          <w:rFonts w:eastAsia="Times New Roman"/>
          <w:color w:val="000000"/>
        </w:rPr>
        <w:t>To start his trips around the world.</w:t>
      </w:r>
    </w:p>
    <w:p>
      <w:pPr>
        <w:spacing w:line="360" w:lineRule="auto"/>
        <w:jc w:val="left"/>
        <w:textAlignment w:val="center"/>
        <w:rPr>
          <w:color w:val="000000"/>
        </w:rPr>
      </w:pPr>
      <w:r>
        <w:rPr>
          <w:color w:val="000000"/>
        </w:rPr>
        <w:t xml:space="preserve">5. </w:t>
      </w:r>
      <w:r>
        <w:rPr>
          <w:rFonts w:eastAsia="Times New Roman"/>
          <w:color w:val="000000"/>
        </w:rPr>
        <w:t>What did the author decide to do after traveling abroad?</w:t>
      </w:r>
    </w:p>
    <w:p>
      <w:pPr>
        <w:spacing w:line="360" w:lineRule="auto"/>
        <w:jc w:val="left"/>
        <w:textAlignment w:val="center"/>
        <w:rPr>
          <w:color w:val="000000"/>
        </w:rPr>
      </w:pPr>
      <w:r>
        <w:rPr>
          <w:color w:val="000000"/>
        </w:rPr>
        <w:t xml:space="preserve">A. </w:t>
      </w:r>
      <w:r>
        <w:rPr>
          <w:rFonts w:eastAsia="Times New Roman"/>
          <w:color w:val="000000"/>
        </w:rPr>
        <w:t>Avoid people from different backgrounds.</w:t>
      </w:r>
    </w:p>
    <w:p>
      <w:pPr>
        <w:spacing w:line="360" w:lineRule="auto"/>
        <w:jc w:val="left"/>
        <w:textAlignment w:val="center"/>
        <w:rPr>
          <w:color w:val="000000"/>
        </w:rPr>
      </w:pPr>
      <w:r>
        <w:rPr>
          <w:color w:val="000000"/>
        </w:rPr>
        <w:t xml:space="preserve">B. </w:t>
      </w:r>
      <w:r>
        <w:rPr>
          <w:rFonts w:eastAsia="Times New Roman"/>
          <w:color w:val="000000"/>
        </w:rPr>
        <w:t>Further his study during his trip.</w:t>
      </w:r>
    </w:p>
    <w:p>
      <w:pPr>
        <w:spacing w:line="360" w:lineRule="auto"/>
        <w:jc w:val="left"/>
        <w:textAlignment w:val="center"/>
        <w:rPr>
          <w:color w:val="000000"/>
        </w:rPr>
      </w:pPr>
      <w:r>
        <w:rPr>
          <w:color w:val="000000"/>
        </w:rPr>
        <w:t xml:space="preserve">C. </w:t>
      </w:r>
      <w:r>
        <w:rPr>
          <w:rFonts w:eastAsia="Times New Roman"/>
          <w:color w:val="000000"/>
        </w:rPr>
        <w:t>Make more friends in his new university.</w:t>
      </w:r>
    </w:p>
    <w:p>
      <w:pPr>
        <w:spacing w:line="360" w:lineRule="auto"/>
        <w:jc w:val="left"/>
        <w:textAlignment w:val="center"/>
        <w:rPr>
          <w:color w:val="000000"/>
        </w:rPr>
      </w:pPr>
      <w:r>
        <w:rPr>
          <w:color w:val="000000"/>
        </w:rPr>
        <w:t xml:space="preserve">D. </w:t>
      </w:r>
      <w:r>
        <w:rPr>
          <w:rFonts w:eastAsia="Times New Roman"/>
          <w:color w:val="000000"/>
        </w:rPr>
        <w:t>Make efforts to learn English well.</w:t>
      </w:r>
    </w:p>
    <w:p>
      <w:pPr>
        <w:spacing w:line="360" w:lineRule="auto"/>
        <w:jc w:val="left"/>
        <w:textAlignment w:val="center"/>
        <w:rPr>
          <w:color w:val="000000"/>
        </w:rPr>
      </w:pPr>
      <w:r>
        <w:rPr>
          <w:color w:val="000000"/>
        </w:rPr>
        <w:t xml:space="preserve">6. </w:t>
      </w:r>
      <w:r>
        <w:rPr>
          <w:rFonts w:eastAsia="Times New Roman"/>
          <w:color w:val="000000"/>
        </w:rPr>
        <w:t>How do the classes at Auckland differ from those at Waseda?</w:t>
      </w:r>
    </w:p>
    <w:p>
      <w:pPr>
        <w:spacing w:line="360" w:lineRule="auto"/>
        <w:jc w:val="left"/>
        <w:textAlignment w:val="center"/>
        <w:rPr>
          <w:color w:val="000000"/>
        </w:rPr>
      </w:pPr>
      <w:r>
        <w:rPr>
          <w:color w:val="000000"/>
        </w:rPr>
        <w:t xml:space="preserve">A. </w:t>
      </w:r>
      <w:r>
        <w:rPr>
          <w:rFonts w:eastAsia="Times New Roman"/>
          <w:color w:val="000000"/>
        </w:rPr>
        <w:t>They are smaller.</w:t>
      </w:r>
    </w:p>
    <w:p>
      <w:pPr>
        <w:spacing w:line="360" w:lineRule="auto"/>
        <w:jc w:val="left"/>
        <w:textAlignment w:val="center"/>
        <w:rPr>
          <w:color w:val="000000"/>
        </w:rPr>
      </w:pPr>
      <w:r>
        <w:rPr>
          <w:color w:val="000000"/>
        </w:rPr>
        <w:t xml:space="preserve">B. </w:t>
      </w:r>
      <w:r>
        <w:rPr>
          <w:rFonts w:eastAsia="Times New Roman"/>
          <w:color w:val="000000"/>
        </w:rPr>
        <w:t>They have fewer discussions.</w:t>
      </w:r>
    </w:p>
    <w:p>
      <w:pPr>
        <w:spacing w:line="360" w:lineRule="auto"/>
        <w:jc w:val="left"/>
        <w:textAlignment w:val="center"/>
        <w:rPr>
          <w:color w:val="000000"/>
        </w:rPr>
        <w:sectPr>
          <w:headerReference w:type="default" r:id="rId12"/>
          <w:footerReference w:type="even" r:id="rId13"/>
          <w:footerReference w:type="default" r:id="rId14"/>
          <w:type w:val="nextPage"/>
          <w:pgSz w:w="11906" w:h="16838"/>
          <w:pgMar w:top="1440" w:right="1800" w:bottom="1440" w:left="1800" w:header="851" w:footer="992" w:gutter="0"/>
          <w:pgNumType w:start="3"/>
          <w:cols w:num="1" w:space="425"/>
          <w:titlePg w:val="0"/>
          <w:docGrid w:type="lines" w:linePitch="312" w:charSpace="0"/>
        </w:sectPr>
      </w:pPr>
      <w:r>
        <w:rPr>
          <w:color w:val="000000"/>
        </w:rPr>
        <w:t xml:space="preserve">C. </w:t>
      </w:r>
      <w:r>
        <w:rPr>
          <w:rFonts w:eastAsia="Times New Roman"/>
          <w:color w:val="000000"/>
        </w:rPr>
        <w:t>They are quieter.</w:t>
      </w:r>
    </w:p>
    <w:p>
      <w:pPr>
        <w:spacing w:line="360" w:lineRule="auto"/>
        <w:jc w:val="left"/>
        <w:textAlignment w:val="center"/>
        <w:rPr>
          <w:color w:val="000000"/>
        </w:rPr>
      </w:pPr>
      <w:r>
        <w:rPr>
          <w:color w:val="000000"/>
        </w:rPr>
        <w:t xml:space="preserve">D. </w:t>
      </w:r>
      <w:r>
        <w:rPr>
          <w:rFonts w:eastAsia="Times New Roman"/>
          <w:color w:val="000000"/>
        </w:rPr>
        <w:t>They call for fewer efforts.</w:t>
      </w:r>
    </w:p>
    <w:p>
      <w:pPr>
        <w:spacing w:line="360" w:lineRule="auto"/>
        <w:jc w:val="left"/>
        <w:textAlignment w:val="center"/>
        <w:rPr>
          <w:color w:val="000000"/>
        </w:rPr>
      </w:pPr>
      <w:r>
        <w:rPr>
          <w:color w:val="000000"/>
        </w:rPr>
        <w:t xml:space="preserve">7. </w:t>
      </w:r>
      <w:r>
        <w:rPr>
          <w:rFonts w:eastAsia="Times New Roman"/>
          <w:color w:val="000000"/>
        </w:rPr>
        <w:t>What can we say about the author from the last paragraph?</w:t>
      </w:r>
    </w:p>
    <w:p>
      <w:pPr>
        <w:spacing w:line="360" w:lineRule="auto"/>
        <w:jc w:val="left"/>
        <w:textAlignment w:val="center"/>
        <w:rPr>
          <w:color w:val="000000"/>
        </w:rPr>
      </w:pPr>
      <w:r>
        <w:rPr>
          <w:color w:val="000000"/>
        </w:rPr>
        <w:t>A</w:t>
      </w:r>
      <w:r>
        <w:rPr>
          <w:color w:val="000000"/>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7pt" coordsize="21600,21600" o:preferrelative="t" filled="f" stroked="f">
            <v:stroke joinstyle="miter"/>
            <v:imagedata r:id="rId15" o:title=""/>
            <o:lock v:ext="edit" aspectratio="t"/>
            <w10:anchorlock/>
          </v:shape>
        </w:pict>
      </w:r>
      <w:r>
        <w:rPr>
          <w:rFonts w:eastAsia="Times New Roman"/>
          <w:color w:val="000000"/>
        </w:rPr>
        <w:t>He wants to teach language skills.</w:t>
      </w:r>
    </w:p>
    <w:p>
      <w:pPr>
        <w:spacing w:line="360" w:lineRule="auto"/>
        <w:jc w:val="left"/>
        <w:textAlignment w:val="center"/>
        <w:rPr>
          <w:color w:val="000000"/>
        </w:rPr>
      </w:pPr>
      <w:r>
        <w:rPr>
          <w:color w:val="000000"/>
        </w:rPr>
        <w:t xml:space="preserve">B. </w:t>
      </w:r>
      <w:r>
        <w:rPr>
          <w:rFonts w:eastAsia="Times New Roman"/>
          <w:color w:val="000000"/>
        </w:rPr>
        <w:t>He decides to study abroad again.</w:t>
      </w:r>
    </w:p>
    <w:p>
      <w:pPr>
        <w:spacing w:line="360" w:lineRule="auto"/>
        <w:jc w:val="left"/>
        <w:textAlignment w:val="center"/>
        <w:rPr>
          <w:color w:val="000000"/>
        </w:rPr>
      </w:pPr>
      <w:r>
        <w:rPr>
          <w:color w:val="000000"/>
        </w:rPr>
        <w:t xml:space="preserve">C. </w:t>
      </w:r>
      <w:r>
        <w:rPr>
          <w:rFonts w:eastAsia="Times New Roman"/>
          <w:color w:val="000000"/>
        </w:rPr>
        <w:t>He feels thankful for the program.</w:t>
      </w:r>
    </w:p>
    <w:p>
      <w:pPr>
        <w:spacing w:line="360" w:lineRule="auto"/>
        <w:jc w:val="left"/>
        <w:textAlignment w:val="center"/>
        <w:rPr>
          <w:color w:val="000000"/>
        </w:rPr>
      </w:pPr>
      <w:r>
        <w:rPr>
          <w:color w:val="000000"/>
        </w:rPr>
        <w:t xml:space="preserve">D. </w:t>
      </w:r>
      <w:r>
        <w:rPr>
          <w:rFonts w:eastAsia="Times New Roman"/>
          <w:color w:val="000000"/>
        </w:rPr>
        <w:t>He listens more than he speaks.</w:t>
      </w:r>
    </w:p>
    <w:p>
      <w:pPr>
        <w:spacing w:line="360" w:lineRule="auto"/>
        <w:jc w:val="center"/>
        <w:textAlignment w:val="center"/>
        <w:rPr>
          <w:color w:val="000000"/>
        </w:rPr>
      </w:pPr>
      <w:r>
        <w:rPr>
          <w:rFonts w:eastAsia="Times New Roman"/>
          <w:b/>
          <w:color w:val="000000"/>
          <w:sz w:val="24"/>
        </w:rPr>
        <w:t>C</w:t>
      </w:r>
    </w:p>
    <w:p>
      <w:pPr>
        <w:spacing w:line="360" w:lineRule="auto"/>
        <w:ind w:firstLine="420"/>
        <w:textAlignment w:val="center"/>
        <w:rPr>
          <w:color w:val="000000"/>
        </w:rPr>
      </w:pPr>
      <w:r>
        <w:rPr>
          <w:rFonts w:eastAsia="Times New Roman"/>
          <w:color w:val="000000"/>
        </w:rPr>
        <w:t>When Joseph Novetske finished raking (</w:t>
      </w:r>
      <w:r>
        <w:rPr>
          <w:rFonts w:ascii="宋体" w:hAnsi="宋体" w:cs="宋体"/>
          <w:color w:val="000000"/>
        </w:rPr>
        <w:t>清理</w:t>
      </w:r>
      <w:r>
        <w:rPr>
          <w:rFonts w:eastAsia="Times New Roman"/>
          <w:color w:val="000000"/>
        </w:rPr>
        <w:t xml:space="preserve">) leaves in his backyard a few weeks ago, he suddenly stopped. “I happened to look at my hand. No ring,” said Novetske, 80, who lives in Charlotte, Michigan, with his wife, Mary Ann. His handmade gold wedding ring, which he wore for 42 years, had gone missing. Worried, he began to look for it. </w:t>
      </w:r>
    </w:p>
    <w:p>
      <w:pPr>
        <w:spacing w:line="360" w:lineRule="auto"/>
        <w:ind w:firstLine="420"/>
        <w:textAlignment w:val="center"/>
        <w:rPr>
          <w:color w:val="000000"/>
        </w:rPr>
      </w:pPr>
      <w:r>
        <w:rPr>
          <w:rFonts w:eastAsia="Times New Roman"/>
          <w:color w:val="000000"/>
        </w:rPr>
        <w:t xml:space="preserve">The couple searched the yard with no luck and it was getting dark. “I was feeling a little hopeless,” said Mary Ann Novetske, 71. </w:t>
      </w:r>
    </w:p>
    <w:p>
      <w:pPr>
        <w:spacing w:line="360" w:lineRule="auto"/>
        <w:ind w:firstLine="420"/>
        <w:textAlignment w:val="center"/>
        <w:rPr>
          <w:color w:val="000000"/>
        </w:rPr>
      </w:pPr>
      <w:r>
        <w:rPr>
          <w:rFonts w:eastAsia="Times New Roman"/>
          <w:color w:val="000000"/>
        </w:rPr>
        <w:t>The following morning on Nov. 5, she posted in a private Facebook group called “What’s happening in Charlotte, Michigan now.” “Does anyone have a metal detector (</w:t>
      </w:r>
      <w:r>
        <w:rPr>
          <w:rFonts w:ascii="宋体" w:hAnsi="宋体" w:cs="宋体"/>
          <w:color w:val="000000"/>
        </w:rPr>
        <w:t>探测器</w:t>
      </w:r>
      <w:r>
        <w:rPr>
          <w:rFonts w:eastAsia="Times New Roman"/>
          <w:color w:val="000000"/>
        </w:rPr>
        <w:t xml:space="preserve">)?” she wrote in a post, explaining what had happened. </w:t>
      </w:r>
    </w:p>
    <w:p>
      <w:pPr>
        <w:spacing w:line="360" w:lineRule="auto"/>
        <w:ind w:firstLine="420"/>
        <w:textAlignment w:val="center"/>
        <w:rPr>
          <w:color w:val="000000"/>
        </w:rPr>
      </w:pPr>
      <w:r>
        <w:rPr>
          <w:rFonts w:eastAsia="Times New Roman"/>
          <w:color w:val="000000"/>
        </w:rPr>
        <w:t xml:space="preserve">Shortly after sharing the post, Mary Ann Novetske had dozens of responses on her post. That afternoon, eight people showed up at their home, five of whom were strangers, and the other three were neighbors, to look for the ring. A few of them had brought metal detectors. </w:t>
      </w:r>
    </w:p>
    <w:p>
      <w:pPr>
        <w:spacing w:line="360" w:lineRule="auto"/>
        <w:ind w:firstLine="420"/>
        <w:textAlignment w:val="center"/>
        <w:rPr>
          <w:color w:val="000000"/>
        </w:rPr>
      </w:pPr>
      <w:r>
        <w:rPr>
          <w:rFonts w:eastAsia="Times New Roman"/>
          <w:color w:val="000000"/>
        </w:rPr>
        <w:t>They searched the large backyard. It was filled with several tall piles (</w:t>
      </w:r>
      <w:r>
        <w:rPr>
          <w:rFonts w:ascii="宋体" w:hAnsi="宋体" w:cs="宋体"/>
          <w:color w:val="000000"/>
        </w:rPr>
        <w:t>堆</w:t>
      </w:r>
      <w:r>
        <w:rPr>
          <w:rFonts w:eastAsia="Times New Roman"/>
          <w:color w:val="000000"/>
        </w:rPr>
        <w:t xml:space="preserve">) of leaves Joseph Novetske had raked the day before. “They didn’t know us, but here they were,” said Mary Ann Novetske. “It was exciting to see so many people care about this.” Her husband was also touched. “We love community,” he said. </w:t>
      </w:r>
    </w:p>
    <w:p>
      <w:pPr>
        <w:spacing w:line="360" w:lineRule="auto"/>
        <w:ind w:firstLine="420"/>
        <w:textAlignment w:val="center"/>
        <w:rPr>
          <w:color w:val="000000"/>
        </w:rPr>
        <w:sectPr>
          <w:headerReference w:type="default" r:id="rId16"/>
          <w:footerReference w:type="even" r:id="rId17"/>
          <w:footerReference w:type="default" r:id="rId18"/>
          <w:type w:val="nextPage"/>
          <w:pgSz w:w="11906" w:h="16838"/>
          <w:pgMar w:top="1440" w:right="1800" w:bottom="1440" w:left="1800" w:header="851" w:footer="992" w:gutter="0"/>
          <w:pgNumType w:start="4"/>
          <w:cols w:num="1" w:space="425"/>
          <w:titlePg w:val="0"/>
          <w:docGrid w:type="lines" w:linePitch="312" w:charSpace="0"/>
        </w:sectPr>
      </w:pPr>
      <w:r>
        <w:rPr>
          <w:rFonts w:eastAsia="Times New Roman"/>
          <w:color w:val="000000"/>
        </w:rPr>
        <w:t>When</w:t>
      </w:r>
      <w:r>
        <w:rPr>
          <w:rFonts w:eastAsia="Times New Roman"/>
          <w:color w:val="000000"/>
        </w:rPr>
        <w:t xml:space="preserve"> the</w:t>
      </w:r>
      <w:r>
        <w:rPr>
          <w:rFonts w:eastAsia="Times New Roman"/>
          <w:color w:val="000000"/>
        </w:rPr>
        <w:t xml:space="preserve"> search</w:t>
      </w:r>
      <w:r>
        <w:rPr>
          <w:rFonts w:eastAsia="Times New Roman"/>
          <w:color w:val="000000"/>
        </w:rPr>
        <w:t xml:space="preserve"> had</w:t>
      </w:r>
      <w:r>
        <w:rPr>
          <w:rFonts w:eastAsia="Times New Roman"/>
          <w:color w:val="000000"/>
        </w:rPr>
        <w:t xml:space="preserve"> hit</w:t>
      </w:r>
      <w:r>
        <w:rPr>
          <w:rFonts w:eastAsia="Times New Roman"/>
          <w:color w:val="000000"/>
        </w:rPr>
        <w:t xml:space="preserve"> hour</w:t>
      </w:r>
      <w:r>
        <w:rPr>
          <w:rFonts w:eastAsia="Times New Roman"/>
          <w:color w:val="000000"/>
        </w:rPr>
        <w:t xml:space="preserve"> three,</w:t>
      </w:r>
      <w:r>
        <w:rPr>
          <w:rFonts w:eastAsia="Times New Roman"/>
          <w:color w:val="000000"/>
        </w:rPr>
        <w:t xml:space="preserve"> the</w:t>
      </w:r>
      <w:r>
        <w:rPr>
          <w:rFonts w:eastAsia="Times New Roman"/>
          <w:color w:val="000000"/>
        </w:rPr>
        <w:t xml:space="preserve"> group</w:t>
      </w:r>
      <w:r>
        <w:rPr>
          <w:rFonts w:eastAsia="Times New Roman"/>
          <w:color w:val="000000"/>
        </w:rPr>
        <w:t xml:space="preserve"> collectively</w:t>
      </w:r>
      <w:r>
        <w:rPr>
          <w:rFonts w:eastAsia="Times New Roman"/>
          <w:color w:val="000000"/>
        </w:rPr>
        <w:t xml:space="preserve"> began</w:t>
      </w:r>
      <w:r>
        <w:rPr>
          <w:rFonts w:eastAsia="Times New Roman"/>
          <w:color w:val="000000"/>
        </w:rPr>
        <w:t xml:space="preserve"> working</w:t>
      </w:r>
      <w:r>
        <w:rPr>
          <w:rFonts w:eastAsia="Times New Roman"/>
          <w:color w:val="000000"/>
        </w:rPr>
        <w:t xml:space="preserve"> on</w:t>
      </w:r>
      <w:r>
        <w:rPr>
          <w:rFonts w:eastAsia="Times New Roman"/>
          <w:color w:val="000000"/>
        </w:rPr>
        <w:t xml:space="preserve"> a</w:t>
      </w:r>
      <w:r>
        <w:rPr>
          <w:rFonts w:eastAsia="Times New Roman"/>
          <w:color w:val="000000"/>
        </w:rPr>
        <w:t xml:space="preserve"> pile</w:t>
      </w:r>
      <w:r>
        <w:rPr>
          <w:rFonts w:eastAsia="Times New Roman"/>
          <w:color w:val="000000"/>
        </w:rPr>
        <w:t xml:space="preserve"> of</w:t>
      </w:r>
      <w:r>
        <w:rPr>
          <w:rFonts w:eastAsia="Times New Roman"/>
          <w:color w:val="000000"/>
        </w:rPr>
        <w:t xml:space="preserve"> leaves</w:t>
      </w:r>
      <w:r>
        <w:rPr>
          <w:rFonts w:eastAsia="Times New Roman"/>
          <w:color w:val="000000"/>
        </w:rPr>
        <w:t xml:space="preserve"> at</w:t>
      </w:r>
      <w:r>
        <w:rPr>
          <w:rFonts w:eastAsia="Times New Roman"/>
          <w:color w:val="000000"/>
        </w:rPr>
        <w:t xml:space="preserve"> the</w:t>
      </w:r>
      <w:r>
        <w:rPr>
          <w:rFonts w:eastAsia="Times New Roman"/>
          <w:color w:val="000000"/>
        </w:rPr>
        <w:t xml:space="preserve"> back</w:t>
      </w:r>
      <w:r>
        <w:rPr>
          <w:rFonts w:eastAsia="Times New Roman"/>
          <w:color w:val="000000"/>
        </w:rPr>
        <w:t xml:space="preserve"> of</w:t>
      </w:r>
      <w:r>
        <w:rPr>
          <w:rFonts w:eastAsia="Times New Roman"/>
          <w:color w:val="000000"/>
        </w:rPr>
        <w:t xml:space="preserve"> the</w:t>
      </w:r>
      <w:r>
        <w:rPr>
          <w:rFonts w:eastAsia="Times New Roman"/>
          <w:color w:val="000000"/>
        </w:rPr>
        <w:t xml:space="preserve"> yard.</w:t>
      </w:r>
      <w:r>
        <w:rPr>
          <w:rFonts w:eastAsia="Times New Roman"/>
          <w:color w:val="000000"/>
        </w:rPr>
        <w:t xml:space="preserve"> Then</w:t>
      </w:r>
      <w:r>
        <w:rPr>
          <w:rFonts w:eastAsia="Times New Roman"/>
          <w:color w:val="000000"/>
        </w:rPr>
        <w:t xml:space="preserve"> Joseph</w:t>
      </w:r>
      <w:r>
        <w:rPr>
          <w:rFonts w:eastAsia="Times New Roman"/>
          <w:color w:val="000000"/>
        </w:rPr>
        <w:t xml:space="preserve"> Novetske</w:t>
      </w:r>
      <w:r>
        <w:rPr>
          <w:rFonts w:eastAsia="Times New Roman"/>
          <w:color w:val="000000"/>
        </w:rPr>
        <w:t xml:space="preserve"> saw</w:t>
      </w:r>
      <w:r>
        <w:rPr>
          <w:rFonts w:eastAsia="Times New Roman"/>
          <w:color w:val="000000"/>
        </w:rPr>
        <w:t xml:space="preserve"> something</w:t>
      </w:r>
      <w:r>
        <w:rPr>
          <w:rFonts w:eastAsia="Times New Roman"/>
          <w:color w:val="000000"/>
        </w:rPr>
        <w:t xml:space="preserve"> shiny.</w:t>
      </w:r>
      <w:r>
        <w:rPr>
          <w:rFonts w:eastAsia="Times New Roman"/>
          <w:color w:val="000000"/>
        </w:rPr>
        <w:t xml:space="preserve"> “I</w:t>
      </w:r>
      <w:r>
        <w:rPr>
          <w:rFonts w:eastAsia="Times New Roman"/>
          <w:color w:val="000000"/>
        </w:rPr>
        <w:t xml:space="preserve"> saw</w:t>
      </w:r>
      <w:r>
        <w:rPr>
          <w:rFonts w:eastAsia="Times New Roman"/>
          <w:color w:val="000000"/>
        </w:rPr>
        <w:t xml:space="preserve"> the</w:t>
      </w:r>
      <w:r>
        <w:rPr>
          <w:rFonts w:eastAsia="Times New Roman"/>
          <w:color w:val="000000"/>
        </w:rPr>
        <w:t xml:space="preserve"> ring</w:t>
      </w:r>
      <w:r>
        <w:rPr>
          <w:rFonts w:eastAsia="Times New Roman"/>
          <w:color w:val="000000"/>
        </w:rPr>
        <w:t xml:space="preserve"> shining</w:t>
      </w:r>
      <w:r>
        <w:rPr>
          <w:rFonts w:eastAsia="Times New Roman"/>
          <w:color w:val="000000"/>
        </w:rPr>
        <w:t xml:space="preserve"> because</w:t>
      </w:r>
      <w:r>
        <w:rPr>
          <w:rFonts w:eastAsia="Times New Roman"/>
          <w:color w:val="000000"/>
        </w:rPr>
        <w:t xml:space="preserve"> it</w:t>
      </w:r>
    </w:p>
    <w:p>
      <w:pPr>
        <w:spacing w:line="360" w:lineRule="auto"/>
        <w:ind w:firstLine="420"/>
        <w:textAlignment w:val="center"/>
        <w:rPr>
          <w:color w:val="000000"/>
        </w:rPr>
      </w:pPr>
      <w:r>
        <w:rPr>
          <w:rFonts w:eastAsia="Times New Roman"/>
          <w:color w:val="000000"/>
        </w:rPr>
        <w:t xml:space="preserve"> was</w:t>
      </w:r>
      <w:r>
        <w:rPr>
          <w:rFonts w:eastAsia="Times New Roman"/>
          <w:color w:val="000000"/>
        </w:rPr>
        <w:t xml:space="preserve"> a</w:t>
      </w:r>
      <w:r>
        <w:rPr>
          <w:rFonts w:eastAsia="Times New Roman"/>
          <w:color w:val="000000"/>
        </w:rPr>
        <w:t xml:space="preserve"> beautiful</w:t>
      </w:r>
      <w:r>
        <w:rPr>
          <w:rFonts w:eastAsia="Times New Roman"/>
          <w:color w:val="000000"/>
        </w:rPr>
        <w:t xml:space="preserve"> sunny</w:t>
      </w:r>
      <w:r>
        <w:rPr>
          <w:rFonts w:eastAsia="Times New Roman"/>
          <w:color w:val="000000"/>
        </w:rPr>
        <w:t xml:space="preserve"> day,”</w:t>
      </w:r>
      <w:r>
        <w:rPr>
          <w:rFonts w:eastAsia="Times New Roman"/>
          <w:color w:val="000000"/>
        </w:rPr>
        <w:t xml:space="preserve"> he</w:t>
      </w:r>
      <w:r>
        <w:rPr>
          <w:rFonts w:eastAsia="Times New Roman"/>
          <w:color w:val="000000"/>
        </w:rPr>
        <w:t xml:space="preserve"> said.</w:t>
      </w:r>
      <w:r>
        <w:rPr>
          <w:rFonts w:eastAsia="Times New Roman"/>
          <w:color w:val="000000"/>
        </w:rPr>
        <w:t xml:space="preserve"> “There</w:t>
      </w:r>
      <w:r>
        <w:rPr>
          <w:rFonts w:eastAsia="Times New Roman"/>
          <w:color w:val="000000"/>
        </w:rPr>
        <w:t xml:space="preserve"> it</w:t>
      </w:r>
      <w:r>
        <w:rPr>
          <w:rFonts w:eastAsia="Times New Roman"/>
          <w:color w:val="000000"/>
        </w:rPr>
        <w:t xml:space="preserve"> was!”</w:t>
      </w:r>
      <w:r>
        <w:rPr>
          <w:rFonts w:eastAsia="Times New Roman"/>
          <w:color w:val="000000"/>
        </w:rPr>
        <w:t xml:space="preserve"> The</w:t>
      </w:r>
      <w:r>
        <w:rPr>
          <w:rFonts w:eastAsia="Times New Roman"/>
          <w:color w:val="000000"/>
        </w:rPr>
        <w:t xml:space="preserve"> searchers</w:t>
      </w:r>
      <w:r>
        <w:rPr>
          <w:rFonts w:eastAsia="Times New Roman"/>
          <w:color w:val="000000"/>
        </w:rPr>
        <w:t xml:space="preserve"> were</w:t>
      </w:r>
      <w:r>
        <w:rPr>
          <w:rFonts w:eastAsia="Times New Roman"/>
          <w:color w:val="000000"/>
        </w:rPr>
        <w:t xml:space="preserve"> overjoyed.</w:t>
      </w:r>
      <w:r>
        <w:rPr>
          <w:rFonts w:eastAsia="Times New Roman"/>
          <w:color w:val="000000"/>
        </w:rPr>
        <w:t xml:space="preserve"> While</w:t>
      </w:r>
      <w:r>
        <w:rPr>
          <w:rFonts w:eastAsia="Times New Roman"/>
          <w:color w:val="000000"/>
        </w:rPr>
        <w:t xml:space="preserve"> losing</w:t>
      </w:r>
      <w:r>
        <w:rPr>
          <w:rFonts w:eastAsia="Times New Roman"/>
          <w:color w:val="000000"/>
        </w:rPr>
        <w:t xml:space="preserve"> the</w:t>
      </w:r>
      <w:r>
        <w:rPr>
          <w:rFonts w:eastAsia="Times New Roman"/>
          <w:color w:val="000000"/>
        </w:rPr>
        <w:t xml:space="preserve"> ring</w:t>
      </w:r>
      <w:r>
        <w:rPr>
          <w:rFonts w:eastAsia="Times New Roman"/>
          <w:color w:val="000000"/>
        </w:rPr>
        <w:t xml:space="preserve"> was</w:t>
      </w:r>
      <w:r>
        <w:rPr>
          <w:rFonts w:eastAsia="Times New Roman"/>
          <w:color w:val="000000"/>
        </w:rPr>
        <w:t xml:space="preserve"> stressful,</w:t>
      </w:r>
      <w:r>
        <w:rPr>
          <w:rFonts w:eastAsia="Times New Roman"/>
          <w:color w:val="000000"/>
        </w:rPr>
        <w:t xml:space="preserve"> the</w:t>
      </w:r>
      <w:r>
        <w:rPr>
          <w:rFonts w:eastAsia="Times New Roman"/>
          <w:color w:val="000000"/>
        </w:rPr>
        <w:t xml:space="preserve"> couple</w:t>
      </w:r>
      <w:r>
        <w:rPr>
          <w:rFonts w:eastAsia="Times New Roman"/>
          <w:color w:val="000000"/>
        </w:rPr>
        <w:t xml:space="preserve"> said</w:t>
      </w:r>
      <w:r>
        <w:rPr>
          <w:rFonts w:eastAsia="Times New Roman"/>
          <w:color w:val="000000"/>
        </w:rPr>
        <w:t xml:space="preserve"> that</w:t>
      </w:r>
      <w:r>
        <w:rPr>
          <w:rFonts w:eastAsia="Times New Roman"/>
          <w:color w:val="000000"/>
        </w:rPr>
        <w:t xml:space="preserve"> finding</w:t>
      </w:r>
      <w:r>
        <w:rPr>
          <w:rFonts w:eastAsia="Times New Roman"/>
          <w:color w:val="000000"/>
        </w:rPr>
        <w:t xml:space="preserve"> it</w:t>
      </w:r>
      <w:r>
        <w:rPr>
          <w:rFonts w:eastAsia="Times New Roman"/>
          <w:color w:val="000000"/>
        </w:rPr>
        <w:t xml:space="preserve"> filled</w:t>
      </w:r>
      <w:r>
        <w:rPr>
          <w:rFonts w:eastAsia="Times New Roman"/>
          <w:color w:val="000000"/>
        </w:rPr>
        <w:t xml:space="preserve"> them</w:t>
      </w:r>
      <w:r>
        <w:rPr>
          <w:rFonts w:eastAsia="Times New Roman"/>
          <w:color w:val="000000"/>
        </w:rPr>
        <w:t xml:space="preserve"> with</w:t>
      </w:r>
      <w:r>
        <w:rPr>
          <w:rFonts w:eastAsia="Times New Roman"/>
          <w:color w:val="000000"/>
        </w:rPr>
        <w:t xml:space="preserve"> hope.</w:t>
      </w:r>
      <w:r>
        <w:rPr>
          <w:rFonts w:eastAsia="Times New Roman"/>
          <w:color w:val="000000"/>
        </w:rPr>
        <w:t xml:space="preserve"> </w:t>
      </w:r>
    </w:p>
    <w:p>
      <w:pPr>
        <w:spacing w:line="360" w:lineRule="auto"/>
        <w:ind w:firstLine="420"/>
        <w:textAlignment w:val="center"/>
        <w:rPr>
          <w:color w:val="000000"/>
        </w:rPr>
      </w:pPr>
      <w:r>
        <w:rPr>
          <w:rFonts w:eastAsia="Times New Roman"/>
          <w:color w:val="000000"/>
        </w:rPr>
        <w:t>“It was a community hunt,” said Lisa Delcamp, who lives next door to the Novetskes. “We should lend a hand and be willing to step in when our neighbors are in need.”</w:t>
      </w:r>
    </w:p>
    <w:p>
      <w:pPr>
        <w:spacing w:line="360" w:lineRule="auto"/>
        <w:jc w:val="left"/>
        <w:textAlignment w:val="center"/>
        <w:rPr>
          <w:color w:val="000000"/>
        </w:rPr>
      </w:pPr>
      <w:r>
        <w:rPr>
          <w:color w:val="000000"/>
        </w:rPr>
        <w:t xml:space="preserve">8. </w:t>
      </w:r>
      <w:r>
        <w:rPr>
          <w:rFonts w:eastAsia="Times New Roman"/>
          <w:color w:val="000000"/>
        </w:rPr>
        <w:t>What happened to Joseph a few weeks ago?</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He lost his gold ring.</w:t>
      </w:r>
      <w:r>
        <w:rPr>
          <w:color w:val="000000"/>
        </w:rPr>
        <w:tab/>
      </w:r>
      <w:r>
        <w:rPr>
          <w:color w:val="000000"/>
        </w:rPr>
        <w:t xml:space="preserve">B. </w:t>
      </w:r>
      <w:r>
        <w:rPr>
          <w:rFonts w:eastAsia="Times New Roman"/>
          <w:color w:val="000000"/>
        </w:rPr>
        <w:t>He fell in his backyard.</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He couldn’t find his home.</w:t>
      </w:r>
      <w:r>
        <w:rPr>
          <w:color w:val="000000"/>
        </w:rPr>
        <w:tab/>
      </w:r>
      <w:r>
        <w:rPr>
          <w:color w:val="000000"/>
        </w:rPr>
        <w:t xml:space="preserve">D. </w:t>
      </w:r>
      <w:r>
        <w:rPr>
          <w:rFonts w:eastAsia="Times New Roman"/>
          <w:color w:val="000000"/>
        </w:rPr>
        <w:t>He couldn’t contact his wife.</w:t>
      </w:r>
    </w:p>
    <w:p>
      <w:pPr>
        <w:spacing w:line="360" w:lineRule="auto"/>
        <w:jc w:val="left"/>
        <w:textAlignment w:val="center"/>
        <w:rPr>
          <w:color w:val="000000"/>
        </w:rPr>
      </w:pPr>
      <w:r>
        <w:rPr>
          <w:color w:val="000000"/>
        </w:rPr>
        <w:t xml:space="preserve">9. </w:t>
      </w:r>
      <w:r>
        <w:rPr>
          <w:rFonts w:eastAsia="Times New Roman"/>
          <w:color w:val="000000"/>
        </w:rPr>
        <w:t>Why did Mary Ann write a post on Facebook?</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start a group discussion.</w:t>
      </w:r>
      <w:r>
        <w:rPr>
          <w:color w:val="000000"/>
        </w:rPr>
        <w:tab/>
      </w:r>
      <w:r>
        <w:rPr>
          <w:color w:val="000000"/>
        </w:rPr>
        <w:t xml:space="preserve">B. </w:t>
      </w:r>
      <w:r>
        <w:rPr>
          <w:rFonts w:eastAsia="Times New Roman"/>
          <w:color w:val="000000"/>
        </w:rPr>
        <w:t>To show her experiences.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To ask for a special tool.</w:t>
      </w:r>
      <w:r>
        <w:rPr>
          <w:color w:val="000000"/>
        </w:rPr>
        <w:tab/>
      </w:r>
      <w:r>
        <w:rPr>
          <w:color w:val="000000"/>
        </w:rPr>
        <w:t xml:space="preserve">D. </w:t>
      </w:r>
      <w:r>
        <w:rPr>
          <w:rFonts w:eastAsia="Times New Roman"/>
          <w:color w:val="000000"/>
        </w:rPr>
        <w:t>To share happy moments.</w:t>
      </w:r>
    </w:p>
    <w:p>
      <w:pPr>
        <w:spacing w:line="360" w:lineRule="auto"/>
        <w:jc w:val="left"/>
        <w:textAlignment w:val="center"/>
        <w:rPr>
          <w:color w:val="000000"/>
        </w:rPr>
      </w:pPr>
      <w:r>
        <w:rPr>
          <w:color w:val="000000"/>
        </w:rPr>
        <w:t xml:space="preserve">10. </w:t>
      </w:r>
      <w:r>
        <w:rPr>
          <w:rFonts w:eastAsia="Times New Roman"/>
          <w:color w:val="000000"/>
        </w:rPr>
        <w:t>What can we learn about the couple after they saw the eight people show up?</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They invited neighbors over.</w:t>
      </w:r>
      <w:r>
        <w:rPr>
          <w:color w:val="000000"/>
        </w:rPr>
        <w:tab/>
      </w:r>
      <w:r>
        <w:rPr>
          <w:color w:val="000000"/>
        </w:rPr>
        <w:t xml:space="preserve">B. </w:t>
      </w:r>
      <w:r>
        <w:rPr>
          <w:rFonts w:eastAsia="Times New Roman"/>
          <w:color w:val="000000"/>
        </w:rPr>
        <w:t>They cleaned the leaves.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They were stressful.</w:t>
      </w:r>
      <w:r>
        <w:rPr>
          <w:color w:val="000000"/>
        </w:rPr>
        <w:tab/>
      </w:r>
      <w:r>
        <w:rPr>
          <w:color w:val="000000"/>
        </w:rPr>
        <w:t xml:space="preserve">D. </w:t>
      </w:r>
      <w:r>
        <w:rPr>
          <w:rFonts w:eastAsia="Times New Roman"/>
          <w:color w:val="000000"/>
        </w:rPr>
        <w:t>They were moved.</w:t>
      </w:r>
    </w:p>
    <w:p>
      <w:pPr>
        <w:spacing w:line="360" w:lineRule="auto"/>
        <w:jc w:val="left"/>
        <w:textAlignment w:val="center"/>
        <w:rPr>
          <w:color w:val="000000"/>
        </w:rPr>
      </w:pPr>
      <w:r>
        <w:rPr>
          <w:color w:val="000000"/>
        </w:rPr>
        <w:t xml:space="preserve">11. </w:t>
      </w:r>
      <w:r>
        <w:rPr>
          <w:rFonts w:eastAsia="Times New Roman"/>
          <w:color w:val="000000"/>
        </w:rPr>
        <w:t>What do the words “step in” in the last paragraph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Attend.</w:t>
      </w:r>
      <w:r>
        <w:rPr>
          <w:color w:val="000000"/>
        </w:rPr>
        <w:tab/>
      </w:r>
      <w:r>
        <w:rPr>
          <w:color w:val="000000"/>
        </w:rPr>
        <w:t xml:space="preserve">B. </w:t>
      </w:r>
      <w:r>
        <w:rPr>
          <w:rFonts w:eastAsia="Times New Roman"/>
          <w:color w:val="000000"/>
        </w:rPr>
        <w:t>Help</w:t>
      </w:r>
      <w:r>
        <w:rPr>
          <w:color w:val="000000"/>
        </w:rPr>
        <w:tab/>
      </w:r>
      <w:r>
        <w:rPr>
          <w:color w:val="000000"/>
        </w:rPr>
        <w:t xml:space="preserve">C. </w:t>
      </w:r>
      <w:r>
        <w:rPr>
          <w:rFonts w:eastAsia="Times New Roman"/>
          <w:color w:val="000000"/>
        </w:rPr>
        <w:t>Change</w:t>
      </w:r>
      <w:r>
        <w:rPr>
          <w:color w:val="000000"/>
        </w:rPr>
        <w:tab/>
      </w:r>
      <w:r>
        <w:rPr>
          <w:color w:val="000000"/>
        </w:rPr>
        <w:t xml:space="preserve">D. </w:t>
      </w:r>
      <w:r>
        <w:rPr>
          <w:rFonts w:eastAsia="Times New Roman"/>
          <w:color w:val="000000"/>
        </w:rPr>
        <w:t>Challenge</w:t>
      </w:r>
    </w:p>
    <w:p>
      <w:pPr>
        <w:spacing w:line="360" w:lineRule="auto"/>
        <w:jc w:val="center"/>
        <w:textAlignment w:val="center"/>
        <w:rPr>
          <w:color w:val="000000"/>
        </w:rPr>
      </w:pPr>
      <w:r>
        <w:rPr>
          <w:rFonts w:eastAsia="Times New Roman"/>
          <w:b/>
          <w:color w:val="000000"/>
          <w:sz w:val="24"/>
        </w:rPr>
        <w:t>D</w:t>
      </w:r>
    </w:p>
    <w:p>
      <w:pPr>
        <w:spacing w:line="360" w:lineRule="auto"/>
        <w:ind w:firstLine="420"/>
        <w:textAlignment w:val="center"/>
        <w:rPr>
          <w:color w:val="000000"/>
        </w:rPr>
      </w:pPr>
      <w:r>
        <w:rPr>
          <w:rFonts w:eastAsia="Times New Roman"/>
          <w:color w:val="000000"/>
        </w:rPr>
        <w:t xml:space="preserve">Scientists have developed a flying dragon, called the Dragon Firefighter that will be able to fight fire - by shooting water out of its mouth. </w:t>
      </w:r>
    </w:p>
    <w:p>
      <w:pPr>
        <w:spacing w:line="360" w:lineRule="auto"/>
        <w:ind w:firstLine="420"/>
        <w:textAlignment w:val="center"/>
        <w:rPr>
          <w:color w:val="000000"/>
        </w:rPr>
        <w:sectPr>
          <w:headerReference w:type="default" r:id="rId19"/>
          <w:footerReference w:type="even" r:id="rId20"/>
          <w:footerReference w:type="default" r:id="rId21"/>
          <w:type w:val="nextPage"/>
          <w:pgSz w:w="11906" w:h="16838"/>
          <w:pgMar w:top="1440" w:right="1800" w:bottom="1440" w:left="1800" w:header="851" w:footer="992" w:gutter="0"/>
          <w:pgNumType w:start="5"/>
          <w:cols w:num="1" w:space="425"/>
          <w:titlePg w:val="0"/>
          <w:docGrid w:type="lines" w:linePitch="312" w:charSpace="0"/>
        </w:sectPr>
      </w:pPr>
      <w:r>
        <w:rPr>
          <w:rFonts w:eastAsia="Times New Roman"/>
          <w:color w:val="000000"/>
        </w:rPr>
        <w:t>The Dragon, invented by Japanese researchers, is expected to join firefighter teams to put out fires that are too large and dangerous for humans to fight. “We here present a prototype (</w:t>
      </w:r>
      <w:r>
        <w:rPr>
          <w:rFonts w:ascii="宋体" w:hAnsi="宋体" w:cs="宋体"/>
          <w:color w:val="000000"/>
        </w:rPr>
        <w:t>原型</w:t>
      </w:r>
      <w:r>
        <w:rPr>
          <w:rFonts w:eastAsia="Times New Roman"/>
          <w:color w:val="000000"/>
        </w:rPr>
        <w:t>) of a four-meter-long, remotely controllable flying firehose (</w:t>
      </w:r>
      <w:r>
        <w:rPr>
          <w:rFonts w:ascii="宋体" w:hAnsi="宋体" w:cs="宋体"/>
          <w:color w:val="000000"/>
        </w:rPr>
        <w:t>消防水带</w:t>
      </w:r>
      <w:r>
        <w:rPr>
          <w:rFonts w:eastAsia="Times New Roman"/>
          <w:color w:val="000000"/>
        </w:rPr>
        <w:t>) robo</w:t>
      </w:r>
      <w:r>
        <w:rPr>
          <w:rFonts w:eastAsia="Times New Roman"/>
          <w:color w:val="000000"/>
        </w:rPr>
        <w:t>t,</w:t>
      </w:r>
      <w:r>
        <w:rPr>
          <w:rFonts w:eastAsia="Times New Roman"/>
          <w:color w:val="000000"/>
        </w:rPr>
        <w:t xml:space="preserve"> designed</w:t>
      </w:r>
      <w:r>
        <w:rPr>
          <w:rFonts w:eastAsia="Times New Roman"/>
          <w:color w:val="000000"/>
        </w:rPr>
        <w:t xml:space="preserve"> to</w:t>
      </w:r>
      <w:r>
        <w:rPr>
          <w:rFonts w:eastAsia="Times New Roman"/>
          <w:color w:val="000000"/>
        </w:rPr>
        <w:t xml:space="preserve"> safely</w:t>
      </w:r>
      <w:r>
        <w:rPr>
          <w:rFonts w:eastAsia="Times New Roman"/>
          <w:color w:val="000000"/>
        </w:rPr>
        <w:t xml:space="preserve"> and</w:t>
      </w:r>
      <w:r>
        <w:rPr>
          <w:rFonts w:eastAsia="Times New Roman"/>
          <w:color w:val="000000"/>
        </w:rPr>
        <w:t xml:space="preserve"> quickly</w:t>
      </w:r>
      <w:r>
        <w:rPr>
          <w:rFonts w:eastAsia="Times New Roman"/>
          <w:color w:val="000000"/>
        </w:rPr>
        <w:t xml:space="preserve"> put</w:t>
      </w:r>
      <w:r>
        <w:rPr>
          <w:rFonts w:eastAsia="Times New Roman"/>
          <w:color w:val="000000"/>
        </w:rPr>
        <w:t xml:space="preserve"> out</w:t>
      </w:r>
      <w:r>
        <w:rPr>
          <w:rFonts w:eastAsia="Times New Roman"/>
          <w:color w:val="000000"/>
        </w:rPr>
        <w:t xml:space="preserve"> fires</w:t>
      </w:r>
      <w:r>
        <w:rPr>
          <w:rFonts w:eastAsia="Times New Roman"/>
          <w:color w:val="000000"/>
        </w:rPr>
        <w:t xml:space="preserve"> in</w:t>
      </w:r>
      <w:r>
        <w:rPr>
          <w:rFonts w:eastAsia="Times New Roman"/>
          <w:color w:val="000000"/>
        </w:rPr>
        <w:t xml:space="preserve"> buildings</w:t>
      </w:r>
      <w:r>
        <w:rPr>
          <w:rFonts w:eastAsia="Times New Roman"/>
          <w:color w:val="000000"/>
        </w:rPr>
        <w:t xml:space="preserve"> by</w:t>
      </w:r>
      <w:r>
        <w:rPr>
          <w:rFonts w:eastAsia="Times New Roman"/>
          <w:color w:val="000000"/>
        </w:rPr>
        <w:t xml:space="preserve"> directly</w:t>
      </w:r>
      <w:r>
        <w:rPr>
          <w:rFonts w:eastAsia="Times New Roman"/>
          <w:color w:val="000000"/>
        </w:rPr>
        <w:t xml:space="preserve"> getting</w:t>
      </w:r>
      <w:r>
        <w:rPr>
          <w:rFonts w:eastAsia="Times New Roman"/>
          <w:color w:val="000000"/>
        </w:rPr>
        <w:t xml:space="preserve"> close</w:t>
      </w:r>
      <w:r>
        <w:rPr>
          <w:rFonts w:eastAsia="Times New Roman"/>
          <w:color w:val="000000"/>
        </w:rPr>
        <w:t xml:space="preserve"> to</w:t>
      </w:r>
      <w:r>
        <w:rPr>
          <w:rFonts w:eastAsia="Times New Roman"/>
          <w:color w:val="000000"/>
        </w:rPr>
        <w:t xml:space="preserve"> the</w:t>
      </w:r>
      <w:r>
        <w:rPr>
          <w:rFonts w:eastAsia="Times New Roman"/>
          <w:color w:val="000000"/>
        </w:rPr>
        <w:t xml:space="preserve"> fire</w:t>
      </w:r>
      <w:r>
        <w:rPr>
          <w:rFonts w:eastAsia="Times New Roman"/>
          <w:color w:val="000000"/>
        </w:rPr>
        <w:t xml:space="preserve"> sources,”</w:t>
      </w:r>
      <w:r>
        <w:rPr>
          <w:rFonts w:eastAsia="Times New Roman"/>
          <w:color w:val="000000"/>
        </w:rPr>
        <w:t xml:space="preserve"> said</w:t>
      </w:r>
      <w:r>
        <w:rPr>
          <w:rFonts w:eastAsia="Times New Roman"/>
          <w:color w:val="000000"/>
        </w:rPr>
        <w:t xml:space="preserve"> Dr</w:t>
      </w:r>
      <w:r>
        <w:rPr>
          <w:rFonts w:eastAsia="Times New Roman"/>
          <w:color w:val="000000"/>
        </w:rPr>
        <w:t xml:space="preserve"> Yuichi</w:t>
      </w:r>
      <w:r>
        <w:rPr>
          <w:rFonts w:eastAsia="Times New Roman"/>
          <w:color w:val="000000"/>
        </w:rPr>
        <w:t xml:space="preserve"> Ambe,</w:t>
      </w:r>
      <w:r>
        <w:rPr>
          <w:rFonts w:eastAsia="Times New Roman"/>
          <w:color w:val="000000"/>
        </w:rPr>
        <w:t xml:space="preserve"> from</w:t>
      </w:r>
      <w:r>
        <w:rPr>
          <w:rFonts w:eastAsia="Times New Roman"/>
          <w:color w:val="000000"/>
        </w:rPr>
        <w:t xml:space="preserve"> Osaka</w:t>
      </w:r>
      <w:r>
        <w:rPr>
          <w:rFonts w:eastAsia="Times New Roman"/>
          <w:color w:val="000000"/>
        </w:rPr>
        <w:t xml:space="preserve"> University.</w:t>
      </w:r>
      <w:r>
        <w:rPr>
          <w:rFonts w:eastAsia="Times New Roman"/>
          <w:color w:val="000000"/>
        </w:rPr>
        <w:t xml:space="preserve"> Researchers</w:t>
      </w:r>
      <w:r>
        <w:rPr>
          <w:rFonts w:eastAsia="Times New Roman"/>
          <w:color w:val="000000"/>
        </w:rPr>
        <w:t xml:space="preserve"> also</w:t>
      </w:r>
      <w:r>
        <w:rPr>
          <w:rFonts w:eastAsia="Times New Roman"/>
          <w:color w:val="000000"/>
        </w:rPr>
        <w:t xml:space="preserve"> worked</w:t>
      </w:r>
      <w:r>
        <w:rPr>
          <w:rFonts w:eastAsia="Times New Roman"/>
          <w:color w:val="000000"/>
        </w:rPr>
        <w:t xml:space="preserve"> closely</w:t>
      </w:r>
      <w:r>
        <w:rPr>
          <w:rFonts w:eastAsia="Times New Roman"/>
          <w:color w:val="000000"/>
        </w:rPr>
        <w:t xml:space="preserve"> with</w:t>
      </w:r>
      <w:r>
        <w:rPr>
          <w:rFonts w:eastAsia="Times New Roman"/>
          <w:color w:val="000000"/>
        </w:rPr>
        <w:t xml:space="preserve"> Japanese</w:t>
      </w:r>
      <w:r>
        <w:rPr>
          <w:rFonts w:eastAsia="Times New Roman"/>
          <w:color w:val="000000"/>
        </w:rPr>
        <w:t xml:space="preserve"> firefighters</w:t>
      </w:r>
      <w:r>
        <w:rPr>
          <w:rFonts w:eastAsia="Times New Roman"/>
          <w:color w:val="000000"/>
        </w:rPr>
        <w:t xml:space="preserve"> to</w:t>
      </w:r>
      <w:r>
        <w:rPr>
          <w:rFonts w:eastAsia="Times New Roman"/>
          <w:color w:val="000000"/>
        </w:rPr>
        <w:t xml:space="preserve"> understand</w:t>
      </w:r>
    </w:p>
    <w:p>
      <w:pPr>
        <w:spacing w:line="360" w:lineRule="auto"/>
        <w:ind w:firstLine="420"/>
        <w:textAlignment w:val="center"/>
        <w:rPr>
          <w:color w:val="000000"/>
        </w:rPr>
      </w:pPr>
      <w:r>
        <w:rPr>
          <w:rFonts w:eastAsia="Times New Roman"/>
          <w:color w:val="000000"/>
        </w:rPr>
        <w:t xml:space="preserve"> the</w:t>
      </w:r>
      <w:r>
        <w:rPr>
          <w:rFonts w:eastAsia="Times New Roman"/>
          <w:color w:val="000000"/>
        </w:rPr>
        <w:t xml:space="preserve"> type</w:t>
      </w:r>
      <w:r>
        <w:rPr>
          <w:rFonts w:eastAsia="Times New Roman"/>
          <w:color w:val="000000"/>
        </w:rPr>
        <w:t xml:space="preserve"> of</w:t>
      </w:r>
      <w:r>
        <w:rPr>
          <w:rFonts w:eastAsia="Times New Roman"/>
          <w:color w:val="000000"/>
        </w:rPr>
        <w:t xml:space="preserve"> help</w:t>
      </w:r>
      <w:r>
        <w:rPr>
          <w:rFonts w:eastAsia="Times New Roman"/>
          <w:color w:val="000000"/>
        </w:rPr>
        <w:t xml:space="preserve"> they</w:t>
      </w:r>
      <w:r>
        <w:rPr>
          <w:rFonts w:eastAsia="Times New Roman"/>
          <w:color w:val="000000"/>
        </w:rPr>
        <w:t xml:space="preserve"> may</w:t>
      </w:r>
      <w:r>
        <w:rPr>
          <w:rFonts w:eastAsia="Times New Roman"/>
          <w:color w:val="000000"/>
        </w:rPr>
        <w:t xml:space="preserve"> need</w:t>
      </w:r>
      <w:r>
        <w:rPr>
          <w:rFonts w:eastAsia="Times New Roman"/>
          <w:color w:val="000000"/>
        </w:rPr>
        <w:t xml:space="preserve"> when</w:t>
      </w:r>
      <w:r>
        <w:rPr>
          <w:rFonts w:eastAsia="Times New Roman"/>
          <w:color w:val="000000"/>
        </w:rPr>
        <w:t xml:space="preserve"> fighting</w:t>
      </w:r>
      <w:r>
        <w:rPr>
          <w:rFonts w:eastAsia="Times New Roman"/>
          <w:color w:val="000000"/>
        </w:rPr>
        <w:t xml:space="preserve"> bigger</w:t>
      </w:r>
      <w:r>
        <w:rPr>
          <w:rFonts w:eastAsia="Times New Roman"/>
          <w:color w:val="000000"/>
        </w:rPr>
        <w:t xml:space="preserve"> fires.</w:t>
      </w:r>
      <w:r>
        <w:rPr>
          <w:rFonts w:eastAsia="Times New Roman"/>
          <w:color w:val="000000"/>
        </w:rPr>
        <w:t xml:space="preserve"> </w:t>
      </w:r>
    </w:p>
    <w:p>
      <w:pPr>
        <w:spacing w:line="360" w:lineRule="auto"/>
        <w:ind w:firstLine="420"/>
        <w:textAlignment w:val="center"/>
        <w:rPr>
          <w:color w:val="000000"/>
        </w:rPr>
      </w:pPr>
      <w:r>
        <w:rPr>
          <w:rFonts w:eastAsia="Times New Roman"/>
          <w:color w:val="000000"/>
        </w:rPr>
        <w:t xml:space="preserve">This is not the first time the robot has shown its potential to the world, however. The Dragon Firefighter was introduced at the World Robot Summit in 2021, where it managed to put out a fire around 4 meters away. “Since the show at the World Robot Summit, we have continued to work on improving our Dragon and have learned many new things,” said Dr Yu Yamauchi, from Akia Prefectural University. </w:t>
      </w:r>
    </w:p>
    <w:p>
      <w:pPr>
        <w:spacing w:line="360" w:lineRule="auto"/>
        <w:ind w:firstLine="420"/>
        <w:textAlignment w:val="center"/>
        <w:rPr>
          <w:color w:val="000000"/>
        </w:rPr>
      </w:pPr>
      <w:r>
        <w:rPr>
          <w:rFonts w:eastAsia="Times New Roman"/>
          <w:color w:val="000000"/>
        </w:rPr>
        <w:t>“For example, we found that the original passive dampening mechanism (</w:t>
      </w:r>
      <w:r>
        <w:rPr>
          <w:rFonts w:ascii="宋体" w:hAnsi="宋体" w:cs="宋体"/>
          <w:color w:val="000000"/>
        </w:rPr>
        <w:t>洒水机制</w:t>
      </w:r>
      <w:r>
        <w:rPr>
          <w:rFonts w:eastAsia="Times New Roman"/>
          <w:color w:val="000000"/>
        </w:rPr>
        <w:t>) had its problem: it took too long to prepare for flight. We also found that heat from fires can greatly influence the outdoor applications of the corrugated tube (</w:t>
      </w:r>
      <w:r>
        <w:rPr>
          <w:rFonts w:ascii="宋体" w:hAnsi="宋体" w:cs="宋体"/>
          <w:color w:val="000000"/>
        </w:rPr>
        <w:t>波纹管</w:t>
      </w:r>
      <w:r>
        <w:rPr>
          <w:rFonts w:eastAsia="Times New Roman"/>
          <w:color w:val="000000"/>
        </w:rPr>
        <w:t>) that holds the water hose and electric cables (</w:t>
      </w:r>
      <w:r>
        <w:rPr>
          <w:rFonts w:ascii="宋体" w:hAnsi="宋体" w:cs="宋体"/>
          <w:color w:val="000000"/>
        </w:rPr>
        <w:t>电缆</w:t>
      </w:r>
      <w:r>
        <w:rPr>
          <w:rFonts w:eastAsia="Times New Roman"/>
          <w:color w:val="000000"/>
        </w:rPr>
        <w:t>).”</w:t>
      </w:r>
    </w:p>
    <w:p>
      <w:pPr>
        <w:spacing w:line="360" w:lineRule="auto"/>
        <w:ind w:firstLine="420"/>
        <w:textAlignment w:val="center"/>
        <w:rPr>
          <w:color w:val="000000"/>
        </w:rPr>
      </w:pPr>
      <w:r>
        <w:rPr>
          <w:rFonts w:eastAsia="Times New Roman"/>
          <w:color w:val="000000"/>
        </w:rPr>
        <w:t>Since its first show, improvements have been made to improve the mouth it uses to shoot out water. Despite this, it could be a long time before you see the Dragon Firefighter out in the real world. “We believe that it will take about 10 more years to offer our robot in real-world firefighting situations,” said Ambe. “The primary challenge will be to increase its reach to beyond 10 meters. Developing useful firefighting methods for this robot’s unique potential will be a key part of further development.”</w:t>
      </w:r>
    </w:p>
    <w:p>
      <w:pPr>
        <w:spacing w:line="360" w:lineRule="auto"/>
        <w:jc w:val="left"/>
        <w:textAlignment w:val="center"/>
        <w:rPr>
          <w:color w:val="000000"/>
        </w:rPr>
      </w:pPr>
      <w:r>
        <w:rPr>
          <w:color w:val="000000"/>
        </w:rPr>
        <w:t xml:space="preserve">12. </w:t>
      </w:r>
      <w:r>
        <w:rPr>
          <w:rFonts w:eastAsia="Times New Roman"/>
          <w:color w:val="000000"/>
        </w:rPr>
        <w:t>Why is the Dragon Firefighter designed?</w:t>
      </w:r>
    </w:p>
    <w:p>
      <w:pPr>
        <w:spacing w:line="360" w:lineRule="auto"/>
        <w:jc w:val="left"/>
        <w:textAlignment w:val="center"/>
        <w:rPr>
          <w:color w:val="000000"/>
        </w:rPr>
      </w:pPr>
      <w:r>
        <w:rPr>
          <w:color w:val="000000"/>
        </w:rPr>
        <w:t xml:space="preserve">A. </w:t>
      </w:r>
      <w:r>
        <w:rPr>
          <w:rFonts w:eastAsia="Times New Roman"/>
          <w:color w:val="000000"/>
        </w:rPr>
        <w:t>To help firefighters put out big fires.</w:t>
      </w:r>
    </w:p>
    <w:p>
      <w:pPr>
        <w:spacing w:line="360" w:lineRule="auto"/>
        <w:jc w:val="left"/>
        <w:textAlignment w:val="center"/>
        <w:rPr>
          <w:color w:val="000000"/>
        </w:rPr>
      </w:pPr>
      <w:r>
        <w:rPr>
          <w:color w:val="000000"/>
        </w:rPr>
        <w:t xml:space="preserve">B. </w:t>
      </w:r>
      <w:r>
        <w:rPr>
          <w:rFonts w:eastAsia="Times New Roman"/>
          <w:color w:val="000000"/>
        </w:rPr>
        <w:t>To find out the causes of fire.</w:t>
      </w:r>
    </w:p>
    <w:p>
      <w:pPr>
        <w:spacing w:line="360" w:lineRule="auto"/>
        <w:jc w:val="left"/>
        <w:textAlignment w:val="center"/>
        <w:rPr>
          <w:color w:val="000000"/>
        </w:rPr>
      </w:pPr>
      <w:r>
        <w:rPr>
          <w:color w:val="000000"/>
        </w:rPr>
        <w:t xml:space="preserve">C. </w:t>
      </w:r>
      <w:r>
        <w:rPr>
          <w:rFonts w:eastAsia="Times New Roman"/>
          <w:color w:val="000000"/>
        </w:rPr>
        <w:t>To direct firefighters in the future.</w:t>
      </w:r>
    </w:p>
    <w:p>
      <w:pPr>
        <w:spacing w:line="360" w:lineRule="auto"/>
        <w:jc w:val="left"/>
        <w:textAlignment w:val="center"/>
        <w:rPr>
          <w:color w:val="000000"/>
        </w:rPr>
      </w:pPr>
      <w:r>
        <w:rPr>
          <w:color w:val="000000"/>
        </w:rPr>
        <w:t xml:space="preserve">D. </w:t>
      </w:r>
      <w:r>
        <w:rPr>
          <w:rFonts w:eastAsia="Times New Roman"/>
          <w:color w:val="000000"/>
        </w:rPr>
        <w:t>To check the progress of fire.</w:t>
      </w:r>
    </w:p>
    <w:p>
      <w:pPr>
        <w:spacing w:line="360" w:lineRule="auto"/>
        <w:jc w:val="left"/>
        <w:textAlignment w:val="center"/>
        <w:rPr>
          <w:color w:val="000000"/>
        </w:rPr>
      </w:pPr>
      <w:r>
        <w:rPr>
          <w:color w:val="000000"/>
        </w:rPr>
        <w:t xml:space="preserve">13. </w:t>
      </w:r>
      <w:r>
        <w:rPr>
          <w:rFonts w:eastAsia="Times New Roman"/>
          <w:color w:val="000000"/>
        </w:rPr>
        <w:t>What is the author’s purpose in mentioning the World Robot Summit in 2021?</w:t>
      </w:r>
    </w:p>
    <w:p>
      <w:pPr>
        <w:spacing w:line="360" w:lineRule="auto"/>
        <w:jc w:val="left"/>
        <w:textAlignment w:val="center"/>
        <w:rPr>
          <w:color w:val="000000"/>
        </w:rPr>
      </w:pPr>
      <w:r>
        <w:rPr>
          <w:color w:val="000000"/>
        </w:rPr>
        <w:t xml:space="preserve">A. </w:t>
      </w:r>
      <w:r>
        <w:rPr>
          <w:rFonts w:eastAsia="Times New Roman"/>
          <w:color w:val="000000"/>
        </w:rPr>
        <w:t>To stress the wide interest in the Dragon.</w:t>
      </w:r>
    </w:p>
    <w:p>
      <w:pPr>
        <w:spacing w:line="360" w:lineRule="auto"/>
        <w:jc w:val="left"/>
        <w:textAlignment w:val="center"/>
        <w:rPr>
          <w:color w:val="000000"/>
        </w:rPr>
      </w:pPr>
      <w:r>
        <w:rPr>
          <w:color w:val="000000"/>
        </w:rPr>
        <w:t xml:space="preserve">B. </w:t>
      </w:r>
      <w:r>
        <w:rPr>
          <w:rFonts w:eastAsia="Times New Roman"/>
          <w:color w:val="000000"/>
        </w:rPr>
        <w:t>To introduce the Dragon’s second show.</w:t>
      </w:r>
    </w:p>
    <w:p>
      <w:pPr>
        <w:spacing w:line="360" w:lineRule="auto"/>
        <w:jc w:val="left"/>
        <w:textAlignment w:val="center"/>
        <w:rPr>
          <w:color w:val="000000"/>
        </w:rPr>
        <w:sectPr>
          <w:headerReference w:type="default" r:id="rId22"/>
          <w:footerReference w:type="even" r:id="rId23"/>
          <w:footerReference w:type="default" r:id="rId24"/>
          <w:type w:val="nextPage"/>
          <w:pgSz w:w="11906" w:h="16838"/>
          <w:pgMar w:top="1440" w:right="1800" w:bottom="1440" w:left="1800" w:header="851" w:footer="992" w:gutter="0"/>
          <w:pgNumType w:start="6"/>
          <w:cols w:num="1" w:space="425"/>
          <w:titlePg w:val="0"/>
          <w:docGrid w:type="lines" w:linePitch="312" w:charSpace="0"/>
        </w:sectPr>
      </w:pPr>
      <w:r>
        <w:rPr>
          <w:color w:val="000000"/>
        </w:rPr>
        <w:t xml:space="preserve">C. </w:t>
      </w:r>
      <w:r>
        <w:rPr>
          <w:rFonts w:eastAsia="Times New Roman"/>
          <w:color w:val="000000"/>
        </w:rPr>
        <w:t>To prove the Dragon’s potential.</w:t>
      </w:r>
    </w:p>
    <w:p>
      <w:pPr>
        <w:spacing w:line="360" w:lineRule="auto"/>
        <w:jc w:val="left"/>
        <w:textAlignment w:val="center"/>
        <w:rPr>
          <w:color w:val="000000"/>
        </w:rPr>
      </w:pPr>
      <w:r>
        <w:rPr>
          <w:color w:val="000000"/>
        </w:rPr>
        <w:t xml:space="preserve">D. </w:t>
      </w:r>
      <w:r>
        <w:rPr>
          <w:rFonts w:eastAsia="Times New Roman"/>
          <w:color w:val="000000"/>
        </w:rPr>
        <w:t>To show the Dragon’s improvement.</w:t>
      </w:r>
    </w:p>
    <w:p>
      <w:pPr>
        <w:spacing w:line="360" w:lineRule="auto"/>
        <w:jc w:val="left"/>
        <w:textAlignment w:val="center"/>
        <w:rPr>
          <w:color w:val="000000"/>
        </w:rPr>
      </w:pPr>
      <w:r>
        <w:rPr>
          <w:color w:val="000000"/>
        </w:rPr>
        <w:t xml:space="preserve">14. </w:t>
      </w:r>
      <w:r>
        <w:rPr>
          <w:rFonts w:eastAsia="Times New Roman"/>
          <w:color w:val="000000"/>
        </w:rPr>
        <w:t>What does paragraph 4 mainly tell us about the Dragon Firefighter?</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Its wide applications.</w:t>
      </w:r>
      <w:r>
        <w:rPr>
          <w:color w:val="000000"/>
        </w:rPr>
        <w:tab/>
      </w:r>
      <w:r>
        <w:rPr>
          <w:color w:val="000000"/>
        </w:rPr>
        <w:t xml:space="preserve">B. </w:t>
      </w:r>
      <w:r>
        <w:rPr>
          <w:rFonts w:eastAsia="Times New Roman"/>
          <w:color w:val="000000"/>
        </w:rPr>
        <w:t>Its original problems.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Its working conditions.</w:t>
      </w:r>
      <w:r>
        <w:rPr>
          <w:color w:val="000000"/>
        </w:rPr>
        <w:tab/>
      </w:r>
      <w:r>
        <w:rPr>
          <w:color w:val="000000"/>
        </w:rPr>
        <w:t xml:space="preserve">D. </w:t>
      </w:r>
      <w:r>
        <w:rPr>
          <w:rFonts w:eastAsia="Times New Roman"/>
          <w:color w:val="000000"/>
        </w:rPr>
        <w:t>Its recent developments.</w:t>
      </w:r>
    </w:p>
    <w:p>
      <w:pPr>
        <w:spacing w:line="360" w:lineRule="auto"/>
        <w:jc w:val="left"/>
        <w:textAlignment w:val="center"/>
        <w:rPr>
          <w:color w:val="000000"/>
        </w:rPr>
      </w:pPr>
      <w:r>
        <w:rPr>
          <w:color w:val="000000"/>
        </w:rPr>
        <w:t xml:space="preserve">15. </w:t>
      </w:r>
      <w:r>
        <w:rPr>
          <w:rFonts w:eastAsia="Times New Roman"/>
          <w:color w:val="000000"/>
        </w:rPr>
        <w:t>What does Ambe think of the Dragon Firefighter?</w:t>
      </w:r>
    </w:p>
    <w:p>
      <w:pPr>
        <w:spacing w:line="360" w:lineRule="auto"/>
        <w:jc w:val="left"/>
        <w:textAlignment w:val="center"/>
        <w:rPr>
          <w:color w:val="000000"/>
        </w:rPr>
      </w:pPr>
      <w:r>
        <w:rPr>
          <w:color w:val="000000"/>
        </w:rPr>
        <w:t xml:space="preserve">A. </w:t>
      </w:r>
      <w:r>
        <w:rPr>
          <w:rFonts w:eastAsia="Times New Roman"/>
          <w:color w:val="000000"/>
        </w:rPr>
        <w:t>It is far from useful in the real world.</w:t>
      </w:r>
    </w:p>
    <w:p>
      <w:pPr>
        <w:spacing w:line="360" w:lineRule="auto"/>
        <w:jc w:val="left"/>
        <w:textAlignment w:val="center"/>
        <w:rPr>
          <w:color w:val="000000"/>
        </w:rPr>
      </w:pPr>
      <w:r>
        <w:rPr>
          <w:color w:val="000000"/>
        </w:rPr>
        <w:t xml:space="preserve">B. </w:t>
      </w:r>
      <w:r>
        <w:rPr>
          <w:rFonts w:eastAsia="Times New Roman"/>
          <w:color w:val="000000"/>
        </w:rPr>
        <w:t>It should be tested in the show.</w:t>
      </w:r>
    </w:p>
    <w:p>
      <w:pPr>
        <w:spacing w:line="360" w:lineRule="auto"/>
        <w:jc w:val="left"/>
        <w:textAlignment w:val="center"/>
        <w:rPr>
          <w:color w:val="000000"/>
        </w:rPr>
      </w:pPr>
      <w:r>
        <w:rPr>
          <w:color w:val="000000"/>
        </w:rPr>
        <w:t xml:space="preserve">C. </w:t>
      </w:r>
      <w:r>
        <w:rPr>
          <w:rFonts w:eastAsia="Times New Roman"/>
          <w:color w:val="000000"/>
        </w:rPr>
        <w:t>It has solved the primary challenge.</w:t>
      </w:r>
    </w:p>
    <w:p>
      <w:pPr>
        <w:spacing w:line="360" w:lineRule="auto"/>
        <w:jc w:val="left"/>
        <w:textAlignment w:val="center"/>
        <w:rPr>
          <w:color w:val="000000"/>
        </w:rPr>
      </w:pPr>
      <w:r>
        <w:rPr>
          <w:color w:val="000000"/>
        </w:rPr>
        <w:t xml:space="preserve">D. </w:t>
      </w:r>
      <w:r>
        <w:rPr>
          <w:rFonts w:eastAsia="Times New Roman"/>
          <w:color w:val="000000"/>
        </w:rPr>
        <w:t>It needs time before application.</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安徽省黄山市2023-2024学年高二上学期期末质量检测英语试题</w:t>
      </w:r>
    </w:p>
    <w:p>
      <w:pPr>
        <w:shd w:val="clear" w:color="auto" w:fill="FFFFFF"/>
        <w:spacing w:line="360" w:lineRule="auto"/>
        <w:jc w:val="left"/>
        <w:textAlignment w:val="center"/>
      </w:pPr>
      <w:r>
        <w:rPr>
          <w:b/>
          <w:sz w:val="24"/>
        </w:rPr>
        <w:t>第一节（共15小题；每小题2.5分，满分37.5分）</w:t>
      </w:r>
    </w:p>
    <w:p>
      <w:pPr>
        <w:shd w:val="clear" w:color="auto" w:fill="FFFFFF"/>
        <w:spacing w:line="360" w:lineRule="auto"/>
        <w:jc w:val="left"/>
        <w:textAlignment w:val="center"/>
      </w:pPr>
      <w:r>
        <w:rPr>
          <w:b/>
          <w:sz w:val="24"/>
        </w:rPr>
        <w:t>阅读下列短文，从每题所给的四个选项（A、B、C、D）中选出最佳选项，并在答题卡上将该项涂黑。</w:t>
      </w:r>
    </w:p>
    <w:p>
      <w:pPr>
        <w:shd w:val="clear" w:color="auto" w:fill="FFFFFF"/>
        <w:spacing w:line="360" w:lineRule="auto"/>
        <w:jc w:val="center"/>
        <w:textAlignment w:val="center"/>
      </w:pPr>
      <w:r>
        <w:rPr>
          <w:b/>
          <w:sz w:val="24"/>
        </w:rPr>
        <w:t>A</w:t>
      </w:r>
    </w:p>
    <w:p>
      <w:pPr>
        <w:shd w:val="clear" w:color="auto" w:fill="FFFFFF"/>
        <w:spacing w:line="360" w:lineRule="auto"/>
        <w:jc w:val="center"/>
        <w:textAlignment w:val="center"/>
      </w:pPr>
      <w:r>
        <w:rPr>
          <w:b/>
        </w:rPr>
        <w:t>Four Best Natural Parks in America</w:t>
      </w:r>
    </w:p>
    <w:p>
      <w:pPr>
        <w:shd w:val="clear" w:color="auto" w:fill="FFFFFF"/>
        <w:spacing w:line="360" w:lineRule="auto"/>
        <w:ind w:firstLine="420"/>
        <w:jc w:val="left"/>
        <w:textAlignment w:val="center"/>
      </w:pPr>
      <w:r>
        <w:rPr>
          <w:b/>
        </w:rPr>
        <w:t>Everglades National Park, Florida</w:t>
      </w:r>
    </w:p>
    <w:p>
      <w:pPr>
        <w:shd w:val="clear" w:color="auto" w:fill="FFFFFF"/>
        <w:spacing w:line="360" w:lineRule="auto"/>
        <w:ind w:firstLine="420"/>
        <w:jc w:val="left"/>
        <w:textAlignment w:val="center"/>
      </w:pPr>
      <w:r>
        <w:t xml:space="preserve">Everglades National Park is the largest subtropical (亚热带) wilderness reserve in America. This amazing destination is a 1.5-million-acre ocean of grass which flows gradually from central Florida all the way south to the sea. This makes it -an important habitat for numerous rare and endangered species like manatee, American crocodile, and Florida jaguar. </w:t>
      </w:r>
    </w:p>
    <w:p>
      <w:pPr>
        <w:shd w:val="clear" w:color="auto" w:fill="FFFFFF"/>
        <w:spacing w:line="360" w:lineRule="auto"/>
        <w:ind w:firstLine="420"/>
        <w:jc w:val="left"/>
        <w:textAlignment w:val="center"/>
      </w:pPr>
      <w:r>
        <w:rPr>
          <w:b/>
        </w:rPr>
        <w:t>Grand Canyon National Park, Arizona</w:t>
      </w:r>
    </w:p>
    <w:p>
      <w:pPr>
        <w:shd w:val="clear" w:color="auto" w:fill="FFFFFF"/>
        <w:spacing w:line="360" w:lineRule="auto"/>
        <w:ind w:firstLine="420"/>
        <w:jc w:val="left"/>
        <w:textAlignment w:val="center"/>
        <w:sectPr>
          <w:headerReference w:type="default" r:id="rId25"/>
          <w:footerReference w:type="even" r:id="rId26"/>
          <w:footerReference w:type="default" r:id="rId27"/>
          <w:type w:val="nextPage"/>
          <w:pgSz w:w="11906" w:h="16838"/>
          <w:pgMar w:top="1440" w:right="1800" w:bottom="1440" w:left="1800" w:header="851" w:footer="992" w:gutter="0"/>
          <w:pgNumType w:start="7"/>
          <w:cols w:num="1" w:space="425"/>
          <w:titlePg w:val="0"/>
          <w:docGrid w:type="lines" w:linePitch="312" w:charSpace="0"/>
        </w:sectPr>
      </w:pPr>
      <w:r>
        <w:t>Grand</w:t>
      </w:r>
      <w:r>
        <w:t xml:space="preserve"> Canyon</w:t>
      </w:r>
      <w:r>
        <w:t xml:space="preserve"> National</w:t>
      </w:r>
      <w:r>
        <w:t xml:space="preserve"> Park</w:t>
      </w:r>
      <w:r>
        <w:t xml:space="preserve"> is</w:t>
      </w:r>
      <w:r>
        <w:t xml:space="preserve"> home</w:t>
      </w:r>
      <w:r>
        <w:t xml:space="preserve"> to</w:t>
      </w:r>
      <w:r>
        <w:t xml:space="preserve"> one</w:t>
      </w:r>
      <w:r>
        <w:t xml:space="preserve"> of</w:t>
      </w:r>
      <w:r>
        <w:t xml:space="preserve"> the</w:t>
      </w:r>
      <w:r>
        <w:t xml:space="preserve"> largest</w:t>
      </w:r>
      <w:r>
        <w:t xml:space="preserve"> canyons</w:t>
      </w:r>
      <w:r>
        <w:t xml:space="preserve"> in</w:t>
      </w:r>
      <w:r>
        <w:t xml:space="preserve"> the</w:t>
      </w:r>
      <w:r>
        <w:t xml:space="preserve"> world.</w:t>
      </w:r>
      <w:r>
        <w:t xml:space="preserve"> If</w:t>
      </w:r>
      <w:r>
        <w:t xml:space="preserve"> you</w:t>
      </w:r>
      <w:r>
        <w:t xml:space="preserve"> visit</w:t>
      </w:r>
    </w:p>
    <w:p>
      <w:pPr>
        <w:shd w:val="clear" w:color="auto" w:fill="FFFFFF"/>
        <w:spacing w:line="360" w:lineRule="auto"/>
        <w:ind w:firstLine="420"/>
        <w:jc w:val="left"/>
        <w:textAlignment w:val="center"/>
      </w:pPr>
      <w:r>
        <w:t xml:space="preserve"> between</w:t>
      </w:r>
      <w:r>
        <w:t xml:space="preserve"> mid-May</w:t>
      </w:r>
      <w:r>
        <w:t xml:space="preserve"> and</w:t>
      </w:r>
      <w:r>
        <w:t xml:space="preserve"> mid-October,</w:t>
      </w:r>
      <w:r>
        <w:t xml:space="preserve"> you</w:t>
      </w:r>
      <w:r>
        <w:t xml:space="preserve"> can</w:t>
      </w:r>
      <w:r>
        <w:t xml:space="preserve"> see</w:t>
      </w:r>
      <w:r>
        <w:t xml:space="preserve"> the</w:t>
      </w:r>
      <w:r>
        <w:t xml:space="preserve"> Canyon</w:t>
      </w:r>
      <w:r>
        <w:t xml:space="preserve"> from</w:t>
      </w:r>
      <w:r>
        <w:t xml:space="preserve"> the</w:t>
      </w:r>
      <w:r>
        <w:t xml:space="preserve"> North</w:t>
      </w:r>
      <w:r>
        <w:t xml:space="preserve"> Rim.</w:t>
      </w:r>
      <w:r>
        <w:t xml:space="preserve"> About</w:t>
      </w:r>
      <w:r>
        <w:t xml:space="preserve"> 90%</w:t>
      </w:r>
      <w:r>
        <w:t xml:space="preserve"> of</w:t>
      </w:r>
      <w:r>
        <w:t xml:space="preserve"> all</w:t>
      </w:r>
      <w:r>
        <w:t xml:space="preserve"> visitors</w:t>
      </w:r>
      <w:r>
        <w:t xml:space="preserve"> see</w:t>
      </w:r>
      <w:r>
        <w:t xml:space="preserve"> it</w:t>
      </w:r>
      <w:r>
        <w:t xml:space="preserve"> from</w:t>
      </w:r>
      <w:r>
        <w:t xml:space="preserve"> the</w:t>
      </w:r>
      <w:r>
        <w:t xml:space="preserve"> “South</w:t>
      </w:r>
      <w:r>
        <w:t xml:space="preserve"> Rim”,</w:t>
      </w:r>
      <w:r>
        <w:t xml:space="preserve"> because</w:t>
      </w:r>
      <w:r>
        <w:t xml:space="preserve"> it</w:t>
      </w:r>
      <w:r>
        <w:t xml:space="preserve"> is</w:t>
      </w:r>
      <w:r>
        <w:t xml:space="preserve"> open</w:t>
      </w:r>
      <w:r>
        <w:t xml:space="preserve"> all</w:t>
      </w:r>
      <w:r>
        <w:t xml:space="preserve"> year</w:t>
      </w:r>
      <w:r>
        <w:t xml:space="preserve"> and</w:t>
      </w:r>
      <w:r>
        <w:t xml:space="preserve"> has</w:t>
      </w:r>
      <w:r>
        <w:t xml:space="preserve"> easy-to-get-to</w:t>
      </w:r>
      <w:r>
        <w:t xml:space="preserve"> overlooks.</w:t>
      </w:r>
      <w:r>
        <w:t xml:space="preserve"> </w:t>
      </w:r>
    </w:p>
    <w:p>
      <w:pPr>
        <w:shd w:val="clear" w:color="auto" w:fill="FFFFFF"/>
        <w:spacing w:line="360" w:lineRule="auto"/>
        <w:ind w:firstLine="420"/>
        <w:jc w:val="left"/>
        <w:textAlignment w:val="center"/>
      </w:pPr>
      <w:r>
        <w:rPr>
          <w:b/>
        </w:rPr>
        <w:t>Mammoth Cave National Park, Kentucky</w:t>
      </w:r>
    </w:p>
    <w:p>
      <w:pPr>
        <w:shd w:val="clear" w:color="auto" w:fill="FFFFFF"/>
        <w:spacing w:line="360" w:lineRule="auto"/>
        <w:ind w:firstLine="420"/>
        <w:jc w:val="left"/>
        <w:textAlignment w:val="center"/>
      </w:pPr>
      <w:r>
        <w:t xml:space="preserve">The caves house 200 animals, most of them being invertebrate (无脊椎) species. 42 of these species live in total darkness. These caves are incredible enough to be featured in Planet Earth——a must-see BBC documentary series. </w:t>
      </w:r>
    </w:p>
    <w:p>
      <w:pPr>
        <w:shd w:val="clear" w:color="auto" w:fill="FFFFFF"/>
        <w:spacing w:line="360" w:lineRule="auto"/>
        <w:ind w:firstLine="420"/>
        <w:jc w:val="left"/>
        <w:textAlignment w:val="center"/>
      </w:pPr>
      <w:r>
        <w:rPr>
          <w:b/>
        </w:rPr>
        <w:t>Olympic National Park, Washington</w:t>
      </w:r>
    </w:p>
    <w:p>
      <w:pPr>
        <w:shd w:val="clear" w:color="auto" w:fill="FFFFFF"/>
        <w:spacing w:line="360" w:lineRule="auto"/>
        <w:ind w:firstLine="420"/>
        <w:jc w:val="left"/>
        <w:textAlignment w:val="center"/>
      </w:pPr>
      <w:r>
        <w:t xml:space="preserve">Olympic National Park has a little bit of everything rugged Pacific coastline, high mountain peaks, broad sandy beaches, clear lakes, rain forests. With such a wide variety of ecosystems, Olympic is one of the most diverse wilderness areas in the United States. The park is an important habitat for species like wild salmon (鲑鱼), northern spotted owls. </w:t>
      </w:r>
    </w:p>
    <w:p>
      <w:pPr>
        <w:shd w:val="clear" w:color="auto" w:fill="FFFFFF"/>
        <w:spacing w:line="360" w:lineRule="auto"/>
        <w:ind w:firstLine="420"/>
        <w:jc w:val="left"/>
        <w:textAlignment w:val="center"/>
      </w:pPr>
      <w:r>
        <w:t xml:space="preserve">Olympic National Park is very large and there are no roads that cross the park. If you visit in April or May, you may see gray whales pass by on their way to Alaska. </w:t>
      </w:r>
    </w:p>
    <w:p>
      <w:pPr>
        <w:shd w:val="clear" w:color="auto" w:fill="FFFFFF"/>
        <w:spacing w:line="360" w:lineRule="auto"/>
        <w:jc w:val="left"/>
        <w:textAlignment w:val="center"/>
      </w:pPr>
      <w:r>
        <w:t>1．What animals live in the Everglades National Park?</w:t>
      </w:r>
    </w:p>
    <w:p>
      <w:pPr>
        <w:shd w:val="clear" w:color="auto" w:fill="FFFFFF"/>
        <w:tabs>
          <w:tab w:val="left" w:pos="4156"/>
        </w:tabs>
        <w:spacing w:line="360" w:lineRule="auto"/>
        <w:jc w:val="left"/>
        <w:textAlignment w:val="center"/>
      </w:pPr>
      <w:r>
        <w:t xml:space="preserve">A．Northern spotted owls. </w:t>
      </w:r>
      <w:r>
        <w:tab/>
      </w:r>
      <w:r>
        <w:t xml:space="preserve">B．Invertebrate animals. </w:t>
      </w:r>
    </w:p>
    <w:p>
      <w:pPr>
        <w:shd w:val="clear" w:color="auto" w:fill="FFFFFF"/>
        <w:tabs>
          <w:tab w:val="left" w:pos="4156"/>
        </w:tabs>
        <w:spacing w:line="360" w:lineRule="auto"/>
        <w:jc w:val="left"/>
        <w:textAlignment w:val="center"/>
      </w:pPr>
      <w:r>
        <w:t xml:space="preserve">C．Gray whales. </w:t>
      </w:r>
      <w:r>
        <w:tab/>
      </w:r>
      <w:r>
        <w:t xml:space="preserve">D．American crocodiles. </w:t>
      </w:r>
    </w:p>
    <w:p>
      <w:pPr>
        <w:shd w:val="clear" w:color="auto" w:fill="FFFFFF"/>
        <w:spacing w:line="360" w:lineRule="auto"/>
        <w:jc w:val="left"/>
        <w:textAlignment w:val="center"/>
      </w:pPr>
      <w:r>
        <w:t>2．Which of the following is featured in Planet Earth?</w:t>
      </w:r>
    </w:p>
    <w:p>
      <w:pPr>
        <w:shd w:val="clear" w:color="auto" w:fill="FFFFFF"/>
        <w:tabs>
          <w:tab w:val="left" w:pos="4156"/>
        </w:tabs>
        <w:spacing w:line="360" w:lineRule="auto"/>
        <w:jc w:val="left"/>
        <w:textAlignment w:val="center"/>
      </w:pPr>
      <w:r>
        <w:t xml:space="preserve">A．Grand Canyon National Park. </w:t>
      </w:r>
      <w:r>
        <w:tab/>
      </w:r>
      <w:r>
        <w:t xml:space="preserve">B．Mammoth Cave National Park. </w:t>
      </w:r>
    </w:p>
    <w:p>
      <w:pPr>
        <w:shd w:val="clear" w:color="auto" w:fill="FFFFFF"/>
        <w:tabs>
          <w:tab w:val="left" w:pos="4156"/>
        </w:tabs>
        <w:spacing w:line="360" w:lineRule="auto"/>
        <w:jc w:val="left"/>
        <w:textAlignment w:val="center"/>
      </w:pPr>
      <w:r>
        <w:t xml:space="preserve">C．Everglades National Park. </w:t>
      </w:r>
      <w:r>
        <w:tab/>
      </w:r>
      <w:r>
        <w:t xml:space="preserve">D．Olympic National Park. </w:t>
      </w:r>
    </w:p>
    <w:p>
      <w:pPr>
        <w:shd w:val="clear" w:color="auto" w:fill="FFFFFF"/>
        <w:spacing w:line="360" w:lineRule="auto"/>
        <w:jc w:val="left"/>
        <w:textAlignment w:val="center"/>
      </w:pPr>
      <w:r>
        <w:t>3．What can we know about Olympic National Park?</w:t>
      </w:r>
    </w:p>
    <w:p>
      <w:pPr>
        <w:shd w:val="clear" w:color="auto" w:fill="FFFFFF"/>
        <w:spacing w:line="360" w:lineRule="auto"/>
        <w:jc w:val="left"/>
        <w:textAlignment w:val="center"/>
      </w:pPr>
      <w:r>
        <w:t xml:space="preserve">A．It is open all year. </w:t>
      </w:r>
    </w:p>
    <w:p>
      <w:pPr>
        <w:shd w:val="clear" w:color="auto" w:fill="FFFFFF"/>
        <w:spacing w:line="360" w:lineRule="auto"/>
        <w:jc w:val="left"/>
        <w:textAlignment w:val="center"/>
      </w:pPr>
      <w:r>
        <w:t xml:space="preserve">B．It has a rich biodiversity. </w:t>
      </w:r>
    </w:p>
    <w:p>
      <w:pPr>
        <w:shd w:val="clear" w:color="auto" w:fill="FFFFFF"/>
        <w:spacing w:line="360" w:lineRule="auto"/>
        <w:jc w:val="left"/>
        <w:textAlignment w:val="center"/>
        <w:sectPr>
          <w:headerReference w:type="default" r:id="rId28"/>
          <w:footerReference w:type="even" r:id="rId29"/>
          <w:footerReference w:type="default" r:id="rId30"/>
          <w:type w:val="nextPage"/>
          <w:pgSz w:w="11906" w:h="16838"/>
          <w:pgMar w:top="1440" w:right="1800" w:bottom="1440" w:left="1800" w:header="851" w:footer="992" w:gutter="0"/>
          <w:pgNumType w:start="8"/>
          <w:cols w:num="1" w:space="425"/>
          <w:titlePg w:val="0"/>
          <w:docGrid w:type="lines" w:linePitch="312" w:charSpace="0"/>
        </w:sectPr>
      </w:pPr>
      <w:r>
        <w:t xml:space="preserve">C．It is located in the state of Kentucky. </w:t>
      </w:r>
    </w:p>
    <w:p>
      <w:pPr>
        <w:shd w:val="clear" w:color="auto" w:fill="FFFFFF"/>
        <w:spacing w:line="360" w:lineRule="auto"/>
        <w:jc w:val="left"/>
        <w:textAlignment w:val="center"/>
      </w:pPr>
      <w:r>
        <w:t xml:space="preserve">D．It has easy roads for visitors to drive across the park. </w:t>
      </w:r>
    </w:p>
    <w:p>
      <w:pPr>
        <w:shd w:val="clear" w:color="auto" w:fill="FFFFFF"/>
        <w:spacing w:line="360" w:lineRule="auto"/>
        <w:jc w:val="left"/>
        <w:textAlignment w:val="center"/>
      </w:pPr>
    </w:p>
    <w:p>
      <w:pPr>
        <w:shd w:val="clear" w:color="auto" w:fill="FFFFFF"/>
        <w:spacing w:line="360" w:lineRule="auto"/>
        <w:jc w:val="center"/>
        <w:textAlignment w:val="center"/>
      </w:pPr>
      <w:r>
        <w:rPr>
          <w:b/>
          <w:sz w:val="24"/>
        </w:rPr>
        <w:t>B</w:t>
      </w:r>
    </w:p>
    <w:p>
      <w:pPr>
        <w:shd w:val="clear" w:color="auto" w:fill="FFFFFF"/>
        <w:spacing w:line="360" w:lineRule="auto"/>
        <w:ind w:firstLine="420"/>
        <w:jc w:val="left"/>
        <w:textAlignment w:val="center"/>
      </w:pPr>
      <w:r>
        <w:t>As I look up at the hundreds of fireworks in the sky, I hear the bells ringing in a small temple welcoming the coming of the Chinese New Year. Though I may not believe in or understand many of the New Year traditions here, the similarities between the coming of this New Year and the beginning of my new life in China are not lost on a big boy like me.</w:t>
      </w:r>
    </w:p>
    <w:p>
      <w:pPr>
        <w:shd w:val="clear" w:color="auto" w:fill="FFFFFF"/>
        <w:spacing w:line="360" w:lineRule="auto"/>
        <w:ind w:firstLine="420"/>
        <w:jc w:val="left"/>
        <w:textAlignment w:val="center"/>
      </w:pPr>
      <w:r>
        <w:t>My first few days in China were a cultural shock to say the least. Having arrived late in the semester, I immediately had to begin my beginners’ Chinese classes, along with the newest class of overseas students. Being surrounded by a language that isn’t your own is unbelievably annoying. Due to the picture-based fashion of Chinese writing, it’s not like you can have a guess, or work it out through whatever knowledge you have from other Latin-originated languages. If you don’t know what it says, then that’s it. However, with time passing, I have found myself progressing, though painfully slowly. The first time I called a taxi by myself, the driver actually understood where I wanted to go, which is hugely rewarding. Still it is never long before my lack of language skill is exposed (暴露的) and I come crashing back to earth, usually immediately upon leaving the taxi.</w:t>
      </w:r>
    </w:p>
    <w:p>
      <w:pPr>
        <w:shd w:val="clear" w:color="auto" w:fill="FFFFFF"/>
        <w:spacing w:line="360" w:lineRule="auto"/>
        <w:ind w:firstLine="420"/>
        <w:jc w:val="left"/>
        <w:textAlignment w:val="center"/>
      </w:pPr>
      <w:r>
        <w:t xml:space="preserve">Gaining a language is a huge valuable skill. However, it is not the only thing I will gain in China. After this year of learning Chinese, I aim to gain my master’s degree here at University of Jinan. Opportunities do come around rather often: from being offered jobs teaching English, to being asked to appear on game-shows for Shandong TV. So, for now, I am just looking forward to expanding my cultural horizons (眼界) and enjoying my time here. I take some time to get used to everything, but that’s part of the adventure and, most of all, employment. So, much like the Chinese New Year that I am lucky enough to be part of, I am just looking forward to a fresh start and a new journey in China. </w:t>
      </w:r>
    </w:p>
    <w:p>
      <w:pPr>
        <w:shd w:val="clear" w:color="auto" w:fill="FFFFFF"/>
        <w:spacing w:line="360" w:lineRule="auto"/>
        <w:jc w:val="left"/>
        <w:textAlignment w:val="center"/>
      </w:pPr>
      <w:r>
        <w:t xml:space="preserve">4．What can we know about the author from the first two paragraphs? </w:t>
      </w:r>
    </w:p>
    <w:p>
      <w:pPr>
        <w:shd w:val="clear" w:color="auto" w:fill="FFFFFF"/>
        <w:spacing w:line="360" w:lineRule="auto"/>
        <w:jc w:val="left"/>
        <w:textAlignment w:val="center"/>
        <w:sectPr>
          <w:headerReference w:type="default" r:id="rId31"/>
          <w:footerReference w:type="even" r:id="rId32"/>
          <w:footerReference w:type="default" r:id="rId33"/>
          <w:type w:val="nextPage"/>
          <w:pgSz w:w="11906" w:h="16838"/>
          <w:pgMar w:top="1440" w:right="1800" w:bottom="1440" w:left="1800" w:header="851" w:footer="992" w:gutter="0"/>
          <w:pgNumType w:start="9"/>
          <w:cols w:num="1" w:space="425"/>
          <w:titlePg w:val="0"/>
          <w:docGrid w:type="lines" w:linePitch="312" w:charSpace="0"/>
        </w:sectPr>
      </w:pPr>
      <w:r>
        <w:t>A．He has no interest in Chinese traditions.</w:t>
      </w:r>
    </w:p>
    <w:p>
      <w:pPr>
        <w:shd w:val="clear" w:color="auto" w:fill="FFFFFF"/>
        <w:spacing w:line="360" w:lineRule="auto"/>
        <w:jc w:val="left"/>
        <w:textAlignment w:val="center"/>
      </w:pPr>
      <w:r>
        <w:t>B．He knows nothing about the Latin language.</w:t>
      </w:r>
    </w:p>
    <w:p>
      <w:pPr>
        <w:shd w:val="clear" w:color="auto" w:fill="FFFFFF"/>
        <w:spacing w:line="360" w:lineRule="auto"/>
        <w:jc w:val="left"/>
        <w:textAlignment w:val="center"/>
      </w:pPr>
      <w:r>
        <w:t>C．His late arrival made him miss beginners’ Chinese classes.</w:t>
      </w:r>
    </w:p>
    <w:p>
      <w:pPr>
        <w:shd w:val="clear" w:color="auto" w:fill="FFFFFF"/>
        <w:spacing w:line="360" w:lineRule="auto"/>
        <w:jc w:val="left"/>
        <w:textAlignment w:val="center"/>
      </w:pPr>
      <w:r>
        <w:t>D．The unique way of Chinese writing made him hard to understand Chinese.</w:t>
      </w:r>
    </w:p>
    <w:p>
      <w:pPr>
        <w:shd w:val="clear" w:color="auto" w:fill="FFFFFF"/>
        <w:spacing w:line="360" w:lineRule="auto"/>
        <w:jc w:val="left"/>
        <w:textAlignment w:val="center"/>
      </w:pPr>
      <w:r>
        <w:t>5．What does the author want to show through his taxi experience?</w:t>
      </w:r>
    </w:p>
    <w:p>
      <w:pPr>
        <w:shd w:val="clear" w:color="auto" w:fill="FFFFFF"/>
        <w:tabs>
          <w:tab w:val="left" w:pos="4156"/>
        </w:tabs>
        <w:spacing w:line="360" w:lineRule="auto"/>
        <w:jc w:val="left"/>
        <w:textAlignment w:val="center"/>
      </w:pPr>
      <w:r>
        <w:t>A．He is poor at using public transport.</w:t>
      </w:r>
      <w:r>
        <w:tab/>
      </w:r>
      <w:r>
        <w:t>B．He finds it easy to call a taxi in China.</w:t>
      </w:r>
    </w:p>
    <w:p>
      <w:pPr>
        <w:shd w:val="clear" w:color="auto" w:fill="FFFFFF"/>
        <w:tabs>
          <w:tab w:val="left" w:pos="4156"/>
        </w:tabs>
        <w:spacing w:line="360" w:lineRule="auto"/>
        <w:jc w:val="left"/>
        <w:textAlignment w:val="center"/>
      </w:pPr>
      <w:r>
        <w:t>C．He feels pleased to have made progress in Chinese.</w:t>
      </w:r>
      <w:r>
        <w:tab/>
      </w:r>
      <w:r>
        <w:t>D．He is good at chatting with the taxi driver.</w:t>
      </w:r>
    </w:p>
    <w:p>
      <w:pPr>
        <w:shd w:val="clear" w:color="auto" w:fill="FFFFFF"/>
        <w:spacing w:line="360" w:lineRule="auto"/>
        <w:jc w:val="left"/>
        <w:textAlignment w:val="center"/>
      </w:pPr>
      <w:r>
        <w:t>6．What is the author’s present expectation?</w:t>
      </w:r>
    </w:p>
    <w:p>
      <w:pPr>
        <w:shd w:val="clear" w:color="auto" w:fill="FFFFFF"/>
        <w:tabs>
          <w:tab w:val="left" w:pos="4156"/>
        </w:tabs>
        <w:spacing w:line="360" w:lineRule="auto"/>
        <w:jc w:val="left"/>
        <w:textAlignment w:val="center"/>
      </w:pPr>
      <w:r>
        <w:t>A．To settle down in China.</w:t>
      </w:r>
      <w:r>
        <w:tab/>
      </w:r>
      <w:r>
        <w:t>B．To become a famous host on TV.</w:t>
      </w:r>
    </w:p>
    <w:p>
      <w:pPr>
        <w:shd w:val="clear" w:color="auto" w:fill="FFFFFF"/>
        <w:tabs>
          <w:tab w:val="left" w:pos="4156"/>
        </w:tabs>
        <w:spacing w:line="360" w:lineRule="auto"/>
        <w:jc w:val="left"/>
        <w:textAlignment w:val="center"/>
      </w:pPr>
      <w:r>
        <w:t>C．To broaden his cultural horizons.</w:t>
      </w:r>
      <w:r>
        <w:tab/>
      </w:r>
      <w:r>
        <w:t>D．To be an excellent teaching assistant.</w:t>
      </w:r>
    </w:p>
    <w:p>
      <w:pPr>
        <w:shd w:val="clear" w:color="auto" w:fill="FFFFFF"/>
        <w:spacing w:line="360" w:lineRule="auto"/>
        <w:jc w:val="left"/>
        <w:textAlignment w:val="center"/>
      </w:pPr>
      <w:r>
        <w:t>7．Which can be the best title for the text?</w:t>
      </w:r>
    </w:p>
    <w:p>
      <w:pPr>
        <w:shd w:val="clear" w:color="auto" w:fill="FFFFFF"/>
        <w:tabs>
          <w:tab w:val="left" w:pos="4156"/>
        </w:tabs>
        <w:spacing w:line="360" w:lineRule="auto"/>
        <w:jc w:val="left"/>
        <w:textAlignment w:val="center"/>
      </w:pPr>
      <w:r>
        <w:t>A．Exploring Chinese: valuable skills mastered</w:t>
      </w:r>
      <w:r>
        <w:tab/>
      </w:r>
      <w:r>
        <w:t>B．Learning Chinese; adventurous but enjoyable</w:t>
      </w:r>
    </w:p>
    <w:p>
      <w:pPr>
        <w:shd w:val="clear" w:color="auto" w:fill="FFFFFF"/>
        <w:tabs>
          <w:tab w:val="left" w:pos="4156"/>
        </w:tabs>
        <w:spacing w:line="360" w:lineRule="auto"/>
        <w:jc w:val="left"/>
        <w:textAlignment w:val="center"/>
      </w:pPr>
      <w:r>
        <w:t>C．Coming to China: more opportunities promised</w:t>
      </w:r>
      <w:r>
        <w:tab/>
      </w:r>
      <w:r>
        <w:t>D．Studying in China: challenging but rewarding</w:t>
      </w:r>
    </w:p>
    <w:p>
      <w:pPr>
        <w:shd w:val="clear" w:color="auto" w:fill="FFFFFF"/>
        <w:tabs>
          <w:tab w:val="left" w:pos="4156"/>
        </w:tabs>
        <w:spacing w:line="360" w:lineRule="auto"/>
        <w:jc w:val="left"/>
        <w:textAlignment w:val="center"/>
      </w:pPr>
    </w:p>
    <w:p>
      <w:pPr>
        <w:shd w:val="clear" w:color="auto" w:fill="FFFFFF"/>
        <w:spacing w:line="360" w:lineRule="auto"/>
        <w:jc w:val="center"/>
        <w:textAlignment w:val="center"/>
      </w:pPr>
      <w:r>
        <w:rPr>
          <w:b/>
          <w:sz w:val="24"/>
        </w:rPr>
        <w:t>C</w:t>
      </w:r>
    </w:p>
    <w:p>
      <w:pPr>
        <w:shd w:val="clear" w:color="auto" w:fill="FFFFFF"/>
        <w:spacing w:line="360" w:lineRule="auto"/>
        <w:ind w:firstLine="420"/>
        <w:jc w:val="left"/>
        <w:textAlignment w:val="center"/>
      </w:pPr>
      <w:r>
        <w:t xml:space="preserve">According to a recent study, consuming three largely comparable meals each day to meet our energy demands may be the most effective method to prevent cognitive (认知的) </w:t>
      </w:r>
      <w:r>
        <w:rPr>
          <w:u w:val="single"/>
        </w:rPr>
        <w:t>deterioration</w:t>
      </w:r>
      <w:r>
        <w:t xml:space="preserve">. The study finds a link between skipping breakfast and a gradual failure in cognitive health. The study also reveals that eating more calories at one meal than another is not linked to a quick failure in cognitive function, but it does not improve cognition as much as eating balanced three meals daily. </w:t>
      </w:r>
    </w:p>
    <w:p>
      <w:pPr>
        <w:shd w:val="clear" w:color="auto" w:fill="FFFFFF"/>
        <w:spacing w:line="360" w:lineRule="auto"/>
        <w:ind w:firstLine="420"/>
        <w:jc w:val="left"/>
        <w:textAlignment w:val="center"/>
        <w:sectPr>
          <w:headerReference w:type="default" r:id="rId34"/>
          <w:footerReference w:type="even" r:id="rId35"/>
          <w:footerReference w:type="default" r:id="rId36"/>
          <w:type w:val="nextPage"/>
          <w:pgSz w:w="11906" w:h="16838"/>
          <w:pgMar w:top="1440" w:right="1800" w:bottom="1440" w:left="1800" w:header="851" w:footer="992" w:gutter="0"/>
          <w:pgNumType w:start="10"/>
          <w:cols w:num="1" w:space="425"/>
          <w:titlePg w:val="0"/>
          <w:docGrid w:type="lines" w:linePitch="312" w:charSpace="0"/>
        </w:sectPr>
      </w:pPr>
      <w:r>
        <w:t>With</w:t>
      </w:r>
      <w:r>
        <w:t xml:space="preserve"> previous</w:t>
      </w:r>
      <w:r>
        <w:t xml:space="preserve"> study</w:t>
      </w:r>
      <w:r>
        <w:t xml:space="preserve"> focusing</w:t>
      </w:r>
      <w:r>
        <w:t xml:space="preserve"> on</w:t>
      </w:r>
      <w:r>
        <w:t xml:space="preserve"> how</w:t>
      </w:r>
      <w:r>
        <w:t xml:space="preserve"> the</w:t>
      </w:r>
      <w:r>
        <w:t xml:space="preserve"> quality</w:t>
      </w:r>
      <w:r>
        <w:t xml:space="preserve"> of</w:t>
      </w:r>
      <w:r>
        <w:t xml:space="preserve"> the</w:t>
      </w:r>
      <w:r>
        <w:t xml:space="preserve"> food</w:t>
      </w:r>
      <w:r>
        <w:t xml:space="preserve"> we</w:t>
      </w:r>
      <w:r>
        <w:t xml:space="preserve"> consume</w:t>
      </w:r>
      <w:r>
        <w:t xml:space="preserve"> can</w:t>
      </w:r>
      <w:r>
        <w:t xml:space="preserve"> affect</w:t>
      </w:r>
      <w:r>
        <w:t xml:space="preserve"> our</w:t>
      </w:r>
      <w:r>
        <w:t xml:space="preserve"> health,</w:t>
      </w:r>
      <w:r>
        <w:t xml:space="preserve"> there</w:t>
      </w:r>
      <w:r>
        <w:t xml:space="preserve"> hasn’t</w:t>
      </w:r>
      <w:r>
        <w:t xml:space="preserve"> been</w:t>
      </w:r>
      <w:r>
        <w:t xml:space="preserve"> much</w:t>
      </w:r>
      <w:r>
        <w:t xml:space="preserve"> research</w:t>
      </w:r>
      <w:r>
        <w:t xml:space="preserve"> on</w:t>
      </w:r>
      <w:r>
        <w:t xml:space="preserve"> how</w:t>
      </w:r>
      <w:r>
        <w:t xml:space="preserve"> our</w:t>
      </w:r>
      <w:r>
        <w:t xml:space="preserve"> daily</w:t>
      </w:r>
      <w:r>
        <w:t xml:space="preserve"> energy</w:t>
      </w:r>
      <w:r>
        <w:t xml:space="preserve"> intake</w:t>
      </w:r>
      <w:r>
        <w:t xml:space="preserve"> is</w:t>
      </w:r>
      <w:r>
        <w:t xml:space="preserve"> distributed</w:t>
      </w:r>
      <w:r>
        <w:t xml:space="preserve"> and</w:t>
      </w:r>
      <w:r>
        <w:t xml:space="preserve"> how</w:t>
      </w:r>
      <w:r>
        <w:t xml:space="preserve"> it</w:t>
      </w:r>
    </w:p>
    <w:p>
      <w:pPr>
        <w:shd w:val="clear" w:color="auto" w:fill="FFFFFF"/>
        <w:spacing w:line="360" w:lineRule="auto"/>
        <w:ind w:firstLine="420"/>
        <w:jc w:val="left"/>
        <w:textAlignment w:val="center"/>
      </w:pPr>
      <w:r>
        <w:t xml:space="preserve"> can</w:t>
      </w:r>
      <w:r>
        <w:t xml:space="preserve"> affect</w:t>
      </w:r>
      <w:r>
        <w:t xml:space="preserve"> our</w:t>
      </w:r>
      <w:r>
        <w:t xml:space="preserve"> cognitive</w:t>
      </w:r>
      <w:r>
        <w:t xml:space="preserve"> health</w:t>
      </w:r>
      <w:r>
        <w:t xml:space="preserve"> over</w:t>
      </w:r>
      <w:r>
        <w:t xml:space="preserve"> the</w:t>
      </w:r>
      <w:r>
        <w:t xml:space="preserve"> long</w:t>
      </w:r>
      <w:r>
        <w:t xml:space="preserve"> term,</w:t>
      </w:r>
      <w:r>
        <w:t xml:space="preserve"> as</w:t>
      </w:r>
      <w:r>
        <w:t xml:space="preserve"> well</w:t>
      </w:r>
      <w:r>
        <w:t xml:space="preserve"> as</w:t>
      </w:r>
      <w:r>
        <w:t xml:space="preserve"> if</w:t>
      </w:r>
      <w:r>
        <w:t xml:space="preserve"> it</w:t>
      </w:r>
      <w:r>
        <w:t xml:space="preserve"> might</w:t>
      </w:r>
      <w:r>
        <w:t xml:space="preserve"> affect</w:t>
      </w:r>
      <w:r>
        <w:t xml:space="preserve"> our</w:t>
      </w:r>
      <w:r>
        <w:t xml:space="preserve"> risk</w:t>
      </w:r>
      <w:r>
        <w:t xml:space="preserve"> of</w:t>
      </w:r>
      <w:r>
        <w:t xml:space="preserve"> dementia</w:t>
      </w:r>
      <w:r>
        <w:t xml:space="preserve"> (痴呆).</w:t>
      </w:r>
      <w:r>
        <w:t xml:space="preserve"> </w:t>
      </w:r>
    </w:p>
    <w:p>
      <w:pPr>
        <w:shd w:val="clear" w:color="auto" w:fill="FFFFFF"/>
        <w:spacing w:line="360" w:lineRule="auto"/>
        <w:ind w:firstLine="420"/>
        <w:jc w:val="left"/>
        <w:textAlignment w:val="center"/>
      </w:pPr>
      <w:r>
        <w:t xml:space="preserve">A recent study, in which the data from the 1997 — 2006 China Health and Nutrition Survey were analyzed, examines the possible impact of various meal schedules on cognitive decline in order to better understand this. </w:t>
      </w:r>
    </w:p>
    <w:p>
      <w:pPr>
        <w:shd w:val="clear" w:color="auto" w:fill="FFFFFF"/>
        <w:spacing w:line="360" w:lineRule="auto"/>
        <w:ind w:firstLine="420"/>
        <w:jc w:val="left"/>
        <w:textAlignment w:val="center"/>
      </w:pPr>
      <w:r>
        <w:t xml:space="preserve">The poll (民意调查) collected submissions from 3,342 persons in China during a ten-year period, and their responses were included in the statistics. The average age was 62. 2, and people were at least 55 years old. The study did not include those who had severe cognitive deterioration. </w:t>
      </w:r>
    </w:p>
    <w:p>
      <w:pPr>
        <w:shd w:val="clear" w:color="auto" w:fill="FFFFFF"/>
        <w:spacing w:line="360" w:lineRule="auto"/>
        <w:ind w:firstLine="420"/>
        <w:jc w:val="left"/>
        <w:textAlignment w:val="center"/>
      </w:pPr>
      <w:r>
        <w:t xml:space="preserve">Each participant underwent a dietary evaluation as well as a phone-based cognitive exam at the beginning of the study period. This test evaluated each person’s ability to recall words quickly and slowly, count backward, and subtract (减) quickly from given numbers. </w:t>
      </w:r>
    </w:p>
    <w:p>
      <w:pPr>
        <w:shd w:val="clear" w:color="auto" w:fill="FFFFFF"/>
        <w:spacing w:line="360" w:lineRule="auto"/>
        <w:ind w:firstLine="420"/>
        <w:jc w:val="left"/>
        <w:textAlignment w:val="center"/>
      </w:pPr>
      <w:r>
        <w:t>The findings demonstrate that, in comparison to either less balanced ways of absorbing one’s total caloric intake or less equally distributed ways of ingesting one’s total energy intake, eating three balanced meals each day is related with superior cognitive function.</w:t>
      </w:r>
    </w:p>
    <w:p>
      <w:pPr>
        <w:shd w:val="clear" w:color="auto" w:fill="FFFFFF"/>
        <w:spacing w:line="360" w:lineRule="auto"/>
        <w:jc w:val="left"/>
        <w:textAlignment w:val="center"/>
      </w:pPr>
      <w:r>
        <w:t>8．What does the underlined word “deterioration” mean in paragraph 1?</w:t>
      </w:r>
    </w:p>
    <w:p>
      <w:pPr>
        <w:shd w:val="clear" w:color="auto" w:fill="FFFFFF"/>
        <w:spacing w:line="360" w:lineRule="auto"/>
        <w:jc w:val="left"/>
        <w:textAlignment w:val="center"/>
      </w:pPr>
      <w:r>
        <w:t>A．Increase.</w:t>
      </w:r>
    </w:p>
    <w:p>
      <w:pPr>
        <w:shd w:val="clear" w:color="auto" w:fill="FFFFFF"/>
        <w:spacing w:line="360" w:lineRule="auto"/>
        <w:jc w:val="left"/>
        <w:textAlignment w:val="center"/>
      </w:pPr>
      <w:r>
        <w:t>B．Decline.</w:t>
      </w:r>
    </w:p>
    <w:p>
      <w:pPr>
        <w:shd w:val="clear" w:color="auto" w:fill="FFFFFF"/>
        <w:spacing w:line="360" w:lineRule="auto"/>
        <w:jc w:val="left"/>
        <w:textAlignment w:val="center"/>
      </w:pPr>
      <w:r>
        <w:t>C．Exchange.</w:t>
      </w:r>
    </w:p>
    <w:p>
      <w:pPr>
        <w:shd w:val="clear" w:color="auto" w:fill="FFFFFF"/>
        <w:spacing w:line="360" w:lineRule="auto"/>
        <w:jc w:val="left"/>
        <w:textAlignment w:val="center"/>
      </w:pPr>
      <w:r>
        <w:t>D．Spread.</w:t>
      </w:r>
    </w:p>
    <w:p>
      <w:pPr>
        <w:shd w:val="clear" w:color="auto" w:fill="FFFFFF"/>
        <w:spacing w:line="360" w:lineRule="auto"/>
        <w:jc w:val="left"/>
        <w:textAlignment w:val="center"/>
      </w:pPr>
      <w:r>
        <w:t>9．What is the main difference between the recent study and the previous one?</w:t>
      </w:r>
    </w:p>
    <w:p>
      <w:pPr>
        <w:shd w:val="clear" w:color="auto" w:fill="FFFFFF"/>
        <w:spacing w:line="360" w:lineRule="auto"/>
        <w:jc w:val="left"/>
        <w:textAlignment w:val="center"/>
      </w:pPr>
      <w:r>
        <w:t>A．The contents.</w:t>
      </w:r>
    </w:p>
    <w:p>
      <w:pPr>
        <w:shd w:val="clear" w:color="auto" w:fill="FFFFFF"/>
        <w:spacing w:line="360" w:lineRule="auto"/>
        <w:jc w:val="left"/>
        <w:textAlignment w:val="center"/>
      </w:pPr>
      <w:r>
        <w:t>B．The method.</w:t>
      </w:r>
    </w:p>
    <w:p>
      <w:pPr>
        <w:shd w:val="clear" w:color="auto" w:fill="FFFFFF"/>
        <w:spacing w:line="360" w:lineRule="auto"/>
        <w:jc w:val="left"/>
        <w:textAlignment w:val="center"/>
      </w:pPr>
      <w:r>
        <w:t>C．The participants.</w:t>
      </w:r>
    </w:p>
    <w:p>
      <w:pPr>
        <w:shd w:val="clear" w:color="auto" w:fill="FFFFFF"/>
        <w:spacing w:line="360" w:lineRule="auto"/>
        <w:jc w:val="left"/>
        <w:textAlignment w:val="center"/>
        <w:sectPr>
          <w:headerReference w:type="default" r:id="rId37"/>
          <w:footerReference w:type="even" r:id="rId38"/>
          <w:footerReference w:type="default" r:id="rId39"/>
          <w:type w:val="nextPage"/>
          <w:pgSz w:w="11906" w:h="16838"/>
          <w:pgMar w:top="1440" w:right="1800" w:bottom="1440" w:left="1800" w:header="851" w:footer="992" w:gutter="0"/>
          <w:pgNumType w:start="11"/>
          <w:cols w:num="1" w:space="425"/>
          <w:titlePg w:val="0"/>
          <w:docGrid w:type="lines" w:linePitch="312" w:charSpace="0"/>
        </w:sectPr>
      </w:pPr>
      <w:r>
        <w:t>D．The process.</w:t>
      </w:r>
    </w:p>
    <w:p>
      <w:pPr>
        <w:shd w:val="clear" w:color="auto" w:fill="FFFFFF"/>
        <w:spacing w:line="360" w:lineRule="auto"/>
        <w:jc w:val="left"/>
        <w:textAlignment w:val="center"/>
      </w:pPr>
      <w:r>
        <w:t>10．How did the researchers do the recent study?</w:t>
      </w:r>
    </w:p>
    <w:p>
      <w:pPr>
        <w:shd w:val="clear" w:color="auto" w:fill="FFFFFF"/>
        <w:spacing w:line="360" w:lineRule="auto"/>
        <w:jc w:val="left"/>
        <w:textAlignment w:val="center"/>
      </w:pPr>
      <w:r>
        <w:t>A．By doing experiments.</w:t>
      </w:r>
    </w:p>
    <w:p>
      <w:pPr>
        <w:shd w:val="clear" w:color="auto" w:fill="FFFFFF"/>
        <w:spacing w:line="360" w:lineRule="auto"/>
        <w:jc w:val="left"/>
        <w:textAlignment w:val="center"/>
      </w:pPr>
      <w:r>
        <w:t>B．By analyzing previous data.</w:t>
      </w:r>
    </w:p>
    <w:p>
      <w:pPr>
        <w:shd w:val="clear" w:color="auto" w:fill="FFFFFF"/>
        <w:spacing w:line="360" w:lineRule="auto"/>
        <w:jc w:val="left"/>
        <w:textAlignment w:val="center"/>
      </w:pPr>
      <w:r>
        <w:t>C．By interviewing senior people.</w:t>
      </w:r>
    </w:p>
    <w:p>
      <w:pPr>
        <w:shd w:val="clear" w:color="auto" w:fill="FFFFFF"/>
        <w:spacing w:line="360" w:lineRule="auto"/>
        <w:jc w:val="left"/>
        <w:textAlignment w:val="center"/>
      </w:pPr>
      <w:r>
        <w:t>D．By examining people with cognitive disease.</w:t>
      </w:r>
    </w:p>
    <w:p>
      <w:pPr>
        <w:shd w:val="clear" w:color="auto" w:fill="FFFFFF"/>
        <w:spacing w:line="360" w:lineRule="auto"/>
        <w:jc w:val="left"/>
        <w:textAlignment w:val="center"/>
      </w:pPr>
      <w:r>
        <w:t>11．Which of the following may contribute to best cognition?</w:t>
      </w:r>
    </w:p>
    <w:p>
      <w:pPr>
        <w:shd w:val="clear" w:color="auto" w:fill="FFFFFF"/>
        <w:spacing w:line="360" w:lineRule="auto"/>
        <w:jc w:val="left"/>
        <w:textAlignment w:val="center"/>
      </w:pPr>
      <w:r>
        <w:t>A．Skipping breakfast every day.</w:t>
      </w:r>
    </w:p>
    <w:p>
      <w:pPr>
        <w:shd w:val="clear" w:color="auto" w:fill="FFFFFF"/>
        <w:spacing w:line="360" w:lineRule="auto"/>
        <w:jc w:val="left"/>
        <w:textAlignment w:val="center"/>
      </w:pPr>
      <w:r>
        <w:t>B．Three balanced meals per day.</w:t>
      </w:r>
    </w:p>
    <w:p>
      <w:pPr>
        <w:shd w:val="clear" w:color="auto" w:fill="FFFFFF"/>
        <w:spacing w:line="360" w:lineRule="auto"/>
        <w:jc w:val="left"/>
        <w:textAlignment w:val="center"/>
      </w:pPr>
      <w:r>
        <w:t>C．Hunger-determined food time and amount.</w:t>
      </w:r>
    </w:p>
    <w:p>
      <w:pPr>
        <w:shd w:val="clear" w:color="auto" w:fill="FFFFFF"/>
        <w:spacing w:line="360" w:lineRule="auto"/>
        <w:jc w:val="left"/>
        <w:textAlignment w:val="center"/>
      </w:pPr>
      <w:r>
        <w:t>D．A big lunch with a small breakfast and dinner.</w:t>
      </w:r>
    </w:p>
    <w:p>
      <w:pPr>
        <w:shd w:val="clear" w:color="auto" w:fill="FFFFFF"/>
        <w:spacing w:line="360" w:lineRule="auto"/>
        <w:jc w:val="left"/>
        <w:textAlignment w:val="center"/>
      </w:pPr>
    </w:p>
    <w:p>
      <w:pPr>
        <w:shd w:val="clear" w:color="auto" w:fill="FFFFFF"/>
        <w:spacing w:line="360" w:lineRule="auto"/>
        <w:jc w:val="center"/>
        <w:textAlignment w:val="center"/>
      </w:pPr>
      <w:r>
        <w:rPr>
          <w:b/>
          <w:sz w:val="24"/>
        </w:rPr>
        <w:t>D</w:t>
      </w:r>
    </w:p>
    <w:p>
      <w:pPr>
        <w:shd w:val="clear" w:color="auto" w:fill="FFFFFF"/>
        <w:spacing w:line="360" w:lineRule="auto"/>
        <w:ind w:firstLine="420"/>
        <w:jc w:val="left"/>
        <w:textAlignment w:val="center"/>
      </w:pPr>
      <w:r>
        <w:t xml:space="preserve">In a lab in London, newborn chicks took the first steps of their life and might become part of solving one of the brain’s big puzzles. Elisabetta Versace, the lead author of the new study and head of the Prepared Minds Lab at Queen Mary, and her co-workers published their findings on Tuesday in </w:t>
      </w:r>
      <w:r>
        <w:rPr>
          <w:rFonts w:eastAsia="Times New Roman"/>
          <w:i/>
        </w:rPr>
        <w:t>Biology Letters</w:t>
      </w:r>
      <w:r>
        <w:t xml:space="preserve">. </w:t>
      </w:r>
    </w:p>
    <w:p>
      <w:pPr>
        <w:shd w:val="clear" w:color="auto" w:fill="FFFFFF"/>
        <w:spacing w:line="360" w:lineRule="auto"/>
        <w:ind w:firstLine="420"/>
        <w:jc w:val="left"/>
        <w:textAlignment w:val="center"/>
      </w:pPr>
      <w:r>
        <w:t>In a simple test, researchers placed the downy animals, hatched after less than a day in complete darkness, one at a time into a special box. Two screens on the opposite sides of the box played videos of moving orange balls, one moving upward and the other downward. Over the course of 20 minutes, most of the chicks hesitantly walked over to the end of the box with the upward-moving ball.</w:t>
      </w:r>
    </w:p>
    <w:p>
      <w:pPr>
        <w:shd w:val="clear" w:color="auto" w:fill="FFFFFF"/>
        <w:spacing w:line="360" w:lineRule="auto"/>
        <w:ind w:firstLine="420"/>
        <w:jc w:val="left"/>
        <w:textAlignment w:val="center"/>
        <w:sectPr>
          <w:headerReference w:type="default" r:id="rId40"/>
          <w:footerReference w:type="even" r:id="rId41"/>
          <w:footerReference w:type="default" r:id="rId42"/>
          <w:type w:val="nextPage"/>
          <w:pgSz w:w="11906" w:h="16838"/>
          <w:pgMar w:top="1440" w:right="1800" w:bottom="1440" w:left="1800" w:header="851" w:footer="992" w:gutter="0"/>
          <w:pgNumType w:start="12"/>
          <w:cols w:num="1" w:space="425"/>
          <w:titlePg w:val="0"/>
          <w:docGrid w:type="lines" w:linePitch="312" w:charSpace="0"/>
        </w:sectPr>
      </w:pPr>
      <w:r>
        <w:t>Biologists</w:t>
      </w:r>
      <w:r>
        <w:t xml:space="preserve"> call</w:t>
      </w:r>
      <w:r>
        <w:t xml:space="preserve"> the</w:t>
      </w:r>
      <w:r>
        <w:t xml:space="preserve"> mechanisms</w:t>
      </w:r>
      <w:r>
        <w:t xml:space="preserve"> (生物机制)</w:t>
      </w:r>
      <w:r>
        <w:t xml:space="preserve"> that</w:t>
      </w:r>
      <w:r>
        <w:t xml:space="preserve"> assist</w:t>
      </w:r>
      <w:r>
        <w:t xml:space="preserve"> animals</w:t>
      </w:r>
      <w:r>
        <w:t xml:space="preserve"> in</w:t>
      </w:r>
      <w:r>
        <w:t xml:space="preserve"> their</w:t>
      </w:r>
      <w:r>
        <w:t xml:space="preserve"> earliest</w:t>
      </w:r>
      <w:r>
        <w:t xml:space="preserve"> moments</w:t>
      </w:r>
      <w:r>
        <w:t xml:space="preserve"> “evolutionary</w:t>
      </w:r>
      <w:r>
        <w:t xml:space="preserve"> predispositions</w:t>
      </w:r>
      <w:r>
        <w:t xml:space="preserve"> (进化倾向)”</w:t>
      </w:r>
      <w:r>
        <w:t xml:space="preserve"> or</w:t>
      </w:r>
      <w:r>
        <w:t xml:space="preserve"> “priors”.</w:t>
      </w:r>
      <w:r>
        <w:t xml:space="preserve"> “Studying</w:t>
      </w:r>
      <w:r>
        <w:t xml:space="preserve"> how</w:t>
      </w:r>
      <w:r>
        <w:t xml:space="preserve"> predisposition</w:t>
      </w:r>
      <w:r>
        <w:t xml:space="preserve"> s</w:t>
      </w:r>
      <w:r>
        <w:t xml:space="preserve"> work</w:t>
      </w:r>
      <w:r>
        <w:t xml:space="preserve"> in</w:t>
      </w:r>
      <w:r>
        <w:t xml:space="preserve"> humans</w:t>
      </w:r>
      <w:r>
        <w:t xml:space="preserve"> is</w:t>
      </w:r>
      <w:r>
        <w:t xml:space="preserve"> difficult,”</w:t>
      </w:r>
      <w:r>
        <w:t xml:space="preserve"> says</w:t>
      </w:r>
      <w:r>
        <w:t xml:space="preserve"> Elisa</w:t>
      </w:r>
      <w:r>
        <w:t xml:space="preserve"> Raffalla</w:t>
      </w:r>
      <w:r>
        <w:t xml:space="preserve"> Ferre,</w:t>
      </w:r>
      <w:r>
        <w:t xml:space="preserve"> co-author</w:t>
      </w:r>
      <w:r>
        <w:t xml:space="preserve"> of</w:t>
      </w:r>
      <w:r>
        <w:t xml:space="preserve"> the</w:t>
      </w:r>
      <w:r>
        <w:t xml:space="preserve"> new</w:t>
      </w:r>
      <w:r>
        <w:t xml:space="preserve"> study,</w:t>
      </w:r>
      <w:r>
        <w:t xml:space="preserve"> as</w:t>
      </w:r>
      <w:r>
        <w:t xml:space="preserve"> babies</w:t>
      </w:r>
      <w:r>
        <w:t xml:space="preserve"> take</w:t>
      </w:r>
      <w:r>
        <w:t xml:space="preserve"> time</w:t>
      </w:r>
      <w:r>
        <w:t xml:space="preserve"> to</w:t>
      </w:r>
      <w:r>
        <w:t xml:space="preserve"> develop</w:t>
      </w:r>
      <w:r>
        <w:t xml:space="preserve"> complex</w:t>
      </w:r>
      <w:r>
        <w:t xml:space="preserve"> skills.</w:t>
      </w:r>
      <w:r>
        <w:t xml:space="preserve"> By</w:t>
      </w:r>
      <w:r>
        <w:t xml:space="preserve"> the</w:t>
      </w:r>
      <w:r>
        <w:t xml:space="preserve"> time</w:t>
      </w:r>
      <w:r>
        <w:t xml:space="preserve"> human</w:t>
      </w:r>
      <w:r>
        <w:t xml:space="preserve"> babies</w:t>
      </w:r>
      <w:r>
        <w:t xml:space="preserve"> can</w:t>
      </w:r>
      <w:r>
        <w:t xml:space="preserve"> easily</w:t>
      </w:r>
      <w:r>
        <w:t xml:space="preserve"> move,</w:t>
      </w:r>
      <w:r>
        <w:t xml:space="preserve"> they</w:t>
      </w:r>
      <w:r>
        <w:t xml:space="preserve"> have</w:t>
      </w:r>
      <w:r>
        <w:t xml:space="preserve"> already</w:t>
      </w:r>
      <w:r>
        <w:t xml:space="preserve"> spent</w:t>
      </w:r>
    </w:p>
    <w:p>
      <w:pPr>
        <w:shd w:val="clear" w:color="auto" w:fill="FFFFFF"/>
        <w:spacing w:line="360" w:lineRule="auto"/>
        <w:ind w:firstLine="420"/>
        <w:jc w:val="left"/>
        <w:textAlignment w:val="center"/>
      </w:pPr>
      <w:r>
        <w:t xml:space="preserve"> significant</w:t>
      </w:r>
      <w:r>
        <w:t xml:space="preserve"> time</w:t>
      </w:r>
      <w:r>
        <w:t xml:space="preserve"> learning.</w:t>
      </w:r>
      <w:r>
        <w:t xml:space="preserve"> Chicks,</w:t>
      </w:r>
      <w:r>
        <w:t xml:space="preserve"> however,</w:t>
      </w:r>
      <w:r>
        <w:t xml:space="preserve"> can</w:t>
      </w:r>
      <w:r>
        <w:t xml:space="preserve"> perform</w:t>
      </w:r>
      <w:r>
        <w:t xml:space="preserve"> relatively</w:t>
      </w:r>
      <w:r>
        <w:t xml:space="preserve"> complex</w:t>
      </w:r>
      <w:r>
        <w:t xml:space="preserve"> actions</w:t>
      </w:r>
      <w:r>
        <w:t xml:space="preserve"> very</w:t>
      </w:r>
      <w:r>
        <w:t xml:space="preserve"> soon</w:t>
      </w:r>
      <w:r>
        <w:t xml:space="preserve"> after</w:t>
      </w:r>
      <w:r>
        <w:t xml:space="preserve"> hatching,</w:t>
      </w:r>
      <w:r>
        <w:t xml:space="preserve"> which</w:t>
      </w:r>
      <w:r>
        <w:t xml:space="preserve"> makes</w:t>
      </w:r>
      <w:r>
        <w:t xml:space="preserve"> them</w:t>
      </w:r>
      <w:r>
        <w:t xml:space="preserve"> ideal</w:t>
      </w:r>
      <w:r>
        <w:t xml:space="preserve"> candidates</w:t>
      </w:r>
      <w:r>
        <w:t xml:space="preserve"> for</w:t>
      </w:r>
      <w:r>
        <w:t xml:space="preserve"> exploring</w:t>
      </w:r>
      <w:r>
        <w:t xml:space="preserve"> how</w:t>
      </w:r>
      <w:r>
        <w:t xml:space="preserve"> predispositions</w:t>
      </w:r>
      <w:r>
        <w:t xml:space="preserve"> function.</w:t>
      </w:r>
      <w:r>
        <w:t xml:space="preserve"> </w:t>
      </w:r>
    </w:p>
    <w:p>
      <w:pPr>
        <w:shd w:val="clear" w:color="auto" w:fill="FFFFFF"/>
        <w:spacing w:line="360" w:lineRule="auto"/>
        <w:ind w:firstLine="420"/>
        <w:jc w:val="left"/>
        <w:textAlignment w:val="center"/>
      </w:pPr>
      <w:r>
        <w:t xml:space="preserve">Why this preference for objects that move against gravity exists at all remains unclear. “Going against gravity in a consistent way is associated with animate objects in the ecological world,” Versace says, “because usually you see that water flows down or a rock falls down.” Lifeless objects, on the other hand, are unlikely to move consistently against gravity. </w:t>
      </w:r>
    </w:p>
    <w:p>
      <w:pPr>
        <w:shd w:val="clear" w:color="auto" w:fill="FFFFFF"/>
        <w:spacing w:line="360" w:lineRule="auto"/>
        <w:ind w:firstLine="420"/>
        <w:jc w:val="left"/>
        <w:textAlignment w:val="center"/>
      </w:pPr>
      <w:r>
        <w:t xml:space="preserve">The newly released article is consistent with previous research, according to Orsola Rosa Salva, a comparative psychologist at the University of Trento. What Salva wants to see next in this field are experiments that begin to identify what areas of the brain are active when predispositions are launched, so scientists can better understand how the mechanisms work. Versace hopes that future research can offer insights into the way the brain is organized to make sense of the world. </w:t>
      </w:r>
    </w:p>
    <w:p>
      <w:pPr>
        <w:shd w:val="clear" w:color="auto" w:fill="FFFFFF"/>
        <w:spacing w:line="360" w:lineRule="auto"/>
        <w:jc w:val="left"/>
        <w:textAlignment w:val="center"/>
      </w:pPr>
      <w:r>
        <w:t>12．What did the test find out about newborn chicks?</w:t>
      </w:r>
    </w:p>
    <w:p>
      <w:pPr>
        <w:shd w:val="clear" w:color="auto" w:fill="FFFFFF"/>
        <w:tabs>
          <w:tab w:val="left" w:pos="4156"/>
        </w:tabs>
        <w:spacing w:line="360" w:lineRule="auto"/>
        <w:jc w:val="left"/>
        <w:textAlignment w:val="center"/>
      </w:pPr>
      <w:r>
        <w:t>A．They liked bright colors.</w:t>
      </w:r>
      <w:r>
        <w:tab/>
      </w:r>
      <w:r>
        <w:t>B．They had a poor sense of direction.</w:t>
      </w:r>
    </w:p>
    <w:p>
      <w:pPr>
        <w:shd w:val="clear" w:color="auto" w:fill="FFFFFF"/>
        <w:tabs>
          <w:tab w:val="left" w:pos="4156"/>
        </w:tabs>
        <w:spacing w:line="360" w:lineRule="auto"/>
        <w:jc w:val="left"/>
        <w:textAlignment w:val="center"/>
      </w:pPr>
      <w:r>
        <w:t>C．They preferred rising objects.</w:t>
      </w:r>
      <w:r>
        <w:tab/>
      </w:r>
      <w:r>
        <w:t>D．They picked up first steps with difficulty.</w:t>
      </w:r>
    </w:p>
    <w:p>
      <w:pPr>
        <w:shd w:val="clear" w:color="auto" w:fill="FFFFFF"/>
        <w:spacing w:line="360" w:lineRule="auto"/>
        <w:jc w:val="left"/>
        <w:textAlignment w:val="center"/>
      </w:pPr>
      <w:r>
        <w:t>13．Why are newborn chicks better subjects for the test than human babies?</w:t>
      </w:r>
    </w:p>
    <w:p>
      <w:pPr>
        <w:shd w:val="clear" w:color="auto" w:fill="FFFFFF"/>
        <w:spacing w:line="360" w:lineRule="auto"/>
        <w:jc w:val="left"/>
        <w:textAlignment w:val="center"/>
      </w:pPr>
      <w:r>
        <w:t>A．Their mechanisms are more complex.</w:t>
      </w:r>
    </w:p>
    <w:p>
      <w:pPr>
        <w:shd w:val="clear" w:color="auto" w:fill="FFFFFF"/>
        <w:spacing w:line="360" w:lineRule="auto"/>
        <w:jc w:val="left"/>
        <w:textAlignment w:val="center"/>
      </w:pPr>
      <w:r>
        <w:t>B．They were already studied more in the past.</w:t>
      </w:r>
    </w:p>
    <w:p>
      <w:pPr>
        <w:shd w:val="clear" w:color="auto" w:fill="FFFFFF"/>
        <w:spacing w:line="360" w:lineRule="auto"/>
        <w:jc w:val="left"/>
        <w:textAlignment w:val="center"/>
      </w:pPr>
      <w:r>
        <w:t>C．Their evolutionary predispositions work more effectively.</w:t>
      </w:r>
    </w:p>
    <w:p>
      <w:pPr>
        <w:shd w:val="clear" w:color="auto" w:fill="FFFFFF"/>
        <w:spacing w:line="360" w:lineRule="auto"/>
        <w:jc w:val="left"/>
        <w:textAlignment w:val="center"/>
      </w:pPr>
      <w:r>
        <w:t>D．They can exhibit complex behaviors soon after birth.</w:t>
      </w:r>
    </w:p>
    <w:p>
      <w:pPr>
        <w:shd w:val="clear" w:color="auto" w:fill="FFFFFF"/>
        <w:spacing w:line="360" w:lineRule="auto"/>
        <w:jc w:val="left"/>
        <w:textAlignment w:val="center"/>
      </w:pPr>
      <w:r>
        <w:t>14．What does Versace say about going against gravity?</w:t>
      </w:r>
    </w:p>
    <w:p>
      <w:pPr>
        <w:shd w:val="clear" w:color="auto" w:fill="FFFFFF"/>
        <w:tabs>
          <w:tab w:val="left" w:pos="4156"/>
        </w:tabs>
        <w:spacing w:line="360" w:lineRule="auto"/>
        <w:jc w:val="left"/>
        <w:textAlignment w:val="center"/>
      </w:pPr>
      <w:r>
        <w:t>A．It is common among species in nature.</w:t>
      </w:r>
      <w:r>
        <w:tab/>
      </w:r>
      <w:r>
        <w:t>B．It is a natural behavior of living animals.</w:t>
      </w:r>
    </w:p>
    <w:p>
      <w:pPr>
        <w:shd w:val="clear" w:color="auto" w:fill="FFFFFF"/>
        <w:tabs>
          <w:tab w:val="left" w:pos="4156"/>
        </w:tabs>
        <w:spacing w:line="360" w:lineRule="auto"/>
        <w:jc w:val="left"/>
        <w:textAlignment w:val="center"/>
      </w:pPr>
      <w:r>
        <w:t>C．It contributes to the survival of animals.</w:t>
      </w:r>
      <w:r>
        <w:tab/>
      </w:r>
      <w:r>
        <w:t>D．It helps newborn animals to learn quickly.</w:t>
      </w:r>
    </w:p>
    <w:p>
      <w:pPr>
        <w:shd w:val="clear" w:color="auto" w:fill="FFFFFF"/>
        <w:spacing w:line="360" w:lineRule="auto"/>
        <w:jc w:val="left"/>
        <w:textAlignment w:val="center"/>
      </w:pPr>
      <w:r>
        <w:t>15．What does Salva expect of future experiments?</w:t>
      </w:r>
    </w:p>
    <w:p>
      <w:pPr>
        <w:shd w:val="clear" w:color="auto" w:fill="FFFFFF"/>
        <w:tabs>
          <w:tab w:val="left" w:pos="4156"/>
        </w:tabs>
        <w:spacing w:line="360" w:lineRule="auto"/>
        <w:jc w:val="left"/>
        <w:textAlignment w:val="center"/>
        <w:sectPr>
          <w:headerReference w:type="default" r:id="rId43"/>
          <w:footerReference w:type="even" r:id="rId44"/>
          <w:footerReference w:type="default" r:id="rId45"/>
          <w:type w:val="nextPage"/>
          <w:pgSz w:w="11906" w:h="16838"/>
          <w:pgMar w:top="1440" w:right="1800" w:bottom="1440" w:left="1800" w:header="851" w:footer="992" w:gutter="0"/>
          <w:pgNumType w:start="13"/>
          <w:cols w:num="1" w:space="425"/>
          <w:titlePg w:val="0"/>
          <w:docGrid w:type="lines" w:linePitch="312" w:charSpace="0"/>
        </w:sectPr>
      </w:pPr>
      <w:r>
        <w:t>A．They’ll be carried out in the wild.</w:t>
      </w:r>
      <w:r>
        <w:tab/>
      </w:r>
      <w:r>
        <w:t>B．They’ll offer detailed workings of the brain.</w:t>
      </w:r>
    </w:p>
    <w:p>
      <w:pPr>
        <w:shd w:val="clear" w:color="auto" w:fill="FFFFFF"/>
        <w:tabs>
          <w:tab w:val="left" w:pos="4156"/>
        </w:tabs>
        <w:spacing w:line="360" w:lineRule="auto"/>
        <w:jc w:val="left"/>
        <w:textAlignment w:val="center"/>
      </w:pPr>
      <w:r>
        <w:t>C．They’ll compare the brains of different species.</w:t>
      </w:r>
      <w:r>
        <w:tab/>
      </w:r>
      <w:r>
        <w:t>D．They’ll apply to scientific research in related fields.</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安徽省芜湖市2023-2024学年高二上学期1月期末教学质量监控英语试题</w:t>
      </w:r>
    </w:p>
    <w:p>
      <w:pPr>
        <w:spacing w:line="360" w:lineRule="auto"/>
        <w:jc w:val="left"/>
        <w:rPr>
          <w:szCs w:val="21"/>
        </w:rPr>
      </w:pPr>
      <w:r>
        <w:rPr>
          <w:szCs w:val="21"/>
        </w:rPr>
        <w:t>第一节（共15小题</w:t>
      </w:r>
      <w:r>
        <w:rPr>
          <w:rFonts w:hint="eastAsia"/>
          <w:szCs w:val="21"/>
        </w:rPr>
        <w:t>；</w:t>
      </w:r>
      <w:r>
        <w:rPr>
          <w:szCs w:val="21"/>
        </w:rPr>
        <w:t>每小题2.5分</w:t>
      </w:r>
      <w:r>
        <w:rPr>
          <w:rFonts w:hint="eastAsia"/>
          <w:szCs w:val="21"/>
        </w:rPr>
        <w:t>，</w:t>
      </w:r>
      <w:r>
        <w:rPr>
          <w:szCs w:val="21"/>
        </w:rPr>
        <w:t>满分37.5分）</w:t>
      </w:r>
    </w:p>
    <w:p>
      <w:pPr>
        <w:spacing w:line="360" w:lineRule="auto"/>
        <w:jc w:val="left"/>
        <w:rPr>
          <w:szCs w:val="21"/>
        </w:rPr>
      </w:pPr>
      <w:r>
        <w:rPr>
          <w:szCs w:val="21"/>
        </w:rPr>
        <w:t>阅读下列短文，从每题所给的A、B、C、D四个选项中选出最佳选项。</w:t>
      </w:r>
    </w:p>
    <w:p>
      <w:pPr>
        <w:spacing w:line="360" w:lineRule="auto"/>
        <w:jc w:val="center"/>
        <w:rPr>
          <w:szCs w:val="21"/>
        </w:rPr>
      </w:pPr>
      <w:r>
        <w:rPr>
          <w:szCs w:val="21"/>
        </w:rPr>
        <w:t>A</w:t>
      </w:r>
    </w:p>
    <w:p>
      <w:pPr>
        <w:spacing w:line="360" w:lineRule="auto"/>
        <w:jc w:val="center"/>
        <w:rPr>
          <w:b/>
          <w:bCs/>
          <w:szCs w:val="21"/>
        </w:rPr>
      </w:pPr>
      <w:r>
        <w:rPr>
          <w:b/>
          <w:bCs/>
          <w:szCs w:val="21"/>
        </w:rPr>
        <w:t>Four Library Events</w:t>
      </w:r>
    </w:p>
    <w:p>
      <w:pPr>
        <w:spacing w:line="360" w:lineRule="auto"/>
        <w:jc w:val="left"/>
        <w:rPr>
          <w:b/>
          <w:bCs/>
          <w:szCs w:val="21"/>
        </w:rPr>
      </w:pPr>
      <w:r>
        <w:rPr>
          <w:b/>
          <w:bCs/>
          <w:szCs w:val="21"/>
        </w:rPr>
        <w:t>East Side Dreams: The Untold Story of East San José</w:t>
      </w:r>
    </w:p>
    <w:p>
      <w:pPr>
        <w:spacing w:line="360" w:lineRule="auto"/>
        <w:ind w:firstLine="420" w:firstLineChars="200"/>
        <w:jc w:val="left"/>
        <w:rPr>
          <w:szCs w:val="21"/>
        </w:rPr>
      </w:pPr>
      <w:r>
        <w:rPr>
          <w:szCs w:val="21"/>
        </w:rPr>
        <w:t>11: 00AM-6: 00PM; From January 1 to May 24, 2023.</w:t>
      </w:r>
    </w:p>
    <w:p>
      <w:pPr>
        <w:spacing w:line="360" w:lineRule="auto"/>
        <w:ind w:firstLine="420" w:firstLineChars="200"/>
        <w:jc w:val="left"/>
        <w:rPr>
          <w:szCs w:val="21"/>
        </w:rPr>
      </w:pPr>
      <w:r>
        <w:rPr>
          <w:szCs w:val="21"/>
        </w:rPr>
        <w:t>Willow Glen Branch Library</w:t>
      </w:r>
    </w:p>
    <w:p>
      <w:pPr>
        <w:spacing w:line="360" w:lineRule="auto"/>
        <w:ind w:firstLine="420" w:firstLineChars="200"/>
        <w:jc w:val="left"/>
        <w:rPr>
          <w:szCs w:val="21"/>
        </w:rPr>
      </w:pPr>
      <w:r>
        <w:rPr>
          <w:szCs w:val="21"/>
        </w:rPr>
        <w:t>Description: Willow Glen Branch Library proudly presents the exhibit East Side Dreams: The Un-told Story of East San José, which will include stories both remembered and forgotten.</w:t>
      </w:r>
      <w:r>
        <w:rPr>
          <w:rFonts w:hint="eastAsia"/>
          <w:szCs w:val="21"/>
        </w:rPr>
        <w:t xml:space="preserve"> </w:t>
      </w:r>
      <w:r>
        <w:rPr>
          <w:szCs w:val="21"/>
        </w:rPr>
        <w:t>Experience the East Side’s development from fields of fruit and flowers to a diverse city. Learn about the social forces, organizations and individuals that shaped the East Side into the place we know today.</w:t>
      </w:r>
    </w:p>
    <w:p>
      <w:pPr>
        <w:spacing w:line="360" w:lineRule="auto"/>
        <w:ind w:firstLine="420" w:firstLineChars="200"/>
        <w:jc w:val="left"/>
        <w:rPr>
          <w:szCs w:val="21"/>
        </w:rPr>
      </w:pPr>
      <w:r>
        <w:rPr>
          <w:szCs w:val="21"/>
        </w:rPr>
        <w:t>Exhibit Hours; Monday &amp; Saturday</w:t>
      </w:r>
      <w:r>
        <w:rPr>
          <w:rFonts w:hint="eastAsia"/>
          <w:szCs w:val="21"/>
        </w:rPr>
        <w:t xml:space="preserve">: </w:t>
      </w:r>
      <w:r>
        <w:rPr>
          <w:szCs w:val="21"/>
        </w:rPr>
        <w:t>1: 00PM-6: 00PM; Tuesday-Friday</w:t>
      </w:r>
      <w:r>
        <w:rPr>
          <w:rFonts w:hint="eastAsia"/>
          <w:szCs w:val="21"/>
        </w:rPr>
        <w:t xml:space="preserve">: </w:t>
      </w:r>
      <w:r>
        <w:rPr>
          <w:szCs w:val="21"/>
        </w:rPr>
        <w:t>11: 00AM-6: 00PM; Sunday: Closed</w:t>
      </w:r>
    </w:p>
    <w:p>
      <w:pPr>
        <w:spacing w:line="360" w:lineRule="auto"/>
        <w:jc w:val="left"/>
        <w:rPr>
          <w:b/>
          <w:bCs/>
          <w:szCs w:val="21"/>
        </w:rPr>
      </w:pPr>
      <w:r>
        <w:rPr>
          <w:b/>
          <w:bCs/>
          <w:szCs w:val="21"/>
        </w:rPr>
        <w:t>Hour of Code（编码）</w:t>
      </w:r>
      <w:r>
        <w:rPr>
          <w:rFonts w:hint="eastAsia"/>
          <w:b/>
          <w:bCs/>
          <w:szCs w:val="21"/>
        </w:rPr>
        <w:t xml:space="preserve">: </w:t>
      </w:r>
      <w:r>
        <w:rPr>
          <w:b/>
          <w:bCs/>
          <w:szCs w:val="21"/>
        </w:rPr>
        <w:t>Intro to Block Coding</w:t>
      </w:r>
    </w:p>
    <w:p>
      <w:pPr>
        <w:spacing w:line="360" w:lineRule="auto"/>
        <w:ind w:firstLine="420" w:firstLineChars="200"/>
        <w:jc w:val="left"/>
        <w:rPr>
          <w:szCs w:val="21"/>
        </w:rPr>
      </w:pPr>
      <w:r>
        <w:rPr>
          <w:szCs w:val="21"/>
        </w:rPr>
        <w:t>4: 00PM- 5: 00PM; February 27,2023</w:t>
      </w:r>
    </w:p>
    <w:p>
      <w:pPr>
        <w:spacing w:line="360" w:lineRule="auto"/>
        <w:ind w:firstLine="420" w:firstLineChars="200"/>
        <w:jc w:val="left"/>
        <w:rPr>
          <w:szCs w:val="21"/>
        </w:rPr>
      </w:pPr>
      <w:r>
        <w:rPr>
          <w:szCs w:val="21"/>
        </w:rPr>
        <w:t>Edenvale Branch Library</w:t>
      </w:r>
    </w:p>
    <w:p>
      <w:pPr>
        <w:spacing w:line="360" w:lineRule="auto"/>
        <w:ind w:firstLine="420" w:firstLineChars="200"/>
        <w:jc w:val="left"/>
        <w:rPr>
          <w:szCs w:val="21"/>
        </w:rPr>
        <w:sectPr>
          <w:headerReference w:type="default" r:id="rId46"/>
          <w:footerReference w:type="even" r:id="rId47"/>
          <w:footerReference w:type="default" r:id="rId48"/>
          <w:type w:val="nextPage"/>
          <w:pgSz w:w="11906" w:h="16838"/>
          <w:pgMar w:top="1440" w:right="1800" w:bottom="1440" w:left="1800" w:header="851" w:footer="992" w:gutter="0"/>
          <w:pgNumType w:start="14"/>
          <w:cols w:num="1" w:space="425"/>
          <w:titlePg w:val="0"/>
          <w:docGrid w:type="lines" w:linePitch="312" w:charSpace="0"/>
        </w:sectPr>
      </w:pPr>
      <w:r>
        <w:rPr>
          <w:szCs w:val="21"/>
        </w:rPr>
        <w:t>Description</w:t>
      </w:r>
      <w:r>
        <w:rPr>
          <w:rFonts w:hint="eastAsia"/>
          <w:szCs w:val="21"/>
        </w:rPr>
        <w:t xml:space="preserve">: </w:t>
      </w:r>
      <w:r>
        <w:rPr>
          <w:szCs w:val="21"/>
        </w:rPr>
        <w:t>Hour</w:t>
      </w:r>
      <w:r>
        <w:rPr>
          <w:szCs w:val="21"/>
        </w:rPr>
        <w:t xml:space="preserve"> of</w:t>
      </w:r>
      <w:r>
        <w:rPr>
          <w:szCs w:val="21"/>
        </w:rPr>
        <w:t xml:space="preserve"> Code</w:t>
      </w:r>
      <w:r>
        <w:rPr>
          <w:szCs w:val="21"/>
        </w:rPr>
        <w:t xml:space="preserve"> workshop</w:t>
      </w:r>
      <w:r>
        <w:rPr>
          <w:szCs w:val="21"/>
        </w:rPr>
        <w:t xml:space="preserve"> will</w:t>
      </w:r>
      <w:r>
        <w:rPr>
          <w:szCs w:val="21"/>
        </w:rPr>
        <w:t xml:space="preserve"> allow</w:t>
      </w:r>
      <w:r>
        <w:rPr>
          <w:szCs w:val="21"/>
        </w:rPr>
        <w:t xml:space="preserve"> teenagers</w:t>
      </w:r>
      <w:r>
        <w:rPr>
          <w:szCs w:val="21"/>
        </w:rPr>
        <w:t xml:space="preserve"> to</w:t>
      </w:r>
      <w:r>
        <w:rPr>
          <w:szCs w:val="21"/>
        </w:rPr>
        <w:t xml:space="preserve"> build</w:t>
      </w:r>
      <w:r>
        <w:rPr>
          <w:szCs w:val="21"/>
        </w:rPr>
        <w:t xml:space="preserve"> basic</w:t>
      </w:r>
      <w:r>
        <w:rPr>
          <w:szCs w:val="21"/>
        </w:rPr>
        <w:t xml:space="preserve"> coding</w:t>
      </w:r>
      <w:r>
        <w:rPr>
          <w:szCs w:val="21"/>
        </w:rPr>
        <w:t xml:space="preserve"> skills</w:t>
      </w:r>
      <w:r>
        <w:rPr>
          <w:szCs w:val="21"/>
        </w:rPr>
        <w:t xml:space="preserve"> with</w:t>
      </w:r>
      <w:r>
        <w:rPr>
          <w:szCs w:val="21"/>
        </w:rPr>
        <w:t xml:space="preserve"> the</w:t>
      </w:r>
      <w:r>
        <w:rPr>
          <w:szCs w:val="21"/>
        </w:rPr>
        <w:t xml:space="preserve"> introduction</w:t>
      </w:r>
      <w:r>
        <w:rPr>
          <w:szCs w:val="21"/>
        </w:rPr>
        <w:t xml:space="preserve"> of</w:t>
      </w:r>
      <w:r>
        <w:rPr>
          <w:szCs w:val="21"/>
        </w:rPr>
        <w:t xml:space="preserve"> block</w:t>
      </w:r>
      <w:r>
        <w:rPr>
          <w:szCs w:val="21"/>
        </w:rPr>
        <w:t xml:space="preserve"> coding</w:t>
      </w:r>
      <w:r>
        <w:rPr>
          <w:szCs w:val="21"/>
        </w:rPr>
        <w:t xml:space="preserve"> to</w:t>
      </w:r>
      <w:r>
        <w:rPr>
          <w:szCs w:val="21"/>
        </w:rPr>
        <w:t xml:space="preserve"> complete</w:t>
      </w:r>
      <w:r>
        <w:rPr>
          <w:szCs w:val="21"/>
        </w:rPr>
        <w:t xml:space="preserve"> tasks.</w:t>
      </w:r>
      <w:r>
        <w:rPr>
          <w:szCs w:val="21"/>
        </w:rPr>
        <w:t xml:space="preserve"> Participants</w:t>
      </w:r>
      <w:r>
        <w:rPr>
          <w:szCs w:val="21"/>
        </w:rPr>
        <w:t xml:space="preserve"> will</w:t>
      </w:r>
      <w:r>
        <w:rPr>
          <w:szCs w:val="21"/>
        </w:rPr>
        <w:t xml:space="preserve"> conduct</w:t>
      </w:r>
      <w:r>
        <w:rPr>
          <w:szCs w:val="21"/>
        </w:rPr>
        <w:t xml:space="preserve"> multiple</w:t>
      </w:r>
      <w:r>
        <w:rPr>
          <w:szCs w:val="21"/>
        </w:rPr>
        <w:t xml:space="preserve"> exercises</w:t>
      </w:r>
      <w:r>
        <w:rPr>
          <w:szCs w:val="21"/>
        </w:rPr>
        <w:t xml:space="preserve"> with</w:t>
      </w:r>
      <w:r>
        <w:rPr>
          <w:szCs w:val="21"/>
        </w:rPr>
        <w:t xml:space="preserve"> block</w:t>
      </w:r>
      <w:r>
        <w:rPr>
          <w:szCs w:val="21"/>
        </w:rPr>
        <w:t xml:space="preserve"> coding</w:t>
      </w:r>
      <w:r>
        <w:rPr>
          <w:szCs w:val="21"/>
        </w:rPr>
        <w:t xml:space="preserve"> before</w:t>
      </w:r>
      <w:r>
        <w:rPr>
          <w:szCs w:val="21"/>
        </w:rPr>
        <w:t xml:space="preserve"> completing</w:t>
      </w:r>
      <w:r>
        <w:rPr>
          <w:szCs w:val="21"/>
        </w:rPr>
        <w:t xml:space="preserve"> an</w:t>
      </w:r>
      <w:r>
        <w:rPr>
          <w:szCs w:val="21"/>
        </w:rPr>
        <w:t xml:space="preserve"> exercise</w:t>
      </w:r>
      <w:r>
        <w:rPr>
          <w:szCs w:val="21"/>
        </w:rPr>
        <w:t xml:space="preserve"> with</w:t>
      </w:r>
      <w:r>
        <w:rPr>
          <w:szCs w:val="21"/>
        </w:rPr>
        <w:t xml:space="preserve"> basic</w:t>
      </w:r>
      <w:r>
        <w:rPr>
          <w:szCs w:val="21"/>
        </w:rPr>
        <w:t xml:space="preserve"> JavaScript</w:t>
      </w:r>
      <w:r>
        <w:rPr>
          <w:szCs w:val="21"/>
        </w:rPr>
        <w:t xml:space="preserve"> commands.</w:t>
      </w:r>
      <w:r>
        <w:rPr>
          <w:szCs w:val="21"/>
        </w:rPr>
        <w:t xml:space="preserve"> Top</w:t>
      </w:r>
    </w:p>
    <w:p>
      <w:pPr>
        <w:spacing w:line="360" w:lineRule="auto"/>
        <w:ind w:firstLine="420" w:firstLineChars="200"/>
        <w:jc w:val="left"/>
        <w:rPr>
          <w:szCs w:val="21"/>
        </w:rPr>
      </w:pPr>
      <w:r>
        <w:rPr>
          <w:szCs w:val="21"/>
        </w:rPr>
        <w:t xml:space="preserve"> universities</w:t>
      </w:r>
      <w:r>
        <w:rPr>
          <w:szCs w:val="21"/>
        </w:rPr>
        <w:t xml:space="preserve"> like</w:t>
      </w:r>
      <w:r>
        <w:rPr>
          <w:szCs w:val="21"/>
        </w:rPr>
        <w:t xml:space="preserve"> Berkeley</w:t>
      </w:r>
      <w:r>
        <w:rPr>
          <w:szCs w:val="21"/>
        </w:rPr>
        <w:t xml:space="preserve"> and</w:t>
      </w:r>
      <w:r>
        <w:rPr>
          <w:szCs w:val="21"/>
        </w:rPr>
        <w:t xml:space="preserve"> Harvard</w:t>
      </w:r>
      <w:r>
        <w:rPr>
          <w:szCs w:val="21"/>
        </w:rPr>
        <w:t xml:space="preserve"> teach</w:t>
      </w:r>
      <w:r>
        <w:rPr>
          <w:szCs w:val="21"/>
        </w:rPr>
        <w:t xml:space="preserve"> block-based</w:t>
      </w:r>
      <w:r>
        <w:rPr>
          <w:szCs w:val="21"/>
        </w:rPr>
        <w:t xml:space="preserve"> coding</w:t>
      </w:r>
      <w:r>
        <w:rPr>
          <w:szCs w:val="21"/>
        </w:rPr>
        <w:t xml:space="preserve"> to</w:t>
      </w:r>
      <w:r>
        <w:rPr>
          <w:szCs w:val="21"/>
        </w:rPr>
        <w:t xml:space="preserve"> remove</w:t>
      </w:r>
      <w:r>
        <w:rPr>
          <w:szCs w:val="21"/>
        </w:rPr>
        <w:t xml:space="preserve"> the</w:t>
      </w:r>
      <w:r>
        <w:rPr>
          <w:szCs w:val="21"/>
        </w:rPr>
        <w:t xml:space="preserve"> complexity</w:t>
      </w:r>
      <w:r>
        <w:rPr>
          <w:szCs w:val="21"/>
        </w:rPr>
        <w:t xml:space="preserve"> of</w:t>
      </w:r>
      <w:r>
        <w:rPr>
          <w:szCs w:val="21"/>
        </w:rPr>
        <w:t xml:space="preserve"> typing</w:t>
      </w:r>
      <w:r>
        <w:rPr>
          <w:szCs w:val="21"/>
        </w:rPr>
        <w:t xml:space="preserve"> out</w:t>
      </w:r>
      <w:r>
        <w:rPr>
          <w:szCs w:val="21"/>
        </w:rPr>
        <w:t xml:space="preserve"> all</w:t>
      </w:r>
      <w:r>
        <w:rPr>
          <w:szCs w:val="21"/>
        </w:rPr>
        <w:t xml:space="preserve"> the</w:t>
      </w:r>
      <w:r>
        <w:rPr>
          <w:szCs w:val="21"/>
        </w:rPr>
        <w:t xml:space="preserve"> code</w:t>
      </w:r>
      <w:r>
        <w:rPr>
          <w:szCs w:val="21"/>
        </w:rPr>
        <w:t xml:space="preserve"> and</w:t>
      </w:r>
      <w:r>
        <w:rPr>
          <w:szCs w:val="21"/>
        </w:rPr>
        <w:t xml:space="preserve"> under-stand</w:t>
      </w:r>
      <w:r>
        <w:rPr>
          <w:szCs w:val="21"/>
        </w:rPr>
        <w:t xml:space="preserve"> programming</w:t>
      </w:r>
      <w:r>
        <w:rPr>
          <w:szCs w:val="21"/>
        </w:rPr>
        <w:t xml:space="preserve"> mechanics.</w:t>
      </w:r>
    </w:p>
    <w:p>
      <w:pPr>
        <w:spacing w:line="360" w:lineRule="auto"/>
        <w:jc w:val="left"/>
        <w:rPr>
          <w:b/>
          <w:bCs/>
          <w:szCs w:val="21"/>
        </w:rPr>
      </w:pPr>
      <w:r>
        <w:rPr>
          <w:b/>
          <w:bCs/>
          <w:szCs w:val="21"/>
        </w:rPr>
        <w:t>Seven Trees Teens Reach Meeting</w:t>
      </w:r>
      <w:r>
        <w:rPr>
          <w:rFonts w:hint="eastAsia"/>
          <w:b/>
          <w:bCs/>
          <w:szCs w:val="21"/>
        </w:rPr>
        <w:t xml:space="preserve">: </w:t>
      </w:r>
      <w:r>
        <w:rPr>
          <w:b/>
          <w:bCs/>
          <w:szCs w:val="21"/>
        </w:rPr>
        <w:t>Moon Festival Craft</w:t>
      </w:r>
    </w:p>
    <w:p>
      <w:pPr>
        <w:spacing w:line="360" w:lineRule="auto"/>
        <w:ind w:firstLine="420" w:firstLineChars="200"/>
        <w:jc w:val="left"/>
        <w:rPr>
          <w:szCs w:val="21"/>
        </w:rPr>
      </w:pPr>
      <w:r>
        <w:rPr>
          <w:szCs w:val="21"/>
        </w:rPr>
        <w:t>5: 00PM-6: 00PM; March 27, 2023</w:t>
      </w:r>
    </w:p>
    <w:p>
      <w:pPr>
        <w:spacing w:line="360" w:lineRule="auto"/>
        <w:ind w:firstLine="420" w:firstLineChars="200"/>
        <w:jc w:val="left"/>
        <w:rPr>
          <w:szCs w:val="21"/>
        </w:rPr>
      </w:pPr>
      <w:r>
        <w:rPr>
          <w:szCs w:val="21"/>
        </w:rPr>
        <w:t>Seven Trees Branch Library</w:t>
      </w:r>
    </w:p>
    <w:p>
      <w:pPr>
        <w:spacing w:line="360" w:lineRule="auto"/>
        <w:ind w:firstLine="420" w:firstLineChars="200"/>
        <w:jc w:val="left"/>
        <w:rPr>
          <w:szCs w:val="21"/>
        </w:rPr>
      </w:pPr>
      <w:r>
        <w:rPr>
          <w:szCs w:val="21"/>
        </w:rPr>
        <w:t>Description</w:t>
      </w:r>
      <w:r>
        <w:rPr>
          <w:rFonts w:hint="eastAsia"/>
          <w:szCs w:val="21"/>
        </w:rPr>
        <w:t xml:space="preserve">: </w:t>
      </w:r>
      <w:r>
        <w:rPr>
          <w:szCs w:val="21"/>
        </w:rPr>
        <w:t>What is Teens Reach? Be part of a fun volunteering opportunity for teens between the ages of 13-18. Earn community service credit s while supporting the library by assisting with library programs, promotion, and</w:t>
      </w:r>
      <w:r>
        <w:rPr>
          <w:rFonts w:hint="eastAsia"/>
          <w:szCs w:val="21"/>
        </w:rPr>
        <w:t xml:space="preserve"> </w:t>
      </w:r>
      <w:r>
        <w:rPr>
          <w:szCs w:val="21"/>
        </w:rPr>
        <w:t>representing the library ‘s teen point-of-view.</w:t>
      </w:r>
    </w:p>
    <w:p>
      <w:pPr>
        <w:spacing w:line="360" w:lineRule="auto"/>
        <w:jc w:val="left"/>
        <w:rPr>
          <w:b/>
          <w:bCs/>
          <w:szCs w:val="21"/>
        </w:rPr>
      </w:pPr>
      <w:r>
        <w:rPr>
          <w:b/>
          <w:bCs/>
          <w:szCs w:val="21"/>
        </w:rPr>
        <w:t>INSIDERS Programs</w:t>
      </w:r>
    </w:p>
    <w:p>
      <w:pPr>
        <w:spacing w:line="360" w:lineRule="auto"/>
        <w:ind w:firstLine="420" w:firstLineChars="200"/>
        <w:jc w:val="left"/>
        <w:rPr>
          <w:szCs w:val="21"/>
        </w:rPr>
      </w:pPr>
      <w:r>
        <w:rPr>
          <w:szCs w:val="21"/>
        </w:rPr>
        <w:t>4: 30PM-5: 30PM; April 25,</w:t>
      </w:r>
      <w:r>
        <w:rPr>
          <w:rFonts w:hint="eastAsia"/>
          <w:szCs w:val="21"/>
        </w:rPr>
        <w:t xml:space="preserve"> </w:t>
      </w:r>
      <w:r>
        <w:rPr>
          <w:szCs w:val="21"/>
        </w:rPr>
        <w:t>2023</w:t>
      </w:r>
    </w:p>
    <w:p>
      <w:pPr>
        <w:spacing w:line="360" w:lineRule="auto"/>
        <w:ind w:firstLine="420" w:firstLineChars="200"/>
        <w:jc w:val="left"/>
        <w:rPr>
          <w:szCs w:val="21"/>
        </w:rPr>
      </w:pPr>
      <w:r>
        <w:rPr>
          <w:szCs w:val="21"/>
        </w:rPr>
        <w:t>Calabazas Branch Library</w:t>
      </w:r>
    </w:p>
    <w:p>
      <w:pPr>
        <w:spacing w:line="360" w:lineRule="auto"/>
        <w:ind w:firstLine="420" w:firstLineChars="200"/>
        <w:jc w:val="left"/>
        <w:rPr>
          <w:szCs w:val="21"/>
        </w:rPr>
      </w:pPr>
      <w:r>
        <w:rPr>
          <w:szCs w:val="21"/>
        </w:rPr>
        <w:t>Description</w:t>
      </w:r>
      <w:r>
        <w:rPr>
          <w:rFonts w:hint="eastAsia"/>
          <w:szCs w:val="21"/>
        </w:rPr>
        <w:t xml:space="preserve">: </w:t>
      </w:r>
      <w:r>
        <w:rPr>
          <w:szCs w:val="21"/>
        </w:rPr>
        <w:t>Join us for socializing, finding new friends, networking, making jokes, crafting, having fun with art and much more. INSIDERS Programs are designed for teens and adults with developmental and intellectual disabilities.</w:t>
      </w:r>
    </w:p>
    <w:p>
      <w:pPr>
        <w:spacing w:line="360" w:lineRule="auto"/>
        <w:jc w:val="left"/>
        <w:rPr>
          <w:szCs w:val="21"/>
        </w:rPr>
      </w:pPr>
      <w:r>
        <w:rPr>
          <w:szCs w:val="21"/>
        </w:rPr>
        <w:t>21. What do we know about the exhibit in Willow Glen Branch Library?</w:t>
      </w:r>
    </w:p>
    <w:p>
      <w:pPr>
        <w:spacing w:line="360" w:lineRule="auto"/>
        <w:jc w:val="left"/>
        <w:rPr>
          <w:szCs w:val="21"/>
        </w:rPr>
      </w:pPr>
      <w:r>
        <w:rPr>
          <w:szCs w:val="21"/>
        </w:rPr>
        <w:t>A. It lasts for about two months.</w:t>
      </w:r>
    </w:p>
    <w:p>
      <w:pPr>
        <w:spacing w:line="360" w:lineRule="auto"/>
        <w:jc w:val="left"/>
        <w:rPr>
          <w:szCs w:val="21"/>
        </w:rPr>
      </w:pPr>
      <w:r>
        <w:rPr>
          <w:szCs w:val="21"/>
        </w:rPr>
        <w:t>B. It is not available on weekends.</w:t>
      </w:r>
    </w:p>
    <w:p>
      <w:pPr>
        <w:spacing w:line="360" w:lineRule="auto"/>
        <w:jc w:val="left"/>
        <w:rPr>
          <w:szCs w:val="21"/>
        </w:rPr>
      </w:pPr>
      <w:r>
        <w:rPr>
          <w:szCs w:val="21"/>
        </w:rPr>
        <w:t>C. It features the locals’ dreams.</w:t>
      </w:r>
    </w:p>
    <w:p>
      <w:pPr>
        <w:spacing w:line="360" w:lineRule="auto"/>
        <w:jc w:val="left"/>
        <w:rPr>
          <w:szCs w:val="21"/>
        </w:rPr>
      </w:pPr>
      <w:r>
        <w:rPr>
          <w:szCs w:val="21"/>
        </w:rPr>
        <w:t>D. It presents the development of the East Side.</w:t>
      </w:r>
    </w:p>
    <w:p>
      <w:pPr>
        <w:spacing w:line="360" w:lineRule="auto"/>
        <w:jc w:val="left"/>
        <w:rPr>
          <w:szCs w:val="21"/>
        </w:rPr>
      </w:pPr>
      <w:r>
        <w:rPr>
          <w:szCs w:val="21"/>
        </w:rPr>
        <w:t>22. Which place holds event for people with intellectual problems?</w:t>
      </w:r>
    </w:p>
    <w:p>
      <w:pPr>
        <w:spacing w:line="360" w:lineRule="auto"/>
        <w:jc w:val="left"/>
        <w:rPr>
          <w:szCs w:val="21"/>
        </w:rPr>
      </w:pPr>
      <w:r>
        <w:rPr>
          <w:szCs w:val="21"/>
        </w:rPr>
        <w:t xml:space="preserve">A. Willow Glen Branch Library. </w:t>
      </w:r>
      <w:r>
        <w:rPr>
          <w:szCs w:val="21"/>
        </w:rPr>
        <w:tab/>
      </w:r>
      <w:r>
        <w:rPr>
          <w:szCs w:val="21"/>
        </w:rPr>
        <w:t>B. Edenvale Branch</w:t>
      </w:r>
      <w:r>
        <w:rPr>
          <w:rFonts w:hint="eastAsia"/>
          <w:szCs w:val="21"/>
        </w:rPr>
        <w:t xml:space="preserve"> </w:t>
      </w:r>
      <w:r>
        <w:rPr>
          <w:szCs w:val="21"/>
        </w:rPr>
        <w:t>Library.</w:t>
      </w:r>
    </w:p>
    <w:p>
      <w:pPr>
        <w:spacing w:line="360" w:lineRule="auto"/>
        <w:jc w:val="left"/>
        <w:rPr>
          <w:szCs w:val="21"/>
        </w:rPr>
      </w:pPr>
      <w:r>
        <w:rPr>
          <w:szCs w:val="21"/>
        </w:rPr>
        <w:t xml:space="preserve">C. Seven Trees Branch Library. </w:t>
      </w:r>
      <w:r>
        <w:rPr>
          <w:szCs w:val="21"/>
        </w:rPr>
        <w:tab/>
      </w:r>
      <w:r>
        <w:rPr>
          <w:szCs w:val="21"/>
        </w:rPr>
        <w:t>D. Calabazas Branch Library.</w:t>
      </w:r>
    </w:p>
    <w:p>
      <w:pPr>
        <w:spacing w:line="360" w:lineRule="auto"/>
        <w:jc w:val="left"/>
        <w:rPr>
          <w:szCs w:val="21"/>
        </w:rPr>
        <w:sectPr>
          <w:headerReference w:type="default" r:id="rId49"/>
          <w:footerReference w:type="even" r:id="rId50"/>
          <w:footerReference w:type="default" r:id="rId51"/>
          <w:type w:val="nextPage"/>
          <w:pgSz w:w="11906" w:h="16838"/>
          <w:pgMar w:top="1440" w:right="1800" w:bottom="1440" w:left="1800" w:header="851" w:footer="992" w:gutter="0"/>
          <w:pgNumType w:start="15"/>
          <w:cols w:num="1" w:space="425"/>
          <w:titlePg w:val="0"/>
          <w:docGrid w:type="lines" w:linePitch="312" w:charSpace="0"/>
        </w:sectPr>
      </w:pPr>
      <w:r>
        <w:rPr>
          <w:szCs w:val="21"/>
        </w:rPr>
        <w:t>23. What do Intro to Black Coding and Moon Festival Craft have in common?</w:t>
      </w:r>
    </w:p>
    <w:p>
      <w:pPr>
        <w:spacing w:line="360" w:lineRule="auto"/>
        <w:jc w:val="left"/>
        <w:rPr>
          <w:szCs w:val="21"/>
        </w:rPr>
      </w:pPr>
      <w:r>
        <w:rPr>
          <w:szCs w:val="21"/>
        </w:rPr>
        <w:t>A. They are intended for teenagers.</w:t>
      </w:r>
    </w:p>
    <w:p>
      <w:pPr>
        <w:spacing w:line="360" w:lineRule="auto"/>
        <w:jc w:val="left"/>
        <w:rPr>
          <w:szCs w:val="21"/>
        </w:rPr>
      </w:pPr>
      <w:r>
        <w:rPr>
          <w:szCs w:val="21"/>
        </w:rPr>
        <w:t>B. They are held all day long.</w:t>
      </w:r>
    </w:p>
    <w:p>
      <w:pPr>
        <w:spacing w:line="360" w:lineRule="auto"/>
        <w:jc w:val="left"/>
        <w:rPr>
          <w:szCs w:val="21"/>
        </w:rPr>
      </w:pPr>
      <w:r>
        <w:rPr>
          <w:szCs w:val="21"/>
        </w:rPr>
        <w:t>C. They provide community service credits.</w:t>
      </w:r>
    </w:p>
    <w:p>
      <w:pPr>
        <w:spacing w:line="360" w:lineRule="auto"/>
        <w:jc w:val="left"/>
        <w:rPr>
          <w:szCs w:val="21"/>
        </w:rPr>
      </w:pPr>
      <w:r>
        <w:rPr>
          <w:szCs w:val="21"/>
        </w:rPr>
        <w:t>D. They allow participants to complete exercise.</w:t>
      </w:r>
    </w:p>
    <w:p>
      <w:pPr>
        <w:spacing w:line="360" w:lineRule="auto"/>
        <w:jc w:val="center"/>
        <w:rPr>
          <w:szCs w:val="21"/>
        </w:rPr>
      </w:pPr>
      <w:r>
        <w:rPr>
          <w:szCs w:val="21"/>
        </w:rPr>
        <w:t>B</w:t>
      </w:r>
    </w:p>
    <w:p>
      <w:pPr>
        <w:spacing w:line="360" w:lineRule="auto"/>
        <w:ind w:firstLine="420" w:firstLineChars="200"/>
        <w:jc w:val="left"/>
        <w:rPr>
          <w:szCs w:val="21"/>
        </w:rPr>
      </w:pPr>
      <w:r>
        <w:rPr>
          <w:szCs w:val="21"/>
        </w:rPr>
        <w:t>Larry and I have always had our basic values in common, but our interests are as far apart as op-era and basketball. I love art, and he is a huge sports fan. His big passion is seeing basketball games. He has been sharing season tickets with his friends for years. I must admit I’ve been always invited to see the games together.</w:t>
      </w:r>
    </w:p>
    <w:p>
      <w:pPr>
        <w:spacing w:line="360" w:lineRule="auto"/>
        <w:ind w:firstLine="420" w:firstLineChars="200"/>
        <w:jc w:val="left"/>
        <w:rPr>
          <w:szCs w:val="21"/>
        </w:rPr>
      </w:pPr>
      <w:r>
        <w:rPr>
          <w:szCs w:val="21"/>
        </w:rPr>
        <w:t>This morning, I called my brother, Larry, and said, “I have a piece of good news and a piece</w:t>
      </w:r>
      <w:r>
        <w:rPr>
          <w:rFonts w:hint="eastAsia"/>
          <w:szCs w:val="21"/>
        </w:rPr>
        <w:t xml:space="preserve"> </w:t>
      </w:r>
      <w:r>
        <w:rPr>
          <w:szCs w:val="21"/>
        </w:rPr>
        <w:t>of bad news. Which do you want to hear first?”</w:t>
      </w:r>
      <w:r>
        <w:rPr>
          <w:rFonts w:hint="eastAsia"/>
          <w:szCs w:val="21"/>
        </w:rPr>
        <w:t xml:space="preserve"> </w:t>
      </w:r>
      <w:r>
        <w:rPr>
          <w:szCs w:val="21"/>
        </w:rPr>
        <w:t>“Good news first,”</w:t>
      </w:r>
      <w:r>
        <w:rPr>
          <w:rFonts w:hint="eastAsia"/>
          <w:szCs w:val="21"/>
        </w:rPr>
        <w:t xml:space="preserve"> </w:t>
      </w:r>
      <w:r>
        <w:rPr>
          <w:szCs w:val="21"/>
        </w:rPr>
        <w:t>Larry answered.</w:t>
      </w:r>
      <w:r>
        <w:rPr>
          <w:rFonts w:hint="eastAsia"/>
          <w:szCs w:val="21"/>
        </w:rPr>
        <w:t xml:space="preserve"> </w:t>
      </w:r>
      <w:r>
        <w:rPr>
          <w:szCs w:val="21"/>
        </w:rPr>
        <w:t>“You can go to sleep early tonight,” I said. “Okay. What’s the bad one?” he asked. “We’re going to the opera!”</w:t>
      </w:r>
      <w:r>
        <w:rPr>
          <w:rFonts w:hint="eastAsia"/>
          <w:szCs w:val="21"/>
        </w:rPr>
        <w:t xml:space="preserve"> </w:t>
      </w:r>
      <w:r>
        <w:rPr>
          <w:szCs w:val="21"/>
        </w:rPr>
        <w:t>I answered, laughing loudly.</w:t>
      </w:r>
    </w:p>
    <w:p>
      <w:pPr>
        <w:spacing w:line="360" w:lineRule="auto"/>
        <w:ind w:firstLine="420" w:firstLineChars="200"/>
        <w:jc w:val="left"/>
        <w:rPr>
          <w:szCs w:val="21"/>
        </w:rPr>
      </w:pPr>
      <w:r>
        <w:rPr>
          <w:szCs w:val="21"/>
        </w:rPr>
        <w:t>There was a reason for the joke. Last time I invited him to go to the opera, he fell asleep in the theater. I had to admit it was always boring for him, but when I gave him a ticket for my favorite opera, I really thought he might enjoy it. I woke him up, but soon he fell asleep again. When Larry found I was -joking, he breathed a sigh of relief on the other end. He said, “But I want you to go to see the last basketball game this autumn with me.”</w:t>
      </w:r>
      <w:r>
        <w:rPr>
          <w:rFonts w:hint="eastAsia"/>
          <w:szCs w:val="21"/>
        </w:rPr>
        <w:t xml:space="preserve"> </w:t>
      </w:r>
      <w:r>
        <w:rPr>
          <w:szCs w:val="21"/>
        </w:rPr>
        <w:t>I promised and complained, “Not again!” Actually, most of the</w:t>
      </w:r>
      <w:r>
        <w:rPr>
          <w:rFonts w:hint="eastAsia"/>
          <w:szCs w:val="21"/>
        </w:rPr>
        <w:t xml:space="preserve"> </w:t>
      </w:r>
      <w:r>
        <w:rPr>
          <w:szCs w:val="21"/>
        </w:rPr>
        <w:t>time, when the game was on, I’d be texting or daydreaming. Sometimes, my telephone messages would be interrupted when the home team scored. I knew they scored because everyone jumped up and exchanged high-fives and fist bumps.</w:t>
      </w:r>
    </w:p>
    <w:p>
      <w:pPr>
        <w:spacing w:line="360" w:lineRule="auto"/>
        <w:ind w:firstLine="420" w:firstLineChars="200"/>
        <w:jc w:val="left"/>
        <w:rPr>
          <w:szCs w:val="21"/>
        </w:rPr>
        <w:sectPr>
          <w:headerReference w:type="default" r:id="rId52"/>
          <w:footerReference w:type="even" r:id="rId53"/>
          <w:footerReference w:type="default" r:id="rId54"/>
          <w:type w:val="nextPage"/>
          <w:pgSz w:w="11906" w:h="16838"/>
          <w:pgMar w:top="1440" w:right="1800" w:bottom="1440" w:left="1800" w:header="851" w:footer="992" w:gutter="0"/>
          <w:pgNumType w:start="16"/>
          <w:cols w:num="1" w:space="425"/>
          <w:titlePg w:val="0"/>
          <w:docGrid w:type="lines" w:linePitch="312" w:charSpace="0"/>
        </w:sectPr>
      </w:pPr>
      <w:r>
        <w:rPr>
          <w:szCs w:val="21"/>
        </w:rPr>
        <w:t xml:space="preserve">However, today, as I looked around at thousands of people cheering and getting increasingly excited, I decided to at least give it a try—for my brother’s sake, if not for my own. The game was in-tense, and I was </w:t>
      </w:r>
      <w:r>
        <w:rPr>
          <w:szCs w:val="21"/>
          <w:u w:val="single"/>
        </w:rPr>
        <w:t>hooked</w:t>
      </w:r>
      <w:r>
        <w:rPr>
          <w:szCs w:val="21"/>
        </w:rPr>
        <w:t xml:space="preserve"> soon. When the other team scored, I eventually felt a bit disappointed with the rest of my crowd. My brother was surprised to see me getting involved. I was astonished myself! I didn’t keep glancing at the clock, counting the minutes until we got out. Time flew. The game was over before I knew it.</w:t>
      </w:r>
    </w:p>
    <w:p>
      <w:pPr>
        <w:spacing w:line="360" w:lineRule="auto"/>
        <w:jc w:val="left"/>
        <w:rPr>
          <w:szCs w:val="21"/>
        </w:rPr>
      </w:pPr>
      <w:r>
        <w:rPr>
          <w:szCs w:val="21"/>
        </w:rPr>
        <w:t xml:space="preserve">24. In paragraph 2, the author quotes his conversation with Larry to show </w:t>
      </w:r>
      <w:r>
        <w:rPr>
          <w:rFonts w:hint="eastAsia"/>
          <w:szCs w:val="21"/>
        </w:rPr>
        <w:t>________</w:t>
      </w:r>
      <w:r>
        <w:rPr>
          <w:szCs w:val="21"/>
        </w:rPr>
        <w:t>.</w:t>
      </w:r>
    </w:p>
    <w:p>
      <w:pPr>
        <w:spacing w:line="360" w:lineRule="auto"/>
        <w:jc w:val="left"/>
        <w:rPr>
          <w:szCs w:val="21"/>
        </w:rPr>
      </w:pPr>
      <w:r>
        <w:rPr>
          <w:szCs w:val="21"/>
        </w:rPr>
        <w:t xml:space="preserve">A. Their common basic values. </w:t>
      </w:r>
      <w:r>
        <w:rPr>
          <w:szCs w:val="21"/>
        </w:rPr>
        <w:tab/>
      </w:r>
      <w:r>
        <w:rPr>
          <w:szCs w:val="21"/>
        </w:rPr>
        <w:t>B. Their strong sense of humour.</w:t>
      </w:r>
    </w:p>
    <w:p>
      <w:pPr>
        <w:spacing w:line="360" w:lineRule="auto"/>
        <w:jc w:val="left"/>
        <w:rPr>
          <w:szCs w:val="21"/>
        </w:rPr>
      </w:pPr>
      <w:r>
        <w:rPr>
          <w:szCs w:val="21"/>
        </w:rPr>
        <w:t xml:space="preserve">C. The high trust between them. </w:t>
      </w:r>
      <w:r>
        <w:rPr>
          <w:szCs w:val="21"/>
        </w:rPr>
        <w:tab/>
      </w:r>
      <w:r>
        <w:rPr>
          <w:szCs w:val="21"/>
        </w:rPr>
        <w:t>D. The</w:t>
      </w:r>
      <w:r>
        <w:rPr>
          <w:rFonts w:hint="eastAsia"/>
          <w:szCs w:val="21"/>
        </w:rPr>
        <w:t xml:space="preserve"> </w:t>
      </w:r>
      <w:r>
        <w:rPr>
          <w:szCs w:val="21"/>
        </w:rPr>
        <w:t>difference in their interests.</w:t>
      </w:r>
    </w:p>
    <w:p>
      <w:pPr>
        <w:spacing w:line="360" w:lineRule="auto"/>
        <w:jc w:val="left"/>
        <w:rPr>
          <w:szCs w:val="21"/>
        </w:rPr>
      </w:pPr>
      <w:r>
        <w:rPr>
          <w:szCs w:val="21"/>
        </w:rPr>
        <w:t>25. What does the underlined word “hooked” in the last paragraph mean?</w:t>
      </w:r>
    </w:p>
    <w:p>
      <w:pPr>
        <w:spacing w:line="360" w:lineRule="auto"/>
        <w:jc w:val="left"/>
        <w:rPr>
          <w:szCs w:val="21"/>
        </w:rPr>
      </w:pPr>
      <w:r>
        <w:rPr>
          <w:szCs w:val="21"/>
        </w:rPr>
        <w:t xml:space="preserve">A. Absorbed. </w:t>
      </w:r>
      <w:r>
        <w:rPr>
          <w:szCs w:val="21"/>
        </w:rPr>
        <w:tab/>
      </w:r>
      <w:r>
        <w:rPr>
          <w:szCs w:val="21"/>
        </w:rPr>
        <w:t xml:space="preserve">B. Satisfied. </w:t>
      </w:r>
      <w:r>
        <w:rPr>
          <w:szCs w:val="21"/>
        </w:rPr>
        <w:tab/>
      </w:r>
      <w:r>
        <w:rPr>
          <w:szCs w:val="21"/>
        </w:rPr>
        <w:t xml:space="preserve">C. Disturbed. </w:t>
      </w:r>
      <w:r>
        <w:rPr>
          <w:szCs w:val="21"/>
        </w:rPr>
        <w:tab/>
      </w:r>
      <w:r>
        <w:rPr>
          <w:szCs w:val="21"/>
        </w:rPr>
        <w:t>D. Astonished.</w:t>
      </w:r>
    </w:p>
    <w:p>
      <w:pPr>
        <w:spacing w:line="360" w:lineRule="auto"/>
        <w:jc w:val="left"/>
        <w:rPr>
          <w:szCs w:val="21"/>
        </w:rPr>
      </w:pPr>
      <w:r>
        <w:rPr>
          <w:szCs w:val="21"/>
        </w:rPr>
        <w:t>26. What can be learned about Larry from the passage?</w:t>
      </w:r>
    </w:p>
    <w:p>
      <w:pPr>
        <w:spacing w:line="360" w:lineRule="auto"/>
        <w:jc w:val="left"/>
        <w:rPr>
          <w:szCs w:val="21"/>
        </w:rPr>
      </w:pPr>
      <w:r>
        <w:rPr>
          <w:szCs w:val="21"/>
        </w:rPr>
        <w:t xml:space="preserve">A. He likes playing jokes on the author. </w:t>
      </w:r>
      <w:r>
        <w:rPr>
          <w:szCs w:val="21"/>
        </w:rPr>
        <w:tab/>
      </w:r>
      <w:r>
        <w:rPr>
          <w:szCs w:val="21"/>
        </w:rPr>
        <w:t>B. He often texts while watching the opera.</w:t>
      </w:r>
    </w:p>
    <w:p>
      <w:pPr>
        <w:spacing w:line="360" w:lineRule="auto"/>
        <w:jc w:val="left"/>
        <w:rPr>
          <w:szCs w:val="21"/>
        </w:rPr>
      </w:pPr>
      <w:r>
        <w:rPr>
          <w:szCs w:val="21"/>
        </w:rPr>
        <w:t xml:space="preserve">C. He seldom enjoyed the opera last time. </w:t>
      </w:r>
      <w:r>
        <w:rPr>
          <w:szCs w:val="21"/>
        </w:rPr>
        <w:tab/>
      </w:r>
      <w:r>
        <w:rPr>
          <w:szCs w:val="21"/>
        </w:rPr>
        <w:t>D. He scored in the last basketball game.</w:t>
      </w:r>
    </w:p>
    <w:p>
      <w:pPr>
        <w:spacing w:line="360" w:lineRule="auto"/>
        <w:jc w:val="left"/>
        <w:rPr>
          <w:szCs w:val="21"/>
        </w:rPr>
      </w:pPr>
      <w:r>
        <w:rPr>
          <w:szCs w:val="21"/>
        </w:rPr>
        <w:t>27. What can be the best title for the text?</w:t>
      </w:r>
    </w:p>
    <w:p>
      <w:pPr>
        <w:spacing w:line="360" w:lineRule="auto"/>
        <w:jc w:val="left"/>
        <w:rPr>
          <w:szCs w:val="21"/>
        </w:rPr>
      </w:pPr>
      <w:r>
        <w:rPr>
          <w:szCs w:val="21"/>
        </w:rPr>
        <w:t xml:space="preserve">A. Art and Sport </w:t>
      </w:r>
      <w:r>
        <w:rPr>
          <w:szCs w:val="21"/>
        </w:rPr>
        <w:tab/>
      </w:r>
      <w:r>
        <w:rPr>
          <w:rFonts w:hint="eastAsia"/>
          <w:szCs w:val="21"/>
        </w:rPr>
        <w:tab/>
      </w:r>
      <w:r>
        <w:rPr>
          <w:szCs w:val="21"/>
        </w:rPr>
        <w:t>B. From Opera to Basketball</w:t>
      </w:r>
    </w:p>
    <w:p>
      <w:pPr>
        <w:spacing w:line="360" w:lineRule="auto"/>
        <w:jc w:val="left"/>
        <w:rPr>
          <w:szCs w:val="21"/>
        </w:rPr>
      </w:pPr>
      <w:r>
        <w:rPr>
          <w:szCs w:val="21"/>
        </w:rPr>
        <w:t xml:space="preserve">C. Falling asleep in the theater </w:t>
      </w:r>
      <w:r>
        <w:rPr>
          <w:szCs w:val="21"/>
        </w:rPr>
        <w:tab/>
      </w:r>
      <w:r>
        <w:rPr>
          <w:szCs w:val="21"/>
        </w:rPr>
        <w:t>D. Developing a Passion for Basketball</w:t>
      </w:r>
    </w:p>
    <w:p>
      <w:pPr>
        <w:spacing w:line="360" w:lineRule="auto"/>
        <w:jc w:val="center"/>
        <w:rPr>
          <w:szCs w:val="21"/>
        </w:rPr>
      </w:pPr>
      <w:r>
        <w:rPr>
          <w:szCs w:val="21"/>
        </w:rPr>
        <w:t>C</w:t>
      </w:r>
    </w:p>
    <w:p>
      <w:pPr>
        <w:spacing w:line="360" w:lineRule="auto"/>
        <w:ind w:firstLine="420" w:firstLineChars="200"/>
        <w:jc w:val="left"/>
        <w:rPr>
          <w:szCs w:val="21"/>
        </w:rPr>
      </w:pPr>
      <w:r>
        <w:rPr>
          <w:szCs w:val="21"/>
        </w:rPr>
        <w:t>What are two things that make humans different from animals? One is language and the other is music. It’s true that some animals can sing. However, the songs of animals like birds are very limited. It’s also true that humans, not animals, have developed musical instruments.</w:t>
      </w:r>
    </w:p>
    <w:p>
      <w:pPr>
        <w:spacing w:line="360" w:lineRule="auto"/>
        <w:ind w:firstLine="420" w:firstLineChars="200"/>
        <w:jc w:val="left"/>
        <w:rPr>
          <w:szCs w:val="21"/>
        </w:rPr>
      </w:pPr>
      <w:r>
        <w:rPr>
          <w:szCs w:val="21"/>
        </w:rPr>
        <w:t>Music is a strange thing. It’s clearly different from language. However, people can use music to communicate things---especially their emotions. When music is used with speech in a song, it’s a very powerful form of communication.</w:t>
      </w:r>
    </w:p>
    <w:p>
      <w:pPr>
        <w:spacing w:line="360" w:lineRule="auto"/>
        <w:ind w:firstLine="420" w:firstLineChars="200"/>
        <w:jc w:val="left"/>
        <w:rPr>
          <w:szCs w:val="21"/>
        </w:rPr>
        <w:sectPr>
          <w:headerReference w:type="default" r:id="rId55"/>
          <w:footerReference w:type="even" r:id="rId56"/>
          <w:footerReference w:type="default" r:id="rId57"/>
          <w:type w:val="nextPage"/>
          <w:pgSz w:w="11906" w:h="16838"/>
          <w:pgMar w:top="1440" w:right="1800" w:bottom="1440" w:left="1800" w:header="851" w:footer="992" w:gutter="0"/>
          <w:pgNumType w:start="17"/>
          <w:cols w:num="1" w:space="425"/>
          <w:titlePg w:val="0"/>
          <w:docGrid w:type="lines" w:linePitch="312" w:charSpace="0"/>
        </w:sectPr>
      </w:pPr>
      <w:r>
        <w:rPr>
          <w:szCs w:val="21"/>
        </w:rPr>
        <w:t>If music is truly different from speech, then we should process music and language in different parts of the brain. The scientific study suggests this is true. For example, Vissarion Shebalin, a Russian composer, had a stroke（中风）in 1953. It injured the left side of his brain. He could no longer speak or understand speech. He could, however, still compose music until his death ten years later. On the other hand, sometimes strokes cause people to lose their musical ability, but they can still speak and understand speech.</w:t>
      </w:r>
    </w:p>
    <w:p>
      <w:pPr>
        <w:spacing w:line="360" w:lineRule="auto"/>
        <w:ind w:firstLine="420" w:firstLineChars="200"/>
        <w:jc w:val="left"/>
        <w:rPr>
          <w:szCs w:val="21"/>
        </w:rPr>
      </w:pPr>
      <w:r>
        <w:rPr>
          <w:szCs w:val="21"/>
        </w:rPr>
        <w:t>Why does music have such a strong effect on us physically and emotionally? That’s a harder question to answer. Geoffrey Miller, a researcher at University College, London, thinks that music and love have a strong connection. Music</w:t>
      </w:r>
      <w:r>
        <w:rPr>
          <w:rFonts w:hint="eastAsia"/>
          <w:szCs w:val="21"/>
        </w:rPr>
        <w:t xml:space="preserve"> </w:t>
      </w:r>
      <w:r>
        <w:rPr>
          <w:szCs w:val="21"/>
        </w:rPr>
        <w:t>requires special talent, practice and physical ability. That’s some-one’s mate. For example, playing a musical instrument requires fine muscular control. You also need a good memory to remember the notes. And playing those notes correctly suggests that your hearing is in excellent condition. Finally, when a man sings to the woman he loves, it may be a way of showing off.</w:t>
      </w:r>
    </w:p>
    <w:p>
      <w:pPr>
        <w:spacing w:line="360" w:lineRule="auto"/>
        <w:ind w:firstLine="420" w:firstLineChars="200"/>
        <w:jc w:val="left"/>
        <w:rPr>
          <w:szCs w:val="21"/>
        </w:rPr>
      </w:pPr>
      <w:r>
        <w:rPr>
          <w:szCs w:val="21"/>
        </w:rPr>
        <w:t>However, Miller’s theory still doesn’t explain why certain combinations of sounds influence our emotions so deeply. For scientists, this is clearly an area that needs further research.</w:t>
      </w:r>
    </w:p>
    <w:p>
      <w:pPr>
        <w:spacing w:line="360" w:lineRule="auto"/>
        <w:jc w:val="left"/>
        <w:rPr>
          <w:szCs w:val="21"/>
        </w:rPr>
      </w:pPr>
      <w:r>
        <w:rPr>
          <w:szCs w:val="21"/>
        </w:rPr>
        <w:t xml:space="preserve">28. Music is considered powerful when it </w:t>
      </w:r>
      <w:r>
        <w:rPr>
          <w:rFonts w:hint="eastAsia"/>
          <w:szCs w:val="21"/>
        </w:rPr>
        <w:t>________</w:t>
      </w:r>
      <w:r>
        <w:rPr>
          <w:szCs w:val="21"/>
        </w:rPr>
        <w:t>.</w:t>
      </w:r>
    </w:p>
    <w:p>
      <w:pPr>
        <w:spacing w:line="360" w:lineRule="auto"/>
        <w:jc w:val="left"/>
        <w:rPr>
          <w:szCs w:val="21"/>
        </w:rPr>
      </w:pPr>
      <w:r>
        <w:rPr>
          <w:szCs w:val="21"/>
        </w:rPr>
        <w:t xml:space="preserve">A. is translated into a language. </w:t>
      </w:r>
      <w:r>
        <w:rPr>
          <w:szCs w:val="21"/>
        </w:rPr>
        <w:tab/>
      </w:r>
      <w:r>
        <w:rPr>
          <w:szCs w:val="21"/>
        </w:rPr>
        <w:t>B. is combined with language in a song.</w:t>
      </w:r>
    </w:p>
    <w:p>
      <w:pPr>
        <w:spacing w:line="360" w:lineRule="auto"/>
        <w:jc w:val="left"/>
        <w:rPr>
          <w:szCs w:val="21"/>
        </w:rPr>
      </w:pPr>
      <w:r>
        <w:rPr>
          <w:szCs w:val="21"/>
        </w:rPr>
        <w:t xml:space="preserve">C. is sung by some famous musicians. </w:t>
      </w:r>
      <w:r>
        <w:rPr>
          <w:szCs w:val="21"/>
        </w:rPr>
        <w:tab/>
      </w:r>
      <w:r>
        <w:rPr>
          <w:szCs w:val="21"/>
        </w:rPr>
        <w:t>D. is mixed with the cry of an animal.</w:t>
      </w:r>
    </w:p>
    <w:p>
      <w:pPr>
        <w:spacing w:line="360" w:lineRule="auto"/>
        <w:jc w:val="left"/>
        <w:rPr>
          <w:szCs w:val="21"/>
        </w:rPr>
      </w:pPr>
      <w:r>
        <w:rPr>
          <w:szCs w:val="21"/>
        </w:rPr>
        <w:t>29. What can be inferred from the example of the Russian composer?</w:t>
      </w:r>
    </w:p>
    <w:p>
      <w:pPr>
        <w:spacing w:line="360" w:lineRule="auto"/>
        <w:jc w:val="left"/>
        <w:rPr>
          <w:szCs w:val="21"/>
        </w:rPr>
      </w:pPr>
      <w:r>
        <w:rPr>
          <w:szCs w:val="21"/>
        </w:rPr>
        <w:t>A. The left brain is responsible for musical ability.</w:t>
      </w:r>
    </w:p>
    <w:p>
      <w:pPr>
        <w:spacing w:line="360" w:lineRule="auto"/>
        <w:jc w:val="left"/>
        <w:rPr>
          <w:szCs w:val="21"/>
        </w:rPr>
      </w:pPr>
      <w:r>
        <w:rPr>
          <w:szCs w:val="21"/>
        </w:rPr>
        <w:t>B. Injury to brain has no influence on speaking.</w:t>
      </w:r>
    </w:p>
    <w:p>
      <w:pPr>
        <w:spacing w:line="360" w:lineRule="auto"/>
        <w:jc w:val="left"/>
        <w:rPr>
          <w:szCs w:val="21"/>
        </w:rPr>
      </w:pPr>
      <w:r>
        <w:rPr>
          <w:szCs w:val="21"/>
        </w:rPr>
        <w:t>C. Music and language involve different parts of the brain.</w:t>
      </w:r>
    </w:p>
    <w:p>
      <w:pPr>
        <w:spacing w:line="360" w:lineRule="auto"/>
        <w:jc w:val="left"/>
        <w:rPr>
          <w:szCs w:val="21"/>
        </w:rPr>
      </w:pPr>
      <w:r>
        <w:rPr>
          <w:szCs w:val="21"/>
        </w:rPr>
        <w:t>D. Suffering from stroke results in the loss of musical ability.</w:t>
      </w:r>
    </w:p>
    <w:p>
      <w:pPr>
        <w:spacing w:line="360" w:lineRule="auto"/>
        <w:jc w:val="left"/>
        <w:rPr>
          <w:szCs w:val="21"/>
        </w:rPr>
      </w:pPr>
      <w:r>
        <w:rPr>
          <w:szCs w:val="21"/>
        </w:rPr>
        <w:t>30. Which of the following might be a reason why music affects us greatly?</w:t>
      </w:r>
    </w:p>
    <w:p>
      <w:pPr>
        <w:spacing w:line="360" w:lineRule="auto"/>
        <w:jc w:val="left"/>
        <w:rPr>
          <w:szCs w:val="21"/>
        </w:rPr>
      </w:pPr>
      <w:r>
        <w:rPr>
          <w:szCs w:val="21"/>
        </w:rPr>
        <w:t>A. Music is closely linked with friendship.</w:t>
      </w:r>
    </w:p>
    <w:p>
      <w:pPr>
        <w:spacing w:line="360" w:lineRule="auto"/>
        <w:jc w:val="left"/>
        <w:rPr>
          <w:szCs w:val="21"/>
        </w:rPr>
      </w:pPr>
      <w:r>
        <w:rPr>
          <w:szCs w:val="21"/>
        </w:rPr>
        <w:t>B. Learning music requires an excellent sight.</w:t>
      </w:r>
    </w:p>
    <w:p>
      <w:pPr>
        <w:spacing w:line="360" w:lineRule="auto"/>
        <w:jc w:val="left"/>
        <w:rPr>
          <w:szCs w:val="21"/>
        </w:rPr>
      </w:pPr>
      <w:r>
        <w:rPr>
          <w:szCs w:val="21"/>
        </w:rPr>
        <w:t>C. Various abilities are trained in music learning.</w:t>
      </w:r>
    </w:p>
    <w:p>
      <w:pPr>
        <w:spacing w:line="360" w:lineRule="auto"/>
        <w:jc w:val="left"/>
        <w:rPr>
          <w:szCs w:val="21"/>
        </w:rPr>
      </w:pPr>
      <w:r>
        <w:rPr>
          <w:szCs w:val="21"/>
        </w:rPr>
        <w:t>D. Playing a musical instrument helps emotion control.</w:t>
      </w:r>
    </w:p>
    <w:p>
      <w:pPr>
        <w:spacing w:line="360" w:lineRule="auto"/>
        <w:jc w:val="left"/>
        <w:rPr>
          <w:szCs w:val="21"/>
        </w:rPr>
      </w:pPr>
      <w:r>
        <w:rPr>
          <w:szCs w:val="21"/>
        </w:rPr>
        <w:t xml:space="preserve">31. In which section of a magazine may you find the passage? </w:t>
      </w:r>
    </w:p>
    <w:p>
      <w:pPr>
        <w:spacing w:line="360" w:lineRule="auto"/>
        <w:jc w:val="left"/>
        <w:rPr>
          <w:szCs w:val="21"/>
        </w:rPr>
        <w:sectPr>
          <w:headerReference w:type="default" r:id="rId58"/>
          <w:footerReference w:type="even" r:id="rId59"/>
          <w:footerReference w:type="default" r:id="rId60"/>
          <w:type w:val="nextPage"/>
          <w:pgSz w:w="11906" w:h="16838"/>
          <w:pgMar w:top="1440" w:right="1800" w:bottom="1440" w:left="1800" w:header="851" w:footer="992" w:gutter="0"/>
          <w:pgNumType w:start="18"/>
          <w:cols w:num="1" w:space="425"/>
          <w:titlePg w:val="0"/>
          <w:docGrid w:type="lines" w:linePitch="312" w:charSpace="0"/>
        </w:sectPr>
      </w:pPr>
      <w:r>
        <w:rPr>
          <w:szCs w:val="21"/>
        </w:rPr>
        <w:t xml:space="preserve">A. Culture. </w:t>
      </w:r>
      <w:r>
        <w:rPr>
          <w:szCs w:val="21"/>
        </w:rPr>
        <w:tab/>
      </w:r>
      <w:r>
        <w:rPr>
          <w:szCs w:val="21"/>
        </w:rPr>
        <w:t xml:space="preserve">B. Health. </w:t>
      </w:r>
      <w:r>
        <w:rPr>
          <w:szCs w:val="21"/>
        </w:rPr>
        <w:tab/>
      </w:r>
      <w:r>
        <w:rPr>
          <w:szCs w:val="21"/>
        </w:rPr>
        <w:t xml:space="preserve">C. Education. </w:t>
      </w:r>
      <w:r>
        <w:rPr>
          <w:szCs w:val="21"/>
        </w:rPr>
        <w:tab/>
      </w:r>
      <w:r>
        <w:rPr>
          <w:szCs w:val="21"/>
        </w:rPr>
        <w:t>D. History.</w:t>
      </w:r>
    </w:p>
    <w:p>
      <w:pPr>
        <w:spacing w:line="360" w:lineRule="auto"/>
        <w:jc w:val="center"/>
        <w:rPr>
          <w:szCs w:val="21"/>
        </w:rPr>
      </w:pPr>
      <w:r>
        <w:rPr>
          <w:szCs w:val="21"/>
        </w:rPr>
        <w:t>D</w:t>
      </w:r>
    </w:p>
    <w:p>
      <w:pPr>
        <w:spacing w:line="360" w:lineRule="auto"/>
        <w:ind w:firstLine="420" w:firstLineChars="200"/>
        <w:jc w:val="left"/>
        <w:rPr>
          <w:szCs w:val="21"/>
        </w:rPr>
      </w:pPr>
      <w:r>
        <w:rPr>
          <w:szCs w:val="21"/>
        </w:rPr>
        <w:t>Math and literature are probably two of the subjects that bring students headaches.</w:t>
      </w:r>
      <w:r>
        <w:rPr>
          <w:rFonts w:hint="eastAsia"/>
          <w:szCs w:val="21"/>
        </w:rPr>
        <w:t xml:space="preserve"> </w:t>
      </w:r>
      <w:r>
        <w:rPr>
          <w:szCs w:val="21"/>
        </w:rPr>
        <w:t>However, mathematicians choose to join the two together-they wonder whether the beauty of math can be found in literary works.</w:t>
      </w:r>
    </w:p>
    <w:p>
      <w:pPr>
        <w:spacing w:line="360" w:lineRule="auto"/>
        <w:ind w:firstLine="420" w:firstLineChars="200"/>
        <w:jc w:val="left"/>
        <w:rPr>
          <w:szCs w:val="21"/>
        </w:rPr>
      </w:pPr>
      <w:r>
        <w:rPr>
          <w:szCs w:val="21"/>
        </w:rPr>
        <w:t>Once Upon a Prime</w:t>
      </w:r>
      <w:r>
        <w:rPr>
          <w:rFonts w:hint="eastAsia"/>
          <w:szCs w:val="21"/>
        </w:rPr>
        <w:t xml:space="preserve">: </w:t>
      </w:r>
      <w:r>
        <w:rPr>
          <w:szCs w:val="21"/>
        </w:rPr>
        <w:t>The Wondrous Connections between Mathematics and Literature, a book published recently by UK mathematician Sarah Hart, presents some interesting thoughts about “three”. She argues that the number has a special hold on Western literature and languages in general.</w:t>
      </w:r>
    </w:p>
    <w:p>
      <w:pPr>
        <w:spacing w:line="360" w:lineRule="auto"/>
        <w:ind w:firstLine="420" w:firstLineChars="200"/>
        <w:jc w:val="left"/>
        <w:rPr>
          <w:szCs w:val="21"/>
        </w:rPr>
      </w:pPr>
      <w:r>
        <w:rPr>
          <w:szCs w:val="21"/>
        </w:rPr>
        <w:t>Many common phrases are in three words, such as “ready, set, go”. Being the first things kids may learn, some nursery rhymes have a word repeated three times, such as “row, row, row your boat”. In stories, there are usually three main characters, such as Harry, Ron and Hermione in the Harry Potter series. For a series of novels, there are usually three books rather than four, according to Hart.</w:t>
      </w:r>
    </w:p>
    <w:p>
      <w:pPr>
        <w:spacing w:line="360" w:lineRule="auto"/>
        <w:ind w:firstLine="420" w:firstLineChars="200"/>
        <w:jc w:val="left"/>
        <w:rPr>
          <w:szCs w:val="21"/>
        </w:rPr>
      </w:pPr>
      <w:r>
        <w:rPr>
          <w:szCs w:val="21"/>
        </w:rPr>
        <w:t>Three is the minimum number of points that can</w:t>
      </w:r>
      <w:r>
        <w:rPr>
          <w:rFonts w:hint="eastAsia"/>
          <w:szCs w:val="21"/>
        </w:rPr>
        <w:t xml:space="preserve"> </w:t>
      </w:r>
      <w:r>
        <w:rPr>
          <w:szCs w:val="21"/>
        </w:rPr>
        <w:t>define a two-dimensional shape. Three sticks can create a triangle, a stable structure. These characteristics behind the number three give it</w:t>
      </w:r>
      <w:r>
        <w:rPr>
          <w:rFonts w:hint="eastAsia"/>
          <w:szCs w:val="21"/>
        </w:rPr>
        <w:t xml:space="preserve"> </w:t>
      </w:r>
      <w:r>
        <w:rPr>
          <w:szCs w:val="21"/>
        </w:rPr>
        <w:t>“a sense of strength and completeness”</w:t>
      </w:r>
      <w:r>
        <w:rPr>
          <w:rFonts w:hint="eastAsia"/>
          <w:szCs w:val="21"/>
        </w:rPr>
        <w:t xml:space="preserve"> </w:t>
      </w:r>
      <w:r>
        <w:rPr>
          <w:szCs w:val="21"/>
        </w:rPr>
        <w:t>which balances a story, according to the book.</w:t>
      </w:r>
    </w:p>
    <w:p>
      <w:pPr>
        <w:spacing w:line="360" w:lineRule="auto"/>
        <w:ind w:firstLine="420" w:firstLineChars="200"/>
        <w:jc w:val="left"/>
        <w:rPr>
          <w:szCs w:val="21"/>
        </w:rPr>
      </w:pPr>
      <w:r>
        <w:rPr>
          <w:szCs w:val="21"/>
        </w:rPr>
        <w:t>Similarly, another study connected math and storytelling by mapping out readers’ “emotional experiences”. Researchers at the University of Vermont, US, analyzed more than 1,300 fiction works. As each book was divided into many 10,000-word parts, they rated how “happy” each part made readers feel.</w:t>
      </w:r>
      <w:r>
        <w:rPr>
          <w:rFonts w:hint="eastAsia"/>
          <w:szCs w:val="21"/>
        </w:rPr>
        <w:t xml:space="preserve"> </w:t>
      </w:r>
      <w:r>
        <w:rPr>
          <w:szCs w:val="21"/>
        </w:rPr>
        <w:t>The ratings were then grouped into arcs（弧线）, which showed how the readers’ emotions changed while reading.</w:t>
      </w:r>
    </w:p>
    <w:p>
      <w:pPr>
        <w:spacing w:line="360" w:lineRule="auto"/>
        <w:ind w:firstLine="420" w:firstLineChars="200"/>
        <w:jc w:val="left"/>
        <w:rPr>
          <w:szCs w:val="21"/>
        </w:rPr>
      </w:pPr>
      <w:r>
        <w:rPr>
          <w:szCs w:val="21"/>
        </w:rPr>
        <w:t>The researchers summarized the arcs in six shapes, which covered almost all novels. The simplest patterns were “rise” and “fall”, showing that the plot was straightforward. Two of the most popular story shapes among readers were “rise-fall” and “fall-rise-fall”. It showed that more twists and turns in the stories are preferred by readers.</w:t>
      </w:r>
    </w:p>
    <w:p>
      <w:pPr>
        <w:spacing w:line="360" w:lineRule="auto"/>
        <w:ind w:firstLine="420" w:firstLineChars="200"/>
        <w:jc w:val="left"/>
        <w:rPr>
          <w:szCs w:val="21"/>
        </w:rPr>
        <w:sectPr>
          <w:headerReference w:type="default" r:id="rId61"/>
          <w:footerReference w:type="even" r:id="rId62"/>
          <w:footerReference w:type="default" r:id="rId63"/>
          <w:type w:val="nextPage"/>
          <w:pgSz w:w="11906" w:h="16838"/>
          <w:pgMar w:top="1440" w:right="1800" w:bottom="1440" w:left="1800" w:header="851" w:footer="992" w:gutter="0"/>
          <w:pgNumType w:start="19"/>
          <w:cols w:num="1" w:space="425"/>
          <w:titlePg w:val="0"/>
          <w:docGrid w:type="lines" w:linePitch="312" w:charSpace="0"/>
        </w:sectPr>
      </w:pPr>
      <w:r>
        <w:rPr>
          <w:szCs w:val="21"/>
        </w:rPr>
        <w:t>So why do researchers analyze the mathematics of literature? As the study’s lead author Andrew Reagan told Scientific American, turning words into data</w:t>
      </w:r>
      <w:r>
        <w:rPr>
          <w:rFonts w:hint="eastAsia"/>
          <w:szCs w:val="21"/>
        </w:rPr>
        <w:t xml:space="preserve"> </w:t>
      </w:r>
      <w:r>
        <w:rPr>
          <w:szCs w:val="21"/>
        </w:rPr>
        <w:t>“can</w:t>
      </w:r>
      <w:r>
        <w:rPr>
          <w:szCs w:val="21"/>
        </w:rPr>
        <w:t xml:space="preserve"> teach</w:t>
      </w:r>
      <w:r>
        <w:rPr>
          <w:szCs w:val="21"/>
        </w:rPr>
        <w:t xml:space="preserve"> us</w:t>
      </w:r>
      <w:r>
        <w:rPr>
          <w:szCs w:val="21"/>
        </w:rPr>
        <w:t xml:space="preserve"> more</w:t>
      </w:r>
      <w:r>
        <w:rPr>
          <w:szCs w:val="21"/>
        </w:rPr>
        <w:t xml:space="preserve"> about</w:t>
      </w:r>
    </w:p>
    <w:p>
      <w:pPr>
        <w:spacing w:line="360" w:lineRule="auto"/>
        <w:ind w:firstLine="420" w:firstLineChars="200"/>
        <w:jc w:val="left"/>
        <w:rPr>
          <w:szCs w:val="21"/>
        </w:rPr>
      </w:pPr>
      <w:r>
        <w:rPr>
          <w:szCs w:val="21"/>
        </w:rPr>
        <w:t xml:space="preserve"> stories”.</w:t>
      </w:r>
    </w:p>
    <w:p>
      <w:pPr>
        <w:spacing w:line="360" w:lineRule="auto"/>
        <w:jc w:val="left"/>
        <w:rPr>
          <w:szCs w:val="21"/>
        </w:rPr>
      </w:pPr>
      <w:r>
        <w:rPr>
          <w:szCs w:val="21"/>
        </w:rPr>
        <w:t>32. What aspect of the number “three” is mainly talked about in paragragh 3?</w:t>
      </w:r>
    </w:p>
    <w:p>
      <w:pPr>
        <w:spacing w:line="360" w:lineRule="auto"/>
        <w:jc w:val="left"/>
        <w:rPr>
          <w:szCs w:val="21"/>
        </w:rPr>
      </w:pPr>
      <w:r>
        <w:rPr>
          <w:szCs w:val="21"/>
        </w:rPr>
        <w:t xml:space="preserve">A. Its occurrence in literature. </w:t>
      </w:r>
      <w:r>
        <w:rPr>
          <w:szCs w:val="21"/>
        </w:rPr>
        <w:tab/>
      </w:r>
      <w:r>
        <w:rPr>
          <w:szCs w:val="21"/>
        </w:rPr>
        <w:t>B. Its importance in education.</w:t>
      </w:r>
    </w:p>
    <w:p>
      <w:pPr>
        <w:spacing w:line="360" w:lineRule="auto"/>
        <w:jc w:val="left"/>
        <w:rPr>
          <w:szCs w:val="21"/>
        </w:rPr>
      </w:pPr>
      <w:r>
        <w:rPr>
          <w:szCs w:val="21"/>
        </w:rPr>
        <w:t xml:space="preserve">C. Its application in novels. </w:t>
      </w:r>
      <w:r>
        <w:rPr>
          <w:szCs w:val="21"/>
        </w:rPr>
        <w:tab/>
      </w:r>
      <w:r>
        <w:rPr>
          <w:rFonts w:hint="eastAsia"/>
          <w:szCs w:val="21"/>
        </w:rPr>
        <w:tab/>
      </w:r>
      <w:r>
        <w:rPr>
          <w:szCs w:val="21"/>
        </w:rPr>
        <w:t>D. Its interpretation in language.</w:t>
      </w:r>
    </w:p>
    <w:p>
      <w:pPr>
        <w:spacing w:line="360" w:lineRule="auto"/>
        <w:jc w:val="left"/>
        <w:rPr>
          <w:szCs w:val="21"/>
        </w:rPr>
      </w:pPr>
      <w:r>
        <w:rPr>
          <w:szCs w:val="21"/>
        </w:rPr>
        <w:t>33. Why is the number “three” important in literature?</w:t>
      </w:r>
    </w:p>
    <w:p>
      <w:pPr>
        <w:spacing w:line="360" w:lineRule="auto"/>
        <w:jc w:val="left"/>
        <w:rPr>
          <w:szCs w:val="21"/>
        </w:rPr>
      </w:pPr>
      <w:r>
        <w:rPr>
          <w:szCs w:val="21"/>
        </w:rPr>
        <w:t>A. Because it creates a strong emotional impact.</w:t>
      </w:r>
    </w:p>
    <w:p>
      <w:pPr>
        <w:spacing w:line="360" w:lineRule="auto"/>
        <w:jc w:val="left"/>
        <w:rPr>
          <w:szCs w:val="21"/>
        </w:rPr>
      </w:pPr>
      <w:r>
        <w:rPr>
          <w:szCs w:val="21"/>
        </w:rPr>
        <w:t>B. Because it makes literary books readable.</w:t>
      </w:r>
    </w:p>
    <w:p>
      <w:pPr>
        <w:spacing w:line="360" w:lineRule="auto"/>
        <w:jc w:val="left"/>
        <w:rPr>
          <w:szCs w:val="21"/>
        </w:rPr>
      </w:pPr>
      <w:r>
        <w:rPr>
          <w:szCs w:val="21"/>
        </w:rPr>
        <w:t>C. Because it presents a feeling of power and unity.</w:t>
      </w:r>
    </w:p>
    <w:p>
      <w:pPr>
        <w:spacing w:line="360" w:lineRule="auto"/>
        <w:jc w:val="left"/>
        <w:rPr>
          <w:szCs w:val="21"/>
        </w:rPr>
      </w:pPr>
      <w:r>
        <w:rPr>
          <w:szCs w:val="21"/>
        </w:rPr>
        <w:t>D. Because it shows a more stable structure.</w:t>
      </w:r>
    </w:p>
    <w:p>
      <w:pPr>
        <w:spacing w:line="360" w:lineRule="auto"/>
        <w:jc w:val="left"/>
        <w:rPr>
          <w:szCs w:val="21"/>
        </w:rPr>
      </w:pPr>
      <w:r>
        <w:rPr>
          <w:szCs w:val="21"/>
        </w:rPr>
        <w:t>34. How did researchers connect math and storytelling in the study?</w:t>
      </w:r>
    </w:p>
    <w:p>
      <w:pPr>
        <w:spacing w:line="360" w:lineRule="auto"/>
        <w:jc w:val="left"/>
        <w:rPr>
          <w:szCs w:val="21"/>
        </w:rPr>
      </w:pPr>
      <w:r>
        <w:rPr>
          <w:szCs w:val="21"/>
        </w:rPr>
        <w:t xml:space="preserve">A. Through comparing different literary types: </w:t>
      </w:r>
    </w:p>
    <w:p>
      <w:pPr>
        <w:spacing w:line="360" w:lineRule="auto"/>
        <w:jc w:val="left"/>
        <w:rPr>
          <w:szCs w:val="21"/>
        </w:rPr>
      </w:pPr>
      <w:r>
        <w:rPr>
          <w:szCs w:val="21"/>
        </w:rPr>
        <w:t>B. Through analyzing math knowledge used in different novels.</w:t>
      </w:r>
    </w:p>
    <w:p>
      <w:pPr>
        <w:spacing w:line="360" w:lineRule="auto"/>
        <w:jc w:val="left"/>
        <w:rPr>
          <w:szCs w:val="21"/>
        </w:rPr>
      </w:pPr>
      <w:r>
        <w:rPr>
          <w:szCs w:val="21"/>
        </w:rPr>
        <w:t>C. By counting the use of numbers in fiction works.</w:t>
      </w:r>
    </w:p>
    <w:p>
      <w:pPr>
        <w:spacing w:line="360" w:lineRule="auto"/>
        <w:jc w:val="left"/>
        <w:rPr>
          <w:szCs w:val="21"/>
        </w:rPr>
      </w:pPr>
      <w:r>
        <w:rPr>
          <w:szCs w:val="21"/>
        </w:rPr>
        <w:t>D. By using shapes to show readers’ reading experiences.</w:t>
      </w:r>
    </w:p>
    <w:p>
      <w:pPr>
        <w:spacing w:line="360" w:lineRule="auto"/>
        <w:jc w:val="left"/>
        <w:rPr>
          <w:szCs w:val="21"/>
        </w:rPr>
      </w:pPr>
      <w:r>
        <w:rPr>
          <w:szCs w:val="21"/>
        </w:rPr>
        <w:t>35. According to Andrew Reagan, what’s the significance of analyzing the mathematics of literature?</w:t>
      </w:r>
    </w:p>
    <w:p>
      <w:pPr>
        <w:spacing w:line="360" w:lineRule="auto"/>
        <w:jc w:val="left"/>
        <w:rPr>
          <w:szCs w:val="21"/>
        </w:rPr>
      </w:pPr>
      <w:r>
        <w:rPr>
          <w:szCs w:val="21"/>
        </w:rPr>
        <w:t>A. It offers conclusive evidence about a story’s quality.</w:t>
      </w:r>
    </w:p>
    <w:p>
      <w:pPr>
        <w:spacing w:line="360" w:lineRule="auto"/>
        <w:jc w:val="left"/>
        <w:rPr>
          <w:szCs w:val="21"/>
        </w:rPr>
      </w:pPr>
      <w:r>
        <w:rPr>
          <w:szCs w:val="21"/>
        </w:rPr>
        <w:t>B. It provides insights into understanding literary works.</w:t>
      </w:r>
    </w:p>
    <w:p>
      <w:pPr>
        <w:spacing w:line="360" w:lineRule="auto"/>
        <w:jc w:val="left"/>
        <w:rPr>
          <w:szCs w:val="21"/>
        </w:rPr>
      </w:pPr>
      <w:r>
        <w:rPr>
          <w:szCs w:val="21"/>
        </w:rPr>
        <w:t>C. It helps explore the role of literature in teaching math.</w:t>
      </w:r>
    </w:p>
    <w:p>
      <w:pPr>
        <w:spacing w:line="360" w:lineRule="auto"/>
        <w:jc w:val="left"/>
        <w:rPr>
          <w:szCs w:val="21"/>
        </w:rPr>
      </w:pPr>
      <w:r>
        <w:rPr>
          <w:szCs w:val="21"/>
        </w:rPr>
        <w:t>D. It offers an outdated approach to learning mathematics.</w:t>
      </w:r>
    </w:p>
    <w:p>
      <w:pPr>
        <w:spacing w:line="360" w:lineRule="auto"/>
        <w:rPr>
          <w:rFonts w:hint="eastAsia"/>
          <w:b/>
          <w:color w:val="008000"/>
          <w:sz w:val="24"/>
        </w:rPr>
      </w:pPr>
    </w:p>
    <w:p>
      <w:pPr>
        <w:spacing w:line="360" w:lineRule="auto"/>
        <w:rPr>
          <w:rFonts w:hint="eastAsia"/>
          <w:b/>
          <w:color w:val="008000"/>
          <w:sz w:val="24"/>
        </w:rPr>
        <w:sectPr>
          <w:headerReference w:type="default" r:id="rId64"/>
          <w:footerReference w:type="even" r:id="rId65"/>
          <w:footerReference w:type="default" r:id="rId66"/>
          <w:type w:val="nextPage"/>
          <w:pgSz w:w="11906" w:h="16838"/>
          <w:pgMar w:top="1440" w:right="1800" w:bottom="1440" w:left="1800" w:header="851" w:footer="992" w:gutter="0"/>
          <w:pgNumType w:start="20"/>
          <w:cols w:num="1" w:space="425"/>
          <w:titlePg w:val="0"/>
          <w:docGrid w:type="lines" w:linePitch="312" w:charSpace="0"/>
        </w:sectPr>
      </w:pPr>
      <w:r>
        <w:rPr>
          <w:rFonts w:hint="eastAsia"/>
          <w:b/>
          <w:color w:val="008000"/>
          <w:sz w:val="24"/>
        </w:rPr>
        <w:t>安徽省蚌埠市2023-2024学年高二上学期1月期末学业水平监测英语试题</w:t>
      </w:r>
    </w:p>
    <w:p>
      <w:pPr>
        <w:autoSpaceDE w:val="0"/>
        <w:autoSpaceDN w:val="0"/>
        <w:adjustRightInd w:val="0"/>
        <w:spacing w:line="360" w:lineRule="auto"/>
        <w:rPr>
          <w:b/>
          <w:color w:val="000000"/>
          <w:szCs w:val="21"/>
        </w:rPr>
      </w:pPr>
      <w:r>
        <w:rPr>
          <w:rFonts w:ascii="宋体" w:cs="宋体" w:hint="eastAsia"/>
          <w:b/>
          <w:color w:val="000000"/>
          <w:szCs w:val="21"/>
        </w:rPr>
        <w:t>第一节（共</w:t>
      </w:r>
      <w:r>
        <w:rPr>
          <w:b/>
          <w:color w:val="000000"/>
          <w:szCs w:val="21"/>
        </w:rPr>
        <w:t>11</w:t>
      </w:r>
      <w:r>
        <w:rPr>
          <w:rFonts w:ascii="宋体" w:cs="宋体" w:hint="eastAsia"/>
          <w:b/>
          <w:color w:val="000000"/>
          <w:szCs w:val="21"/>
        </w:rPr>
        <w:t>小题；每小题</w:t>
      </w:r>
      <w:r>
        <w:rPr>
          <w:b/>
          <w:color w:val="000000"/>
          <w:szCs w:val="21"/>
        </w:rPr>
        <w:t>2.5</w:t>
      </w:r>
      <w:r>
        <w:rPr>
          <w:rFonts w:ascii="宋体" w:cs="宋体" w:hint="eastAsia"/>
          <w:b/>
          <w:color w:val="000000"/>
          <w:szCs w:val="21"/>
        </w:rPr>
        <w:t>分，满分</w:t>
      </w:r>
      <w:r>
        <w:rPr>
          <w:b/>
          <w:color w:val="000000"/>
          <w:szCs w:val="21"/>
        </w:rPr>
        <w:t>27.5</w:t>
      </w:r>
      <w:r>
        <w:rPr>
          <w:rFonts w:ascii="宋体" w:cs="宋体" w:hint="eastAsia"/>
          <w:b/>
          <w:color w:val="000000"/>
          <w:szCs w:val="21"/>
        </w:rPr>
        <w:t>分）</w:t>
      </w:r>
    </w:p>
    <w:p>
      <w:pPr>
        <w:autoSpaceDE w:val="0"/>
        <w:autoSpaceDN w:val="0"/>
        <w:adjustRightInd w:val="0"/>
        <w:spacing w:line="360" w:lineRule="auto"/>
        <w:rPr>
          <w:color w:val="000000"/>
          <w:szCs w:val="21"/>
        </w:rPr>
      </w:pPr>
      <w:r>
        <w:rPr>
          <w:rFonts w:ascii="宋体" w:cs="宋体" w:hint="eastAsia"/>
          <w:color w:val="000000"/>
          <w:szCs w:val="21"/>
        </w:rPr>
        <w:t>阅读下列短文，从每题所给的</w:t>
      </w:r>
      <w:r>
        <w:rPr>
          <w:color w:val="000000"/>
          <w:szCs w:val="21"/>
        </w:rPr>
        <w:t>A</w:t>
      </w:r>
      <w:r>
        <w:rPr>
          <w:rFonts w:ascii="宋体" w:cs="宋体" w:hint="eastAsia"/>
          <w:color w:val="000000"/>
          <w:szCs w:val="21"/>
        </w:rPr>
        <w:t>、</w:t>
      </w:r>
      <w:r>
        <w:rPr>
          <w:color w:val="000000"/>
          <w:szCs w:val="21"/>
        </w:rPr>
        <w:t>B</w:t>
      </w:r>
      <w:r>
        <w:rPr>
          <w:rFonts w:ascii="宋体" w:cs="宋体" w:hint="eastAsia"/>
          <w:color w:val="000000"/>
          <w:szCs w:val="21"/>
        </w:rPr>
        <w:t>、</w:t>
      </w:r>
      <w:r>
        <w:rPr>
          <w:color w:val="000000"/>
          <w:szCs w:val="21"/>
        </w:rPr>
        <w:t>C</w:t>
      </w:r>
      <w:r>
        <w:rPr>
          <w:rFonts w:ascii="宋体" w:cs="宋体" w:hint="eastAsia"/>
          <w:color w:val="000000"/>
          <w:szCs w:val="21"/>
        </w:rPr>
        <w:t>和</w:t>
      </w:r>
      <w:r>
        <w:rPr>
          <w:color w:val="000000"/>
          <w:szCs w:val="21"/>
        </w:rPr>
        <w:t>D</w:t>
      </w:r>
      <w:r>
        <w:rPr>
          <w:rFonts w:ascii="宋体" w:cs="宋体" w:hint="eastAsia"/>
          <w:color w:val="000000"/>
          <w:szCs w:val="21"/>
        </w:rPr>
        <w:t>四个选项中，选出最佳选项。</w:t>
      </w:r>
    </w:p>
    <w:p>
      <w:pPr>
        <w:autoSpaceDE w:val="0"/>
        <w:autoSpaceDN w:val="0"/>
        <w:adjustRightInd w:val="0"/>
        <w:spacing w:line="360" w:lineRule="auto"/>
        <w:jc w:val="center"/>
        <w:rPr>
          <w:b/>
          <w:color w:val="000000"/>
          <w:szCs w:val="21"/>
        </w:rPr>
      </w:pPr>
      <w:r>
        <w:rPr>
          <w:b/>
          <w:color w:val="000000"/>
          <w:szCs w:val="21"/>
        </w:rPr>
        <w:t>A</w:t>
      </w:r>
    </w:p>
    <w:p>
      <w:pPr>
        <w:autoSpaceDE w:val="0"/>
        <w:autoSpaceDN w:val="0"/>
        <w:adjustRightInd w:val="0"/>
        <w:spacing w:line="360" w:lineRule="auto"/>
        <w:jc w:val="center"/>
        <w:rPr>
          <w:color w:val="000000"/>
          <w:szCs w:val="21"/>
        </w:rPr>
      </w:pPr>
      <w:r>
        <w:rPr>
          <w:color w:val="000000"/>
          <w:szCs w:val="21"/>
        </w:rPr>
        <w:t>Four Hotels That Will Make Your Life Easier</w:t>
      </w:r>
    </w:p>
    <w:p>
      <w:pPr>
        <w:autoSpaceDE w:val="0"/>
        <w:autoSpaceDN w:val="0"/>
        <w:adjustRightInd w:val="0"/>
        <w:spacing w:line="360" w:lineRule="auto"/>
        <w:ind w:firstLine="420" w:firstLineChars="200"/>
        <w:rPr>
          <w:color w:val="000000"/>
          <w:szCs w:val="21"/>
        </w:rPr>
      </w:pPr>
      <w:r>
        <w:rPr>
          <w:color w:val="000000"/>
          <w:szCs w:val="21"/>
        </w:rPr>
        <w:t>Marriott Detroit Airport</w:t>
      </w:r>
    </w:p>
    <w:p>
      <w:pPr>
        <w:autoSpaceDE w:val="0"/>
        <w:autoSpaceDN w:val="0"/>
        <w:adjustRightInd w:val="0"/>
        <w:spacing w:line="360" w:lineRule="auto"/>
        <w:ind w:firstLine="420" w:firstLineChars="200"/>
        <w:rPr>
          <w:color w:val="000000"/>
          <w:szCs w:val="21"/>
        </w:rPr>
      </w:pPr>
      <w:r>
        <w:rPr>
          <w:color w:val="000000"/>
          <w:szCs w:val="21"/>
        </w:rPr>
        <w:t>It’s such an ideal option for business travelers in a hurry. Here is the basic idea: You download the</w:t>
      </w:r>
      <w:r>
        <w:rPr>
          <w:rFonts w:hint="eastAsia"/>
          <w:color w:val="000000"/>
          <w:szCs w:val="21"/>
        </w:rPr>
        <w:t xml:space="preserve"> </w:t>
      </w:r>
      <w:r>
        <w:rPr>
          <w:color w:val="000000"/>
          <w:szCs w:val="21"/>
        </w:rPr>
        <w:t>iPhone or Android app. The night before, you can</w:t>
      </w:r>
      <w:r>
        <w:rPr>
          <w:rFonts w:hint="eastAsia"/>
          <w:color w:val="000000"/>
          <w:szCs w:val="21"/>
        </w:rPr>
        <w:t xml:space="preserve"> </w:t>
      </w:r>
      <w:r>
        <w:rPr>
          <w:color w:val="000000"/>
          <w:szCs w:val="21"/>
        </w:rPr>
        <w:t>“check-in”</w:t>
      </w:r>
      <w:r>
        <w:rPr>
          <w:rFonts w:hint="eastAsia"/>
          <w:color w:val="000000"/>
          <w:szCs w:val="21"/>
        </w:rPr>
        <w:t xml:space="preserve"> </w:t>
      </w:r>
      <w:r>
        <w:rPr>
          <w:color w:val="000000"/>
          <w:szCs w:val="21"/>
        </w:rPr>
        <w:t>virtually. When you arrive you get a message</w:t>
      </w:r>
      <w:r>
        <w:rPr>
          <w:rFonts w:hint="eastAsia"/>
          <w:color w:val="000000"/>
          <w:szCs w:val="21"/>
        </w:rPr>
        <w:t xml:space="preserve"> </w:t>
      </w:r>
      <w:r>
        <w:rPr>
          <w:color w:val="000000"/>
          <w:szCs w:val="21"/>
        </w:rPr>
        <w:t>that the room is ready and your key, which is already tied to your reservation, is waiting for you at the</w:t>
      </w:r>
      <w:r>
        <w:rPr>
          <w:rFonts w:hint="eastAsia"/>
          <w:color w:val="000000"/>
          <w:szCs w:val="21"/>
        </w:rPr>
        <w:t xml:space="preserve"> </w:t>
      </w:r>
      <w:r>
        <w:rPr>
          <w:color w:val="000000"/>
          <w:szCs w:val="21"/>
        </w:rPr>
        <w:t>desk.</w:t>
      </w:r>
    </w:p>
    <w:p>
      <w:pPr>
        <w:autoSpaceDE w:val="0"/>
        <w:autoSpaceDN w:val="0"/>
        <w:adjustRightInd w:val="0"/>
        <w:spacing w:line="360" w:lineRule="auto"/>
        <w:ind w:firstLine="420" w:firstLineChars="200"/>
        <w:rPr>
          <w:color w:val="000000"/>
          <w:szCs w:val="21"/>
        </w:rPr>
      </w:pPr>
      <w:r>
        <w:rPr>
          <w:color w:val="000000"/>
          <w:szCs w:val="21"/>
        </w:rPr>
        <w:t>Yotel New York</w:t>
      </w:r>
    </w:p>
    <w:p>
      <w:pPr>
        <w:autoSpaceDE w:val="0"/>
        <w:autoSpaceDN w:val="0"/>
        <w:adjustRightInd w:val="0"/>
        <w:spacing w:line="360" w:lineRule="auto"/>
        <w:ind w:firstLine="420" w:firstLineChars="200"/>
        <w:rPr>
          <w:color w:val="000000"/>
          <w:szCs w:val="21"/>
        </w:rPr>
      </w:pPr>
      <w:r>
        <w:rPr>
          <w:color w:val="000000"/>
          <w:szCs w:val="21"/>
        </w:rPr>
        <w:t>The self-service kiosks (</w:t>
      </w:r>
      <w:r>
        <w:rPr>
          <w:rFonts w:hint="eastAsia"/>
          <w:color w:val="000000"/>
          <w:szCs w:val="21"/>
        </w:rPr>
        <w:t>一体机</w:t>
      </w:r>
      <w:r>
        <w:rPr>
          <w:color w:val="000000"/>
          <w:szCs w:val="21"/>
        </w:rPr>
        <w:t>) at this high-tech New York hotel are open 24×7 and work just like</w:t>
      </w:r>
      <w:r>
        <w:rPr>
          <w:rFonts w:hint="eastAsia"/>
          <w:color w:val="000000"/>
          <w:szCs w:val="21"/>
        </w:rPr>
        <w:t xml:space="preserve"> </w:t>
      </w:r>
      <w:r>
        <w:rPr>
          <w:color w:val="000000"/>
          <w:szCs w:val="21"/>
        </w:rPr>
        <w:t>the ones you’d see at an airport. There are just five-steps to register and obtain your room card. There’s</w:t>
      </w:r>
      <w:r>
        <w:rPr>
          <w:rFonts w:hint="eastAsia"/>
          <w:color w:val="000000"/>
          <w:szCs w:val="21"/>
        </w:rPr>
        <w:t xml:space="preserve"> </w:t>
      </w:r>
      <w:r>
        <w:rPr>
          <w:color w:val="000000"/>
          <w:szCs w:val="21"/>
        </w:rPr>
        <w:t>even a luggage robot. You tap in the number of bags you’re carrying, then wait for a robot arm to swing</w:t>
      </w:r>
      <w:r>
        <w:rPr>
          <w:rFonts w:hint="eastAsia"/>
          <w:color w:val="000000"/>
          <w:szCs w:val="21"/>
        </w:rPr>
        <w:t xml:space="preserve"> </w:t>
      </w:r>
      <w:r>
        <w:rPr>
          <w:color w:val="000000"/>
          <w:szCs w:val="21"/>
        </w:rPr>
        <w:t>down and store your luggage in a locker.</w:t>
      </w:r>
    </w:p>
    <w:p>
      <w:pPr>
        <w:autoSpaceDE w:val="0"/>
        <w:autoSpaceDN w:val="0"/>
        <w:adjustRightInd w:val="0"/>
        <w:spacing w:line="360" w:lineRule="auto"/>
        <w:ind w:firstLine="420" w:firstLineChars="200"/>
        <w:rPr>
          <w:color w:val="000000"/>
          <w:szCs w:val="21"/>
        </w:rPr>
      </w:pPr>
      <w:r>
        <w:rPr>
          <w:color w:val="000000"/>
          <w:szCs w:val="21"/>
        </w:rPr>
        <w:t>Hyatt Regency Minneapolis</w:t>
      </w:r>
    </w:p>
    <w:p>
      <w:pPr>
        <w:autoSpaceDE w:val="0"/>
        <w:autoSpaceDN w:val="0"/>
        <w:adjustRightInd w:val="0"/>
        <w:spacing w:line="360" w:lineRule="auto"/>
        <w:ind w:firstLine="420" w:firstLineChars="200"/>
        <w:rPr>
          <w:color w:val="000000"/>
          <w:szCs w:val="21"/>
        </w:rPr>
      </w:pPr>
      <w:r>
        <w:rPr>
          <w:color w:val="000000"/>
          <w:szCs w:val="21"/>
        </w:rPr>
        <w:t>Business travelers like the fast kiosk check-in works. Like the Yotel, the kiosk asks you to put in</w:t>
      </w:r>
      <w:r>
        <w:rPr>
          <w:rFonts w:hint="eastAsia"/>
          <w:color w:val="000000"/>
          <w:szCs w:val="21"/>
        </w:rPr>
        <w:t xml:space="preserve"> </w:t>
      </w:r>
      <w:r>
        <w:rPr>
          <w:color w:val="000000"/>
          <w:szCs w:val="21"/>
        </w:rPr>
        <w:t>your credit card. The whole process takes about three minutes. When travelers leave, they can be equally</w:t>
      </w:r>
      <w:r>
        <w:rPr>
          <w:rFonts w:hint="eastAsia"/>
          <w:color w:val="000000"/>
          <w:szCs w:val="21"/>
        </w:rPr>
        <w:t xml:space="preserve"> </w:t>
      </w:r>
      <w:r>
        <w:rPr>
          <w:color w:val="000000"/>
          <w:szCs w:val="21"/>
        </w:rPr>
        <w:t>impressed with the fast check-out. You never have to wait in line.</w:t>
      </w:r>
    </w:p>
    <w:p>
      <w:pPr>
        <w:autoSpaceDE w:val="0"/>
        <w:autoSpaceDN w:val="0"/>
        <w:adjustRightInd w:val="0"/>
        <w:spacing w:line="360" w:lineRule="auto"/>
        <w:ind w:firstLine="420" w:firstLineChars="200"/>
        <w:rPr>
          <w:color w:val="000000"/>
          <w:szCs w:val="21"/>
        </w:rPr>
      </w:pPr>
      <w:r>
        <w:rPr>
          <w:color w:val="000000"/>
          <w:szCs w:val="21"/>
        </w:rPr>
        <w:t>Radisson LaCrosse</w:t>
      </w:r>
    </w:p>
    <w:p>
      <w:pPr>
        <w:autoSpaceDE w:val="0"/>
        <w:autoSpaceDN w:val="0"/>
        <w:adjustRightInd w:val="0"/>
        <w:spacing w:line="360" w:lineRule="auto"/>
        <w:ind w:firstLine="420" w:firstLineChars="200"/>
        <w:rPr>
          <w:color w:val="000000"/>
          <w:szCs w:val="21"/>
        </w:rPr>
      </w:pPr>
      <w:r>
        <w:rPr>
          <w:color w:val="000000"/>
          <w:szCs w:val="21"/>
        </w:rPr>
        <w:t>The Radisson is trying to make the kiosk process even faster, you use a mobile app to register and</w:t>
      </w:r>
      <w:r>
        <w:rPr>
          <w:rFonts w:hint="eastAsia"/>
          <w:color w:val="000000"/>
          <w:szCs w:val="21"/>
        </w:rPr>
        <w:t xml:space="preserve"> </w:t>
      </w:r>
      <w:r>
        <w:rPr>
          <w:color w:val="000000"/>
          <w:szCs w:val="21"/>
        </w:rPr>
        <w:t>then receive a password by email or text. When you get to the kiosk, you can scan the password to get your</w:t>
      </w:r>
      <w:r>
        <w:rPr>
          <w:rFonts w:hint="eastAsia"/>
          <w:color w:val="000000"/>
          <w:szCs w:val="21"/>
        </w:rPr>
        <w:t xml:space="preserve"> </w:t>
      </w:r>
      <w:r>
        <w:rPr>
          <w:color w:val="000000"/>
          <w:szCs w:val="21"/>
        </w:rPr>
        <w:t>key without any other steps required. It’s incredibly fast.</w:t>
      </w:r>
    </w:p>
    <w:p>
      <w:pPr>
        <w:tabs>
          <w:tab w:val="left" w:pos="4200"/>
        </w:tabs>
        <w:autoSpaceDE w:val="0"/>
        <w:autoSpaceDN w:val="0"/>
        <w:adjustRightInd w:val="0"/>
        <w:spacing w:line="360" w:lineRule="auto"/>
        <w:rPr>
          <w:color w:val="000000"/>
          <w:szCs w:val="21"/>
        </w:rPr>
      </w:pPr>
      <w:r>
        <w:rPr>
          <w:color w:val="000000"/>
          <w:szCs w:val="21"/>
        </w:rPr>
        <w:t>21. Which hotel has the self-service luggage locker?</w:t>
      </w:r>
    </w:p>
    <w:p>
      <w:pPr>
        <w:tabs>
          <w:tab w:val="left" w:pos="4200"/>
        </w:tabs>
        <w:autoSpaceDE w:val="0"/>
        <w:autoSpaceDN w:val="0"/>
        <w:adjustRightInd w:val="0"/>
        <w:spacing w:line="360" w:lineRule="auto"/>
        <w:rPr>
          <w:rFonts w:hint="eastAsia"/>
          <w:color w:val="000000"/>
          <w:szCs w:val="21"/>
        </w:rPr>
      </w:pPr>
      <w:r>
        <w:rPr>
          <w:color w:val="000000"/>
          <w:szCs w:val="21"/>
        </w:rPr>
        <w:t>A. Marriott Detroit Airport.</w:t>
      </w:r>
      <w:r>
        <w:rPr>
          <w:color w:val="000000"/>
          <w:szCs w:val="21"/>
        </w:rPr>
        <w:tab/>
      </w:r>
      <w:r>
        <w:rPr>
          <w:color w:val="000000"/>
          <w:szCs w:val="21"/>
        </w:rPr>
        <w:t>B. Yotel New York.</w:t>
      </w:r>
    </w:p>
    <w:p>
      <w:pPr>
        <w:tabs>
          <w:tab w:val="left" w:pos="4200"/>
        </w:tabs>
        <w:autoSpaceDE w:val="0"/>
        <w:autoSpaceDN w:val="0"/>
        <w:adjustRightInd w:val="0"/>
        <w:spacing w:line="360" w:lineRule="auto"/>
        <w:rPr>
          <w:color w:val="000000"/>
          <w:szCs w:val="21"/>
        </w:rPr>
        <w:sectPr>
          <w:headerReference w:type="default" r:id="rId67"/>
          <w:footerReference w:type="even" r:id="rId68"/>
          <w:footerReference w:type="default" r:id="rId69"/>
          <w:type w:val="nextPage"/>
          <w:pgSz w:w="11906" w:h="16838"/>
          <w:pgMar w:top="1440" w:right="1800" w:bottom="1440" w:left="1800" w:header="851" w:footer="992" w:gutter="0"/>
          <w:pgNumType w:start="21"/>
          <w:cols w:num="1" w:space="425"/>
          <w:titlePg w:val="0"/>
          <w:docGrid w:type="lines" w:linePitch="312" w:charSpace="0"/>
        </w:sectPr>
      </w:pPr>
      <w:r>
        <w:rPr>
          <w:color w:val="000000"/>
          <w:szCs w:val="21"/>
        </w:rPr>
        <w:t>C. Hyatt Regency Minneapolis.</w:t>
      </w:r>
      <w:r>
        <w:rPr>
          <w:color w:val="000000"/>
          <w:szCs w:val="21"/>
        </w:rPr>
        <w:tab/>
      </w:r>
      <w:r>
        <w:rPr>
          <w:color w:val="000000"/>
          <w:szCs w:val="21"/>
        </w:rPr>
        <w:t>D. Radisson LaCrosse.</w:t>
      </w:r>
    </w:p>
    <w:p>
      <w:pPr>
        <w:tabs>
          <w:tab w:val="left" w:pos="4200"/>
        </w:tabs>
        <w:autoSpaceDE w:val="0"/>
        <w:autoSpaceDN w:val="0"/>
        <w:adjustRightInd w:val="0"/>
        <w:spacing w:line="360" w:lineRule="auto"/>
        <w:rPr>
          <w:color w:val="000000"/>
          <w:szCs w:val="21"/>
        </w:rPr>
      </w:pPr>
      <w:r>
        <w:rPr>
          <w:color w:val="000000"/>
          <w:szCs w:val="21"/>
        </w:rPr>
        <w:t>22. What do Marriott Detroit Airport and Radisson LaCrosse have in common?</w:t>
      </w:r>
    </w:p>
    <w:p>
      <w:pPr>
        <w:tabs>
          <w:tab w:val="left" w:pos="4200"/>
        </w:tabs>
        <w:autoSpaceDE w:val="0"/>
        <w:autoSpaceDN w:val="0"/>
        <w:adjustRightInd w:val="0"/>
        <w:spacing w:line="360" w:lineRule="auto"/>
        <w:rPr>
          <w:rFonts w:hint="eastAsia"/>
          <w:color w:val="000000"/>
          <w:szCs w:val="21"/>
        </w:rPr>
      </w:pPr>
      <w:r>
        <w:rPr>
          <w:color w:val="000000"/>
          <w:szCs w:val="21"/>
        </w:rPr>
        <w:t>A. They provide key-free service.</w:t>
      </w:r>
    </w:p>
    <w:p>
      <w:pPr>
        <w:tabs>
          <w:tab w:val="left" w:pos="4200"/>
        </w:tabs>
        <w:autoSpaceDE w:val="0"/>
        <w:autoSpaceDN w:val="0"/>
        <w:adjustRightInd w:val="0"/>
        <w:spacing w:line="360" w:lineRule="auto"/>
        <w:rPr>
          <w:rFonts w:hint="eastAsia"/>
          <w:color w:val="000000"/>
          <w:szCs w:val="21"/>
        </w:rPr>
      </w:pPr>
      <w:r>
        <w:rPr>
          <w:color w:val="000000"/>
          <w:szCs w:val="21"/>
        </w:rPr>
        <w:t>B. They both have the fastest check-in process.</w:t>
      </w:r>
    </w:p>
    <w:p>
      <w:pPr>
        <w:tabs>
          <w:tab w:val="left" w:pos="4200"/>
        </w:tabs>
        <w:autoSpaceDE w:val="0"/>
        <w:autoSpaceDN w:val="0"/>
        <w:adjustRightInd w:val="0"/>
        <w:spacing w:line="360" w:lineRule="auto"/>
        <w:rPr>
          <w:rFonts w:hint="eastAsia"/>
          <w:color w:val="000000"/>
          <w:szCs w:val="21"/>
        </w:rPr>
      </w:pPr>
      <w:r>
        <w:rPr>
          <w:color w:val="000000"/>
          <w:szCs w:val="21"/>
        </w:rPr>
        <w:t>C. Travelers need to check in with a credit card.</w:t>
      </w:r>
    </w:p>
    <w:p>
      <w:pPr>
        <w:tabs>
          <w:tab w:val="left" w:pos="4200"/>
        </w:tabs>
        <w:autoSpaceDE w:val="0"/>
        <w:autoSpaceDN w:val="0"/>
        <w:adjustRightInd w:val="0"/>
        <w:spacing w:line="360" w:lineRule="auto"/>
        <w:rPr>
          <w:color w:val="000000"/>
          <w:szCs w:val="21"/>
        </w:rPr>
      </w:pPr>
      <w:r>
        <w:rPr>
          <w:color w:val="000000"/>
          <w:szCs w:val="21"/>
        </w:rPr>
        <w:t>D. Travelers can check in with their mobile phones.</w:t>
      </w:r>
    </w:p>
    <w:p>
      <w:pPr>
        <w:tabs>
          <w:tab w:val="left" w:pos="4200"/>
        </w:tabs>
        <w:autoSpaceDE w:val="0"/>
        <w:autoSpaceDN w:val="0"/>
        <w:adjustRightInd w:val="0"/>
        <w:spacing w:line="360" w:lineRule="auto"/>
        <w:rPr>
          <w:color w:val="000000"/>
          <w:szCs w:val="21"/>
        </w:rPr>
      </w:pPr>
      <w:r>
        <w:rPr>
          <w:color w:val="000000"/>
          <w:szCs w:val="21"/>
        </w:rPr>
        <w:t>23. What’s the main purpose of the text?</w:t>
      </w:r>
    </w:p>
    <w:p>
      <w:pPr>
        <w:tabs>
          <w:tab w:val="left" w:pos="4200"/>
        </w:tabs>
        <w:autoSpaceDE w:val="0"/>
        <w:autoSpaceDN w:val="0"/>
        <w:adjustRightInd w:val="0"/>
        <w:spacing w:line="360" w:lineRule="auto"/>
        <w:rPr>
          <w:rFonts w:hint="eastAsia"/>
          <w:color w:val="000000"/>
          <w:szCs w:val="21"/>
        </w:rPr>
      </w:pPr>
      <w:r>
        <w:rPr>
          <w:color w:val="000000"/>
          <w:szCs w:val="21"/>
        </w:rPr>
        <w:t>A. To assess the service of the hotels.</w:t>
      </w:r>
    </w:p>
    <w:p>
      <w:pPr>
        <w:tabs>
          <w:tab w:val="left" w:pos="4200"/>
        </w:tabs>
        <w:autoSpaceDE w:val="0"/>
        <w:autoSpaceDN w:val="0"/>
        <w:adjustRightInd w:val="0"/>
        <w:spacing w:line="360" w:lineRule="auto"/>
        <w:rPr>
          <w:rFonts w:hint="eastAsia"/>
          <w:color w:val="000000"/>
          <w:szCs w:val="21"/>
        </w:rPr>
      </w:pPr>
      <w:r>
        <w:rPr>
          <w:color w:val="000000"/>
          <w:szCs w:val="21"/>
        </w:rPr>
        <w:t>B. To criticize the service of the hotels.</w:t>
      </w:r>
    </w:p>
    <w:p>
      <w:pPr>
        <w:tabs>
          <w:tab w:val="left" w:pos="4200"/>
        </w:tabs>
        <w:autoSpaceDE w:val="0"/>
        <w:autoSpaceDN w:val="0"/>
        <w:adjustRightInd w:val="0"/>
        <w:spacing w:line="360" w:lineRule="auto"/>
        <w:rPr>
          <w:rFonts w:hint="eastAsia"/>
          <w:color w:val="000000"/>
          <w:szCs w:val="21"/>
        </w:rPr>
      </w:pPr>
      <w:r>
        <w:rPr>
          <w:color w:val="000000"/>
          <w:szCs w:val="21"/>
        </w:rPr>
        <w:t>C. To recommend hotels with fast service.</w:t>
      </w:r>
    </w:p>
    <w:p>
      <w:pPr>
        <w:tabs>
          <w:tab w:val="left" w:pos="4200"/>
        </w:tabs>
        <w:autoSpaceDE w:val="0"/>
        <w:autoSpaceDN w:val="0"/>
        <w:adjustRightInd w:val="0"/>
        <w:spacing w:line="360" w:lineRule="auto"/>
        <w:rPr>
          <w:color w:val="000000"/>
          <w:szCs w:val="21"/>
        </w:rPr>
      </w:pPr>
      <w:r>
        <w:rPr>
          <w:color w:val="000000"/>
          <w:szCs w:val="21"/>
        </w:rPr>
        <w:t>D. To help customers check in and check out.</w:t>
      </w:r>
    </w:p>
    <w:p>
      <w:pPr>
        <w:autoSpaceDE w:val="0"/>
        <w:autoSpaceDN w:val="0"/>
        <w:adjustRightInd w:val="0"/>
        <w:spacing w:line="360" w:lineRule="auto"/>
        <w:jc w:val="center"/>
        <w:rPr>
          <w:b/>
          <w:color w:val="000000"/>
          <w:szCs w:val="21"/>
        </w:rPr>
      </w:pPr>
      <w:r>
        <w:rPr>
          <w:b/>
          <w:color w:val="000000"/>
          <w:szCs w:val="21"/>
        </w:rPr>
        <w:t>B</w:t>
      </w:r>
    </w:p>
    <w:p>
      <w:pPr>
        <w:autoSpaceDE w:val="0"/>
        <w:autoSpaceDN w:val="0"/>
        <w:adjustRightInd w:val="0"/>
        <w:spacing w:line="360" w:lineRule="auto"/>
        <w:ind w:firstLine="420" w:firstLineChars="200"/>
        <w:rPr>
          <w:color w:val="000000"/>
          <w:szCs w:val="21"/>
        </w:rPr>
      </w:pPr>
      <w:r>
        <w:rPr>
          <w:color w:val="000000"/>
          <w:szCs w:val="21"/>
        </w:rPr>
        <w:t>My husband Robert and I had volunteered to help build an irrigation (</w:t>
      </w:r>
      <w:r>
        <w:rPr>
          <w:rFonts w:hint="eastAsia"/>
          <w:color w:val="000000"/>
          <w:szCs w:val="21"/>
        </w:rPr>
        <w:t xml:space="preserve">灌溉) </w:t>
      </w:r>
      <w:r>
        <w:rPr>
          <w:color w:val="000000"/>
          <w:szCs w:val="21"/>
        </w:rPr>
        <w:t>system for bananas in</w:t>
      </w:r>
      <w:r>
        <w:rPr>
          <w:rFonts w:hint="eastAsia"/>
          <w:color w:val="000000"/>
          <w:szCs w:val="21"/>
        </w:rPr>
        <w:t xml:space="preserve"> </w:t>
      </w:r>
      <w:r>
        <w:rPr>
          <w:color w:val="000000"/>
          <w:szCs w:val="21"/>
        </w:rPr>
        <w:t>Zambia. The Heart of Africa Mission is run by local Zambians, with a focus on community development.</w:t>
      </w:r>
      <w:r>
        <w:rPr>
          <w:rFonts w:hint="eastAsia"/>
          <w:color w:val="000000"/>
          <w:szCs w:val="21"/>
        </w:rPr>
        <w:t xml:space="preserve"> </w:t>
      </w:r>
      <w:r>
        <w:rPr>
          <w:color w:val="000000"/>
          <w:szCs w:val="21"/>
        </w:rPr>
        <w:t>We were there to share our agricultural experience and knowledge with the African farmers.</w:t>
      </w:r>
    </w:p>
    <w:p>
      <w:pPr>
        <w:autoSpaceDE w:val="0"/>
        <w:autoSpaceDN w:val="0"/>
        <w:adjustRightInd w:val="0"/>
        <w:spacing w:line="360" w:lineRule="auto"/>
        <w:ind w:firstLine="420" w:firstLineChars="200"/>
        <w:rPr>
          <w:color w:val="000000"/>
          <w:szCs w:val="21"/>
        </w:rPr>
      </w:pPr>
      <w:r>
        <w:rPr>
          <w:color w:val="000000"/>
          <w:szCs w:val="21"/>
        </w:rPr>
        <w:t>We left snow-covered Alberta, Canada in January. We spent the next four weeks working side by</w:t>
      </w:r>
      <w:r>
        <w:rPr>
          <w:rFonts w:hint="eastAsia"/>
          <w:color w:val="000000"/>
          <w:szCs w:val="21"/>
        </w:rPr>
        <w:t xml:space="preserve"> </w:t>
      </w:r>
      <w:r>
        <w:rPr>
          <w:color w:val="000000"/>
          <w:szCs w:val="21"/>
        </w:rPr>
        <w:t>side with the local Zambians in a banana plantation (</w:t>
      </w:r>
      <w:r>
        <w:rPr>
          <w:rFonts w:hint="eastAsia"/>
          <w:color w:val="000000"/>
          <w:szCs w:val="21"/>
        </w:rPr>
        <w:t>种植园</w:t>
      </w:r>
      <w:r>
        <w:rPr>
          <w:color w:val="000000"/>
          <w:szCs w:val="21"/>
        </w:rPr>
        <w:t>) . The banana plantation would help make</w:t>
      </w:r>
      <w:r>
        <w:rPr>
          <w:rFonts w:hint="eastAsia"/>
          <w:color w:val="000000"/>
          <w:szCs w:val="21"/>
        </w:rPr>
        <w:t xml:space="preserve"> </w:t>
      </w:r>
      <w:r>
        <w:rPr>
          <w:color w:val="000000"/>
          <w:szCs w:val="21"/>
        </w:rPr>
        <w:t>the Heart of Africa Mission self-supporting. It would also teach banana farming to the students</w:t>
      </w:r>
      <w:r>
        <w:rPr>
          <w:rFonts w:hint="eastAsia"/>
          <w:color w:val="000000"/>
          <w:szCs w:val="21"/>
        </w:rPr>
        <w:t xml:space="preserve"> </w:t>
      </w:r>
      <w:r>
        <w:rPr>
          <w:color w:val="000000"/>
          <w:szCs w:val="21"/>
        </w:rPr>
        <w:t>there. Students would go on to teach others. It has done that and more. Through the jobs created, several</w:t>
      </w:r>
      <w:r>
        <w:rPr>
          <w:rFonts w:hint="eastAsia"/>
          <w:color w:val="000000"/>
          <w:szCs w:val="21"/>
        </w:rPr>
        <w:t xml:space="preserve"> </w:t>
      </w:r>
      <w:r>
        <w:rPr>
          <w:color w:val="000000"/>
          <w:szCs w:val="21"/>
        </w:rPr>
        <w:t>families now have food, education for their children, and enough housing. The plantation is producing well</w:t>
      </w:r>
      <w:r>
        <w:rPr>
          <w:rFonts w:hint="eastAsia"/>
          <w:color w:val="000000"/>
          <w:szCs w:val="21"/>
        </w:rPr>
        <w:t xml:space="preserve"> </w:t>
      </w:r>
      <w:r>
        <w:rPr>
          <w:color w:val="000000"/>
          <w:szCs w:val="21"/>
        </w:rPr>
        <w:t>and is a source of great pride for all who work there.</w:t>
      </w:r>
    </w:p>
    <w:p>
      <w:pPr>
        <w:autoSpaceDE w:val="0"/>
        <w:autoSpaceDN w:val="0"/>
        <w:adjustRightInd w:val="0"/>
        <w:spacing w:line="360" w:lineRule="auto"/>
        <w:ind w:firstLine="420" w:firstLineChars="200"/>
        <w:rPr>
          <w:color w:val="000000"/>
          <w:szCs w:val="21"/>
        </w:rPr>
        <w:sectPr>
          <w:headerReference w:type="default" r:id="rId70"/>
          <w:footerReference w:type="even" r:id="rId71"/>
          <w:footerReference w:type="default" r:id="rId72"/>
          <w:type w:val="nextPage"/>
          <w:pgSz w:w="11906" w:h="16838"/>
          <w:pgMar w:top="1440" w:right="1800" w:bottom="1440" w:left="1800" w:header="851" w:footer="992" w:gutter="0"/>
          <w:pgNumType w:start="22"/>
          <w:cols w:num="1" w:space="425"/>
          <w:titlePg w:val="0"/>
          <w:docGrid w:type="lines" w:linePitch="312" w:charSpace="0"/>
        </w:sectPr>
      </w:pPr>
      <w:r>
        <w:rPr>
          <w:color w:val="000000"/>
          <w:szCs w:val="21"/>
        </w:rPr>
        <w:t>My husband worked hard at building the irrigation system. But the story he tells most often is of the</w:t>
      </w:r>
      <w:r>
        <w:rPr>
          <w:rFonts w:hint="eastAsia"/>
          <w:color w:val="000000"/>
          <w:szCs w:val="21"/>
        </w:rPr>
        <w:t xml:space="preserve"> </w:t>
      </w:r>
      <w:r>
        <w:rPr>
          <w:color w:val="000000"/>
          <w:szCs w:val="21"/>
        </w:rPr>
        <w:t>young man who stopped us on one of our walks somewhere. He pointed to his bike, and laughing widely, told Robert, “Look, look, it still works.”</w:t>
      </w:r>
      <w:r>
        <w:rPr>
          <w:rFonts w:hint="eastAsia"/>
          <w:color w:val="000000"/>
          <w:szCs w:val="21"/>
        </w:rPr>
        <w:t xml:space="preserve"> </w:t>
      </w:r>
      <w:r>
        <w:rPr>
          <w:color w:val="000000"/>
          <w:szCs w:val="21"/>
        </w:rPr>
        <w:t>Robert had repaired it for him. A bike in Zambia is like a truck</w:t>
      </w:r>
      <w:r>
        <w:rPr>
          <w:rFonts w:hint="eastAsia"/>
          <w:color w:val="000000"/>
          <w:szCs w:val="21"/>
        </w:rPr>
        <w:t xml:space="preserve"> </w:t>
      </w:r>
      <w:r>
        <w:rPr>
          <w:color w:val="000000"/>
          <w:szCs w:val="21"/>
        </w:rPr>
        <w:t>in</w:t>
      </w:r>
      <w:r>
        <w:rPr>
          <w:color w:val="000000"/>
          <w:szCs w:val="21"/>
        </w:rPr>
        <w:t xml:space="preserve"> North</w:t>
      </w:r>
      <w:r>
        <w:rPr>
          <w:color w:val="000000"/>
          <w:szCs w:val="21"/>
        </w:rPr>
        <w:t xml:space="preserve"> America-necessary</w:t>
      </w:r>
      <w:r>
        <w:rPr>
          <w:color w:val="000000"/>
          <w:szCs w:val="21"/>
        </w:rPr>
        <w:t xml:space="preserve"> transportation</w:t>
      </w:r>
      <w:r>
        <w:rPr>
          <w:color w:val="000000"/>
          <w:szCs w:val="21"/>
        </w:rPr>
        <w:t xml:space="preserve"> for</w:t>
      </w:r>
      <w:r>
        <w:rPr>
          <w:color w:val="000000"/>
          <w:szCs w:val="21"/>
        </w:rPr>
        <w:t xml:space="preserve"> people</w:t>
      </w:r>
      <w:r>
        <w:rPr>
          <w:color w:val="000000"/>
          <w:szCs w:val="21"/>
        </w:rPr>
        <w:t xml:space="preserve"> and</w:t>
      </w:r>
      <w:r>
        <w:rPr>
          <w:color w:val="000000"/>
          <w:szCs w:val="21"/>
        </w:rPr>
        <w:t xml:space="preserve"> produce.</w:t>
      </w:r>
      <w:r>
        <w:rPr>
          <w:color w:val="000000"/>
          <w:szCs w:val="21"/>
        </w:rPr>
        <w:t xml:space="preserve"> Robert’s</w:t>
      </w:r>
    </w:p>
    <w:p>
      <w:pPr>
        <w:autoSpaceDE w:val="0"/>
        <w:autoSpaceDN w:val="0"/>
        <w:adjustRightInd w:val="0"/>
        <w:spacing w:line="360" w:lineRule="auto"/>
        <w:ind w:firstLine="420" w:firstLineChars="200"/>
        <w:rPr>
          <w:color w:val="000000"/>
          <w:szCs w:val="21"/>
        </w:rPr>
      </w:pPr>
      <w:r>
        <w:rPr>
          <w:color w:val="000000"/>
          <w:szCs w:val="21"/>
        </w:rPr>
        <w:t xml:space="preserve"> small</w:t>
      </w:r>
      <w:r>
        <w:rPr>
          <w:color w:val="000000"/>
          <w:szCs w:val="21"/>
        </w:rPr>
        <w:t xml:space="preserve"> effort</w:t>
      </w:r>
      <w:r>
        <w:rPr>
          <w:color w:val="000000"/>
          <w:szCs w:val="21"/>
        </w:rPr>
        <w:t xml:space="preserve"> made</w:t>
      </w:r>
      <w:r>
        <w:rPr>
          <w:color w:val="000000"/>
          <w:szCs w:val="21"/>
        </w:rPr>
        <w:t xml:space="preserve"> a</w:t>
      </w:r>
      <w:r>
        <w:rPr>
          <w:color w:val="000000"/>
          <w:szCs w:val="21"/>
        </w:rPr>
        <w:t xml:space="preserve"> big</w:t>
      </w:r>
      <w:r>
        <w:rPr>
          <w:rFonts w:hint="eastAsia"/>
          <w:color w:val="000000"/>
          <w:szCs w:val="21"/>
        </w:rPr>
        <w:t xml:space="preserve"> </w:t>
      </w:r>
      <w:r>
        <w:rPr>
          <w:color w:val="000000"/>
          <w:szCs w:val="21"/>
        </w:rPr>
        <w:t>difference in this man’s life.</w:t>
      </w:r>
    </w:p>
    <w:p>
      <w:pPr>
        <w:autoSpaceDE w:val="0"/>
        <w:autoSpaceDN w:val="0"/>
        <w:adjustRightInd w:val="0"/>
        <w:spacing w:line="360" w:lineRule="auto"/>
        <w:ind w:firstLine="420" w:firstLineChars="200"/>
        <w:rPr>
          <w:color w:val="000000"/>
          <w:szCs w:val="21"/>
        </w:rPr>
      </w:pPr>
      <w:r>
        <w:rPr>
          <w:color w:val="000000"/>
          <w:szCs w:val="21"/>
        </w:rPr>
        <w:t>“We sure appreciate your sacrifice (</w:t>
      </w:r>
      <w:r>
        <w:rPr>
          <w:rFonts w:ascii="宋体" w:cs="宋体" w:hint="eastAsia"/>
          <w:color w:val="000000"/>
          <w:szCs w:val="21"/>
        </w:rPr>
        <w:t>牺牲</w:t>
      </w:r>
      <w:r>
        <w:rPr>
          <w:color w:val="000000"/>
          <w:szCs w:val="21"/>
        </w:rPr>
        <w:t>)</w:t>
      </w:r>
      <w:r>
        <w:rPr>
          <w:rFonts w:hint="eastAsia"/>
          <w:color w:val="000000"/>
          <w:szCs w:val="21"/>
        </w:rPr>
        <w:t>,</w:t>
      </w:r>
      <w:r>
        <w:rPr>
          <w:color w:val="000000"/>
          <w:szCs w:val="21"/>
        </w:rPr>
        <w:t>”</w:t>
      </w:r>
      <w:r>
        <w:rPr>
          <w:rFonts w:hint="eastAsia"/>
          <w:color w:val="000000"/>
          <w:szCs w:val="21"/>
        </w:rPr>
        <w:t xml:space="preserve"> </w:t>
      </w:r>
      <w:r>
        <w:rPr>
          <w:color w:val="000000"/>
          <w:szCs w:val="21"/>
        </w:rPr>
        <w:t>our organizer often says. For us it was never a sacrifice, only an honor to have the chance to work in a place so far from our own, to be able to exchange ideas and</w:t>
      </w:r>
      <w:r>
        <w:rPr>
          <w:rFonts w:hint="eastAsia"/>
          <w:color w:val="000000"/>
          <w:szCs w:val="21"/>
        </w:rPr>
        <w:t xml:space="preserve"> </w:t>
      </w:r>
      <w:r>
        <w:rPr>
          <w:color w:val="000000"/>
          <w:szCs w:val="21"/>
        </w:rPr>
        <w:t>thoughts. All this happened while living in a beautiful sunny country in the green of the rainy season, while at home in Alberta, the snow would cover the landscape for months. No, the volunteer work was</w:t>
      </w:r>
      <w:r>
        <w:rPr>
          <w:rFonts w:hint="eastAsia"/>
          <w:color w:val="000000"/>
          <w:szCs w:val="21"/>
        </w:rPr>
        <w:t xml:space="preserve"> </w:t>
      </w:r>
      <w:r>
        <w:rPr>
          <w:color w:val="000000"/>
          <w:szCs w:val="21"/>
        </w:rPr>
        <w:t>never a sacrifice. It was only an honor.</w:t>
      </w:r>
    </w:p>
    <w:p>
      <w:pPr>
        <w:tabs>
          <w:tab w:val="left" w:pos="4200"/>
        </w:tabs>
        <w:autoSpaceDE w:val="0"/>
        <w:autoSpaceDN w:val="0"/>
        <w:adjustRightInd w:val="0"/>
        <w:spacing w:line="360" w:lineRule="auto"/>
        <w:rPr>
          <w:color w:val="000000"/>
          <w:szCs w:val="21"/>
        </w:rPr>
      </w:pPr>
      <w:r>
        <w:rPr>
          <w:color w:val="000000"/>
          <w:szCs w:val="21"/>
        </w:rPr>
        <w:t>24. What can we lea</w:t>
      </w:r>
      <w:r>
        <w:rPr>
          <w:rFonts w:hint="eastAsia"/>
          <w:color w:val="000000"/>
          <w:szCs w:val="21"/>
        </w:rPr>
        <w:t>rn</w:t>
      </w:r>
      <w:r>
        <w:rPr>
          <w:color w:val="000000"/>
          <w:szCs w:val="21"/>
        </w:rPr>
        <w:t xml:space="preserve"> about the author from the first paragraph?</w:t>
      </w:r>
    </w:p>
    <w:p>
      <w:pPr>
        <w:tabs>
          <w:tab w:val="left" w:pos="4200"/>
        </w:tabs>
        <w:autoSpaceDE w:val="0"/>
        <w:autoSpaceDN w:val="0"/>
        <w:adjustRightInd w:val="0"/>
        <w:spacing w:line="360" w:lineRule="auto"/>
        <w:rPr>
          <w:rFonts w:hint="eastAsia"/>
          <w:color w:val="000000"/>
          <w:szCs w:val="21"/>
        </w:rPr>
      </w:pPr>
      <w:r>
        <w:rPr>
          <w:color w:val="000000"/>
          <w:szCs w:val="21"/>
        </w:rPr>
        <w:t>A. She likes to take adventures.</w:t>
      </w:r>
    </w:p>
    <w:p>
      <w:pPr>
        <w:tabs>
          <w:tab w:val="left" w:pos="4200"/>
        </w:tabs>
        <w:autoSpaceDE w:val="0"/>
        <w:autoSpaceDN w:val="0"/>
        <w:adjustRightInd w:val="0"/>
        <w:spacing w:line="360" w:lineRule="auto"/>
        <w:rPr>
          <w:rFonts w:hint="eastAsia"/>
          <w:color w:val="000000"/>
          <w:szCs w:val="21"/>
        </w:rPr>
      </w:pPr>
      <w:r>
        <w:rPr>
          <w:color w:val="000000"/>
          <w:szCs w:val="21"/>
        </w:rPr>
        <w:t>B. She is probably an expert in agriculture.</w:t>
      </w:r>
    </w:p>
    <w:p>
      <w:pPr>
        <w:tabs>
          <w:tab w:val="left" w:pos="4200"/>
        </w:tabs>
        <w:autoSpaceDE w:val="0"/>
        <w:autoSpaceDN w:val="0"/>
        <w:adjustRightInd w:val="0"/>
        <w:spacing w:line="360" w:lineRule="auto"/>
        <w:rPr>
          <w:rFonts w:hint="eastAsia"/>
          <w:color w:val="000000"/>
          <w:szCs w:val="21"/>
        </w:rPr>
      </w:pPr>
      <w:r>
        <w:rPr>
          <w:color w:val="000000"/>
          <w:szCs w:val="21"/>
        </w:rPr>
        <w:t>C. She started the Heart of Africa Mission.</w:t>
      </w:r>
    </w:p>
    <w:p>
      <w:pPr>
        <w:tabs>
          <w:tab w:val="left" w:pos="4200"/>
        </w:tabs>
        <w:autoSpaceDE w:val="0"/>
        <w:autoSpaceDN w:val="0"/>
        <w:adjustRightInd w:val="0"/>
        <w:spacing w:line="360" w:lineRule="auto"/>
        <w:rPr>
          <w:color w:val="000000"/>
          <w:szCs w:val="21"/>
        </w:rPr>
      </w:pPr>
      <w:r>
        <w:rPr>
          <w:color w:val="000000"/>
          <w:szCs w:val="21"/>
        </w:rPr>
        <w:t>D. She was in charge of community development.</w:t>
      </w:r>
    </w:p>
    <w:p>
      <w:pPr>
        <w:tabs>
          <w:tab w:val="left" w:pos="4200"/>
        </w:tabs>
        <w:autoSpaceDE w:val="0"/>
        <w:autoSpaceDN w:val="0"/>
        <w:adjustRightInd w:val="0"/>
        <w:spacing w:line="360" w:lineRule="auto"/>
        <w:rPr>
          <w:color w:val="000000"/>
          <w:szCs w:val="21"/>
        </w:rPr>
      </w:pPr>
      <w:r>
        <w:rPr>
          <w:color w:val="000000"/>
          <w:szCs w:val="21"/>
        </w:rPr>
        <w:t>25. Which of the following best describes the author’s volunteer job?</w:t>
      </w:r>
    </w:p>
    <w:p>
      <w:pPr>
        <w:tabs>
          <w:tab w:val="left" w:pos="2100"/>
          <w:tab w:val="left" w:pos="4200"/>
          <w:tab w:val="left" w:pos="6300"/>
        </w:tabs>
        <w:autoSpaceDE w:val="0"/>
        <w:autoSpaceDN w:val="0"/>
        <w:adjustRightInd w:val="0"/>
        <w:spacing w:line="360" w:lineRule="auto"/>
        <w:rPr>
          <w:color w:val="000000"/>
          <w:szCs w:val="21"/>
        </w:rPr>
      </w:pPr>
      <w:r>
        <w:rPr>
          <w:color w:val="000000"/>
          <w:szCs w:val="21"/>
        </w:rPr>
        <w:t>A. Costly.</w:t>
      </w:r>
      <w:r>
        <w:rPr>
          <w:color w:val="000000"/>
          <w:szCs w:val="21"/>
        </w:rPr>
        <w:tab/>
      </w:r>
      <w:r>
        <w:rPr>
          <w:color w:val="000000"/>
          <w:szCs w:val="21"/>
        </w:rPr>
        <w:t>B. Tiring.</w:t>
      </w:r>
      <w:r>
        <w:rPr>
          <w:color w:val="000000"/>
          <w:szCs w:val="21"/>
        </w:rPr>
        <w:tab/>
      </w:r>
      <w:r>
        <w:rPr>
          <w:color w:val="000000"/>
          <w:szCs w:val="21"/>
        </w:rPr>
        <w:t>C. Challenging.</w:t>
      </w:r>
      <w:r>
        <w:rPr>
          <w:color w:val="000000"/>
          <w:szCs w:val="21"/>
        </w:rPr>
        <w:tab/>
      </w:r>
      <w:r>
        <w:rPr>
          <w:color w:val="000000"/>
          <w:szCs w:val="21"/>
        </w:rPr>
        <w:t>D. Fruitful.</w:t>
      </w:r>
    </w:p>
    <w:p>
      <w:pPr>
        <w:tabs>
          <w:tab w:val="left" w:pos="4200"/>
        </w:tabs>
        <w:autoSpaceDE w:val="0"/>
        <w:autoSpaceDN w:val="0"/>
        <w:adjustRightInd w:val="0"/>
        <w:spacing w:line="360" w:lineRule="auto"/>
        <w:rPr>
          <w:color w:val="000000"/>
          <w:szCs w:val="21"/>
        </w:rPr>
      </w:pPr>
      <w:r>
        <w:rPr>
          <w:color w:val="000000"/>
          <w:szCs w:val="21"/>
        </w:rPr>
        <w:t>26. Why did the young man stop the author and her husband?</w:t>
      </w:r>
    </w:p>
    <w:p>
      <w:pPr>
        <w:tabs>
          <w:tab w:val="left" w:pos="4200"/>
        </w:tabs>
        <w:autoSpaceDE w:val="0"/>
        <w:autoSpaceDN w:val="0"/>
        <w:adjustRightInd w:val="0"/>
        <w:spacing w:line="360" w:lineRule="auto"/>
        <w:rPr>
          <w:rFonts w:hint="eastAsia"/>
          <w:color w:val="000000"/>
          <w:szCs w:val="21"/>
        </w:rPr>
      </w:pPr>
      <w:r>
        <w:rPr>
          <w:color w:val="000000"/>
          <w:szCs w:val="21"/>
        </w:rPr>
        <w:t>A. To ask for help.</w:t>
      </w:r>
      <w:r>
        <w:rPr>
          <w:color w:val="000000"/>
          <w:szCs w:val="21"/>
        </w:rPr>
        <w:tab/>
      </w:r>
      <w:r>
        <w:rPr>
          <w:color w:val="000000"/>
          <w:szCs w:val="21"/>
        </w:rPr>
        <w:t>B. To express his thanks.</w:t>
      </w:r>
    </w:p>
    <w:p>
      <w:pPr>
        <w:tabs>
          <w:tab w:val="left" w:pos="4200"/>
        </w:tabs>
        <w:autoSpaceDE w:val="0"/>
        <w:autoSpaceDN w:val="0"/>
        <w:adjustRightInd w:val="0"/>
        <w:spacing w:line="360" w:lineRule="auto"/>
        <w:rPr>
          <w:color w:val="000000"/>
          <w:szCs w:val="21"/>
        </w:rPr>
      </w:pPr>
      <w:r>
        <w:rPr>
          <w:color w:val="000000"/>
          <w:szCs w:val="21"/>
        </w:rPr>
        <w:t>C. To show his cycling skills.</w:t>
      </w:r>
      <w:r>
        <w:rPr>
          <w:color w:val="000000"/>
          <w:szCs w:val="21"/>
        </w:rPr>
        <w:tab/>
      </w:r>
      <w:r>
        <w:rPr>
          <w:color w:val="000000"/>
          <w:szCs w:val="21"/>
        </w:rPr>
        <w:t>D. To tell them about his work.</w:t>
      </w:r>
    </w:p>
    <w:p>
      <w:pPr>
        <w:tabs>
          <w:tab w:val="left" w:pos="4200"/>
        </w:tabs>
        <w:autoSpaceDE w:val="0"/>
        <w:autoSpaceDN w:val="0"/>
        <w:adjustRightInd w:val="0"/>
        <w:spacing w:line="360" w:lineRule="auto"/>
        <w:rPr>
          <w:color w:val="000000"/>
          <w:szCs w:val="21"/>
        </w:rPr>
      </w:pPr>
      <w:r>
        <w:rPr>
          <w:color w:val="000000"/>
          <w:szCs w:val="21"/>
        </w:rPr>
        <w:t>27. Why did the author consider the volunteer work an honor?</w:t>
      </w:r>
    </w:p>
    <w:p>
      <w:pPr>
        <w:tabs>
          <w:tab w:val="left" w:pos="4200"/>
        </w:tabs>
        <w:autoSpaceDE w:val="0"/>
        <w:autoSpaceDN w:val="0"/>
        <w:adjustRightInd w:val="0"/>
        <w:spacing w:line="360" w:lineRule="auto"/>
        <w:rPr>
          <w:rFonts w:hint="eastAsia"/>
          <w:color w:val="000000"/>
          <w:szCs w:val="21"/>
        </w:rPr>
      </w:pPr>
      <w:r>
        <w:rPr>
          <w:color w:val="000000"/>
          <w:szCs w:val="21"/>
        </w:rPr>
        <w:t>A. It enabled her to work harder.</w:t>
      </w:r>
    </w:p>
    <w:p>
      <w:pPr>
        <w:tabs>
          <w:tab w:val="left" w:pos="4200"/>
        </w:tabs>
        <w:autoSpaceDE w:val="0"/>
        <w:autoSpaceDN w:val="0"/>
        <w:adjustRightInd w:val="0"/>
        <w:spacing w:line="360" w:lineRule="auto"/>
        <w:rPr>
          <w:rFonts w:hint="eastAsia"/>
          <w:color w:val="000000"/>
          <w:szCs w:val="21"/>
        </w:rPr>
      </w:pPr>
      <w:r>
        <w:rPr>
          <w:color w:val="000000"/>
          <w:szCs w:val="21"/>
        </w:rPr>
        <w:t>B. It brought her fame and money.</w:t>
      </w:r>
    </w:p>
    <w:p>
      <w:pPr>
        <w:tabs>
          <w:tab w:val="left" w:pos="4200"/>
        </w:tabs>
        <w:autoSpaceDE w:val="0"/>
        <w:autoSpaceDN w:val="0"/>
        <w:adjustRightInd w:val="0"/>
        <w:spacing w:line="360" w:lineRule="auto"/>
        <w:rPr>
          <w:rFonts w:hint="eastAsia"/>
          <w:color w:val="000000"/>
          <w:szCs w:val="21"/>
        </w:rPr>
      </w:pPr>
      <w:r>
        <w:rPr>
          <w:color w:val="000000"/>
          <w:szCs w:val="21"/>
        </w:rPr>
        <w:t>C. It made her sacrifice a lot.</w:t>
      </w:r>
    </w:p>
    <w:p>
      <w:pPr>
        <w:tabs>
          <w:tab w:val="left" w:pos="4200"/>
        </w:tabs>
        <w:autoSpaceDE w:val="0"/>
        <w:autoSpaceDN w:val="0"/>
        <w:adjustRightInd w:val="0"/>
        <w:spacing w:line="360" w:lineRule="auto"/>
        <w:rPr>
          <w:rFonts w:hint="eastAsia"/>
          <w:color w:val="000000"/>
          <w:szCs w:val="21"/>
        </w:rPr>
      </w:pPr>
      <w:r>
        <w:rPr>
          <w:color w:val="000000"/>
          <w:szCs w:val="21"/>
        </w:rPr>
        <w:t>D. It allowed her to experience different things.</w:t>
      </w:r>
    </w:p>
    <w:p>
      <w:pPr>
        <w:tabs>
          <w:tab w:val="left" w:pos="4200"/>
        </w:tabs>
        <w:autoSpaceDE w:val="0"/>
        <w:autoSpaceDN w:val="0"/>
        <w:adjustRightInd w:val="0"/>
        <w:spacing w:line="360" w:lineRule="auto"/>
        <w:jc w:val="center"/>
        <w:rPr>
          <w:rFonts w:hint="eastAsia"/>
          <w:b/>
          <w:color w:val="000000"/>
          <w:szCs w:val="21"/>
        </w:rPr>
      </w:pPr>
      <w:r>
        <w:rPr>
          <w:rFonts w:hint="eastAsia"/>
          <w:b/>
          <w:color w:val="000000"/>
          <w:szCs w:val="21"/>
        </w:rPr>
        <w:t>C</w:t>
      </w:r>
    </w:p>
    <w:p>
      <w:pPr>
        <w:autoSpaceDE w:val="0"/>
        <w:autoSpaceDN w:val="0"/>
        <w:adjustRightInd w:val="0"/>
        <w:spacing w:line="360" w:lineRule="auto"/>
        <w:ind w:firstLine="420" w:firstLineChars="200"/>
        <w:rPr>
          <w:color w:val="000000"/>
          <w:szCs w:val="21"/>
        </w:rPr>
      </w:pPr>
      <w:r>
        <w:rPr>
          <w:color w:val="000000"/>
          <w:szCs w:val="21"/>
        </w:rPr>
        <w:t>Microbiologists have designed a sustainable way to remove polluting microplastics from the</w:t>
      </w:r>
      <w:r>
        <w:rPr>
          <w:rFonts w:hint="eastAsia"/>
          <w:color w:val="000000"/>
          <w:szCs w:val="21"/>
        </w:rPr>
        <w:t xml:space="preserve"> </w:t>
      </w:r>
      <w:r>
        <w:rPr>
          <w:color w:val="000000"/>
          <w:szCs w:val="21"/>
        </w:rPr>
        <w:br/>
      </w:r>
      <w:r>
        <w:rPr>
          <w:color w:val="000000"/>
          <w:szCs w:val="21"/>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rPr>
          <w:t>https://d.book118.com/757060015141006043</w:t>
        </w:r>
      </w:hyperlink>
    </w:p>
    <w:p>
      <w:pPr>
        <w:autoSpaceDE w:val="0"/>
        <w:autoSpaceDN w:val="0"/>
        <w:adjustRightInd w:val="0"/>
        <w:spacing w:line="360" w:lineRule="auto"/>
        <w:ind w:firstLine="420" w:firstLineChars="200"/>
        <w:rPr>
          <w:color w:val="000000"/>
          <w:szCs w:val="21"/>
        </w:rPr>
      </w:pPr>
    </w:p>
    <w:sectPr>
      <w:headerReference w:type="default" r:id="rId74"/>
      <w:footerReference w:type="even" r:id="rId75"/>
      <w:footerReference w:type="default" r:id="rId76"/>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6E8"/>
    <w:rsid w:val="00001CE5"/>
    <w:rsid w:val="000172E4"/>
    <w:rsid w:val="00025819"/>
    <w:rsid w:val="00027308"/>
    <w:rsid w:val="00043B54"/>
    <w:rsid w:val="00086CC5"/>
    <w:rsid w:val="00087581"/>
    <w:rsid w:val="00087CD0"/>
    <w:rsid w:val="00090AC9"/>
    <w:rsid w:val="0009460C"/>
    <w:rsid w:val="000C4D2E"/>
    <w:rsid w:val="000C579A"/>
    <w:rsid w:val="000C6886"/>
    <w:rsid w:val="000D5FB9"/>
    <w:rsid w:val="000E453F"/>
    <w:rsid w:val="00112EDD"/>
    <w:rsid w:val="00117D23"/>
    <w:rsid w:val="00127EB3"/>
    <w:rsid w:val="00152ADA"/>
    <w:rsid w:val="0019310F"/>
    <w:rsid w:val="001978D3"/>
    <w:rsid w:val="001C4CF8"/>
    <w:rsid w:val="001D1EDA"/>
    <w:rsid w:val="001F00E4"/>
    <w:rsid w:val="002122CB"/>
    <w:rsid w:val="002152CA"/>
    <w:rsid w:val="0021681C"/>
    <w:rsid w:val="0024025E"/>
    <w:rsid w:val="002546EF"/>
    <w:rsid w:val="00255A3F"/>
    <w:rsid w:val="0027015C"/>
    <w:rsid w:val="0027785F"/>
    <w:rsid w:val="00277CCE"/>
    <w:rsid w:val="00277D3B"/>
    <w:rsid w:val="00280A6E"/>
    <w:rsid w:val="00286487"/>
    <w:rsid w:val="002A1018"/>
    <w:rsid w:val="002B31C4"/>
    <w:rsid w:val="002D12A7"/>
    <w:rsid w:val="002F668C"/>
    <w:rsid w:val="00300951"/>
    <w:rsid w:val="00305D51"/>
    <w:rsid w:val="00335637"/>
    <w:rsid w:val="003451AF"/>
    <w:rsid w:val="0034769B"/>
    <w:rsid w:val="00360BC6"/>
    <w:rsid w:val="00370782"/>
    <w:rsid w:val="00387843"/>
    <w:rsid w:val="00396905"/>
    <w:rsid w:val="003A0348"/>
    <w:rsid w:val="003A098E"/>
    <w:rsid w:val="003D2C20"/>
    <w:rsid w:val="00404C75"/>
    <w:rsid w:val="00407859"/>
    <w:rsid w:val="004151FC"/>
    <w:rsid w:val="00426D1C"/>
    <w:rsid w:val="00434125"/>
    <w:rsid w:val="0043427C"/>
    <w:rsid w:val="00440D74"/>
    <w:rsid w:val="0047635C"/>
    <w:rsid w:val="004852AF"/>
    <w:rsid w:val="00485C3F"/>
    <w:rsid w:val="00490917"/>
    <w:rsid w:val="004A20E3"/>
    <w:rsid w:val="004B215E"/>
    <w:rsid w:val="004B4126"/>
    <w:rsid w:val="004C0A9B"/>
    <w:rsid w:val="004C51D7"/>
    <w:rsid w:val="004F2175"/>
    <w:rsid w:val="004F4800"/>
    <w:rsid w:val="00500E21"/>
    <w:rsid w:val="00524C79"/>
    <w:rsid w:val="005411AC"/>
    <w:rsid w:val="005712C4"/>
    <w:rsid w:val="00573EC1"/>
    <w:rsid w:val="005A46E8"/>
    <w:rsid w:val="005C3771"/>
    <w:rsid w:val="005C7EC6"/>
    <w:rsid w:val="005E2C4D"/>
    <w:rsid w:val="005E741E"/>
    <w:rsid w:val="00602CE2"/>
    <w:rsid w:val="00607648"/>
    <w:rsid w:val="00607BA2"/>
    <w:rsid w:val="006228C3"/>
    <w:rsid w:val="00625272"/>
    <w:rsid w:val="0062693B"/>
    <w:rsid w:val="00641F56"/>
    <w:rsid w:val="0064342C"/>
    <w:rsid w:val="00645DD5"/>
    <w:rsid w:val="00655819"/>
    <w:rsid w:val="00666330"/>
    <w:rsid w:val="00674F67"/>
    <w:rsid w:val="00676BFD"/>
    <w:rsid w:val="00687ED9"/>
    <w:rsid w:val="00693D8C"/>
    <w:rsid w:val="00695958"/>
    <w:rsid w:val="00697F44"/>
    <w:rsid w:val="006A4B59"/>
    <w:rsid w:val="006C1CEB"/>
    <w:rsid w:val="006C28BF"/>
    <w:rsid w:val="006C3FB1"/>
    <w:rsid w:val="006C5CE8"/>
    <w:rsid w:val="006E180D"/>
    <w:rsid w:val="006E25E3"/>
    <w:rsid w:val="006E49FE"/>
    <w:rsid w:val="007047EA"/>
    <w:rsid w:val="00711B62"/>
    <w:rsid w:val="007153DB"/>
    <w:rsid w:val="007202A7"/>
    <w:rsid w:val="00723027"/>
    <w:rsid w:val="00735B84"/>
    <w:rsid w:val="00750FAF"/>
    <w:rsid w:val="007552A6"/>
    <w:rsid w:val="00764881"/>
    <w:rsid w:val="0076509F"/>
    <w:rsid w:val="0076777F"/>
    <w:rsid w:val="0078159D"/>
    <w:rsid w:val="0079286B"/>
    <w:rsid w:val="0079413C"/>
    <w:rsid w:val="007A143E"/>
    <w:rsid w:val="007B1ABA"/>
    <w:rsid w:val="007B31A6"/>
    <w:rsid w:val="007D3FD6"/>
    <w:rsid w:val="007D4EA8"/>
    <w:rsid w:val="007E30A7"/>
    <w:rsid w:val="007E6E84"/>
    <w:rsid w:val="007F1789"/>
    <w:rsid w:val="00800358"/>
    <w:rsid w:val="0080323E"/>
    <w:rsid w:val="00803CFB"/>
    <w:rsid w:val="008371B4"/>
    <w:rsid w:val="00853542"/>
    <w:rsid w:val="008569B9"/>
    <w:rsid w:val="00861F3B"/>
    <w:rsid w:val="00871846"/>
    <w:rsid w:val="0087692F"/>
    <w:rsid w:val="00893685"/>
    <w:rsid w:val="008A4E1E"/>
    <w:rsid w:val="008C2CBE"/>
    <w:rsid w:val="008D1512"/>
    <w:rsid w:val="008F0ABB"/>
    <w:rsid w:val="00907639"/>
    <w:rsid w:val="00927D07"/>
    <w:rsid w:val="009314A3"/>
    <w:rsid w:val="00934D0C"/>
    <w:rsid w:val="00944843"/>
    <w:rsid w:val="009454D6"/>
    <w:rsid w:val="009512DE"/>
    <w:rsid w:val="00972615"/>
    <w:rsid w:val="00977832"/>
    <w:rsid w:val="0098046E"/>
    <w:rsid w:val="009A48F6"/>
    <w:rsid w:val="009A665F"/>
    <w:rsid w:val="009B1171"/>
    <w:rsid w:val="009B1763"/>
    <w:rsid w:val="009B4029"/>
    <w:rsid w:val="009C30D3"/>
    <w:rsid w:val="009C7154"/>
    <w:rsid w:val="009D58FF"/>
    <w:rsid w:val="009E176D"/>
    <w:rsid w:val="00A05EAA"/>
    <w:rsid w:val="00A103E3"/>
    <w:rsid w:val="00A169BD"/>
    <w:rsid w:val="00A320D6"/>
    <w:rsid w:val="00A37714"/>
    <w:rsid w:val="00A43364"/>
    <w:rsid w:val="00A6683D"/>
    <w:rsid w:val="00A77DF7"/>
    <w:rsid w:val="00A91A6E"/>
    <w:rsid w:val="00AB70B8"/>
    <w:rsid w:val="00AC3601"/>
    <w:rsid w:val="00B004FD"/>
    <w:rsid w:val="00B2261D"/>
    <w:rsid w:val="00B23530"/>
    <w:rsid w:val="00B2362B"/>
    <w:rsid w:val="00B30584"/>
    <w:rsid w:val="00B31E64"/>
    <w:rsid w:val="00B44281"/>
    <w:rsid w:val="00B52B4A"/>
    <w:rsid w:val="00B757AD"/>
    <w:rsid w:val="00B86AF3"/>
    <w:rsid w:val="00BC4760"/>
    <w:rsid w:val="00BE2C72"/>
    <w:rsid w:val="00BE31B3"/>
    <w:rsid w:val="00C02FC6"/>
    <w:rsid w:val="00C104C5"/>
    <w:rsid w:val="00C1282A"/>
    <w:rsid w:val="00C21285"/>
    <w:rsid w:val="00C52CE0"/>
    <w:rsid w:val="00C53F0D"/>
    <w:rsid w:val="00C54312"/>
    <w:rsid w:val="00C61286"/>
    <w:rsid w:val="00C635FA"/>
    <w:rsid w:val="00C63BAB"/>
    <w:rsid w:val="00C752D8"/>
    <w:rsid w:val="00C85196"/>
    <w:rsid w:val="00C91363"/>
    <w:rsid w:val="00C937AD"/>
    <w:rsid w:val="00C95CE8"/>
    <w:rsid w:val="00CA0384"/>
    <w:rsid w:val="00CA2BB9"/>
    <w:rsid w:val="00CC31E4"/>
    <w:rsid w:val="00CD3BE2"/>
    <w:rsid w:val="00CD5A73"/>
    <w:rsid w:val="00CE2D7E"/>
    <w:rsid w:val="00CF23CC"/>
    <w:rsid w:val="00D266B3"/>
    <w:rsid w:val="00D429DB"/>
    <w:rsid w:val="00D45BA8"/>
    <w:rsid w:val="00D51586"/>
    <w:rsid w:val="00D53908"/>
    <w:rsid w:val="00D71E1E"/>
    <w:rsid w:val="00D73601"/>
    <w:rsid w:val="00D75BD3"/>
    <w:rsid w:val="00DA13B4"/>
    <w:rsid w:val="00DA7574"/>
    <w:rsid w:val="00DC42B1"/>
    <w:rsid w:val="00DE6928"/>
    <w:rsid w:val="00E11C70"/>
    <w:rsid w:val="00E473D0"/>
    <w:rsid w:val="00E72FAC"/>
    <w:rsid w:val="00EA65CB"/>
    <w:rsid w:val="00EC20DB"/>
    <w:rsid w:val="00EC5522"/>
    <w:rsid w:val="00ED1583"/>
    <w:rsid w:val="00EE56F0"/>
    <w:rsid w:val="00EE6BEC"/>
    <w:rsid w:val="00EF17C3"/>
    <w:rsid w:val="00EF3AFC"/>
    <w:rsid w:val="00EF3F0C"/>
    <w:rsid w:val="00F301FD"/>
    <w:rsid w:val="00F31B23"/>
    <w:rsid w:val="00F37657"/>
    <w:rsid w:val="00F5088A"/>
    <w:rsid w:val="00F51BC8"/>
    <w:rsid w:val="00F60776"/>
    <w:rsid w:val="00F7737E"/>
    <w:rsid w:val="00F9105A"/>
    <w:rsid w:val="00F91B55"/>
    <w:rsid w:val="00F94AFE"/>
    <w:rsid w:val="00FA00F0"/>
    <w:rsid w:val="00FA5059"/>
    <w:rsid w:val="00FB1D95"/>
    <w:rsid w:val="00FB64C2"/>
    <w:rsid w:val="00FC5D65"/>
    <w:rsid w:val="00FD68CC"/>
    <w:rsid w:val="238240F4"/>
    <w:rsid w:val="570A7EDB"/>
  </w:rsids>
  <w:docVars>
    <w:docVar w:name="commondata" w:val="eyJoZGlkIjoiMGQzYTFmN2ZiZDdjYWQzMDg4YWQxOTMwMmM4ZDFmMDA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pPr>
      <w:spacing w:before="120" w:line="317" w:lineRule="exact"/>
    </w:pPr>
    <w:rPr>
      <w:rFonts w:eastAsia="Times New Roman"/>
      <w:sz w:val="19"/>
      <w:szCs w:val="19"/>
    </w:rPr>
  </w:style>
  <w:style w:type="paragraph" w:styleId="PlainText">
    <w:name w:val="Plain Text"/>
    <w:basedOn w:val="Normal"/>
    <w:link w:val="Char"/>
    <w:qFormat/>
    <w:rPr>
      <w:rFonts w:ascii="宋体" w:hAnsi="Courier New" w:cs="Courier New"/>
      <w:szCs w:val="21"/>
    </w:rPr>
  </w:style>
  <w:style w:type="paragraph" w:styleId="Footer">
    <w:name w:val="footer"/>
    <w:basedOn w:val="Normal"/>
    <w:link w:val="Char1"/>
    <w:uiPriority w:val="99"/>
    <w:qFormat/>
    <w:pPr>
      <w:tabs>
        <w:tab w:val="center" w:pos="4153"/>
        <w:tab w:val="right" w:pos="8306"/>
      </w:tabs>
      <w:snapToGrid w:val="0"/>
      <w:jc w:val="left"/>
    </w:pPr>
    <w:rPr>
      <w:sz w:val="18"/>
      <w:szCs w:val="18"/>
    </w:rPr>
  </w:style>
  <w:style w:type="paragraph" w:styleId="Header">
    <w:name w:val="header"/>
    <w:basedOn w:val="Normal"/>
    <w:link w:val="Char0"/>
    <w:uiPriority w:val="99"/>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jc w:val="left"/>
    </w:pPr>
    <w:rPr>
      <w:rFonts w:ascii="宋体" w:hAnsi="宋体" w:cs="宋体"/>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style>
  <w:style w:type="character" w:styleId="Hyperlink">
    <w:name w:val="Hyperlink"/>
    <w:qFormat/>
    <w:rPr>
      <w:color w:val="0000FF"/>
      <w:u w:val="single"/>
    </w:rPr>
  </w:style>
  <w:style w:type="paragraph" w:customStyle="1" w:styleId="NoSpacing">
    <w:name w:val="No Spacing"/>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qFormat/>
    <w:pPr>
      <w:ind w:firstLine="420" w:firstLineChars="200"/>
    </w:pPr>
    <w:rPr>
      <w:rFonts w:ascii="Calibri" w:hAnsi="Calibri" w:cs="Calibri"/>
      <w:szCs w:val="21"/>
    </w:rPr>
  </w:style>
  <w:style w:type="character" w:customStyle="1" w:styleId="Char">
    <w:name w:val="纯文本 Char"/>
    <w:basedOn w:val="DefaultParagraphFont"/>
    <w:link w:val="PlainText"/>
    <w:qFormat/>
    <w:rPr>
      <w:rFonts w:ascii="宋体" w:eastAsia="宋体" w:hAnsi="Courier New" w:cs="Courier New"/>
      <w:kern w:val="2"/>
      <w:sz w:val="21"/>
      <w:szCs w:val="21"/>
      <w:lang w:val="en-US" w:eastAsia="zh-CN" w:bidi="ar-SA"/>
    </w:rPr>
  </w:style>
  <w:style w:type="paragraph" w:customStyle="1" w:styleId="ListParagraph0">
    <w:name w:val="List Paragraph_0"/>
    <w:basedOn w:val="Normal"/>
    <w:qFormat/>
    <w:pPr>
      <w:ind w:firstLine="420" w:firstLineChars="200"/>
    </w:pPr>
  </w:style>
  <w:style w:type="paragraph" w:customStyle="1" w:styleId="a">
    <w:name w:val="列表段落"/>
    <w:basedOn w:val="Normal"/>
    <w:qFormat/>
    <w:pPr>
      <w:ind w:firstLine="420" w:firstLineChars="200"/>
    </w:pPr>
  </w:style>
  <w:style w:type="paragraph" w:customStyle="1" w:styleId="Style1">
    <w:name w:val="_Style 1"/>
    <w:basedOn w:val="Normal"/>
    <w:qFormat/>
    <w:pPr>
      <w:ind w:firstLine="420" w:firstLineChars="200"/>
    </w:pPr>
  </w:style>
  <w:style w:type="paragraph" w:customStyle="1" w:styleId="Default">
    <w:name w:val="Default"/>
    <w:basedOn w:val="Normal"/>
    <w:qFormat/>
    <w:pPr>
      <w:autoSpaceDE w:val="0"/>
      <w:autoSpaceDN w:val="0"/>
      <w:adjustRightInd w:val="0"/>
      <w:jc w:val="left"/>
    </w:pPr>
    <w:rPr>
      <w:rFonts w:ascii="宋体" w:cs="宋体"/>
      <w:color w:val="000000"/>
      <w:kern w:val="0"/>
      <w:sz w:val="24"/>
    </w:rPr>
  </w:style>
  <w:style w:type="paragraph" w:customStyle="1" w:styleId="1">
    <w:name w:val="列出段落1"/>
    <w:basedOn w:val="Normal"/>
    <w:qFormat/>
    <w:pPr>
      <w:ind w:firstLine="420" w:firstLineChars="200"/>
    </w:pPr>
  </w:style>
  <w:style w:type="paragraph" w:customStyle="1" w:styleId="10">
    <w:name w:val="正文_1"/>
    <w:qFormat/>
    <w:pPr>
      <w:widowControl w:val="0"/>
      <w:jc w:val="both"/>
    </w:pPr>
    <w:rPr>
      <w:rFonts w:ascii="Calibri" w:eastAsia="宋体" w:hAnsi="Calibri" w:cs="Times New Roman"/>
      <w:kern w:val="2"/>
      <w:sz w:val="21"/>
      <w:szCs w:val="22"/>
      <w:lang w:val="en-US" w:eastAsia="zh-CN" w:bidi="ar-SA"/>
    </w:rPr>
  </w:style>
  <w:style w:type="character" w:customStyle="1" w:styleId="apple-converted-space">
    <w:name w:val="apple-converted-space"/>
    <w:basedOn w:val="DefaultParagraphFont"/>
    <w:qFormat/>
  </w:style>
  <w:style w:type="paragraph" w:customStyle="1" w:styleId="p0">
    <w:name w:val="p0"/>
    <w:basedOn w:val="Normal"/>
    <w:qFormat/>
    <w:pPr>
      <w:widowControl/>
    </w:pPr>
    <w:rPr>
      <w:rFonts w:eastAsia="微软雅黑"/>
      <w:kern w:val="0"/>
      <w:szCs w:val="21"/>
    </w:rPr>
  </w:style>
  <w:style w:type="paragraph" w:customStyle="1" w:styleId="Normal1">
    <w:name w:val="Normal_1"/>
    <w:qFormat/>
    <w:pPr>
      <w:widowControl w:val="0"/>
      <w:jc w:val="both"/>
    </w:pPr>
    <w:rPr>
      <w:rFonts w:ascii="Times New Roman" w:eastAsia="宋体" w:hAnsi="Times New Roman" w:cs="宋体"/>
      <w:kern w:val="2"/>
      <w:sz w:val="21"/>
      <w:szCs w:val="22"/>
      <w:lang w:val="en-US" w:eastAsia="zh-CN" w:bidi="ar-SA"/>
    </w:rPr>
  </w:style>
  <w:style w:type="paragraph" w:customStyle="1" w:styleId="11">
    <w:name w:val="样式1"/>
    <w:basedOn w:val="Normal"/>
    <w:qFormat/>
    <w:pPr>
      <w:snapToGrid w:val="0"/>
      <w:spacing w:line="280" w:lineRule="exact"/>
    </w:pPr>
    <w:rPr>
      <w:kern w:val="0"/>
      <w:szCs w:val="21"/>
    </w:rPr>
  </w:style>
  <w:style w:type="paragraph" w:customStyle="1" w:styleId="BodyText0">
    <w:name w:val="BodyText"/>
    <w:basedOn w:val="Normal"/>
    <w:next w:val="Normal"/>
    <w:qFormat/>
    <w:pPr>
      <w:spacing w:before="17"/>
      <w:ind w:left="113"/>
      <w:textAlignment w:val="baseline"/>
    </w:pPr>
    <w:rPr>
      <w:szCs w:val="21"/>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character" w:customStyle="1" w:styleId="Char0">
    <w:name w:val="页眉 Char"/>
    <w:basedOn w:val="DefaultParagraphFont"/>
    <w:link w:val="Header"/>
    <w:uiPriority w:val="99"/>
    <w:qFormat/>
    <w:rPr>
      <w:kern w:val="2"/>
      <w:sz w:val="18"/>
      <w:szCs w:val="18"/>
    </w:rPr>
  </w:style>
  <w:style w:type="character" w:customStyle="1" w:styleId="Char1">
    <w:name w:val="页脚 Char"/>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image" Target="media/image2.wmf" /><Relationship Id="rId16" Type="http://schemas.openxmlformats.org/officeDocument/2006/relationships/header" Target="header4.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header" Target="header6.xml" /><Relationship Id="rId23" Type="http://schemas.openxmlformats.org/officeDocument/2006/relationships/footer" Target="footer11.xml" /><Relationship Id="rId24" Type="http://schemas.openxmlformats.org/officeDocument/2006/relationships/footer" Target="footer12.xml" /><Relationship Id="rId25" Type="http://schemas.openxmlformats.org/officeDocument/2006/relationships/header" Target="header7.xml" /><Relationship Id="rId26" Type="http://schemas.openxmlformats.org/officeDocument/2006/relationships/footer" Target="footer13.xml" /><Relationship Id="rId27" Type="http://schemas.openxmlformats.org/officeDocument/2006/relationships/footer" Target="footer14.xml" /><Relationship Id="rId28" Type="http://schemas.openxmlformats.org/officeDocument/2006/relationships/header" Target="header8.xml" /><Relationship Id="rId29" Type="http://schemas.openxmlformats.org/officeDocument/2006/relationships/footer" Target="footer15.xml" /><Relationship Id="rId3" Type="http://schemas.openxmlformats.org/officeDocument/2006/relationships/fontTable" Target="fontTable.xml" /><Relationship Id="rId30" Type="http://schemas.openxmlformats.org/officeDocument/2006/relationships/footer" Target="footer16.xml" /><Relationship Id="rId31" Type="http://schemas.openxmlformats.org/officeDocument/2006/relationships/header" Target="header9.xml" /><Relationship Id="rId32" Type="http://schemas.openxmlformats.org/officeDocument/2006/relationships/footer" Target="footer17.xml" /><Relationship Id="rId33" Type="http://schemas.openxmlformats.org/officeDocument/2006/relationships/footer" Target="footer18.xml" /><Relationship Id="rId34" Type="http://schemas.openxmlformats.org/officeDocument/2006/relationships/header" Target="header10.xml" /><Relationship Id="rId35" Type="http://schemas.openxmlformats.org/officeDocument/2006/relationships/footer" Target="footer19.xml" /><Relationship Id="rId36" Type="http://schemas.openxmlformats.org/officeDocument/2006/relationships/footer" Target="footer20.xml" /><Relationship Id="rId37" Type="http://schemas.openxmlformats.org/officeDocument/2006/relationships/header" Target="header11.xml" /><Relationship Id="rId38" Type="http://schemas.openxmlformats.org/officeDocument/2006/relationships/footer" Target="footer21.xml" /><Relationship Id="rId39" Type="http://schemas.openxmlformats.org/officeDocument/2006/relationships/footer" Target="footer22.xml" /><Relationship Id="rId4" Type="http://schemas.openxmlformats.org/officeDocument/2006/relationships/customXml" Target="../customXml/item1.xml" /><Relationship Id="rId40" Type="http://schemas.openxmlformats.org/officeDocument/2006/relationships/header" Target="header12.xml" /><Relationship Id="rId41" Type="http://schemas.openxmlformats.org/officeDocument/2006/relationships/footer" Target="footer23.xml" /><Relationship Id="rId42" Type="http://schemas.openxmlformats.org/officeDocument/2006/relationships/footer" Target="footer24.xml" /><Relationship Id="rId43" Type="http://schemas.openxmlformats.org/officeDocument/2006/relationships/header" Target="header13.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header" Target="header15.xml" /><Relationship Id="rId5" Type="http://schemas.openxmlformats.org/officeDocument/2006/relationships/image" Target="media/image1.png"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header" Target="header18.xml" /><Relationship Id="rId59" Type="http://schemas.openxmlformats.org/officeDocument/2006/relationships/footer" Target="footer35.xml" /><Relationship Id="rId6" Type="http://schemas.openxmlformats.org/officeDocument/2006/relationships/header" Target="header1.xml" /><Relationship Id="rId60" Type="http://schemas.openxmlformats.org/officeDocument/2006/relationships/footer" Target="footer36.xml" /><Relationship Id="rId61" Type="http://schemas.openxmlformats.org/officeDocument/2006/relationships/header" Target="header19.xml" /><Relationship Id="rId62" Type="http://schemas.openxmlformats.org/officeDocument/2006/relationships/footer" Target="footer37.xml" /><Relationship Id="rId63" Type="http://schemas.openxmlformats.org/officeDocument/2006/relationships/footer" Target="footer38.xml" /><Relationship Id="rId64" Type="http://schemas.openxmlformats.org/officeDocument/2006/relationships/header" Target="header20.xml" /><Relationship Id="rId65" Type="http://schemas.openxmlformats.org/officeDocument/2006/relationships/footer" Target="footer39.xml" /><Relationship Id="rId66" Type="http://schemas.openxmlformats.org/officeDocument/2006/relationships/footer" Target="footer40.xml" /><Relationship Id="rId67" Type="http://schemas.openxmlformats.org/officeDocument/2006/relationships/header" Target="header21.xml" /><Relationship Id="rId68" Type="http://schemas.openxmlformats.org/officeDocument/2006/relationships/footer" Target="footer41.xml" /><Relationship Id="rId69" Type="http://schemas.openxmlformats.org/officeDocument/2006/relationships/footer" Target="footer42.xml" /><Relationship Id="rId7" Type="http://schemas.openxmlformats.org/officeDocument/2006/relationships/footer" Target="footer1.xml" /><Relationship Id="rId70" Type="http://schemas.openxmlformats.org/officeDocument/2006/relationships/header" Target="header22.xml" /><Relationship Id="rId71" Type="http://schemas.openxmlformats.org/officeDocument/2006/relationships/footer" Target="footer43.xml" /><Relationship Id="rId72" Type="http://schemas.openxmlformats.org/officeDocument/2006/relationships/footer" Target="footer44.xml" /><Relationship Id="rId73" Type="http://schemas.openxmlformats.org/officeDocument/2006/relationships/hyperlink" Target="https://d.book118.com/757060015141006043" TargetMode="External" /><Relationship Id="rId74" Type="http://schemas.openxmlformats.org/officeDocument/2006/relationships/header" Target="header23.xml" /><Relationship Id="rId75" Type="http://schemas.openxmlformats.org/officeDocument/2006/relationships/footer" Target="footer45.xml" /><Relationship Id="rId76" Type="http://schemas.openxmlformats.org/officeDocument/2006/relationships/footer" Target="footer4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22206</Words>
  <Characters>64793</Characters>
  <Application>Microsoft Office Word</Application>
  <DocSecurity>0</DocSecurity>
  <Lines>539</Lines>
  <Paragraphs>151</Paragraphs>
  <ScaleCrop>false</ScaleCrop>
  <Company>二一教育</Company>
  <LinksUpToDate>false</LinksUpToDate>
  <CharactersWithSpaces>75398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2021-12-04T03:29:00Z</dcterms:created>
  <dcterms:modified xsi:type="dcterms:W3CDTF">2024-02-23T04:36:33Z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