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六氢苯酐项目规划设计纲要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51" w:history="1">
        <w:r>
          <w:rPr>
            <w:rFonts w:ascii="仿宋" w:eastAsia="仿宋" w:hAnsi="仿宋" w:cs="仿宋" w:hint="eastAsia"/>
            <w:lang w:eastAsia="zh-CN"/>
          </w:rPr>
          <w:t>概论</w:t>
        </w:r>
        <w:r>
          <w:tab/>
        </w:r>
        <w:r>
          <w:fldChar w:fldCharType="begin"/>
        </w:r>
        <w:r>
          <w:instrText xml:space="preserve"> PAGEREF _Toc27651 \h </w:instrText>
        </w:r>
        <w:r>
          <w:fldChar w:fldCharType="separate"/>
        </w:r>
        <w:r>
          <w:t>3</w:t>
        </w:r>
        <w:r>
          <w:fldChar w:fldCharType="end"/>
        </w:r>
      </w:hyperlink>
    </w:p>
    <w:p>
      <w:pPr>
        <w:pStyle w:val="TOC1"/>
        <w:tabs>
          <w:tab w:val="right" w:leader="dot" w:pos="8306"/>
        </w:tabs>
      </w:pPr>
      <w:hyperlink w:anchor="_Toc12823" w:history="1">
        <w:r>
          <w:rPr>
            <w:rFonts w:ascii="仿宋" w:eastAsia="仿宋" w:hAnsi="仿宋" w:cs="仿宋" w:hint="eastAsia"/>
            <w:lang w:eastAsia="zh-CN"/>
          </w:rPr>
          <w:t>一、六氢苯酐项目危机管理</w:t>
        </w:r>
        <w:r>
          <w:tab/>
        </w:r>
        <w:r>
          <w:fldChar w:fldCharType="begin"/>
        </w:r>
        <w:r>
          <w:instrText xml:space="preserve"> PAGEREF _Toc12823 \h </w:instrText>
        </w:r>
        <w:r>
          <w:fldChar w:fldCharType="separate"/>
        </w:r>
        <w:r>
          <w:t>3</w:t>
        </w:r>
        <w:r>
          <w:fldChar w:fldCharType="end"/>
        </w:r>
      </w:hyperlink>
    </w:p>
    <w:p>
      <w:pPr>
        <w:pStyle w:val="TOC2"/>
        <w:tabs>
          <w:tab w:val="right" w:leader="dot" w:pos="8306"/>
        </w:tabs>
      </w:pPr>
      <w:hyperlink w:anchor="_Toc2357" w:history="1">
        <w:r>
          <w:rPr>
            <w:rFonts w:ascii="仿宋" w:eastAsia="仿宋" w:hAnsi="仿宋" w:cs="仿宋" w:hint="eastAsia"/>
            <w:lang w:eastAsia="zh-CN"/>
          </w:rPr>
          <w:t>(一)、危机预警与识别</w:t>
        </w:r>
        <w:r>
          <w:tab/>
        </w:r>
        <w:r>
          <w:fldChar w:fldCharType="begin"/>
        </w:r>
        <w:r>
          <w:instrText xml:space="preserve"> PAGEREF _Toc2357 \h </w:instrText>
        </w:r>
        <w:r>
          <w:fldChar w:fldCharType="separate"/>
        </w:r>
        <w:r>
          <w:t>3</w:t>
        </w:r>
        <w:r>
          <w:fldChar w:fldCharType="end"/>
        </w:r>
      </w:hyperlink>
    </w:p>
    <w:p>
      <w:pPr>
        <w:pStyle w:val="TOC2"/>
        <w:tabs>
          <w:tab w:val="right" w:leader="dot" w:pos="8306"/>
        </w:tabs>
      </w:pPr>
      <w:hyperlink w:anchor="_Toc9914" w:history="1">
        <w:r>
          <w:rPr>
            <w:rFonts w:ascii="仿宋" w:eastAsia="仿宋" w:hAnsi="仿宋" w:cs="仿宋" w:hint="eastAsia"/>
            <w:lang w:eastAsia="zh-CN"/>
          </w:rPr>
          <w:t>(二)、危机应对与恢复</w:t>
        </w:r>
        <w:r>
          <w:tab/>
        </w:r>
        <w:r>
          <w:fldChar w:fldCharType="begin"/>
        </w:r>
        <w:r>
          <w:instrText xml:space="preserve"> PAGEREF _Toc9914 \h </w:instrText>
        </w:r>
        <w:r>
          <w:fldChar w:fldCharType="separate"/>
        </w:r>
        <w:r>
          <w:t>4</w:t>
        </w:r>
        <w:r>
          <w:fldChar w:fldCharType="end"/>
        </w:r>
      </w:hyperlink>
    </w:p>
    <w:p>
      <w:pPr>
        <w:pStyle w:val="TOC1"/>
        <w:tabs>
          <w:tab w:val="right" w:leader="dot" w:pos="8306"/>
        </w:tabs>
      </w:pPr>
      <w:hyperlink w:anchor="_Toc18623" w:history="1">
        <w:r>
          <w:rPr>
            <w:rFonts w:ascii="仿宋" w:eastAsia="仿宋" w:hAnsi="仿宋" w:cs="仿宋" w:hint="eastAsia"/>
            <w:lang w:eastAsia="zh-CN"/>
          </w:rPr>
          <w:t>二、产品规划分析</w:t>
        </w:r>
        <w:r>
          <w:tab/>
        </w:r>
        <w:r>
          <w:fldChar w:fldCharType="begin"/>
        </w:r>
        <w:r>
          <w:instrText xml:space="preserve"> PAGEREF _Toc18623 \h </w:instrText>
        </w:r>
        <w:r>
          <w:fldChar w:fldCharType="separate"/>
        </w:r>
        <w:r>
          <w:t>5</w:t>
        </w:r>
        <w:r>
          <w:fldChar w:fldCharType="end"/>
        </w:r>
      </w:hyperlink>
    </w:p>
    <w:p>
      <w:pPr>
        <w:pStyle w:val="TOC2"/>
        <w:tabs>
          <w:tab w:val="right" w:leader="dot" w:pos="8306"/>
        </w:tabs>
      </w:pPr>
      <w:hyperlink w:anchor="_Toc2406" w:history="1">
        <w:r>
          <w:rPr>
            <w:rFonts w:ascii="仿宋" w:eastAsia="仿宋" w:hAnsi="仿宋" w:cs="仿宋" w:hint="eastAsia"/>
            <w:lang w:eastAsia="zh-CN"/>
          </w:rPr>
          <w:t>(一)、产品规划</w:t>
        </w:r>
        <w:r>
          <w:tab/>
        </w:r>
        <w:r>
          <w:fldChar w:fldCharType="begin"/>
        </w:r>
        <w:r>
          <w:instrText xml:space="preserve"> PAGEREF _Toc2406 \h </w:instrText>
        </w:r>
        <w:r>
          <w:fldChar w:fldCharType="separate"/>
        </w:r>
        <w:r>
          <w:t>5</w:t>
        </w:r>
        <w:r>
          <w:fldChar w:fldCharType="end"/>
        </w:r>
      </w:hyperlink>
    </w:p>
    <w:p>
      <w:pPr>
        <w:pStyle w:val="TOC2"/>
        <w:tabs>
          <w:tab w:val="right" w:leader="dot" w:pos="8306"/>
        </w:tabs>
      </w:pPr>
      <w:hyperlink w:anchor="_Toc20475" w:history="1">
        <w:r>
          <w:rPr>
            <w:rFonts w:ascii="仿宋" w:eastAsia="仿宋" w:hAnsi="仿宋" w:cs="仿宋" w:hint="eastAsia"/>
            <w:lang w:eastAsia="zh-CN"/>
          </w:rPr>
          <w:t>(二)、建设规模</w:t>
        </w:r>
        <w:r>
          <w:tab/>
        </w:r>
        <w:r>
          <w:fldChar w:fldCharType="begin"/>
        </w:r>
        <w:r>
          <w:instrText xml:space="preserve"> PAGEREF _Toc20475 \h </w:instrText>
        </w:r>
        <w:r>
          <w:fldChar w:fldCharType="separate"/>
        </w:r>
        <w:r>
          <w:t>6</w:t>
        </w:r>
        <w:r>
          <w:fldChar w:fldCharType="end"/>
        </w:r>
      </w:hyperlink>
    </w:p>
    <w:p>
      <w:pPr>
        <w:pStyle w:val="TOC1"/>
        <w:tabs>
          <w:tab w:val="right" w:leader="dot" w:pos="8306"/>
        </w:tabs>
      </w:pPr>
      <w:hyperlink w:anchor="_Toc11406" w:history="1">
        <w:r>
          <w:rPr>
            <w:rFonts w:ascii="仿宋" w:eastAsia="仿宋" w:hAnsi="仿宋" w:cs="仿宋" w:hint="eastAsia"/>
            <w:lang w:eastAsia="zh-CN"/>
          </w:rPr>
          <w:t>三、六氢苯酐项目建设单位说明</w:t>
        </w:r>
        <w:r>
          <w:tab/>
        </w:r>
        <w:r>
          <w:fldChar w:fldCharType="begin"/>
        </w:r>
        <w:r>
          <w:instrText xml:space="preserve"> PAGEREF _Toc11406 \h </w:instrText>
        </w:r>
        <w:r>
          <w:fldChar w:fldCharType="separate"/>
        </w:r>
        <w:r>
          <w:t>7</w:t>
        </w:r>
        <w:r>
          <w:fldChar w:fldCharType="end"/>
        </w:r>
      </w:hyperlink>
    </w:p>
    <w:p>
      <w:pPr>
        <w:pStyle w:val="TOC2"/>
        <w:tabs>
          <w:tab w:val="right" w:leader="dot" w:pos="8306"/>
        </w:tabs>
      </w:pPr>
      <w:hyperlink w:anchor="_Toc26638" w:history="1">
        <w:r>
          <w:rPr>
            <w:rFonts w:ascii="仿宋" w:eastAsia="仿宋" w:hAnsi="仿宋" w:cs="仿宋" w:hint="eastAsia"/>
            <w:lang w:eastAsia="zh-CN"/>
          </w:rPr>
          <w:t>(一)、六氢苯酐项目承办单位基本情况</w:t>
        </w:r>
        <w:r>
          <w:tab/>
        </w:r>
        <w:r>
          <w:fldChar w:fldCharType="begin"/>
        </w:r>
        <w:r>
          <w:instrText xml:space="preserve"> PAGEREF _Toc26638 \h </w:instrText>
        </w:r>
        <w:r>
          <w:fldChar w:fldCharType="separate"/>
        </w:r>
        <w:r>
          <w:t>7</w:t>
        </w:r>
        <w:r>
          <w:fldChar w:fldCharType="end"/>
        </w:r>
      </w:hyperlink>
    </w:p>
    <w:p>
      <w:pPr>
        <w:pStyle w:val="TOC2"/>
        <w:tabs>
          <w:tab w:val="right" w:leader="dot" w:pos="8306"/>
        </w:tabs>
      </w:pPr>
      <w:hyperlink w:anchor="_Toc23382" w:history="1">
        <w:r>
          <w:rPr>
            <w:rFonts w:ascii="仿宋" w:eastAsia="仿宋" w:hAnsi="仿宋" w:cs="仿宋" w:hint="eastAsia"/>
            <w:lang w:eastAsia="zh-CN"/>
          </w:rPr>
          <w:t>(二)、公司经济效益分析</w:t>
        </w:r>
        <w:r>
          <w:tab/>
        </w:r>
        <w:r>
          <w:fldChar w:fldCharType="begin"/>
        </w:r>
        <w:r>
          <w:instrText xml:space="preserve"> PAGEREF _Toc23382 \h </w:instrText>
        </w:r>
        <w:r>
          <w:fldChar w:fldCharType="separate"/>
        </w:r>
        <w:r>
          <w:t>8</w:t>
        </w:r>
        <w:r>
          <w:fldChar w:fldCharType="end"/>
        </w:r>
      </w:hyperlink>
    </w:p>
    <w:p>
      <w:pPr>
        <w:pStyle w:val="TOC1"/>
        <w:tabs>
          <w:tab w:val="right" w:leader="dot" w:pos="8306"/>
        </w:tabs>
      </w:pPr>
      <w:hyperlink w:anchor="_Toc980" w:history="1">
        <w:r>
          <w:rPr>
            <w:rFonts w:ascii="仿宋" w:eastAsia="仿宋" w:hAnsi="仿宋" w:cs="仿宋" w:hint="eastAsia"/>
            <w:lang w:eastAsia="zh-CN"/>
          </w:rPr>
          <w:t>四、六氢苯酐项目可持续发展</w:t>
        </w:r>
        <w:r>
          <w:tab/>
        </w:r>
        <w:r>
          <w:fldChar w:fldCharType="begin"/>
        </w:r>
        <w:r>
          <w:instrText xml:space="preserve"> PAGEREF _Toc980 \h </w:instrText>
        </w:r>
        <w:r>
          <w:fldChar w:fldCharType="separate"/>
        </w:r>
        <w:r>
          <w:t>9</w:t>
        </w:r>
        <w:r>
          <w:fldChar w:fldCharType="end"/>
        </w:r>
      </w:hyperlink>
    </w:p>
    <w:p>
      <w:pPr>
        <w:pStyle w:val="TOC2"/>
        <w:tabs>
          <w:tab w:val="right" w:leader="dot" w:pos="8306"/>
        </w:tabs>
      </w:pPr>
      <w:hyperlink w:anchor="_Toc26698" w:history="1">
        <w:r>
          <w:rPr>
            <w:rFonts w:ascii="仿宋" w:eastAsia="仿宋" w:hAnsi="仿宋" w:cs="仿宋" w:hint="eastAsia"/>
            <w:lang w:eastAsia="zh-CN"/>
          </w:rPr>
          <w:t>(一)、可持续战略与实践</w:t>
        </w:r>
        <w:r>
          <w:tab/>
        </w:r>
        <w:r>
          <w:fldChar w:fldCharType="begin"/>
        </w:r>
        <w:r>
          <w:instrText xml:space="preserve"> PAGEREF _Toc26698 \h </w:instrText>
        </w:r>
        <w:r>
          <w:fldChar w:fldCharType="separate"/>
        </w:r>
        <w:r>
          <w:t>9</w:t>
        </w:r>
        <w:r>
          <w:fldChar w:fldCharType="end"/>
        </w:r>
      </w:hyperlink>
    </w:p>
    <w:p>
      <w:pPr>
        <w:pStyle w:val="TOC2"/>
        <w:tabs>
          <w:tab w:val="right" w:leader="dot" w:pos="8306"/>
        </w:tabs>
      </w:pPr>
      <w:hyperlink w:anchor="_Toc12865" w:history="1">
        <w:r>
          <w:rPr>
            <w:rFonts w:ascii="仿宋" w:eastAsia="仿宋" w:hAnsi="仿宋" w:cs="仿宋" w:hint="eastAsia"/>
            <w:lang w:eastAsia="zh-CN"/>
          </w:rPr>
          <w:t>(二)、环保与社会责任</w:t>
        </w:r>
        <w:r>
          <w:tab/>
        </w:r>
        <w:r>
          <w:fldChar w:fldCharType="begin"/>
        </w:r>
        <w:r>
          <w:instrText xml:space="preserve"> PAGEREF _Toc12865 \h </w:instrText>
        </w:r>
        <w:r>
          <w:fldChar w:fldCharType="separate"/>
        </w:r>
        <w:r>
          <w:t>9</w:t>
        </w:r>
        <w:r>
          <w:fldChar w:fldCharType="end"/>
        </w:r>
      </w:hyperlink>
    </w:p>
    <w:p>
      <w:pPr>
        <w:pStyle w:val="TOC1"/>
        <w:tabs>
          <w:tab w:val="right" w:leader="dot" w:pos="8306"/>
        </w:tabs>
      </w:pPr>
      <w:hyperlink w:anchor="_Toc31428" w:history="1">
        <w:r>
          <w:rPr>
            <w:rFonts w:ascii="仿宋" w:eastAsia="仿宋" w:hAnsi="仿宋" w:cs="仿宋" w:hint="eastAsia"/>
            <w:lang w:eastAsia="zh-CN"/>
          </w:rPr>
          <w:t>五、市场分析、调研</w:t>
        </w:r>
        <w:r>
          <w:tab/>
        </w:r>
        <w:r>
          <w:fldChar w:fldCharType="begin"/>
        </w:r>
        <w:r>
          <w:instrText xml:space="preserve"> PAGEREF _Toc31428 \h </w:instrText>
        </w:r>
        <w:r>
          <w:fldChar w:fldCharType="separate"/>
        </w:r>
        <w:r>
          <w:t>10</w:t>
        </w:r>
        <w:r>
          <w:fldChar w:fldCharType="end"/>
        </w:r>
      </w:hyperlink>
    </w:p>
    <w:p>
      <w:pPr>
        <w:pStyle w:val="TOC2"/>
        <w:tabs>
          <w:tab w:val="right" w:leader="dot" w:pos="8306"/>
        </w:tabs>
      </w:pPr>
      <w:hyperlink w:anchor="_Toc18615" w:history="1">
        <w:r>
          <w:rPr>
            <w:rFonts w:ascii="仿宋" w:eastAsia="仿宋" w:hAnsi="仿宋" w:cs="仿宋" w:hint="eastAsia"/>
            <w:lang w:eastAsia="zh-CN"/>
          </w:rPr>
          <w:t>(一)、六氢苯酐行业分析</w:t>
        </w:r>
        <w:r>
          <w:tab/>
        </w:r>
        <w:r>
          <w:fldChar w:fldCharType="begin"/>
        </w:r>
        <w:r>
          <w:instrText xml:space="preserve"> PAGEREF _Toc18615 \h </w:instrText>
        </w:r>
        <w:r>
          <w:fldChar w:fldCharType="separate"/>
        </w:r>
        <w:r>
          <w:t>10</w:t>
        </w:r>
        <w:r>
          <w:fldChar w:fldCharType="end"/>
        </w:r>
      </w:hyperlink>
    </w:p>
    <w:p>
      <w:pPr>
        <w:pStyle w:val="TOC2"/>
        <w:tabs>
          <w:tab w:val="right" w:leader="dot" w:pos="8306"/>
        </w:tabs>
      </w:pPr>
      <w:hyperlink w:anchor="_Toc22621" w:history="1">
        <w:r>
          <w:rPr>
            <w:rFonts w:ascii="仿宋" w:eastAsia="仿宋" w:hAnsi="仿宋" w:cs="仿宋" w:hint="eastAsia"/>
            <w:lang w:eastAsia="zh-CN"/>
          </w:rPr>
          <w:t>(二)、六氢苯酐市场分析预测</w:t>
        </w:r>
        <w:r>
          <w:tab/>
        </w:r>
        <w:r>
          <w:fldChar w:fldCharType="begin"/>
        </w:r>
        <w:r>
          <w:instrText xml:space="preserve"> PAGEREF _Toc22621 \h </w:instrText>
        </w:r>
        <w:r>
          <w:fldChar w:fldCharType="separate"/>
        </w:r>
        <w:r>
          <w:t>11</w:t>
        </w:r>
        <w:r>
          <w:fldChar w:fldCharType="end"/>
        </w:r>
      </w:hyperlink>
    </w:p>
    <w:p>
      <w:pPr>
        <w:pStyle w:val="TOC1"/>
        <w:tabs>
          <w:tab w:val="right" w:leader="dot" w:pos="8306"/>
        </w:tabs>
      </w:pPr>
      <w:hyperlink w:anchor="_Toc11552" w:history="1">
        <w:r>
          <w:rPr>
            <w:rFonts w:ascii="仿宋" w:eastAsia="仿宋" w:hAnsi="仿宋" w:cs="仿宋" w:hint="eastAsia"/>
            <w:lang w:eastAsia="zh-CN"/>
          </w:rPr>
          <w:t>六、六氢苯酐项目土建工程</w:t>
        </w:r>
        <w:r>
          <w:tab/>
        </w:r>
        <w:r>
          <w:fldChar w:fldCharType="begin"/>
        </w:r>
        <w:r>
          <w:instrText xml:space="preserve"> PAGEREF _Toc11552 \h </w:instrText>
        </w:r>
        <w:r>
          <w:fldChar w:fldCharType="separate"/>
        </w:r>
        <w:r>
          <w:t>12</w:t>
        </w:r>
        <w:r>
          <w:fldChar w:fldCharType="end"/>
        </w:r>
      </w:hyperlink>
    </w:p>
    <w:p>
      <w:pPr>
        <w:pStyle w:val="TOC2"/>
        <w:tabs>
          <w:tab w:val="right" w:leader="dot" w:pos="8306"/>
        </w:tabs>
      </w:pPr>
      <w:hyperlink w:anchor="_Toc4902" w:history="1">
        <w:r>
          <w:rPr>
            <w:rFonts w:ascii="仿宋" w:eastAsia="仿宋" w:hAnsi="仿宋" w:cs="仿宋" w:hint="eastAsia"/>
            <w:lang w:eastAsia="zh-CN"/>
          </w:rPr>
          <w:t>(一)、建筑工程设计原则</w:t>
        </w:r>
        <w:r>
          <w:tab/>
        </w:r>
        <w:r>
          <w:fldChar w:fldCharType="begin"/>
        </w:r>
        <w:r>
          <w:instrText xml:space="preserve"> PAGEREF _Toc4902 \h </w:instrText>
        </w:r>
        <w:r>
          <w:fldChar w:fldCharType="separate"/>
        </w:r>
        <w:r>
          <w:t>12</w:t>
        </w:r>
        <w:r>
          <w:fldChar w:fldCharType="end"/>
        </w:r>
      </w:hyperlink>
    </w:p>
    <w:p>
      <w:pPr>
        <w:pStyle w:val="TOC2"/>
        <w:tabs>
          <w:tab w:val="right" w:leader="dot" w:pos="8306"/>
        </w:tabs>
      </w:pPr>
      <w:hyperlink w:anchor="_Toc9683" w:history="1">
        <w:r>
          <w:rPr>
            <w:rFonts w:ascii="仿宋" w:eastAsia="仿宋" w:hAnsi="仿宋" w:cs="仿宋" w:hint="eastAsia"/>
            <w:lang w:eastAsia="zh-CN"/>
          </w:rPr>
          <w:t>(二)、土建工程设计年限及安全等级</w:t>
        </w:r>
        <w:r>
          <w:tab/>
        </w:r>
        <w:r>
          <w:fldChar w:fldCharType="begin"/>
        </w:r>
        <w:r>
          <w:instrText xml:space="preserve"> PAGEREF _Toc9683 \h </w:instrText>
        </w:r>
        <w:r>
          <w:fldChar w:fldCharType="separate"/>
        </w:r>
        <w:r>
          <w:t>13</w:t>
        </w:r>
        <w:r>
          <w:fldChar w:fldCharType="end"/>
        </w:r>
      </w:hyperlink>
    </w:p>
    <w:p>
      <w:pPr>
        <w:pStyle w:val="TOC2"/>
        <w:tabs>
          <w:tab w:val="right" w:leader="dot" w:pos="8306"/>
        </w:tabs>
      </w:pPr>
      <w:hyperlink w:anchor="_Toc2690" w:history="1">
        <w:r>
          <w:rPr>
            <w:rFonts w:ascii="仿宋" w:eastAsia="仿宋" w:hAnsi="仿宋" w:cs="仿宋" w:hint="eastAsia"/>
            <w:lang w:eastAsia="zh-CN"/>
          </w:rPr>
          <w:t>(三)、建筑工程设计总体要求</w:t>
        </w:r>
        <w:r>
          <w:tab/>
        </w:r>
        <w:r>
          <w:fldChar w:fldCharType="begin"/>
        </w:r>
        <w:r>
          <w:instrText xml:space="preserve"> PAGEREF _Toc2690 \h </w:instrText>
        </w:r>
        <w:r>
          <w:fldChar w:fldCharType="separate"/>
        </w:r>
        <w:r>
          <w:t>14</w:t>
        </w:r>
        <w:r>
          <w:fldChar w:fldCharType="end"/>
        </w:r>
      </w:hyperlink>
    </w:p>
    <w:p>
      <w:pPr>
        <w:pStyle w:val="TOC2"/>
        <w:tabs>
          <w:tab w:val="right" w:leader="dot" w:pos="8306"/>
        </w:tabs>
      </w:pPr>
      <w:hyperlink w:anchor="_Toc1409" w:history="1">
        <w:r>
          <w:rPr>
            <w:rFonts w:ascii="仿宋" w:eastAsia="仿宋" w:hAnsi="仿宋" w:cs="仿宋" w:hint="eastAsia"/>
            <w:lang w:eastAsia="zh-CN"/>
          </w:rPr>
          <w:t>(四)、土建工程建设指标</w:t>
        </w:r>
        <w:r>
          <w:tab/>
        </w:r>
        <w:r>
          <w:fldChar w:fldCharType="begin"/>
        </w:r>
        <w:r>
          <w:instrText xml:space="preserve"> PAGEREF _Toc1409 \h </w:instrText>
        </w:r>
        <w:r>
          <w:fldChar w:fldCharType="separate"/>
        </w:r>
        <w:r>
          <w:t>15</w:t>
        </w:r>
        <w:r>
          <w:fldChar w:fldCharType="end"/>
        </w:r>
      </w:hyperlink>
    </w:p>
    <w:p>
      <w:pPr>
        <w:pStyle w:val="TOC1"/>
        <w:tabs>
          <w:tab w:val="right" w:leader="dot" w:pos="8306"/>
        </w:tabs>
      </w:pPr>
      <w:hyperlink w:anchor="_Toc23500" w:history="1">
        <w:r>
          <w:rPr>
            <w:rFonts w:ascii="仿宋" w:eastAsia="仿宋" w:hAnsi="仿宋" w:cs="仿宋" w:hint="eastAsia"/>
            <w:lang w:eastAsia="zh-CN"/>
          </w:rPr>
          <w:t>七、六氢苯酐项目创新与研发</w:t>
        </w:r>
        <w:r>
          <w:tab/>
        </w:r>
        <w:r>
          <w:fldChar w:fldCharType="begin"/>
        </w:r>
        <w:r>
          <w:instrText xml:space="preserve"> PAGEREF _Toc23500 \h </w:instrText>
        </w:r>
        <w:r>
          <w:fldChar w:fldCharType="separate"/>
        </w:r>
        <w:r>
          <w:t>15</w:t>
        </w:r>
        <w:r>
          <w:fldChar w:fldCharType="end"/>
        </w:r>
      </w:hyperlink>
    </w:p>
    <w:p>
      <w:pPr>
        <w:pStyle w:val="TOC2"/>
        <w:tabs>
          <w:tab w:val="right" w:leader="dot" w:pos="8306"/>
        </w:tabs>
      </w:pPr>
      <w:hyperlink w:anchor="_Toc31687" w:history="1">
        <w:r>
          <w:rPr>
            <w:rFonts w:ascii="仿宋" w:eastAsia="仿宋" w:hAnsi="仿宋" w:cs="仿宋" w:hint="eastAsia"/>
            <w:lang w:eastAsia="zh-CN"/>
          </w:rPr>
          <w:t>(一)、创新策略与方向</w:t>
        </w:r>
        <w:r>
          <w:tab/>
        </w:r>
        <w:r>
          <w:fldChar w:fldCharType="begin"/>
        </w:r>
        <w:r>
          <w:instrText xml:space="preserve"> PAGEREF _Toc31687 \h </w:instrText>
        </w:r>
        <w:r>
          <w:fldChar w:fldCharType="separate"/>
        </w:r>
        <w:r>
          <w:t>15</w:t>
        </w:r>
        <w:r>
          <w:fldChar w:fldCharType="end"/>
        </w:r>
      </w:hyperlink>
    </w:p>
    <w:p>
      <w:pPr>
        <w:pStyle w:val="TOC2"/>
        <w:tabs>
          <w:tab w:val="right" w:leader="dot" w:pos="8306"/>
        </w:tabs>
      </w:pPr>
      <w:hyperlink w:anchor="_Toc2352" w:history="1">
        <w:r>
          <w:rPr>
            <w:rFonts w:ascii="仿宋" w:eastAsia="仿宋" w:hAnsi="仿宋" w:cs="仿宋" w:hint="eastAsia"/>
            <w:lang w:eastAsia="zh-CN"/>
          </w:rPr>
          <w:t>(二)、研发规划与投入</w:t>
        </w:r>
        <w:r>
          <w:tab/>
        </w:r>
        <w:r>
          <w:fldChar w:fldCharType="begin"/>
        </w:r>
        <w:r>
          <w:instrText xml:space="preserve"> PAGEREF _Toc2352 \h </w:instrText>
        </w:r>
        <w:r>
          <w:fldChar w:fldCharType="separate"/>
        </w:r>
        <w:r>
          <w:t>17</w:t>
        </w:r>
        <w:r>
          <w:fldChar w:fldCharType="end"/>
        </w:r>
      </w:hyperlink>
    </w:p>
    <w:p>
      <w:pPr>
        <w:pStyle w:val="TOC1"/>
        <w:tabs>
          <w:tab w:val="right" w:leader="dot" w:pos="8306"/>
        </w:tabs>
      </w:pPr>
      <w:hyperlink w:anchor="_Toc22297" w:history="1">
        <w:r>
          <w:rPr>
            <w:rFonts w:ascii="仿宋" w:eastAsia="仿宋" w:hAnsi="仿宋" w:cs="仿宋" w:hint="eastAsia"/>
            <w:lang w:eastAsia="zh-CN"/>
          </w:rPr>
          <w:t>八、六氢苯酐项目环境影响分析</w:t>
        </w:r>
        <w:r>
          <w:tab/>
        </w:r>
        <w:r>
          <w:fldChar w:fldCharType="begin"/>
        </w:r>
        <w:r>
          <w:instrText xml:space="preserve"> PAGEREF _Toc22297 \h </w:instrText>
        </w:r>
        <w:r>
          <w:fldChar w:fldCharType="separate"/>
        </w:r>
        <w:r>
          <w:t>18</w:t>
        </w:r>
        <w:r>
          <w:fldChar w:fldCharType="end"/>
        </w:r>
      </w:hyperlink>
    </w:p>
    <w:p>
      <w:pPr>
        <w:pStyle w:val="TOC2"/>
        <w:tabs>
          <w:tab w:val="right" w:leader="dot" w:pos="8306"/>
        </w:tabs>
      </w:pPr>
      <w:hyperlink w:anchor="_Toc4198" w:history="1">
        <w:r>
          <w:rPr>
            <w:rFonts w:ascii="仿宋" w:eastAsia="仿宋" w:hAnsi="仿宋" w:cs="仿宋" w:hint="eastAsia"/>
            <w:lang w:eastAsia="zh-CN"/>
          </w:rPr>
          <w:t>(一)、建设区域环境质量现状</w:t>
        </w:r>
        <w:r>
          <w:tab/>
        </w:r>
        <w:r>
          <w:fldChar w:fldCharType="begin"/>
        </w:r>
        <w:r>
          <w:instrText xml:space="preserve"> PAGEREF _Toc4198 \h </w:instrText>
        </w:r>
        <w:r>
          <w:fldChar w:fldCharType="separate"/>
        </w:r>
        <w:r>
          <w:t>18</w:t>
        </w:r>
        <w:r>
          <w:fldChar w:fldCharType="end"/>
        </w:r>
      </w:hyperlink>
    </w:p>
    <w:p>
      <w:pPr>
        <w:pStyle w:val="TOC2"/>
        <w:tabs>
          <w:tab w:val="right" w:leader="dot" w:pos="8306"/>
        </w:tabs>
      </w:pPr>
      <w:hyperlink w:anchor="_Toc11029" w:history="1">
        <w:r>
          <w:rPr>
            <w:rFonts w:ascii="仿宋" w:eastAsia="仿宋" w:hAnsi="仿宋" w:cs="仿宋" w:hint="eastAsia"/>
            <w:lang w:eastAsia="zh-CN"/>
          </w:rPr>
          <w:t>(二)、建设期环境保护</w:t>
        </w:r>
        <w:r>
          <w:tab/>
        </w:r>
        <w:r>
          <w:fldChar w:fldCharType="begin"/>
        </w:r>
        <w:r>
          <w:instrText xml:space="preserve"> PAGEREF _Toc11029 \h </w:instrText>
        </w:r>
        <w:r>
          <w:fldChar w:fldCharType="separate"/>
        </w:r>
        <w:r>
          <w:t>20</w:t>
        </w:r>
        <w:r>
          <w:fldChar w:fldCharType="end"/>
        </w:r>
      </w:hyperlink>
    </w:p>
    <w:p>
      <w:pPr>
        <w:pStyle w:val="TOC2"/>
        <w:tabs>
          <w:tab w:val="right" w:leader="dot" w:pos="8306"/>
        </w:tabs>
      </w:pPr>
      <w:hyperlink w:anchor="_Toc14385" w:history="1">
        <w:r>
          <w:rPr>
            <w:rFonts w:ascii="仿宋" w:eastAsia="仿宋" w:hAnsi="仿宋" w:cs="仿宋" w:hint="eastAsia"/>
            <w:lang w:eastAsia="zh-CN"/>
          </w:rPr>
          <w:t>(三)、运营期环境保护</w:t>
        </w:r>
        <w:r>
          <w:tab/>
        </w:r>
        <w:r>
          <w:fldChar w:fldCharType="begin"/>
        </w:r>
        <w:r>
          <w:instrText xml:space="preserve"> PAGEREF _Toc14385 \h </w:instrText>
        </w:r>
        <w:r>
          <w:fldChar w:fldCharType="separate"/>
        </w:r>
        <w:r>
          <w:t>21</w:t>
        </w:r>
        <w:r>
          <w:fldChar w:fldCharType="end"/>
        </w:r>
      </w:hyperlink>
    </w:p>
    <w:p>
      <w:pPr>
        <w:pStyle w:val="TOC2"/>
        <w:tabs>
          <w:tab w:val="right" w:leader="dot" w:pos="8306"/>
        </w:tabs>
      </w:pPr>
      <w:hyperlink w:anchor="_Toc9873" w:history="1">
        <w:r>
          <w:rPr>
            <w:rFonts w:ascii="仿宋" w:eastAsia="仿宋" w:hAnsi="仿宋" w:cs="仿宋" w:hint="eastAsia"/>
            <w:lang w:eastAsia="zh-CN"/>
          </w:rPr>
          <w:t>(四)、六氢苯酐项目建设对区域经济的影响</w:t>
        </w:r>
        <w:r>
          <w:tab/>
        </w:r>
        <w:r>
          <w:fldChar w:fldCharType="begin"/>
        </w:r>
        <w:r>
          <w:instrText xml:space="preserve"> PAGEREF _Toc9873 \h </w:instrText>
        </w:r>
        <w:r>
          <w:fldChar w:fldCharType="separate"/>
        </w:r>
        <w:r>
          <w:t>22</w:t>
        </w:r>
        <w:r>
          <w:fldChar w:fldCharType="end"/>
        </w:r>
      </w:hyperlink>
    </w:p>
    <w:p>
      <w:pPr>
        <w:pStyle w:val="TOC2"/>
        <w:tabs>
          <w:tab w:val="right" w:leader="dot" w:pos="8306"/>
        </w:tabs>
      </w:pPr>
      <w:hyperlink w:anchor="_Toc21191" w:history="1">
        <w:r>
          <w:rPr>
            <w:rFonts w:ascii="仿宋" w:eastAsia="仿宋" w:hAnsi="仿宋" w:cs="仿宋" w:hint="eastAsia"/>
            <w:lang w:eastAsia="zh-CN"/>
          </w:rPr>
          <w:t>(五)、废弃物处理</w:t>
        </w:r>
        <w:r>
          <w:tab/>
        </w:r>
        <w:r>
          <w:fldChar w:fldCharType="begin"/>
        </w:r>
        <w:r>
          <w:instrText xml:space="preserve"> PAGEREF _Toc21191 \h </w:instrText>
        </w:r>
        <w:r>
          <w:fldChar w:fldCharType="separate"/>
        </w:r>
        <w:r>
          <w:t>24</w:t>
        </w:r>
        <w:r>
          <w:fldChar w:fldCharType="end"/>
        </w:r>
      </w:hyperlink>
    </w:p>
    <w:p>
      <w:pPr>
        <w:pStyle w:val="TOC2"/>
        <w:tabs>
          <w:tab w:val="right" w:leader="dot" w:pos="8306"/>
        </w:tabs>
      </w:pPr>
      <w:hyperlink w:anchor="_Toc32468" w:history="1">
        <w:r>
          <w:rPr>
            <w:rFonts w:ascii="仿宋" w:eastAsia="仿宋" w:hAnsi="仿宋" w:cs="仿宋" w:hint="eastAsia"/>
            <w:lang w:eastAsia="zh-CN"/>
          </w:rPr>
          <w:t>(六)、特殊环境影响分析</w:t>
        </w:r>
        <w:r>
          <w:tab/>
        </w:r>
        <w:r>
          <w:fldChar w:fldCharType="begin"/>
        </w:r>
        <w:r>
          <w:instrText xml:space="preserve"> PAGEREF _Toc32468 \h </w:instrText>
        </w:r>
        <w:r>
          <w:fldChar w:fldCharType="separate"/>
        </w:r>
        <w:r>
          <w:t>25</w:t>
        </w:r>
        <w:r>
          <w:fldChar w:fldCharType="end"/>
        </w:r>
      </w:hyperlink>
    </w:p>
    <w:p>
      <w:pPr>
        <w:pStyle w:val="TOC2"/>
        <w:tabs>
          <w:tab w:val="right" w:leader="dot" w:pos="8306"/>
        </w:tabs>
      </w:pPr>
      <w:hyperlink w:anchor="_Toc25744" w:history="1">
        <w:r>
          <w:rPr>
            <w:rFonts w:ascii="仿宋" w:eastAsia="仿宋" w:hAnsi="仿宋" w:cs="仿宋" w:hint="eastAsia"/>
            <w:lang w:eastAsia="zh-CN"/>
          </w:rPr>
          <w:t>(七)、清洁生产</w:t>
        </w:r>
        <w:r>
          <w:tab/>
        </w:r>
        <w:r>
          <w:fldChar w:fldCharType="begin"/>
        </w:r>
        <w:r>
          <w:instrText xml:space="preserve"> PAGEREF _Toc25744 \h </w:instrText>
        </w:r>
        <w:r>
          <w:fldChar w:fldCharType="separate"/>
        </w:r>
        <w:r>
          <w:t>26</w:t>
        </w:r>
        <w:r>
          <w:fldChar w:fldCharType="end"/>
        </w:r>
      </w:hyperlink>
    </w:p>
    <w:p>
      <w:pPr>
        <w:pStyle w:val="TOC2"/>
        <w:tabs>
          <w:tab w:val="right" w:leader="dot" w:pos="8306"/>
        </w:tabs>
      </w:pPr>
      <w:hyperlink w:anchor="_Toc16860" w:history="1">
        <w:r>
          <w:rPr>
            <w:rFonts w:ascii="仿宋" w:eastAsia="仿宋" w:hAnsi="仿宋" w:cs="仿宋" w:hint="eastAsia"/>
            <w:lang w:eastAsia="zh-CN"/>
          </w:rPr>
          <w:t>(八)、环境保护综合评价</w:t>
        </w:r>
        <w:r>
          <w:tab/>
        </w:r>
        <w:r>
          <w:fldChar w:fldCharType="begin"/>
        </w:r>
        <w:r>
          <w:instrText xml:space="preserve"> PAGEREF _Toc16860 \h </w:instrText>
        </w:r>
        <w:r>
          <w:fldChar w:fldCharType="separate"/>
        </w:r>
        <w:r>
          <w:t>28</w:t>
        </w:r>
        <w:r>
          <w:fldChar w:fldCharType="end"/>
        </w:r>
      </w:hyperlink>
    </w:p>
    <w:p>
      <w:pPr>
        <w:pStyle w:val="TOC1"/>
        <w:tabs>
          <w:tab w:val="right" w:leader="dot" w:pos="8306"/>
        </w:tabs>
      </w:pPr>
      <w:hyperlink w:anchor="_Toc23016" w:history="1">
        <w:r>
          <w:rPr>
            <w:rFonts w:ascii="仿宋" w:eastAsia="仿宋" w:hAnsi="仿宋" w:cs="仿宋" w:hint="eastAsia"/>
            <w:lang w:eastAsia="zh-CN"/>
          </w:rPr>
          <w:t>九、六氢苯酐项目技术管理</w:t>
        </w:r>
        <w:r>
          <w:tab/>
        </w:r>
        <w:r>
          <w:fldChar w:fldCharType="begin"/>
        </w:r>
        <w:r>
          <w:instrText xml:space="preserve"> PAGEREF _Toc23016 \h </w:instrText>
        </w:r>
        <w:r>
          <w:fldChar w:fldCharType="separate"/>
        </w:r>
        <w:r>
          <w:t>29</w:t>
        </w:r>
        <w:r>
          <w:fldChar w:fldCharType="end"/>
        </w:r>
      </w:hyperlink>
    </w:p>
    <w:p>
      <w:pPr>
        <w:pStyle w:val="TOC2"/>
        <w:tabs>
          <w:tab w:val="right" w:leader="dot" w:pos="8306"/>
        </w:tabs>
      </w:pPr>
      <w:hyperlink w:anchor="_Toc12198" w:history="1">
        <w:r>
          <w:rPr>
            <w:rFonts w:ascii="仿宋" w:eastAsia="仿宋" w:hAnsi="仿宋" w:cs="仿宋" w:hint="eastAsia"/>
            <w:lang w:eastAsia="zh-CN"/>
          </w:rPr>
          <w:t>(一)、技术方案选用方向</w:t>
        </w:r>
        <w:r>
          <w:tab/>
        </w:r>
        <w:r>
          <w:fldChar w:fldCharType="begin"/>
        </w:r>
        <w:r>
          <w:instrText xml:space="preserve"> PAGEREF _Toc12198 \h </w:instrText>
        </w:r>
        <w:r>
          <w:fldChar w:fldCharType="separate"/>
        </w:r>
        <w:r>
          <w:t>29</w:t>
        </w:r>
        <w:r>
          <w:fldChar w:fldCharType="end"/>
        </w:r>
      </w:hyperlink>
    </w:p>
    <w:p>
      <w:pPr>
        <w:pStyle w:val="TOC2"/>
        <w:tabs>
          <w:tab w:val="right" w:leader="dot" w:pos="8306"/>
        </w:tabs>
      </w:pPr>
      <w:hyperlink w:anchor="_Toc3001" w:history="1">
        <w:r>
          <w:rPr>
            <w:rFonts w:ascii="仿宋" w:eastAsia="仿宋" w:hAnsi="仿宋" w:cs="仿宋" w:hint="eastAsia"/>
            <w:lang w:eastAsia="zh-CN"/>
          </w:rPr>
          <w:t>(二)、工艺技术方案选用原则</w:t>
        </w:r>
        <w:r>
          <w:tab/>
        </w:r>
        <w:r>
          <w:fldChar w:fldCharType="begin"/>
        </w:r>
        <w:r>
          <w:instrText xml:space="preserve"> PAGEREF _Toc3001 \h </w:instrText>
        </w:r>
        <w:r>
          <w:fldChar w:fldCharType="separate"/>
        </w:r>
        <w:r>
          <w:t>31</w:t>
        </w:r>
        <w:r>
          <w:fldChar w:fldCharType="end"/>
        </w:r>
      </w:hyperlink>
    </w:p>
    <w:p>
      <w:pPr>
        <w:pStyle w:val="TOC2"/>
        <w:tabs>
          <w:tab w:val="right" w:leader="dot" w:pos="8306"/>
        </w:tabs>
      </w:pPr>
      <w:hyperlink w:anchor="_Toc31433" w:history="1">
        <w:r>
          <w:rPr>
            <w:rFonts w:ascii="仿宋" w:eastAsia="仿宋" w:hAnsi="仿宋" w:cs="仿宋" w:hint="eastAsia"/>
            <w:lang w:eastAsia="zh-CN"/>
          </w:rPr>
          <w:t>(三)、工艺技术方案要求</w:t>
        </w:r>
        <w:r>
          <w:tab/>
        </w:r>
        <w:r>
          <w:fldChar w:fldCharType="begin"/>
        </w:r>
        <w:r>
          <w:instrText xml:space="preserve"> PAGEREF _Toc31433 \h </w:instrText>
        </w:r>
        <w:r>
          <w:fldChar w:fldCharType="separate"/>
        </w:r>
        <w:r>
          <w:t>33</w:t>
        </w:r>
        <w:r>
          <w:fldChar w:fldCharType="end"/>
        </w:r>
      </w:hyperlink>
    </w:p>
    <w:p>
      <w:pPr>
        <w:pStyle w:val="TOC1"/>
        <w:tabs>
          <w:tab w:val="right" w:leader="dot" w:pos="8306"/>
        </w:tabs>
      </w:pPr>
      <w:hyperlink w:anchor="_Toc4656" w:history="1">
        <w:r>
          <w:rPr>
            <w:rFonts w:ascii="仿宋" w:eastAsia="仿宋" w:hAnsi="仿宋" w:cs="仿宋" w:hint="eastAsia"/>
            <w:lang w:eastAsia="zh-CN"/>
          </w:rPr>
          <w:t>十、六氢苯酐项目计划安排</w:t>
        </w:r>
        <w:r>
          <w:tab/>
        </w:r>
        <w:r>
          <w:fldChar w:fldCharType="begin"/>
        </w:r>
        <w:r>
          <w:instrText xml:space="preserve"> PAGEREF _Toc4656 \h </w:instrText>
        </w:r>
        <w:r>
          <w:fldChar w:fldCharType="separate"/>
        </w:r>
        <w:r>
          <w:t>35</w:t>
        </w:r>
        <w:r>
          <w:fldChar w:fldCharType="end"/>
        </w:r>
      </w:hyperlink>
    </w:p>
    <w:p>
      <w:pPr>
        <w:pStyle w:val="TOC2"/>
        <w:tabs>
          <w:tab w:val="right" w:leader="dot" w:pos="8306"/>
        </w:tabs>
      </w:pPr>
      <w:hyperlink w:anchor="_Toc4842" w:history="1">
        <w:r>
          <w:rPr>
            <w:rFonts w:ascii="仿宋" w:eastAsia="仿宋" w:hAnsi="仿宋" w:cs="仿宋" w:hint="eastAsia"/>
            <w:lang w:eastAsia="zh-CN"/>
          </w:rPr>
          <w:t>(一)、建设周期</w:t>
        </w:r>
        <w:r>
          <w:tab/>
        </w:r>
        <w:r>
          <w:fldChar w:fldCharType="begin"/>
        </w:r>
        <w:r>
          <w:instrText xml:space="preserve"> PAGEREF _Toc4842 \h </w:instrText>
        </w:r>
        <w:r>
          <w:fldChar w:fldCharType="separate"/>
        </w:r>
        <w:r>
          <w:t>35</w:t>
        </w:r>
        <w:r>
          <w:fldChar w:fldCharType="end"/>
        </w:r>
      </w:hyperlink>
    </w:p>
    <w:p>
      <w:pPr>
        <w:pStyle w:val="TOC2"/>
        <w:tabs>
          <w:tab w:val="right" w:leader="dot" w:pos="8306"/>
        </w:tabs>
      </w:pPr>
      <w:hyperlink w:anchor="_Toc7644" w:history="1">
        <w:r>
          <w:rPr>
            <w:rFonts w:ascii="仿宋" w:eastAsia="仿宋" w:hAnsi="仿宋" w:cs="仿宋" w:hint="eastAsia"/>
            <w:lang w:eastAsia="zh-CN"/>
          </w:rPr>
          <w:t>(二)、建设进度</w:t>
        </w:r>
        <w:r>
          <w:tab/>
        </w:r>
        <w:r>
          <w:fldChar w:fldCharType="begin"/>
        </w:r>
        <w:r>
          <w:instrText xml:space="preserve"> PAGEREF _Toc7644 \h </w:instrText>
        </w:r>
        <w:r>
          <w:fldChar w:fldCharType="separate"/>
        </w:r>
        <w:r>
          <w:t>36</w:t>
        </w:r>
        <w:r>
          <w:fldChar w:fldCharType="end"/>
        </w:r>
      </w:hyperlink>
    </w:p>
    <w:p>
      <w:pPr>
        <w:pStyle w:val="TOC2"/>
        <w:tabs>
          <w:tab w:val="right" w:leader="dot" w:pos="8306"/>
        </w:tabs>
      </w:pPr>
      <w:hyperlink w:anchor="_Toc28628" w:history="1">
        <w:r>
          <w:rPr>
            <w:rFonts w:ascii="仿宋" w:eastAsia="仿宋" w:hAnsi="仿宋" w:cs="仿宋" w:hint="eastAsia"/>
            <w:lang w:eastAsia="zh-CN"/>
          </w:rPr>
          <w:t>(三)、进度安排注意事项</w:t>
        </w:r>
        <w:r>
          <w:tab/>
        </w:r>
        <w:r>
          <w:fldChar w:fldCharType="begin"/>
        </w:r>
        <w:r>
          <w:instrText xml:space="preserve"> PAGEREF _Toc28628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0" w:history="1">
        <w:r>
          <w:rPr>
            <w:rFonts w:ascii="仿宋" w:eastAsia="仿宋" w:hAnsi="仿宋" w:cs="仿宋" w:hint="eastAsia"/>
            <w:lang w:eastAsia="zh-CN"/>
          </w:rPr>
          <w:t>(四)、人力资源配置</w:t>
        </w:r>
        <w:r>
          <w:tab/>
        </w:r>
        <w:r>
          <w:fldChar w:fldCharType="begin"/>
        </w:r>
        <w:r>
          <w:instrText xml:space="preserve"> PAGEREF _Toc4850 \h </w:instrText>
        </w:r>
        <w:r>
          <w:fldChar w:fldCharType="separate"/>
        </w:r>
        <w:r>
          <w:t>38</w:t>
        </w:r>
        <w:r>
          <w:fldChar w:fldCharType="end"/>
        </w:r>
      </w:hyperlink>
    </w:p>
    <w:p>
      <w:pPr>
        <w:pStyle w:val="TOC1"/>
        <w:tabs>
          <w:tab w:val="right" w:leader="dot" w:pos="8306"/>
        </w:tabs>
      </w:pPr>
      <w:hyperlink w:anchor="_Toc18995" w:history="1">
        <w:r>
          <w:rPr>
            <w:rFonts w:ascii="仿宋" w:eastAsia="仿宋" w:hAnsi="仿宋" w:cs="仿宋" w:hint="eastAsia"/>
            <w:lang w:eastAsia="zh-CN"/>
          </w:rPr>
          <w:t>十一、六氢苯酐项目风险管理</w:t>
        </w:r>
        <w:r>
          <w:tab/>
        </w:r>
        <w:r>
          <w:fldChar w:fldCharType="begin"/>
        </w:r>
        <w:r>
          <w:instrText xml:space="preserve"> PAGEREF _Toc18995 \h </w:instrText>
        </w:r>
        <w:r>
          <w:fldChar w:fldCharType="separate"/>
        </w:r>
        <w:r>
          <w:t>39</w:t>
        </w:r>
        <w:r>
          <w:fldChar w:fldCharType="end"/>
        </w:r>
      </w:hyperlink>
    </w:p>
    <w:p>
      <w:pPr>
        <w:pStyle w:val="TOC2"/>
        <w:tabs>
          <w:tab w:val="right" w:leader="dot" w:pos="8306"/>
        </w:tabs>
      </w:pPr>
      <w:hyperlink w:anchor="_Toc16274" w:history="1">
        <w:r>
          <w:rPr>
            <w:rFonts w:ascii="仿宋" w:eastAsia="仿宋" w:hAnsi="仿宋" w:cs="仿宋" w:hint="eastAsia"/>
            <w:lang w:eastAsia="zh-CN"/>
          </w:rPr>
          <w:t>(一)、风险识别与评估</w:t>
        </w:r>
        <w:r>
          <w:tab/>
        </w:r>
        <w:r>
          <w:fldChar w:fldCharType="begin"/>
        </w:r>
        <w:r>
          <w:instrText xml:space="preserve"> PAGEREF _Toc16274 \h </w:instrText>
        </w:r>
        <w:r>
          <w:fldChar w:fldCharType="separate"/>
        </w:r>
        <w:r>
          <w:t>39</w:t>
        </w:r>
        <w:r>
          <w:fldChar w:fldCharType="end"/>
        </w:r>
      </w:hyperlink>
    </w:p>
    <w:p>
      <w:pPr>
        <w:pStyle w:val="TOC2"/>
        <w:tabs>
          <w:tab w:val="right" w:leader="dot" w:pos="8306"/>
        </w:tabs>
      </w:pPr>
      <w:hyperlink w:anchor="_Toc22338" w:history="1">
        <w:r>
          <w:rPr>
            <w:rFonts w:ascii="仿宋" w:eastAsia="仿宋" w:hAnsi="仿宋" w:cs="仿宋" w:hint="eastAsia"/>
            <w:lang w:eastAsia="zh-CN"/>
          </w:rPr>
          <w:t>(二)、风险应对策略</w:t>
        </w:r>
        <w:r>
          <w:tab/>
        </w:r>
        <w:r>
          <w:fldChar w:fldCharType="begin"/>
        </w:r>
        <w:r>
          <w:instrText xml:space="preserve"> PAGEREF _Toc22338 \h </w:instrText>
        </w:r>
        <w:r>
          <w:fldChar w:fldCharType="separate"/>
        </w:r>
        <w:r>
          <w:t>40</w:t>
        </w:r>
        <w:r>
          <w:fldChar w:fldCharType="end"/>
        </w:r>
      </w:hyperlink>
    </w:p>
    <w:p>
      <w:pPr>
        <w:pStyle w:val="TOC2"/>
        <w:tabs>
          <w:tab w:val="right" w:leader="dot" w:pos="8306"/>
        </w:tabs>
      </w:pPr>
      <w:hyperlink w:anchor="_Toc3384" w:history="1">
        <w:r>
          <w:rPr>
            <w:rFonts w:ascii="仿宋" w:eastAsia="仿宋" w:hAnsi="仿宋" w:cs="仿宋" w:hint="eastAsia"/>
            <w:lang w:eastAsia="zh-CN"/>
          </w:rPr>
          <w:t>(三)、风险监控与控制</w:t>
        </w:r>
        <w:r>
          <w:tab/>
        </w:r>
        <w:r>
          <w:fldChar w:fldCharType="begin"/>
        </w:r>
        <w:r>
          <w:instrText xml:space="preserve"> PAGEREF _Toc3384 \h </w:instrText>
        </w:r>
        <w:r>
          <w:fldChar w:fldCharType="separate"/>
        </w:r>
        <w:r>
          <w:t>42</w:t>
        </w:r>
        <w:r>
          <w:fldChar w:fldCharType="end"/>
        </w:r>
      </w:hyperlink>
    </w:p>
    <w:p>
      <w:pPr>
        <w:pStyle w:val="TOC1"/>
        <w:tabs>
          <w:tab w:val="right" w:leader="dot" w:pos="8306"/>
        </w:tabs>
      </w:pPr>
      <w:hyperlink w:anchor="_Toc1784" w:history="1">
        <w:r>
          <w:rPr>
            <w:rFonts w:ascii="仿宋" w:eastAsia="仿宋" w:hAnsi="仿宋" w:cs="仿宋" w:hint="eastAsia"/>
            <w:lang w:eastAsia="zh-CN"/>
          </w:rPr>
          <w:t>十二、六氢苯酐项目投资规划</w:t>
        </w:r>
        <w:r>
          <w:tab/>
        </w:r>
        <w:r>
          <w:fldChar w:fldCharType="begin"/>
        </w:r>
        <w:r>
          <w:instrText xml:space="preserve"> PAGEREF _Toc1784 \h </w:instrText>
        </w:r>
        <w:r>
          <w:fldChar w:fldCharType="separate"/>
        </w:r>
        <w:r>
          <w:t>43</w:t>
        </w:r>
        <w:r>
          <w:fldChar w:fldCharType="end"/>
        </w:r>
      </w:hyperlink>
    </w:p>
    <w:p>
      <w:pPr>
        <w:pStyle w:val="TOC2"/>
        <w:tabs>
          <w:tab w:val="right" w:leader="dot" w:pos="8306"/>
        </w:tabs>
      </w:pPr>
      <w:hyperlink w:anchor="_Toc20163" w:history="1">
        <w:r>
          <w:rPr>
            <w:rFonts w:ascii="仿宋" w:eastAsia="仿宋" w:hAnsi="仿宋" w:cs="仿宋" w:hint="eastAsia"/>
            <w:lang w:eastAsia="zh-CN"/>
          </w:rPr>
          <w:t>(一)、六氢苯酐项目总投资估算</w:t>
        </w:r>
        <w:r>
          <w:tab/>
        </w:r>
        <w:r>
          <w:fldChar w:fldCharType="begin"/>
        </w:r>
        <w:r>
          <w:instrText xml:space="preserve"> PAGEREF _Toc20163 \h </w:instrText>
        </w:r>
        <w:r>
          <w:fldChar w:fldCharType="separate"/>
        </w:r>
        <w:r>
          <w:t>43</w:t>
        </w:r>
        <w:r>
          <w:fldChar w:fldCharType="end"/>
        </w:r>
      </w:hyperlink>
    </w:p>
    <w:p>
      <w:pPr>
        <w:pStyle w:val="TOC2"/>
        <w:tabs>
          <w:tab w:val="right" w:leader="dot" w:pos="8306"/>
        </w:tabs>
      </w:pPr>
      <w:hyperlink w:anchor="_Toc109" w:history="1">
        <w:r>
          <w:rPr>
            <w:rFonts w:ascii="仿宋" w:eastAsia="仿宋" w:hAnsi="仿宋" w:cs="仿宋" w:hint="eastAsia"/>
            <w:lang w:eastAsia="zh-CN"/>
          </w:rPr>
          <w:t>(二)、资金筹措</w:t>
        </w:r>
        <w:r>
          <w:tab/>
        </w:r>
        <w:r>
          <w:fldChar w:fldCharType="begin"/>
        </w:r>
        <w:r>
          <w:instrText xml:space="preserve"> PAGEREF _Toc109 \h </w:instrText>
        </w:r>
        <w:r>
          <w:fldChar w:fldCharType="separate"/>
        </w:r>
        <w:r>
          <w:t>44</w:t>
        </w:r>
        <w:r>
          <w:fldChar w:fldCharType="end"/>
        </w:r>
      </w:hyperlink>
    </w:p>
    <w:p>
      <w:pPr>
        <w:pStyle w:val="TOC1"/>
        <w:tabs>
          <w:tab w:val="right" w:leader="dot" w:pos="8306"/>
        </w:tabs>
      </w:pPr>
      <w:hyperlink w:anchor="_Toc6079" w:history="1">
        <w:r>
          <w:rPr>
            <w:rFonts w:ascii="仿宋" w:eastAsia="仿宋" w:hAnsi="仿宋" w:cs="仿宋" w:hint="eastAsia"/>
            <w:lang w:eastAsia="zh-CN"/>
          </w:rPr>
          <w:t>十三、风险识别与分类</w:t>
        </w:r>
        <w:r>
          <w:tab/>
        </w:r>
        <w:r>
          <w:fldChar w:fldCharType="begin"/>
        </w:r>
        <w:r>
          <w:instrText xml:space="preserve"> PAGEREF _Toc6079 \h </w:instrText>
        </w:r>
        <w:r>
          <w:fldChar w:fldCharType="separate"/>
        </w:r>
        <w:r>
          <w:t>45</w:t>
        </w:r>
        <w:r>
          <w:fldChar w:fldCharType="end"/>
        </w:r>
      </w:hyperlink>
    </w:p>
    <w:p>
      <w:pPr>
        <w:pStyle w:val="TOC2"/>
        <w:tabs>
          <w:tab w:val="right" w:leader="dot" w:pos="8306"/>
        </w:tabs>
      </w:pPr>
      <w:hyperlink w:anchor="_Toc13965" w:history="1">
        <w:r>
          <w:rPr>
            <w:rFonts w:ascii="仿宋" w:eastAsia="仿宋" w:hAnsi="仿宋" w:cs="仿宋" w:hint="eastAsia"/>
            <w:lang w:eastAsia="zh-CN"/>
          </w:rPr>
          <w:t>(一)、风险识别</w:t>
        </w:r>
        <w:r>
          <w:tab/>
        </w:r>
        <w:r>
          <w:fldChar w:fldCharType="begin"/>
        </w:r>
        <w:r>
          <w:instrText xml:space="preserve"> PAGEREF _Toc13965 \h </w:instrText>
        </w:r>
        <w:r>
          <w:fldChar w:fldCharType="separate"/>
        </w:r>
        <w:r>
          <w:t>45</w:t>
        </w:r>
        <w:r>
          <w:fldChar w:fldCharType="end"/>
        </w:r>
      </w:hyperlink>
    </w:p>
    <w:p>
      <w:pPr>
        <w:pStyle w:val="TOC2"/>
        <w:tabs>
          <w:tab w:val="right" w:leader="dot" w:pos="8306"/>
        </w:tabs>
      </w:pPr>
      <w:hyperlink w:anchor="_Toc11975" w:history="1">
        <w:r>
          <w:rPr>
            <w:rFonts w:ascii="仿宋" w:eastAsia="仿宋" w:hAnsi="仿宋" w:cs="仿宋" w:hint="eastAsia"/>
            <w:lang w:eastAsia="zh-CN"/>
          </w:rPr>
          <w:t>(二)、风险分类</w:t>
        </w:r>
        <w:r>
          <w:tab/>
        </w:r>
        <w:r>
          <w:fldChar w:fldCharType="begin"/>
        </w:r>
        <w:r>
          <w:instrText xml:space="preserve"> PAGEREF _Toc11975 \h </w:instrText>
        </w:r>
        <w:r>
          <w:fldChar w:fldCharType="separate"/>
        </w:r>
        <w:r>
          <w:t>46</w:t>
        </w:r>
        <w:r>
          <w:fldChar w:fldCharType="end"/>
        </w:r>
      </w:hyperlink>
    </w:p>
    <w:p>
      <w:pPr>
        <w:pStyle w:val="TOC1"/>
        <w:tabs>
          <w:tab w:val="right" w:leader="dot" w:pos="8306"/>
        </w:tabs>
      </w:pPr>
      <w:hyperlink w:anchor="_Toc32604" w:history="1">
        <w:r>
          <w:rPr>
            <w:rFonts w:ascii="仿宋" w:eastAsia="仿宋" w:hAnsi="仿宋" w:cs="仿宋" w:hint="eastAsia"/>
            <w:lang w:eastAsia="zh-CN"/>
          </w:rPr>
          <w:t>十四、六氢苯酐项目变更管理</w:t>
        </w:r>
        <w:r>
          <w:tab/>
        </w:r>
        <w:r>
          <w:fldChar w:fldCharType="begin"/>
        </w:r>
        <w:r>
          <w:instrText xml:space="preserve"> PAGEREF _Toc32604 \h </w:instrText>
        </w:r>
        <w:r>
          <w:fldChar w:fldCharType="separate"/>
        </w:r>
        <w:r>
          <w:t>48</w:t>
        </w:r>
        <w:r>
          <w:fldChar w:fldCharType="end"/>
        </w:r>
      </w:hyperlink>
    </w:p>
    <w:p>
      <w:pPr>
        <w:pStyle w:val="TOC2"/>
        <w:tabs>
          <w:tab w:val="right" w:leader="dot" w:pos="8306"/>
        </w:tabs>
      </w:pPr>
      <w:hyperlink w:anchor="_Toc31810" w:history="1">
        <w:r>
          <w:rPr>
            <w:rFonts w:ascii="仿宋" w:eastAsia="仿宋" w:hAnsi="仿宋" w:cs="仿宋" w:hint="eastAsia"/>
            <w:lang w:eastAsia="zh-CN"/>
          </w:rPr>
          <w:t>(一)、变更申请与评估</w:t>
        </w:r>
        <w:r>
          <w:tab/>
        </w:r>
        <w:r>
          <w:fldChar w:fldCharType="begin"/>
        </w:r>
        <w:r>
          <w:instrText xml:space="preserve"> PAGEREF _Toc31810 \h </w:instrText>
        </w:r>
        <w:r>
          <w:fldChar w:fldCharType="separate"/>
        </w:r>
        <w:r>
          <w:t>48</w:t>
        </w:r>
        <w:r>
          <w:fldChar w:fldCharType="end"/>
        </w:r>
      </w:hyperlink>
    </w:p>
    <w:p>
      <w:pPr>
        <w:pStyle w:val="TOC2"/>
        <w:tabs>
          <w:tab w:val="right" w:leader="dot" w:pos="8306"/>
        </w:tabs>
      </w:pPr>
      <w:hyperlink w:anchor="_Toc10833" w:history="1">
        <w:r>
          <w:rPr>
            <w:rFonts w:ascii="仿宋" w:eastAsia="仿宋" w:hAnsi="仿宋" w:cs="仿宋" w:hint="eastAsia"/>
            <w:lang w:eastAsia="zh-CN"/>
          </w:rPr>
          <w:t>(二)、变更实施与控制</w:t>
        </w:r>
        <w:r>
          <w:tab/>
        </w:r>
        <w:r>
          <w:fldChar w:fldCharType="begin"/>
        </w:r>
        <w:r>
          <w:instrText xml:space="preserve"> PAGEREF _Toc10833 \h </w:instrText>
        </w:r>
        <w:r>
          <w:fldChar w:fldCharType="separate"/>
        </w:r>
        <w:r>
          <w:t>48</w:t>
        </w:r>
        <w:r>
          <w:fldChar w:fldCharType="end"/>
        </w:r>
      </w:hyperlink>
    </w:p>
    <w:p>
      <w:pPr>
        <w:pStyle w:val="TOC1"/>
        <w:tabs>
          <w:tab w:val="right" w:leader="dot" w:pos="8306"/>
        </w:tabs>
      </w:pPr>
      <w:hyperlink w:anchor="_Toc8139" w:history="1">
        <w:r>
          <w:rPr>
            <w:rFonts w:ascii="仿宋" w:eastAsia="仿宋" w:hAnsi="仿宋" w:cs="仿宋" w:hint="eastAsia"/>
            <w:lang w:eastAsia="zh-CN"/>
          </w:rPr>
          <w:t>十五、六氢苯酐项目实施时间节点</w:t>
        </w:r>
        <w:r>
          <w:tab/>
        </w:r>
        <w:r>
          <w:fldChar w:fldCharType="begin"/>
        </w:r>
        <w:r>
          <w:instrText xml:space="preserve"> PAGEREF _Toc8139 \h </w:instrText>
        </w:r>
        <w:r>
          <w:fldChar w:fldCharType="separate"/>
        </w:r>
        <w:r>
          <w:t>49</w:t>
        </w:r>
        <w:r>
          <w:fldChar w:fldCharType="end"/>
        </w:r>
      </w:hyperlink>
    </w:p>
    <w:p>
      <w:pPr>
        <w:pStyle w:val="TOC2"/>
        <w:tabs>
          <w:tab w:val="right" w:leader="dot" w:pos="8306"/>
        </w:tabs>
      </w:pPr>
      <w:hyperlink w:anchor="_Toc13974" w:history="1">
        <w:r>
          <w:rPr>
            <w:rFonts w:ascii="仿宋" w:eastAsia="仿宋" w:hAnsi="仿宋" w:cs="仿宋" w:hint="eastAsia"/>
            <w:lang w:eastAsia="zh-CN"/>
          </w:rPr>
          <w:t>(一)、六氢苯酐项目启动阶段时间节点</w:t>
        </w:r>
        <w:r>
          <w:tab/>
        </w:r>
        <w:r>
          <w:fldChar w:fldCharType="begin"/>
        </w:r>
        <w:r>
          <w:instrText xml:space="preserve"> PAGEREF _Toc13974 \h </w:instrText>
        </w:r>
        <w:r>
          <w:fldChar w:fldCharType="separate"/>
        </w:r>
        <w:r>
          <w:t>49</w:t>
        </w:r>
        <w:r>
          <w:fldChar w:fldCharType="end"/>
        </w:r>
      </w:hyperlink>
    </w:p>
    <w:p>
      <w:pPr>
        <w:pStyle w:val="TOC2"/>
        <w:tabs>
          <w:tab w:val="right" w:leader="dot" w:pos="8306"/>
        </w:tabs>
      </w:pPr>
      <w:hyperlink w:anchor="_Toc27131" w:history="1">
        <w:r>
          <w:rPr>
            <w:rFonts w:ascii="仿宋" w:eastAsia="仿宋" w:hAnsi="仿宋" w:cs="仿宋" w:hint="eastAsia"/>
            <w:lang w:eastAsia="zh-CN"/>
          </w:rPr>
          <w:t>(二)、六氢苯酐项目执行阶段时间节点</w:t>
        </w:r>
        <w:r>
          <w:tab/>
        </w:r>
        <w:r>
          <w:fldChar w:fldCharType="begin"/>
        </w:r>
        <w:r>
          <w:instrText xml:space="preserve"> PAGEREF _Toc27131 \h </w:instrText>
        </w:r>
        <w:r>
          <w:fldChar w:fldCharType="separate"/>
        </w:r>
        <w:r>
          <w:t>50</w:t>
        </w:r>
        <w:r>
          <w:fldChar w:fldCharType="end"/>
        </w:r>
      </w:hyperlink>
    </w:p>
    <w:p>
      <w:pPr>
        <w:pStyle w:val="TOC2"/>
        <w:tabs>
          <w:tab w:val="right" w:leader="dot" w:pos="8306"/>
        </w:tabs>
      </w:pPr>
      <w:hyperlink w:anchor="_Toc4138" w:history="1">
        <w:r>
          <w:rPr>
            <w:rFonts w:ascii="仿宋" w:eastAsia="仿宋" w:hAnsi="仿宋" w:cs="仿宋" w:hint="eastAsia"/>
            <w:lang w:eastAsia="zh-CN"/>
          </w:rPr>
          <w:t>(三)、六氢苯酐项目完成阶段时间节点</w:t>
        </w:r>
        <w:r>
          <w:tab/>
        </w:r>
        <w:r>
          <w:fldChar w:fldCharType="begin"/>
        </w:r>
        <w:r>
          <w:instrText xml:space="preserve"> PAGEREF _Toc4138 \h </w:instrText>
        </w:r>
        <w:r>
          <w:fldChar w:fldCharType="separate"/>
        </w:r>
        <w:r>
          <w:t>51</w:t>
        </w:r>
        <w:r>
          <w:fldChar w:fldCharType="end"/>
        </w:r>
      </w:hyperlink>
    </w:p>
    <w:p>
      <w:pPr>
        <w:pStyle w:val="TOC1"/>
        <w:tabs>
          <w:tab w:val="right" w:leader="dot" w:pos="8306"/>
        </w:tabs>
      </w:pPr>
      <w:hyperlink w:anchor="_Toc9591" w:history="1">
        <w:r>
          <w:rPr>
            <w:rFonts w:ascii="仿宋" w:eastAsia="仿宋" w:hAnsi="仿宋" w:cs="仿宋" w:hint="eastAsia"/>
            <w:lang w:eastAsia="zh-CN"/>
          </w:rPr>
          <w:t>十六、质量管理体系</w:t>
        </w:r>
        <w:r>
          <w:tab/>
        </w:r>
        <w:r>
          <w:fldChar w:fldCharType="begin"/>
        </w:r>
        <w:r>
          <w:instrText xml:space="preserve"> PAGEREF _Toc9591 \h </w:instrText>
        </w:r>
        <w:r>
          <w:fldChar w:fldCharType="separate"/>
        </w:r>
        <w:r>
          <w:t>52</w:t>
        </w:r>
        <w:r>
          <w:fldChar w:fldCharType="end"/>
        </w:r>
      </w:hyperlink>
    </w:p>
    <w:p>
      <w:pPr>
        <w:pStyle w:val="TOC2"/>
        <w:tabs>
          <w:tab w:val="right" w:leader="dot" w:pos="8306"/>
        </w:tabs>
      </w:pPr>
      <w:hyperlink w:anchor="_Toc13112" w:history="1">
        <w:r>
          <w:rPr>
            <w:rFonts w:ascii="仿宋" w:eastAsia="仿宋" w:hAnsi="仿宋" w:cs="仿宋" w:hint="eastAsia"/>
            <w:lang w:eastAsia="zh-CN"/>
          </w:rPr>
          <w:t>(一)、质量目标与方针</w:t>
        </w:r>
        <w:r>
          <w:tab/>
        </w:r>
        <w:r>
          <w:fldChar w:fldCharType="begin"/>
        </w:r>
        <w:r>
          <w:instrText xml:space="preserve"> PAGEREF _Toc13112 \h </w:instrText>
        </w:r>
        <w:r>
          <w:fldChar w:fldCharType="separate"/>
        </w:r>
        <w:r>
          <w:t>52</w:t>
        </w:r>
        <w:r>
          <w:fldChar w:fldCharType="end"/>
        </w:r>
      </w:hyperlink>
    </w:p>
    <w:p>
      <w:pPr>
        <w:pStyle w:val="TOC2"/>
        <w:tabs>
          <w:tab w:val="right" w:leader="dot" w:pos="8306"/>
        </w:tabs>
      </w:pPr>
      <w:hyperlink w:anchor="_Toc12648" w:history="1">
        <w:r>
          <w:rPr>
            <w:rFonts w:ascii="仿宋" w:eastAsia="仿宋" w:hAnsi="仿宋" w:cs="仿宋" w:hint="eastAsia"/>
            <w:lang w:eastAsia="zh-CN"/>
          </w:rPr>
          <w:t>(二)、质量管理责任</w:t>
        </w:r>
        <w:r>
          <w:tab/>
        </w:r>
        <w:r>
          <w:fldChar w:fldCharType="begin"/>
        </w:r>
        <w:r>
          <w:instrText xml:space="preserve"> PAGEREF _Toc12648 \h </w:instrText>
        </w:r>
        <w:r>
          <w:fldChar w:fldCharType="separate"/>
        </w:r>
        <w:r>
          <w:t>53</w:t>
        </w:r>
        <w:r>
          <w:fldChar w:fldCharType="end"/>
        </w:r>
      </w:hyperlink>
    </w:p>
    <w:p>
      <w:pPr>
        <w:pStyle w:val="TOC2"/>
        <w:tabs>
          <w:tab w:val="right" w:leader="dot" w:pos="8306"/>
        </w:tabs>
      </w:pPr>
      <w:hyperlink w:anchor="_Toc20270" w:history="1">
        <w:r>
          <w:rPr>
            <w:rFonts w:ascii="仿宋" w:eastAsia="仿宋" w:hAnsi="仿宋" w:cs="仿宋" w:hint="eastAsia"/>
            <w:lang w:eastAsia="zh-CN"/>
          </w:rPr>
          <w:t>(三)、质量管理体系文件</w:t>
        </w:r>
        <w:r>
          <w:tab/>
        </w:r>
        <w:r>
          <w:fldChar w:fldCharType="begin"/>
        </w:r>
        <w:r>
          <w:instrText xml:space="preserve"> PAGEREF _Toc20270 \h </w:instrText>
        </w:r>
        <w:r>
          <w:fldChar w:fldCharType="separate"/>
        </w:r>
        <w:r>
          <w:t>55</w:t>
        </w:r>
        <w:r>
          <w:fldChar w:fldCharType="end"/>
        </w:r>
      </w:hyperlink>
    </w:p>
    <w:p>
      <w:pPr>
        <w:pStyle w:val="TOC2"/>
        <w:tabs>
          <w:tab w:val="right" w:leader="dot" w:pos="8306"/>
        </w:tabs>
      </w:pPr>
      <w:hyperlink w:anchor="_Toc16590" w:history="1">
        <w:r>
          <w:rPr>
            <w:rFonts w:ascii="仿宋" w:eastAsia="仿宋" w:hAnsi="仿宋" w:cs="仿宋" w:hint="eastAsia"/>
            <w:lang w:eastAsia="zh-CN"/>
          </w:rPr>
          <w:t>(四)、质量培训与教育</w:t>
        </w:r>
        <w:r>
          <w:tab/>
        </w:r>
        <w:r>
          <w:fldChar w:fldCharType="begin"/>
        </w:r>
        <w:r>
          <w:instrText xml:space="preserve"> PAGEREF _Toc16590 \h </w:instrText>
        </w:r>
        <w:r>
          <w:fldChar w:fldCharType="separate"/>
        </w:r>
        <w:r>
          <w:t>57</w:t>
        </w:r>
        <w:r>
          <w:fldChar w:fldCharType="end"/>
        </w:r>
      </w:hyperlink>
    </w:p>
    <w:p>
      <w:pPr>
        <w:pStyle w:val="TOC2"/>
        <w:tabs>
          <w:tab w:val="right" w:leader="dot" w:pos="8306"/>
        </w:tabs>
      </w:pPr>
      <w:hyperlink w:anchor="_Toc3910" w:history="1">
        <w:r>
          <w:rPr>
            <w:rFonts w:ascii="仿宋" w:eastAsia="仿宋" w:hAnsi="仿宋" w:cs="仿宋" w:hint="eastAsia"/>
            <w:lang w:eastAsia="zh-CN"/>
          </w:rPr>
          <w:t>(五)、质量审核与评价</w:t>
        </w:r>
        <w:r>
          <w:tab/>
        </w:r>
        <w:r>
          <w:fldChar w:fldCharType="begin"/>
        </w:r>
        <w:r>
          <w:instrText xml:space="preserve"> PAGEREF _Toc3910 \h </w:instrText>
        </w:r>
        <w:r>
          <w:fldChar w:fldCharType="separate"/>
        </w:r>
        <w:r>
          <w:t>58</w:t>
        </w:r>
        <w:r>
          <w:fldChar w:fldCharType="end"/>
        </w:r>
      </w:hyperlink>
    </w:p>
    <w:p>
      <w:pPr>
        <w:pStyle w:val="TOC2"/>
        <w:tabs>
          <w:tab w:val="right" w:leader="dot" w:pos="8306"/>
        </w:tabs>
      </w:pPr>
      <w:hyperlink w:anchor="_Toc27979" w:history="1">
        <w:r>
          <w:rPr>
            <w:rFonts w:ascii="仿宋" w:eastAsia="仿宋" w:hAnsi="仿宋" w:cs="仿宋" w:hint="eastAsia"/>
            <w:lang w:eastAsia="zh-CN"/>
          </w:rPr>
          <w:t>(六)、不符合与纠正措施</w:t>
        </w:r>
        <w:r>
          <w:tab/>
        </w:r>
        <w:r>
          <w:fldChar w:fldCharType="begin"/>
        </w:r>
        <w:r>
          <w:instrText xml:space="preserve"> PAGEREF _Toc27979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23"/>
      <w:r>
        <w:rPr>
          <w:rFonts w:ascii="仿宋" w:eastAsia="仿宋" w:hAnsi="仿宋" w:cs="仿宋" w:hint="eastAsia"/>
          <w:sz w:val="28"/>
          <w:lang w:eastAsia="zh-CN"/>
        </w:rPr>
        <w:t>一、六氢苯酐项目危机管理</w:t>
      </w:r>
      <w:bookmarkEnd w:id="2"/>
    </w:p>
    <w:p>
      <w:pPr>
        <w:pStyle w:val="Heading2"/>
        <w:rPr>
          <w:rFonts w:ascii="仿宋" w:eastAsia="仿宋" w:hAnsi="仿宋" w:cs="仿宋" w:hint="eastAsia"/>
          <w:lang w:eastAsia="zh-CN"/>
        </w:rPr>
      </w:pPr>
      <w:bookmarkStart w:id="3" w:name="_Toc23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危机管理中，危机预警与识别是确保六氢苯酐项目稳健运行的核心步骤。通过建立全面的监测机制，六氢苯酐项目团队旨在及时发现和理解潜在的风险和危机因素，以便采取及时的预防和应对措施，确保六氢苯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首先，通过深入的风险评估，六氢苯酐项目团队全面分析了整个六氢苯酐项目和各个阶段可能存在的威胁。这包括准确评估每个潜在风险的发生概率和可能影响的程度，为后续危机预警提供了有力支持。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六氢苯酐项目团队着重于明确定义六氢苯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六氢苯酐项目进展的持续监控，团队能够及时发现潜在问题并作出迅速反应。六氢苯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在这一阶段，团队的专业素养和反应速度将发挥至关重要的作用，以确保潜在危机能够在初期得到有效的处理，最大程度地减轻负面影响。通过危机预警与识别，六氢苯酐项目得以更有序、可控地推进。</w:t>
      </w:r>
    </w:p>
    <w:p>
      <w:pPr>
        <w:pStyle w:val="Heading2"/>
        <w:ind w:firstLine="560" w:firstLineChars="200"/>
        <w:rPr>
          <w:rFonts w:ascii="仿宋" w:eastAsia="仿宋" w:hAnsi="仿宋" w:cs="仿宋" w:hint="eastAsia"/>
          <w:sz w:val="28"/>
          <w:lang w:eastAsia="zh-CN"/>
        </w:rPr>
      </w:pPr>
      <w:bookmarkStart w:id="4" w:name="_Toc99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在危机发生时，六氢苯酐项目团队立即行动，成立了应急小组。该小组的任务是迅速制定并实施紧急应对措施，以最小化潜在损失。以下是采取的主要措施：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暂停六氢苯酐项目进度：为遏制危机蔓延，六氢苯酐项目暂时停止进行，以便全面评估当前状况。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资源重新分配：重新评估六氢苯酐项目资源的分配，确保最大限度地减小损失。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实时沟通：与关键利益相关者建立实时沟通机制，向他们传递六氢苯酐项目危机的实际状况，保障六氢苯酐项目核心利益。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在紧急应对的同时，六氢苯酐项目团队强调了团队协作和有效沟通的重要性。以下是团队协作的关键举措：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信息共享机制：建立了信息共享平台，确保团队成员能够及时获取六氢苯酐项目危机的实时信息。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领导者沟通：六氢苯酐项目领导者通过定期会议和即时沟通工具，指导团队应对危机，保持团队稳定运行。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随着危机得到初步控制，六氢苯酐项目团队转向制定恢复计划，以确保六氢苯酐项目能够从中迅速恢复。主要恢复计划包括：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修复受损的进度计划：重新评估六氢苯酐项目进度，制定修复计划，确保六氢苯酐项目尽快回归正常进程。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重新调整资源分配：优化资源分配，确保六氢苯酐项目在有限资源下高效运转。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风险管理机制加强：对六氢苯酐项目风险进行全面评估，制定更强化的风险管理策略，以预防未来可能的危机。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62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0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六氢苯酐项目的主要产品是XXXX，预计年产值为XXX万元。这一产品在市场中占据着重要的地位，其广泛的应用范围使得该六氢苯酐项目的市场前景非常广阔。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六氢苯酐项目的xxx产品作为重要的原材料之一，将在多个领域发挥关键作用。其在建筑、交通、能源等方面的广泛应用将为整个产业链提供强大的支持，形成产业协同效应。六氢苯酐项目的年产值XXX万XXX万XXX万万元不仅反映了其在市场上的巨大潜力，更预示着它对国民经济的积极贡献。这种关联度高、涉及面广的产业关系，使得该六氢苯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47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总征地面积为XXXX平方米，相当于约XX.XX亩，其中净用地面积为XXXX平方米，红线范围内相当于约XX.XX亩。这一用地规模充分考虑了六氢苯酐项目的建设需求，保障了六氢苯酐项目在合适的空间内得以充分发展。六氢苯酐项目规划的总建筑面积为XXXX平方米，其中主体工程建设占XXXX平方米，计容建筑面积达XXXX平方米。预计建筑工程的投资将达到XXXX万元，为六氢苯酐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购置的设备共计XXXX台（套），设备购置费用为XXXX万元。这一设备购置计划充分考虑到六氢苯酐项目的生产需求和技术要求，确保了六氢苯酐项目在生产运营中具备先进的技术装备和高效的生产能力。设备的合理配置将为六氢苯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总投资为XXXX万元，预计年实现营业收入为XXXX万元。这一产能规模的设定旨在确保六氢苯酐项目能够在投资与回报之间取得平衡，实现长期可持续的发展。六氢苯酐项目的总投资充分考虑到各个方面的需求，包括用地建设、设备购置等多个环节，以确保六氢苯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406"/>
      <w:r>
        <w:rPr>
          <w:rFonts w:ascii="仿宋" w:eastAsia="仿宋" w:hAnsi="仿宋" w:cs="仿宋" w:hint="eastAsia"/>
          <w:sz w:val="28"/>
          <w:lang w:eastAsia="zh-CN"/>
        </w:rPr>
        <w:t>三、六氢苯酐项目建设单位说明</w:t>
      </w:r>
      <w:bookmarkEnd w:id="8"/>
    </w:p>
    <w:p>
      <w:pPr>
        <w:pStyle w:val="Heading2"/>
        <w:rPr>
          <w:rFonts w:ascii="仿宋" w:eastAsia="仿宋" w:hAnsi="仿宋" w:cs="仿宋" w:hint="eastAsia"/>
          <w:lang w:eastAsia="zh-CN"/>
        </w:rPr>
      </w:pPr>
      <w:bookmarkStart w:id="9" w:name="_Toc26638"/>
      <w:r>
        <w:rPr>
          <w:rFonts w:ascii="仿宋" w:eastAsia="仿宋" w:hAnsi="仿宋" w:cs="仿宋" w:hint="eastAsia"/>
          <w:lang w:eastAsia="zh-CN"/>
        </w:rPr>
        <w:t>(一)、六氢苯酐项目承办单位基本情况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38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六氢苯酐项目承办单位的XXXX，我们着眼于实现可持续的经济效益。通过技术创新和解决方案的提供，公司预计在六氢苯酐项目执行期间将获得可观的收入增长。这一收入来源主要包括六氢苯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同时，我们注重成本控制和效率提升，以确保六氢苯酐项目的可持续盈利。透过精细的管理和资源优化，公司期望实现六氢苯酐项目利润最大化。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六氢苯酐项目实施进行全面的投资评估，包括六氢苯酐项目启动阶段的资金投入和后续运营成本。通过对六氢苯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六氢苯酐项目实施过程中具备足够的资金流动性，公司将进行详尽的现金流分析。这包括资金需求的合理预测、六氢苯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80"/>
      <w:r>
        <w:rPr>
          <w:rFonts w:ascii="仿宋" w:eastAsia="仿宋" w:hAnsi="仿宋" w:cs="仿宋" w:hint="eastAsia"/>
          <w:sz w:val="28"/>
          <w:lang w:eastAsia="zh-CN"/>
        </w:rPr>
        <w:t>四、六氢苯酐项目可持续发展</w:t>
      </w:r>
      <w:bookmarkEnd w:id="11"/>
    </w:p>
    <w:p>
      <w:pPr>
        <w:pStyle w:val="Heading2"/>
        <w:rPr>
          <w:rFonts w:ascii="仿宋" w:eastAsia="仿宋" w:hAnsi="仿宋" w:cs="仿宋" w:hint="eastAsia"/>
          <w:lang w:eastAsia="zh-CN"/>
        </w:rPr>
      </w:pPr>
      <w:bookmarkStart w:id="12" w:name="_Toc2669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中，六氢苯酐项目团队着眼于未来，明确了可持续发展的战略方向。制定的具体可持续发展目标包括降低资源使用、采用环保技术、最大化社会效益等。这一步骤不仅有助于六氢苯酐项目在环保和社会责任方面达到最高标准，也为未来提供了明确的指引，确保六氢苯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可持续实践的融入六氢苯酐项目管理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六氢苯酐项目管理周期。从六氢苯酐项目规划开始，六氢苯酐项目团队就考虑了环境和社会的因素。在执行阶段，六氢苯酐项目团队积极推动绿色技术的应用，优化资源利用。此外，关注员工的社会责任，通过培训和沟通活动提高员工对可持续发展的认知，使他们能够在日常工作中践行可持续实践。这些举措不仅为六氢苯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286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扎根于六氢苯酐项目的可持续发展理念，我们深信环保与社会责任是六氢苯酐项目成功的关键支柱。在六氢苯酐项目的每一步，我们都致力于通过创新和实践，履行对环境和社会的坚定责任。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团队通过引入先进的环保技术、建立高效的废物处理系统以及推动能源节约措施，积极履行环保责任。定期的环保监测和评估确保六氢苯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不仅致力于自身可持续发展，还注重对社会的回馈。通过支持社区六氢苯酐项目、参与慈善事业、提供培训机会等方式，六氢苯酐项目积极履行社会责任。与当地社区建立积极互动，关注员工的工作与生活平衡，以及员工的身心健康，是六氢苯酐项目在社会责任层面的关键举措。这样的实践不仅增强了六氢苯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428"/>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18615"/>
      <w:r>
        <w:rPr>
          <w:rFonts w:ascii="仿宋" w:eastAsia="仿宋" w:hAnsi="仿宋" w:cs="仿宋" w:hint="eastAsia"/>
          <w:lang w:eastAsia="zh-CN"/>
        </w:rPr>
        <w:t>(一)、六氢苯酐行业分析</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行业一直以来都是市场的关注焦点。行业内的发展趋势、竞争态势以及潜在机会都对六氢苯酐项目的推进产生深远的影响。通过深入研究行业的整体概貌，我们将更好地理解行业的核心特征，为六氢苯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行业，技术一直是推动创新和发展的关键因素。我们将对当前技术趋势进行详尽分析，包括但不限于人工智能、大数据应用、先进制造技术等。这有助于六氢苯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六氢苯酐项目成功的基础。我们将对主要竞争对手进行深入研究，包括其市场份额、产品特点、市场定位等。通过全面了解竞争对手的优势和劣势，六氢苯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621"/>
      <w:r>
        <w:rPr>
          <w:rFonts w:ascii="仿宋" w:eastAsia="仿宋" w:hAnsi="仿宋" w:cs="仿宋" w:hint="eastAsia"/>
          <w:sz w:val="28"/>
          <w:lang w:eastAsia="zh-CN"/>
        </w:rPr>
        <w:t>(二)、六氢苯酐市场分析预测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通过对市场规模的深入调研，我们将预测六氢苯酐市场未来的增长趋势。这包括市场的整体规模、各细分领域的发展趋势等。六氢苯酐项目可以根据市场的扩张速度和潜在机会，制定更符合市场需求的发展策略。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六氢苯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六氢苯酐项目实施过程中需要充分考虑的因素。我们将对市场风险进行全面评估，包括但不限于政策法规风险、市场竞争风险、技术变革风险等。通过对潜在风险的深入分析，六氢苯酐项目可以制定相应的风险缓解策略，降低不确定性对六氢苯酐项目的影响。</w:t>
      </w:r>
    </w:p>
    <w:p>
      <w:pPr>
        <w:pStyle w:val="Heading1"/>
        <w:ind w:firstLine="560" w:firstLineChars="200"/>
        <w:rPr>
          <w:rFonts w:ascii="仿宋" w:eastAsia="仿宋" w:hAnsi="仿宋" w:cs="仿宋" w:hint="eastAsia"/>
          <w:sz w:val="28"/>
          <w:lang w:eastAsia="zh-CN"/>
        </w:rPr>
      </w:pPr>
      <w:bookmarkStart w:id="17" w:name="_Toc11552"/>
      <w:r>
        <w:rPr>
          <w:rFonts w:ascii="仿宋" w:eastAsia="仿宋" w:hAnsi="仿宋" w:cs="仿宋" w:hint="eastAsia"/>
          <w:sz w:val="28"/>
          <w:lang w:eastAsia="zh-CN"/>
        </w:rPr>
        <w:t>六、六氢苯酐项目土建工程</w:t>
      </w:r>
      <w:bookmarkEnd w:id="17"/>
    </w:p>
    <w:p>
      <w:pPr>
        <w:pStyle w:val="Heading2"/>
        <w:rPr>
          <w:rFonts w:ascii="仿宋" w:eastAsia="仿宋" w:hAnsi="仿宋" w:cs="仿宋" w:hint="eastAsia"/>
          <w:lang w:eastAsia="zh-CN"/>
        </w:rPr>
      </w:pPr>
      <w:bookmarkStart w:id="18" w:name="_Toc490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在六氢苯酐项目的建筑工程设计中，我们将秉承一系列重要的设计原则，以确保六氢苯酐项目建筑在功能、美观、可持续性等方面达到最佳效果。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在建筑设计中，我们将综合考虑建设和运营成本。通过精细的经济效益分析，确保设计方案在高效利用资源的同时，对六氢苯酐项目的长期盈利能力有积极的贡献。</w:t>
      </w:r>
    </w:p>
    <w:p>
      <w:pPr>
        <w:pStyle w:val="Heading2"/>
        <w:ind w:firstLine="560" w:firstLineChars="200"/>
        <w:rPr>
          <w:rFonts w:ascii="仿宋" w:eastAsia="仿宋" w:hAnsi="仿宋" w:cs="仿宋" w:hint="eastAsia"/>
          <w:sz w:val="28"/>
          <w:lang w:eastAsia="zh-CN"/>
        </w:rPr>
      </w:pPr>
      <w:bookmarkStart w:id="19" w:name="_Toc968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土建工程设计中，我们将精准设定设计年限，结合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六氢苯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69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六氢苯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六氢苯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六氢苯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409"/>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本期工程六氢苯酐项目预计总建筑面积XXX平方米，其中：计容建筑面积XXX平方米，计划建筑工程投资XX万元，占六氢苯酐项目总投资的XX%。</w:t>
      </w:r>
    </w:p>
    <w:p>
      <w:pPr>
        <w:pStyle w:val="Heading1"/>
        <w:ind w:firstLine="560" w:firstLineChars="200"/>
        <w:rPr>
          <w:rFonts w:ascii="仿宋" w:eastAsia="仿宋" w:hAnsi="仿宋" w:cs="仿宋" w:hint="eastAsia"/>
          <w:sz w:val="28"/>
          <w:lang w:eastAsia="zh-CN"/>
        </w:rPr>
      </w:pPr>
      <w:bookmarkStart w:id="22" w:name="_Toc23500"/>
      <w:r>
        <w:rPr>
          <w:rFonts w:ascii="仿宋" w:eastAsia="仿宋" w:hAnsi="仿宋" w:cs="仿宋" w:hint="eastAsia"/>
          <w:sz w:val="28"/>
          <w:lang w:eastAsia="zh-CN"/>
        </w:rPr>
        <w:t>七、六氢苯酐项目创新与研发</w:t>
      </w:r>
      <w:bookmarkEnd w:id="22"/>
    </w:p>
    <w:p>
      <w:pPr>
        <w:pStyle w:val="Heading2"/>
        <w:rPr>
          <w:rFonts w:ascii="仿宋" w:eastAsia="仿宋" w:hAnsi="仿宋" w:cs="仿宋" w:hint="eastAsia"/>
          <w:lang w:eastAsia="zh-CN"/>
        </w:rPr>
      </w:pPr>
      <w:bookmarkStart w:id="23" w:name="_Toc31687"/>
      <w:r>
        <w:rPr>
          <w:rFonts w:ascii="仿宋" w:eastAsia="仿宋" w:hAnsi="仿宋" w:cs="仿宋" w:hint="eastAsia"/>
          <w:lang w:eastAsia="zh-CN"/>
        </w:rPr>
        <w:t>(一)、创新策略与方向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六氢苯酐项目特制定了创新策略，明晰了创新的方向与目标。我们始终坚持创新是六氢苯酐项目成功的关键，并将其贯穿于整个六氢苯酐项目生命周期。创新不仅仅是产品与服务的创新，更包括业务模式、流程与管理方法的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创新方面，我们立足当前，紧密关注行业前沿技术的动态。通过建立专业研发团队，深入参与技术社区，并与高校研究机构建立紧密联系，确保我们在技术上始终保持领先地位。我们致力于采纳新技术，例如人工智能、大数据分析和物联网等，以提升产品性能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服务与业务模式创新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技术创新，我们将服务和业务模式创新视为核心竞争力的重要组成部分。我们与客户保持密切合作，深入洞察市场需求。基于客户反馈，我们通过不断调整服务流程、推陈出新的业务模式，以满足客户日益复杂的需求。这不仅使我们在市场中更具竞争力，还为客户提供了更贴心、高效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1.3 创新文化的培养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创新需要全员参与，因此我们致力于构建鼓励创新的企业文化。在团队内部，我们鼓励成员提出创新点子，并设立专门的创新奖励机制，激励团队成员在工作中敢于尝试新方法，勇攀技术和业务的高峰。</w:t>
      </w:r>
    </w:p>
    <w:p>
      <w:pPr>
        <w:ind w:firstLine="560" w:firstLineChars="200"/>
        <w:rPr>
          <w:rFonts w:ascii="仿宋" w:eastAsia="仿宋" w:hAnsi="仿宋" w:cs="仿宋" w:hint="eastAsia"/>
          <w:sz w:val="28"/>
        </w:rPr>
      </w:pPr>
      <w:r>
        <w:rPr>
          <w:rFonts w:ascii="仿宋" w:eastAsia="仿宋" w:hAnsi="仿宋" w:cs="仿宋" w:hint="eastAsia"/>
          <w:sz w:val="28"/>
          <w:lang w:eastAsia="zh-CN"/>
        </w:rPr>
        <w:t>1.4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不是一次性的活动，而是需要持续不断的改进和迭代。我们建立了创新管理体系，定期评估创新成果，总结经验教训，并及时调整创新策略。通过持续的改进，我们确保六氢苯酐项目始终保持在市场竞争的制高点。</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在未来，我们将继续深化创新策略，积极应对市场挑战，以更加创新的产品和服务满足客户的需求，不断引领行业发展的潮流。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https://d.book118.com/757110032104006024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F180A"/>
    <w:rsid w:val="704F18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10032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2023-12-29T12:29:00Z</dcterms:created>
  <dcterms:modified xsi:type="dcterms:W3CDTF">2023-12-29T12:29:19Z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A20CD1BDB9B44F30B1D2887819AA198F_11</vt:lpwstr>
  </property>
  <property fmtid="{D5CDD505-2E9C-101B-9397-08002B2CF9AE}" pid="3" name="KSOProductBuildVer">
    <vt:lpwstr>2052-12.1.0.16120</vt:lpwstr>
  </property>
</Properties>
</file>