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金属加工助剂行业相关公司筹备报告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3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6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_Toc20764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_Toc14440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_Toc32469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4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_Toc29984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_Toc20479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_Toc25680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_Toc5441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_Toc25272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_Toc7073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_Toc22851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4" w:history="1">
        <w:r>
          <w:rPr>
            <w:rFonts w:ascii="仿宋" w:eastAsia="仿宋" w:hAnsi="仿宋" w:cs="仿宋" w:hint="eastAsia"/>
            <w:lang w:eastAsia="zh-CN"/>
          </w:rPr>
          <w:t>三、金属加工助剂筹建公司基本信息</w:t>
        </w:r>
        <w:r>
          <w:tab/>
        </w:r>
        <w:r>
          <w:fldChar w:fldCharType="begin"/>
        </w:r>
        <w:r>
          <w:instrText xml:space="preserve"> PAGEREF _Toc27674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_Toc16097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_Toc3545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_Toc12284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_Toc26780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8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_Toc13138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7" w:history="1">
        <w:r>
          <w:rPr>
            <w:rFonts w:ascii="仿宋" w:eastAsia="仿宋" w:hAnsi="仿宋" w:cs="仿宋" w:hint="eastAsia"/>
            <w:lang w:eastAsia="zh-CN"/>
          </w:rPr>
          <w:t>(一)、金属加工助剂项目选址原则</w:t>
        </w:r>
        <w:r>
          <w:tab/>
        </w:r>
        <w:r>
          <w:fldChar w:fldCharType="begin"/>
        </w:r>
        <w:r>
          <w:instrText xml:space="preserve"> PAGEREF _Toc16477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_Toc12515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_Toc15055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_Toc25407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7" w:history="1">
        <w:r>
          <w:rPr>
            <w:rFonts w:ascii="仿宋" w:eastAsia="仿宋" w:hAnsi="仿宋" w:cs="仿宋" w:hint="eastAsia"/>
            <w:lang w:eastAsia="zh-CN"/>
          </w:rPr>
          <w:t>(五)、金属加工助剂项目选址综合评价</w:t>
        </w:r>
        <w:r>
          <w:tab/>
        </w:r>
        <w:r>
          <w:fldChar w:fldCharType="begin"/>
        </w:r>
        <w:r>
          <w:instrText xml:space="preserve"> PAGEREF _Toc19777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8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_Toc888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_Toc27027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_Toc11441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_Toc5113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_Toc22892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_Toc12194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_Toc12293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" w:history="1">
        <w:r>
          <w:rPr>
            <w:rFonts w:ascii="仿宋" w:eastAsia="仿宋" w:hAnsi="仿宋" w:cs="仿宋" w:hint="eastAsia"/>
            <w:lang w:eastAsia="zh-CN"/>
          </w:rPr>
          <w:t>(七)、金属加工助剂项目建设必要性分析</w:t>
        </w:r>
        <w:r>
          <w:tab/>
        </w:r>
        <w:r>
          <w:fldChar w:fldCharType="begin"/>
        </w:r>
        <w:r>
          <w:instrText xml:space="preserve"> PAGEREF _Toc440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4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_Toc16441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_Toc9566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_Toc8615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_Toc16528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_Toc9141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_Toc2325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_Toc25052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_Toc24295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_Toc23683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1" w:history="1">
        <w:r>
          <w:rPr>
            <w:rFonts w:ascii="仿宋" w:eastAsia="仿宋" w:hAnsi="仿宋" w:cs="仿宋" w:hint="eastAsia"/>
            <w:lang w:eastAsia="zh-CN"/>
          </w:rPr>
          <w:t>(五)、金属加工助剂项目总投资</w:t>
        </w:r>
        <w:r>
          <w:tab/>
        </w:r>
        <w:r>
          <w:fldChar w:fldCharType="begin"/>
        </w:r>
        <w:r>
          <w:instrText xml:space="preserve"> PAGEREF _Toc20771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0" w:history="1">
        <w:r>
          <w:rPr>
            <w:rFonts w:ascii="仿宋" w:eastAsia="仿宋" w:hAnsi="仿宋" w:cs="仿宋" w:hint="eastAsia"/>
            <w:lang w:eastAsia="zh-CN"/>
          </w:rPr>
          <w:t>八、金属加工助剂项目经济效益</w:t>
        </w:r>
        <w:r>
          <w:tab/>
        </w:r>
        <w:r>
          <w:fldChar w:fldCharType="begin"/>
        </w:r>
        <w:r>
          <w:instrText xml:space="preserve"> PAGEREF _Toc20250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_Toc31640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_Toc25112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9" w:history="1">
        <w:r>
          <w:rPr>
            <w:rFonts w:ascii="仿宋" w:eastAsia="仿宋" w:hAnsi="仿宋" w:cs="仿宋" w:hint="eastAsia"/>
            <w:lang w:eastAsia="zh-CN"/>
          </w:rPr>
          <w:t>(三)、金属加工助剂项目盈利能力分析</w:t>
        </w:r>
        <w:r>
          <w:tab/>
        </w:r>
        <w:r>
          <w:fldChar w:fldCharType="begin"/>
        </w:r>
        <w:r>
          <w:instrText xml:space="preserve"> PAGEREF _Toc21149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_Toc7473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_Toc4220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_Toc5155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_Toc12602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_Toc17960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_Toc4034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_Toc1094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_Toc28728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_Toc22423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_Toc18632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_Toc17527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_Toc21526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_Toc9314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_Toc32602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_Toc5272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_Toc26654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_Toc25277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_Toc18039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_Toc18164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4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_Toc3884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_Toc13164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_Toc3314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74" w:history="1">
        <w:r>
          <w:rPr>
            <w:rFonts w:ascii="仿宋" w:eastAsia="仿宋" w:hAnsi="仿宋" w:cs="仿宋" w:hint="eastAsia"/>
            <w:lang w:eastAsia="zh-CN"/>
          </w:rPr>
          <w:t>十二、金属加工助剂项目总结分析</w:t>
        </w:r>
        <w:r>
          <w:tab/>
        </w:r>
        <w:r>
          <w:fldChar w:fldCharType="begin"/>
        </w:r>
        <w:r>
          <w:instrText xml:space="preserve"> PAGEREF _Toc19274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3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76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44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https://d.book118.com/757111153154006042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金属加工助剂行业相关公司筹备报告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金属加工助剂行业相关公司筹备报告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金属加工助剂行业相关公司筹备报告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金属加工助剂行业相关公司筹备报告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金属加工助剂行业相关公司筹备报告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7111153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2024-02-07T06:15:00Z</dcterms:created>
  <dcterms:modified xsi:type="dcterms:W3CDTF">2024-02-07T06:15:54Z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F45B790E45BA40119BCFFC0BB5EFD647_11</vt:lpwstr>
  </property>
  <property fmtid="{D5CDD505-2E9C-101B-9397-08002B2CF9AE}" pid="3" name="KSOProductBuildVer">
    <vt:lpwstr>2052-12.1.0.16250</vt:lpwstr>
  </property>
</Properties>
</file>