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经纬仪水准仪项目建设总纲及方案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9232" w:history="1">
        <w:r>
          <w:rPr>
            <w:rFonts w:ascii="仿宋" w:eastAsia="仿宋" w:hAnsi="仿宋" w:cs="仿宋" w:hint="eastAsia"/>
            <w:lang w:eastAsia="zh-CN"/>
          </w:rPr>
          <w:t>前言</w:t>
        </w:r>
        <w:r>
          <w:tab/>
        </w:r>
        <w:r>
          <w:fldChar w:fldCharType="begin"/>
        </w:r>
        <w:r>
          <w:instrText xml:space="preserve"> PAGEREF _Toc19232 \h </w:instrText>
        </w:r>
        <w:r>
          <w:fldChar w:fldCharType="separate"/>
        </w:r>
        <w:r>
          <w:t>3</w:t>
        </w:r>
        <w:r>
          <w:fldChar w:fldCharType="end"/>
        </w:r>
      </w:hyperlink>
    </w:p>
    <w:p>
      <w:pPr>
        <w:pStyle w:val="TOC1"/>
        <w:tabs>
          <w:tab w:val="right" w:leader="dot" w:pos="8306"/>
        </w:tabs>
      </w:pPr>
      <w:hyperlink w:anchor="_Toc20622" w:history="1">
        <w:r>
          <w:rPr>
            <w:rFonts w:ascii="仿宋" w:eastAsia="仿宋" w:hAnsi="仿宋" w:cs="仿宋" w:hint="eastAsia"/>
            <w:lang w:eastAsia="zh-CN"/>
          </w:rPr>
          <w:t>一、经纬仪水准仪项目概论</w:t>
        </w:r>
        <w:r>
          <w:tab/>
        </w:r>
        <w:r>
          <w:fldChar w:fldCharType="begin"/>
        </w:r>
        <w:r>
          <w:instrText xml:space="preserve"> PAGEREF _Toc20622 \h </w:instrText>
        </w:r>
        <w:r>
          <w:fldChar w:fldCharType="separate"/>
        </w:r>
        <w:r>
          <w:t>3</w:t>
        </w:r>
        <w:r>
          <w:fldChar w:fldCharType="end"/>
        </w:r>
      </w:hyperlink>
    </w:p>
    <w:p>
      <w:pPr>
        <w:pStyle w:val="TOC2"/>
        <w:tabs>
          <w:tab w:val="right" w:leader="dot" w:pos="8306"/>
        </w:tabs>
      </w:pPr>
      <w:hyperlink w:anchor="_Toc10256" w:history="1">
        <w:r>
          <w:rPr>
            <w:rFonts w:ascii="仿宋" w:eastAsia="仿宋" w:hAnsi="仿宋" w:cs="仿宋" w:hint="eastAsia"/>
            <w:lang w:eastAsia="zh-CN"/>
          </w:rPr>
          <w:t>(一)、项目申报单位概况</w:t>
        </w:r>
        <w:r>
          <w:tab/>
        </w:r>
        <w:r>
          <w:fldChar w:fldCharType="begin"/>
        </w:r>
        <w:r>
          <w:instrText xml:space="preserve"> PAGEREF _Toc10256 \h </w:instrText>
        </w:r>
        <w:r>
          <w:fldChar w:fldCharType="separate"/>
        </w:r>
        <w:r>
          <w:t>3</w:t>
        </w:r>
        <w:r>
          <w:fldChar w:fldCharType="end"/>
        </w:r>
      </w:hyperlink>
    </w:p>
    <w:p>
      <w:pPr>
        <w:pStyle w:val="TOC2"/>
        <w:tabs>
          <w:tab w:val="right" w:leader="dot" w:pos="8306"/>
        </w:tabs>
      </w:pPr>
      <w:hyperlink w:anchor="_Toc4693" w:history="1">
        <w:r>
          <w:rPr>
            <w:rFonts w:ascii="仿宋" w:eastAsia="仿宋" w:hAnsi="仿宋" w:cs="仿宋" w:hint="eastAsia"/>
            <w:lang w:eastAsia="zh-CN"/>
          </w:rPr>
          <w:t>(二)、项目概况</w:t>
        </w:r>
        <w:r>
          <w:tab/>
        </w:r>
        <w:r>
          <w:fldChar w:fldCharType="begin"/>
        </w:r>
        <w:r>
          <w:instrText xml:space="preserve"> PAGEREF _Toc4693 \h </w:instrText>
        </w:r>
        <w:r>
          <w:fldChar w:fldCharType="separate"/>
        </w:r>
        <w:r>
          <w:t>4</w:t>
        </w:r>
        <w:r>
          <w:fldChar w:fldCharType="end"/>
        </w:r>
      </w:hyperlink>
    </w:p>
    <w:p>
      <w:pPr>
        <w:pStyle w:val="TOC1"/>
        <w:tabs>
          <w:tab w:val="right" w:leader="dot" w:pos="8306"/>
        </w:tabs>
      </w:pPr>
      <w:hyperlink w:anchor="_Toc18582" w:history="1">
        <w:r>
          <w:rPr>
            <w:rFonts w:ascii="仿宋" w:eastAsia="仿宋" w:hAnsi="仿宋" w:cs="仿宋" w:hint="eastAsia"/>
            <w:lang w:eastAsia="zh-CN"/>
          </w:rPr>
          <w:t>二、财务管理与成本控制</w:t>
        </w:r>
        <w:r>
          <w:tab/>
        </w:r>
        <w:r>
          <w:fldChar w:fldCharType="begin"/>
        </w:r>
        <w:r>
          <w:instrText xml:space="preserve"> PAGEREF _Toc18582 \h </w:instrText>
        </w:r>
        <w:r>
          <w:fldChar w:fldCharType="separate"/>
        </w:r>
        <w:r>
          <w:t>7</w:t>
        </w:r>
        <w:r>
          <w:fldChar w:fldCharType="end"/>
        </w:r>
      </w:hyperlink>
    </w:p>
    <w:p>
      <w:pPr>
        <w:pStyle w:val="TOC2"/>
        <w:tabs>
          <w:tab w:val="right" w:leader="dot" w:pos="8306"/>
        </w:tabs>
      </w:pPr>
      <w:hyperlink w:anchor="_Toc12376" w:history="1">
        <w:r>
          <w:rPr>
            <w:rFonts w:ascii="仿宋" w:eastAsia="仿宋" w:hAnsi="仿宋" w:cs="仿宋" w:hint="eastAsia"/>
            <w:lang w:eastAsia="zh-CN"/>
          </w:rPr>
          <w:t>(一)、财务管理体系建设</w:t>
        </w:r>
        <w:r>
          <w:tab/>
        </w:r>
        <w:r>
          <w:fldChar w:fldCharType="begin"/>
        </w:r>
        <w:r>
          <w:instrText xml:space="preserve"> PAGEREF _Toc12376 \h </w:instrText>
        </w:r>
        <w:r>
          <w:fldChar w:fldCharType="separate"/>
        </w:r>
        <w:r>
          <w:t>7</w:t>
        </w:r>
        <w:r>
          <w:fldChar w:fldCharType="end"/>
        </w:r>
      </w:hyperlink>
    </w:p>
    <w:p>
      <w:pPr>
        <w:pStyle w:val="TOC2"/>
        <w:tabs>
          <w:tab w:val="right" w:leader="dot" w:pos="8306"/>
        </w:tabs>
      </w:pPr>
      <w:hyperlink w:anchor="_Toc23668" w:history="1">
        <w:r>
          <w:rPr>
            <w:rFonts w:ascii="仿宋" w:eastAsia="仿宋" w:hAnsi="仿宋" w:cs="仿宋" w:hint="eastAsia"/>
            <w:lang w:eastAsia="zh-CN"/>
          </w:rPr>
          <w:t>(二)、成本控制措施</w:t>
        </w:r>
        <w:r>
          <w:tab/>
        </w:r>
        <w:r>
          <w:fldChar w:fldCharType="begin"/>
        </w:r>
        <w:r>
          <w:instrText xml:space="preserve"> PAGEREF _Toc23668 \h </w:instrText>
        </w:r>
        <w:r>
          <w:fldChar w:fldCharType="separate"/>
        </w:r>
        <w:r>
          <w:t>8</w:t>
        </w:r>
        <w:r>
          <w:fldChar w:fldCharType="end"/>
        </w:r>
      </w:hyperlink>
    </w:p>
    <w:p>
      <w:pPr>
        <w:pStyle w:val="TOC1"/>
        <w:tabs>
          <w:tab w:val="right" w:leader="dot" w:pos="8306"/>
        </w:tabs>
      </w:pPr>
      <w:hyperlink w:anchor="_Toc25891" w:history="1">
        <w:r>
          <w:rPr>
            <w:rFonts w:ascii="仿宋" w:eastAsia="仿宋" w:hAnsi="仿宋" w:cs="仿宋" w:hint="eastAsia"/>
            <w:lang w:eastAsia="zh-CN"/>
          </w:rPr>
          <w:t>三、社会影响分析</w:t>
        </w:r>
        <w:r>
          <w:tab/>
        </w:r>
        <w:r>
          <w:fldChar w:fldCharType="begin"/>
        </w:r>
        <w:r>
          <w:instrText xml:space="preserve"> PAGEREF _Toc25891 \h </w:instrText>
        </w:r>
        <w:r>
          <w:fldChar w:fldCharType="separate"/>
        </w:r>
        <w:r>
          <w:t>9</w:t>
        </w:r>
        <w:r>
          <w:fldChar w:fldCharType="end"/>
        </w:r>
      </w:hyperlink>
    </w:p>
    <w:p>
      <w:pPr>
        <w:pStyle w:val="TOC2"/>
        <w:tabs>
          <w:tab w:val="right" w:leader="dot" w:pos="8306"/>
        </w:tabs>
      </w:pPr>
      <w:hyperlink w:anchor="_Toc15995" w:history="1">
        <w:r>
          <w:rPr>
            <w:rFonts w:ascii="仿宋" w:eastAsia="仿宋" w:hAnsi="仿宋" w:cs="仿宋" w:hint="eastAsia"/>
            <w:lang w:eastAsia="zh-CN"/>
          </w:rPr>
          <w:t>(一)、社会影响效果分析</w:t>
        </w:r>
        <w:r>
          <w:tab/>
        </w:r>
        <w:r>
          <w:fldChar w:fldCharType="begin"/>
        </w:r>
        <w:r>
          <w:instrText xml:space="preserve"> PAGEREF _Toc15995 \h </w:instrText>
        </w:r>
        <w:r>
          <w:fldChar w:fldCharType="separate"/>
        </w:r>
        <w:r>
          <w:t>9</w:t>
        </w:r>
        <w:r>
          <w:fldChar w:fldCharType="end"/>
        </w:r>
      </w:hyperlink>
    </w:p>
    <w:p>
      <w:pPr>
        <w:pStyle w:val="TOC2"/>
        <w:tabs>
          <w:tab w:val="right" w:leader="dot" w:pos="8306"/>
        </w:tabs>
      </w:pPr>
      <w:hyperlink w:anchor="_Toc18678" w:history="1">
        <w:r>
          <w:rPr>
            <w:rFonts w:ascii="仿宋" w:eastAsia="仿宋" w:hAnsi="仿宋" w:cs="仿宋" w:hint="eastAsia"/>
            <w:lang w:eastAsia="zh-CN"/>
          </w:rPr>
          <w:t>(二)、社会适应性分析</w:t>
        </w:r>
        <w:r>
          <w:tab/>
        </w:r>
        <w:r>
          <w:fldChar w:fldCharType="begin"/>
        </w:r>
        <w:r>
          <w:instrText xml:space="preserve"> PAGEREF _Toc18678 \h </w:instrText>
        </w:r>
        <w:r>
          <w:fldChar w:fldCharType="separate"/>
        </w:r>
        <w:r>
          <w:t>12</w:t>
        </w:r>
        <w:r>
          <w:fldChar w:fldCharType="end"/>
        </w:r>
      </w:hyperlink>
    </w:p>
    <w:p>
      <w:pPr>
        <w:pStyle w:val="TOC2"/>
        <w:tabs>
          <w:tab w:val="right" w:leader="dot" w:pos="8306"/>
        </w:tabs>
      </w:pPr>
      <w:hyperlink w:anchor="_Toc21485" w:history="1">
        <w:r>
          <w:rPr>
            <w:rFonts w:ascii="仿宋" w:eastAsia="仿宋" w:hAnsi="仿宋" w:cs="仿宋" w:hint="eastAsia"/>
            <w:lang w:eastAsia="zh-CN"/>
          </w:rPr>
          <w:t>(三)、社会风险及对策分析</w:t>
        </w:r>
        <w:r>
          <w:tab/>
        </w:r>
        <w:r>
          <w:fldChar w:fldCharType="begin"/>
        </w:r>
        <w:r>
          <w:instrText xml:space="preserve"> PAGEREF _Toc21485 \h </w:instrText>
        </w:r>
        <w:r>
          <w:fldChar w:fldCharType="separate"/>
        </w:r>
        <w:r>
          <w:t>13</w:t>
        </w:r>
        <w:r>
          <w:fldChar w:fldCharType="end"/>
        </w:r>
      </w:hyperlink>
    </w:p>
    <w:p>
      <w:pPr>
        <w:pStyle w:val="TOC1"/>
        <w:tabs>
          <w:tab w:val="right" w:leader="dot" w:pos="8306"/>
        </w:tabs>
      </w:pPr>
      <w:hyperlink w:anchor="_Toc10753" w:history="1">
        <w:r>
          <w:rPr>
            <w:rFonts w:ascii="仿宋" w:eastAsia="仿宋" w:hAnsi="仿宋" w:cs="仿宋" w:hint="eastAsia"/>
            <w:lang w:eastAsia="zh-CN"/>
          </w:rPr>
          <w:t>四、项目监理与质量保证</w:t>
        </w:r>
        <w:r>
          <w:tab/>
        </w:r>
        <w:r>
          <w:fldChar w:fldCharType="begin"/>
        </w:r>
        <w:r>
          <w:instrText xml:space="preserve"> PAGEREF _Toc10753 \h </w:instrText>
        </w:r>
        <w:r>
          <w:fldChar w:fldCharType="separate"/>
        </w:r>
        <w:r>
          <w:t>17</w:t>
        </w:r>
        <w:r>
          <w:fldChar w:fldCharType="end"/>
        </w:r>
      </w:hyperlink>
    </w:p>
    <w:p>
      <w:pPr>
        <w:pStyle w:val="TOC2"/>
        <w:tabs>
          <w:tab w:val="right" w:leader="dot" w:pos="8306"/>
        </w:tabs>
      </w:pPr>
      <w:hyperlink w:anchor="_Toc8267" w:history="1">
        <w:r>
          <w:rPr>
            <w:rFonts w:ascii="仿宋" w:eastAsia="仿宋" w:hAnsi="仿宋" w:cs="仿宋" w:hint="eastAsia"/>
            <w:lang w:eastAsia="zh-CN"/>
          </w:rPr>
          <w:t>(一)、监理体系构建</w:t>
        </w:r>
        <w:r>
          <w:tab/>
        </w:r>
        <w:r>
          <w:fldChar w:fldCharType="begin"/>
        </w:r>
        <w:r>
          <w:instrText xml:space="preserve"> PAGEREF _Toc8267 \h </w:instrText>
        </w:r>
        <w:r>
          <w:fldChar w:fldCharType="separate"/>
        </w:r>
        <w:r>
          <w:t>17</w:t>
        </w:r>
        <w:r>
          <w:fldChar w:fldCharType="end"/>
        </w:r>
      </w:hyperlink>
    </w:p>
    <w:p>
      <w:pPr>
        <w:pStyle w:val="TOC2"/>
        <w:tabs>
          <w:tab w:val="right" w:leader="dot" w:pos="8306"/>
        </w:tabs>
      </w:pPr>
      <w:hyperlink w:anchor="_Toc31628" w:history="1">
        <w:r>
          <w:rPr>
            <w:rFonts w:ascii="仿宋" w:eastAsia="仿宋" w:hAnsi="仿宋" w:cs="仿宋" w:hint="eastAsia"/>
            <w:lang w:eastAsia="zh-CN"/>
          </w:rPr>
          <w:t>(二)、质量保证体系实施</w:t>
        </w:r>
        <w:r>
          <w:tab/>
        </w:r>
        <w:r>
          <w:fldChar w:fldCharType="begin"/>
        </w:r>
        <w:r>
          <w:instrText xml:space="preserve"> PAGEREF _Toc31628 \h </w:instrText>
        </w:r>
        <w:r>
          <w:fldChar w:fldCharType="separate"/>
        </w:r>
        <w:r>
          <w:t>18</w:t>
        </w:r>
        <w:r>
          <w:fldChar w:fldCharType="end"/>
        </w:r>
      </w:hyperlink>
    </w:p>
    <w:p>
      <w:pPr>
        <w:pStyle w:val="TOC2"/>
        <w:tabs>
          <w:tab w:val="right" w:leader="dot" w:pos="8306"/>
        </w:tabs>
      </w:pPr>
      <w:hyperlink w:anchor="_Toc30817" w:history="1">
        <w:r>
          <w:rPr>
            <w:rFonts w:ascii="仿宋" w:eastAsia="仿宋" w:hAnsi="仿宋" w:cs="仿宋" w:hint="eastAsia"/>
            <w:lang w:eastAsia="zh-CN"/>
          </w:rPr>
          <w:t>(三)、监理与质量控制流程</w:t>
        </w:r>
        <w:r>
          <w:tab/>
        </w:r>
        <w:r>
          <w:fldChar w:fldCharType="begin"/>
        </w:r>
        <w:r>
          <w:instrText xml:space="preserve"> PAGEREF _Toc30817 \h </w:instrText>
        </w:r>
        <w:r>
          <w:fldChar w:fldCharType="separate"/>
        </w:r>
        <w:r>
          <w:t>18</w:t>
        </w:r>
        <w:r>
          <w:fldChar w:fldCharType="end"/>
        </w:r>
      </w:hyperlink>
    </w:p>
    <w:p>
      <w:pPr>
        <w:pStyle w:val="TOC1"/>
        <w:tabs>
          <w:tab w:val="right" w:leader="dot" w:pos="8306"/>
        </w:tabs>
      </w:pPr>
      <w:hyperlink w:anchor="_Toc15179" w:history="1">
        <w:r>
          <w:rPr>
            <w:rFonts w:ascii="仿宋" w:eastAsia="仿宋" w:hAnsi="仿宋" w:cs="仿宋" w:hint="eastAsia"/>
            <w:lang w:eastAsia="zh-CN"/>
          </w:rPr>
          <w:t>五、发展规划、产业政策和行业准入分析</w:t>
        </w:r>
        <w:r>
          <w:tab/>
        </w:r>
        <w:r>
          <w:fldChar w:fldCharType="begin"/>
        </w:r>
        <w:r>
          <w:instrText xml:space="preserve"> PAGEREF _Toc15179 \h </w:instrText>
        </w:r>
        <w:r>
          <w:fldChar w:fldCharType="separate"/>
        </w:r>
        <w:r>
          <w:t>19</w:t>
        </w:r>
        <w:r>
          <w:fldChar w:fldCharType="end"/>
        </w:r>
      </w:hyperlink>
    </w:p>
    <w:p>
      <w:pPr>
        <w:pStyle w:val="TOC2"/>
        <w:tabs>
          <w:tab w:val="right" w:leader="dot" w:pos="8306"/>
        </w:tabs>
      </w:pPr>
      <w:hyperlink w:anchor="_Toc22209" w:history="1">
        <w:r>
          <w:rPr>
            <w:rFonts w:ascii="仿宋" w:eastAsia="仿宋" w:hAnsi="仿宋" w:cs="仿宋" w:hint="eastAsia"/>
            <w:lang w:eastAsia="zh-CN"/>
          </w:rPr>
          <w:t>(一)、发展规划分析</w:t>
        </w:r>
        <w:r>
          <w:tab/>
        </w:r>
        <w:r>
          <w:fldChar w:fldCharType="begin"/>
        </w:r>
        <w:r>
          <w:instrText xml:space="preserve"> PAGEREF _Toc22209 \h </w:instrText>
        </w:r>
        <w:r>
          <w:fldChar w:fldCharType="separate"/>
        </w:r>
        <w:r>
          <w:t>19</w:t>
        </w:r>
        <w:r>
          <w:fldChar w:fldCharType="end"/>
        </w:r>
      </w:hyperlink>
    </w:p>
    <w:p>
      <w:pPr>
        <w:pStyle w:val="TOC2"/>
        <w:tabs>
          <w:tab w:val="right" w:leader="dot" w:pos="8306"/>
        </w:tabs>
      </w:pPr>
      <w:hyperlink w:anchor="_Toc26226" w:history="1">
        <w:r>
          <w:rPr>
            <w:rFonts w:ascii="仿宋" w:eastAsia="仿宋" w:hAnsi="仿宋" w:cs="仿宋" w:hint="eastAsia"/>
            <w:lang w:eastAsia="zh-CN"/>
          </w:rPr>
          <w:t>(二)、产业政策分析</w:t>
        </w:r>
        <w:r>
          <w:tab/>
        </w:r>
        <w:r>
          <w:fldChar w:fldCharType="begin"/>
        </w:r>
        <w:r>
          <w:instrText xml:space="preserve"> PAGEREF _Toc26226 \h </w:instrText>
        </w:r>
        <w:r>
          <w:fldChar w:fldCharType="separate"/>
        </w:r>
        <w:r>
          <w:t>20</w:t>
        </w:r>
        <w:r>
          <w:fldChar w:fldCharType="end"/>
        </w:r>
      </w:hyperlink>
    </w:p>
    <w:p>
      <w:pPr>
        <w:pStyle w:val="TOC2"/>
        <w:tabs>
          <w:tab w:val="right" w:leader="dot" w:pos="8306"/>
        </w:tabs>
      </w:pPr>
      <w:hyperlink w:anchor="_Toc9492" w:history="1">
        <w:r>
          <w:rPr>
            <w:rFonts w:ascii="仿宋" w:eastAsia="仿宋" w:hAnsi="仿宋" w:cs="仿宋" w:hint="eastAsia"/>
            <w:lang w:eastAsia="zh-CN"/>
          </w:rPr>
          <w:t>(三)、行业准入分析</w:t>
        </w:r>
        <w:r>
          <w:tab/>
        </w:r>
        <w:r>
          <w:fldChar w:fldCharType="begin"/>
        </w:r>
        <w:r>
          <w:instrText xml:space="preserve"> PAGEREF _Toc9492 \h </w:instrText>
        </w:r>
        <w:r>
          <w:fldChar w:fldCharType="separate"/>
        </w:r>
        <w:r>
          <w:t>22</w:t>
        </w:r>
        <w:r>
          <w:fldChar w:fldCharType="end"/>
        </w:r>
      </w:hyperlink>
    </w:p>
    <w:p>
      <w:pPr>
        <w:pStyle w:val="TOC1"/>
        <w:tabs>
          <w:tab w:val="right" w:leader="dot" w:pos="8306"/>
        </w:tabs>
      </w:pPr>
      <w:hyperlink w:anchor="_Toc9283" w:history="1">
        <w:r>
          <w:rPr>
            <w:rFonts w:ascii="仿宋" w:eastAsia="仿宋" w:hAnsi="仿宋" w:cs="仿宋" w:hint="eastAsia"/>
            <w:lang w:eastAsia="zh-CN"/>
          </w:rPr>
          <w:t>六、背景、必要性分析</w:t>
        </w:r>
        <w:r>
          <w:tab/>
        </w:r>
        <w:r>
          <w:fldChar w:fldCharType="begin"/>
        </w:r>
        <w:r>
          <w:instrText xml:space="preserve"> PAGEREF _Toc9283 \h </w:instrText>
        </w:r>
        <w:r>
          <w:fldChar w:fldCharType="separate"/>
        </w:r>
        <w:r>
          <w:t>23</w:t>
        </w:r>
        <w:r>
          <w:fldChar w:fldCharType="end"/>
        </w:r>
      </w:hyperlink>
    </w:p>
    <w:p>
      <w:pPr>
        <w:pStyle w:val="TOC2"/>
        <w:tabs>
          <w:tab w:val="right" w:leader="dot" w:pos="8306"/>
        </w:tabs>
      </w:pPr>
      <w:hyperlink w:anchor="_Toc10466" w:history="1">
        <w:r>
          <w:rPr>
            <w:rFonts w:ascii="仿宋" w:eastAsia="仿宋" w:hAnsi="仿宋" w:cs="仿宋" w:hint="eastAsia"/>
            <w:lang w:eastAsia="zh-CN"/>
          </w:rPr>
          <w:t>(一)、项目建设背景</w:t>
        </w:r>
        <w:r>
          <w:tab/>
        </w:r>
        <w:r>
          <w:fldChar w:fldCharType="begin"/>
        </w:r>
        <w:r>
          <w:instrText xml:space="preserve"> PAGEREF _Toc10466 \h </w:instrText>
        </w:r>
        <w:r>
          <w:fldChar w:fldCharType="separate"/>
        </w:r>
        <w:r>
          <w:t>23</w:t>
        </w:r>
        <w:r>
          <w:fldChar w:fldCharType="end"/>
        </w:r>
      </w:hyperlink>
    </w:p>
    <w:p>
      <w:pPr>
        <w:pStyle w:val="TOC2"/>
        <w:tabs>
          <w:tab w:val="right" w:leader="dot" w:pos="8306"/>
        </w:tabs>
      </w:pPr>
      <w:hyperlink w:anchor="_Toc14892" w:history="1">
        <w:r>
          <w:rPr>
            <w:rFonts w:ascii="仿宋" w:eastAsia="仿宋" w:hAnsi="仿宋" w:cs="仿宋" w:hint="eastAsia"/>
            <w:lang w:eastAsia="zh-CN"/>
          </w:rPr>
          <w:t>(二)、必要性分析</w:t>
        </w:r>
        <w:r>
          <w:tab/>
        </w:r>
        <w:r>
          <w:fldChar w:fldCharType="begin"/>
        </w:r>
        <w:r>
          <w:instrText xml:space="preserve"> PAGEREF _Toc14892 \h </w:instrText>
        </w:r>
        <w:r>
          <w:fldChar w:fldCharType="separate"/>
        </w:r>
        <w:r>
          <w:t>24</w:t>
        </w:r>
        <w:r>
          <w:fldChar w:fldCharType="end"/>
        </w:r>
      </w:hyperlink>
    </w:p>
    <w:p>
      <w:pPr>
        <w:pStyle w:val="TOC2"/>
        <w:tabs>
          <w:tab w:val="right" w:leader="dot" w:pos="8306"/>
        </w:tabs>
      </w:pPr>
      <w:hyperlink w:anchor="_Toc30667" w:history="1">
        <w:r>
          <w:rPr>
            <w:rFonts w:ascii="仿宋" w:eastAsia="仿宋" w:hAnsi="仿宋" w:cs="仿宋" w:hint="eastAsia"/>
            <w:lang w:eastAsia="zh-CN"/>
          </w:rPr>
          <w:t>(三)、项目建设有利条件</w:t>
        </w:r>
        <w:r>
          <w:tab/>
        </w:r>
        <w:r>
          <w:fldChar w:fldCharType="begin"/>
        </w:r>
        <w:r>
          <w:instrText xml:space="preserve"> PAGEREF _Toc30667 \h </w:instrText>
        </w:r>
        <w:r>
          <w:fldChar w:fldCharType="separate"/>
        </w:r>
        <w:r>
          <w:t>26</w:t>
        </w:r>
        <w:r>
          <w:fldChar w:fldCharType="end"/>
        </w:r>
      </w:hyperlink>
    </w:p>
    <w:p>
      <w:pPr>
        <w:pStyle w:val="TOC1"/>
        <w:tabs>
          <w:tab w:val="right" w:leader="dot" w:pos="8306"/>
        </w:tabs>
      </w:pPr>
      <w:hyperlink w:anchor="_Toc15787" w:history="1">
        <w:r>
          <w:rPr>
            <w:rFonts w:ascii="仿宋" w:eastAsia="仿宋" w:hAnsi="仿宋" w:cs="仿宋" w:hint="eastAsia"/>
            <w:lang w:eastAsia="zh-CN"/>
          </w:rPr>
          <w:t>七、客户关系管理与市场拓展</w:t>
        </w:r>
        <w:r>
          <w:tab/>
        </w:r>
        <w:r>
          <w:fldChar w:fldCharType="begin"/>
        </w:r>
        <w:r>
          <w:instrText xml:space="preserve"> PAGEREF _Toc15787 \h </w:instrText>
        </w:r>
        <w:r>
          <w:fldChar w:fldCharType="separate"/>
        </w:r>
        <w:r>
          <w:t>27</w:t>
        </w:r>
        <w:r>
          <w:fldChar w:fldCharType="end"/>
        </w:r>
      </w:hyperlink>
    </w:p>
    <w:p>
      <w:pPr>
        <w:pStyle w:val="TOC2"/>
        <w:tabs>
          <w:tab w:val="right" w:leader="dot" w:pos="8306"/>
        </w:tabs>
      </w:pPr>
      <w:hyperlink w:anchor="_Toc13886" w:history="1">
        <w:r>
          <w:rPr>
            <w:rFonts w:ascii="仿宋" w:eastAsia="仿宋" w:hAnsi="仿宋" w:cs="仿宋" w:hint="eastAsia"/>
            <w:lang w:eastAsia="zh-CN"/>
          </w:rPr>
          <w:t>(一)、客户关系管理策略</w:t>
        </w:r>
        <w:r>
          <w:tab/>
        </w:r>
        <w:r>
          <w:fldChar w:fldCharType="begin"/>
        </w:r>
        <w:r>
          <w:instrText xml:space="preserve"> PAGEREF _Toc13886 \h </w:instrText>
        </w:r>
        <w:r>
          <w:fldChar w:fldCharType="separate"/>
        </w:r>
        <w:r>
          <w:t>27</w:t>
        </w:r>
        <w:r>
          <w:fldChar w:fldCharType="end"/>
        </w:r>
      </w:hyperlink>
    </w:p>
    <w:p>
      <w:pPr>
        <w:pStyle w:val="TOC2"/>
        <w:tabs>
          <w:tab w:val="right" w:leader="dot" w:pos="8306"/>
        </w:tabs>
      </w:pPr>
      <w:hyperlink w:anchor="_Toc23196" w:history="1">
        <w:r>
          <w:rPr>
            <w:rFonts w:ascii="仿宋" w:eastAsia="仿宋" w:hAnsi="仿宋" w:cs="仿宋" w:hint="eastAsia"/>
            <w:lang w:eastAsia="zh-CN"/>
          </w:rPr>
          <w:t>(二)、市场拓展方案</w:t>
        </w:r>
        <w:r>
          <w:tab/>
        </w:r>
        <w:r>
          <w:fldChar w:fldCharType="begin"/>
        </w:r>
        <w:r>
          <w:instrText xml:space="preserve"> PAGEREF _Toc23196 \h </w:instrText>
        </w:r>
        <w:r>
          <w:fldChar w:fldCharType="separate"/>
        </w:r>
        <w:r>
          <w:t>29</w:t>
        </w:r>
        <w:r>
          <w:fldChar w:fldCharType="end"/>
        </w:r>
      </w:hyperlink>
    </w:p>
    <w:p>
      <w:pPr>
        <w:pStyle w:val="TOC1"/>
        <w:tabs>
          <w:tab w:val="right" w:leader="dot" w:pos="8306"/>
        </w:tabs>
      </w:pPr>
      <w:hyperlink w:anchor="_Toc15666" w:history="1">
        <w:r>
          <w:rPr>
            <w:rFonts w:ascii="仿宋" w:eastAsia="仿宋" w:hAnsi="仿宋" w:cs="仿宋" w:hint="eastAsia"/>
            <w:lang w:eastAsia="zh-CN"/>
          </w:rPr>
          <w:t>八、项目进度计划</w:t>
        </w:r>
        <w:r>
          <w:tab/>
        </w:r>
        <w:r>
          <w:fldChar w:fldCharType="begin"/>
        </w:r>
        <w:r>
          <w:instrText xml:space="preserve"> PAGEREF _Toc15666 \h </w:instrText>
        </w:r>
        <w:r>
          <w:fldChar w:fldCharType="separate"/>
        </w:r>
        <w:r>
          <w:t>30</w:t>
        </w:r>
        <w:r>
          <w:fldChar w:fldCharType="end"/>
        </w:r>
      </w:hyperlink>
    </w:p>
    <w:p>
      <w:pPr>
        <w:pStyle w:val="TOC2"/>
        <w:tabs>
          <w:tab w:val="right" w:leader="dot" w:pos="8306"/>
        </w:tabs>
      </w:pPr>
      <w:hyperlink w:anchor="_Toc30868" w:history="1">
        <w:r>
          <w:rPr>
            <w:rFonts w:ascii="仿宋" w:eastAsia="仿宋" w:hAnsi="仿宋" w:cs="仿宋" w:hint="eastAsia"/>
            <w:lang w:eastAsia="zh-CN"/>
          </w:rPr>
          <w:t>(一)、建设周期</w:t>
        </w:r>
        <w:r>
          <w:tab/>
        </w:r>
        <w:r>
          <w:fldChar w:fldCharType="begin"/>
        </w:r>
        <w:r>
          <w:instrText xml:space="preserve"> PAGEREF _Toc30868 \h </w:instrText>
        </w:r>
        <w:r>
          <w:fldChar w:fldCharType="separate"/>
        </w:r>
        <w:r>
          <w:t>30</w:t>
        </w:r>
        <w:r>
          <w:fldChar w:fldCharType="end"/>
        </w:r>
      </w:hyperlink>
    </w:p>
    <w:p>
      <w:pPr>
        <w:pStyle w:val="TOC2"/>
        <w:tabs>
          <w:tab w:val="right" w:leader="dot" w:pos="8306"/>
        </w:tabs>
      </w:pPr>
      <w:hyperlink w:anchor="_Toc26227" w:history="1">
        <w:r>
          <w:rPr>
            <w:rFonts w:ascii="仿宋" w:eastAsia="仿宋" w:hAnsi="仿宋" w:cs="仿宋" w:hint="eastAsia"/>
            <w:lang w:eastAsia="zh-CN"/>
          </w:rPr>
          <w:t>(二)、建设进度</w:t>
        </w:r>
        <w:r>
          <w:tab/>
        </w:r>
        <w:r>
          <w:fldChar w:fldCharType="begin"/>
        </w:r>
        <w:r>
          <w:instrText xml:space="preserve"> PAGEREF _Toc26227 \h </w:instrText>
        </w:r>
        <w:r>
          <w:fldChar w:fldCharType="separate"/>
        </w:r>
        <w:r>
          <w:t>30</w:t>
        </w:r>
        <w:r>
          <w:fldChar w:fldCharType="end"/>
        </w:r>
      </w:hyperlink>
    </w:p>
    <w:p>
      <w:pPr>
        <w:pStyle w:val="TOC2"/>
        <w:tabs>
          <w:tab w:val="right" w:leader="dot" w:pos="8306"/>
        </w:tabs>
      </w:pPr>
      <w:hyperlink w:anchor="_Toc8310" w:history="1">
        <w:r>
          <w:rPr>
            <w:rFonts w:ascii="仿宋" w:eastAsia="仿宋" w:hAnsi="仿宋" w:cs="仿宋" w:hint="eastAsia"/>
            <w:lang w:eastAsia="zh-CN"/>
          </w:rPr>
          <w:t>(三)、进度安排注意事项</w:t>
        </w:r>
        <w:r>
          <w:tab/>
        </w:r>
        <w:r>
          <w:fldChar w:fldCharType="begin"/>
        </w:r>
        <w:r>
          <w:instrText xml:space="preserve"> PAGEREF _Toc8310 \h </w:instrText>
        </w:r>
        <w:r>
          <w:fldChar w:fldCharType="separate"/>
        </w:r>
        <w:r>
          <w:t>31</w:t>
        </w:r>
        <w:r>
          <w:fldChar w:fldCharType="end"/>
        </w:r>
      </w:hyperlink>
    </w:p>
    <w:p>
      <w:pPr>
        <w:pStyle w:val="TOC2"/>
        <w:tabs>
          <w:tab w:val="right" w:leader="dot" w:pos="8306"/>
        </w:tabs>
      </w:pPr>
      <w:hyperlink w:anchor="_Toc31867" w:history="1">
        <w:r>
          <w:rPr>
            <w:rFonts w:ascii="仿宋" w:eastAsia="仿宋" w:hAnsi="仿宋" w:cs="仿宋" w:hint="eastAsia"/>
            <w:lang w:eastAsia="zh-CN"/>
          </w:rPr>
          <w:t>(四)、人力资源配置</w:t>
        </w:r>
        <w:r>
          <w:tab/>
        </w:r>
        <w:r>
          <w:fldChar w:fldCharType="begin"/>
        </w:r>
        <w:r>
          <w:instrText xml:space="preserve"> PAGEREF _Toc31867 \h </w:instrText>
        </w:r>
        <w:r>
          <w:fldChar w:fldCharType="separate"/>
        </w:r>
        <w:r>
          <w:t>32</w:t>
        </w:r>
        <w:r>
          <w:fldChar w:fldCharType="end"/>
        </w:r>
      </w:hyperlink>
    </w:p>
    <w:p>
      <w:pPr>
        <w:pStyle w:val="TOC2"/>
        <w:tabs>
          <w:tab w:val="right" w:leader="dot" w:pos="8306"/>
        </w:tabs>
      </w:pPr>
      <w:hyperlink w:anchor="_Toc19313" w:history="1">
        <w:r>
          <w:rPr>
            <w:rFonts w:ascii="仿宋" w:eastAsia="仿宋" w:hAnsi="仿宋" w:cs="仿宋" w:hint="eastAsia"/>
            <w:lang w:eastAsia="zh-CN"/>
          </w:rPr>
          <w:t>(五)、员工培训</w:t>
        </w:r>
        <w:r>
          <w:tab/>
        </w:r>
        <w:r>
          <w:fldChar w:fldCharType="begin"/>
        </w:r>
        <w:r>
          <w:instrText xml:space="preserve"> PAGEREF _Toc19313 \h </w:instrText>
        </w:r>
        <w:r>
          <w:fldChar w:fldCharType="separate"/>
        </w:r>
        <w:r>
          <w:t>34</w:t>
        </w:r>
        <w:r>
          <w:fldChar w:fldCharType="end"/>
        </w:r>
      </w:hyperlink>
    </w:p>
    <w:p>
      <w:pPr>
        <w:pStyle w:val="TOC2"/>
        <w:tabs>
          <w:tab w:val="right" w:leader="dot" w:pos="8306"/>
        </w:tabs>
      </w:pPr>
      <w:hyperlink w:anchor="_Toc29170" w:history="1">
        <w:r>
          <w:rPr>
            <w:rFonts w:ascii="仿宋" w:eastAsia="仿宋" w:hAnsi="仿宋" w:cs="仿宋" w:hint="eastAsia"/>
            <w:lang w:eastAsia="zh-CN"/>
          </w:rPr>
          <w:t>(六)、项目实施保障</w:t>
        </w:r>
        <w:r>
          <w:tab/>
        </w:r>
        <w:r>
          <w:fldChar w:fldCharType="begin"/>
        </w:r>
        <w:r>
          <w:instrText xml:space="preserve"> PAGEREF _Toc29170 \h </w:instrText>
        </w:r>
        <w:r>
          <w:fldChar w:fldCharType="separate"/>
        </w:r>
        <w:r>
          <w:t>35</w:t>
        </w:r>
        <w:r>
          <w:fldChar w:fldCharType="end"/>
        </w:r>
      </w:hyperlink>
    </w:p>
    <w:p>
      <w:pPr>
        <w:pStyle w:val="TOC2"/>
        <w:tabs>
          <w:tab w:val="right" w:leader="dot" w:pos="8306"/>
        </w:tabs>
      </w:pPr>
      <w:hyperlink w:anchor="_Toc20213" w:history="1">
        <w:r>
          <w:rPr>
            <w:rFonts w:ascii="仿宋" w:eastAsia="仿宋" w:hAnsi="仿宋" w:cs="仿宋" w:hint="eastAsia"/>
            <w:lang w:eastAsia="zh-CN"/>
          </w:rPr>
          <w:t>(七)、安全规范管理</w:t>
        </w:r>
        <w:r>
          <w:tab/>
        </w:r>
        <w:r>
          <w:fldChar w:fldCharType="begin"/>
        </w:r>
        <w:r>
          <w:instrText xml:space="preserve"> PAGEREF _Toc20213 \h </w:instrText>
        </w:r>
        <w:r>
          <w:fldChar w:fldCharType="separate"/>
        </w:r>
        <w:r>
          <w:t>36</w:t>
        </w:r>
        <w:r>
          <w:fldChar w:fldCharType="end"/>
        </w:r>
      </w:hyperlink>
    </w:p>
    <w:p>
      <w:pPr>
        <w:pStyle w:val="TOC1"/>
        <w:tabs>
          <w:tab w:val="right" w:leader="dot" w:pos="8306"/>
        </w:tabs>
      </w:pPr>
      <w:hyperlink w:anchor="_Toc26184" w:history="1">
        <w:r>
          <w:rPr>
            <w:rFonts w:ascii="仿宋" w:eastAsia="仿宋" w:hAnsi="仿宋" w:cs="仿宋" w:hint="eastAsia"/>
            <w:lang w:eastAsia="zh-CN"/>
          </w:rPr>
          <w:t>九、经济效益与社会效益优化</w:t>
        </w:r>
        <w:r>
          <w:tab/>
        </w:r>
        <w:r>
          <w:fldChar w:fldCharType="begin"/>
        </w:r>
        <w:r>
          <w:instrText xml:space="preserve"> PAGEREF _Toc26184 \h </w:instrText>
        </w:r>
        <w:r>
          <w:fldChar w:fldCharType="separate"/>
        </w:r>
        <w:r>
          <w:t>37</w:t>
        </w:r>
        <w:r>
          <w:fldChar w:fldCharType="end"/>
        </w:r>
      </w:hyperlink>
    </w:p>
    <w:p>
      <w:pPr>
        <w:pStyle w:val="TOC2"/>
        <w:tabs>
          <w:tab w:val="right" w:leader="dot" w:pos="8306"/>
        </w:tabs>
      </w:pPr>
      <w:hyperlink w:anchor="_Toc30063" w:history="1">
        <w:r>
          <w:rPr>
            <w:rFonts w:ascii="仿宋" w:eastAsia="仿宋" w:hAnsi="仿宋" w:cs="仿宋" w:hint="eastAsia"/>
            <w:lang w:eastAsia="zh-CN"/>
          </w:rPr>
          <w:t>(一)、经济效益提升策略</w:t>
        </w:r>
        <w:r>
          <w:tab/>
        </w:r>
        <w:r>
          <w:fldChar w:fldCharType="begin"/>
        </w:r>
        <w:r>
          <w:instrText xml:space="preserve"> PAGEREF _Toc30063 \h </w:instrText>
        </w:r>
        <w:r>
          <w:fldChar w:fldCharType="separate"/>
        </w:r>
        <w:r>
          <w:t>37</w:t>
        </w:r>
        <w:r>
          <w:fldChar w:fldCharType="end"/>
        </w:r>
      </w:hyperlink>
    </w:p>
    <w:p>
      <w:pPr>
        <w:pStyle w:val="TOC2"/>
        <w:tabs>
          <w:tab w:val="right" w:leader="dot" w:pos="8306"/>
        </w:tabs>
      </w:pPr>
      <w:hyperlink w:anchor="_Toc26630" w:history="1">
        <w:r>
          <w:rPr>
            <w:rFonts w:ascii="仿宋" w:eastAsia="仿宋" w:hAnsi="仿宋" w:cs="仿宋" w:hint="eastAsia"/>
            <w:lang w:eastAsia="zh-CN"/>
          </w:rPr>
          <w:t>(二)、社会效益增强方案</w:t>
        </w:r>
        <w:r>
          <w:tab/>
        </w:r>
        <w:r>
          <w:fldChar w:fldCharType="begin"/>
        </w:r>
        <w:r>
          <w:instrText xml:space="preserve"> PAGEREF _Toc26630 \h </w:instrText>
        </w:r>
        <w:r>
          <w:fldChar w:fldCharType="separate"/>
        </w:r>
        <w:r>
          <w:t>38</w:t>
        </w:r>
        <w:r>
          <w:fldChar w:fldCharType="end"/>
        </w:r>
      </w:hyperlink>
    </w:p>
    <w:p>
      <w:pPr>
        <w:pStyle w:val="TOC1"/>
        <w:tabs>
          <w:tab w:val="right" w:leader="dot" w:pos="8306"/>
        </w:tabs>
      </w:pPr>
      <w:hyperlink w:anchor="_Toc4556" w:history="1">
        <w:r>
          <w:rPr>
            <w:rFonts w:ascii="仿宋" w:eastAsia="仿宋" w:hAnsi="仿宋" w:cs="仿宋" w:hint="eastAsia"/>
            <w:lang w:eastAsia="zh-CN"/>
          </w:rPr>
          <w:t>十、项目实施与管理方案</w:t>
        </w:r>
        <w:r>
          <w:tab/>
        </w:r>
        <w:r>
          <w:fldChar w:fldCharType="begin"/>
        </w:r>
        <w:r>
          <w:instrText xml:space="preserve"> PAGEREF _Toc4556 \h </w:instrText>
        </w:r>
        <w:r>
          <w:fldChar w:fldCharType="separate"/>
        </w:r>
        <w:r>
          <w:t>39</w:t>
        </w:r>
        <w:r>
          <w:fldChar w:fldCharType="end"/>
        </w:r>
      </w:hyperlink>
    </w:p>
    <w:p>
      <w:pPr>
        <w:pStyle w:val="TOC2"/>
        <w:tabs>
          <w:tab w:val="right" w:leader="dot" w:pos="8306"/>
        </w:tabs>
      </w:pPr>
      <w:hyperlink w:anchor="_Toc10955" w:history="1">
        <w:r>
          <w:rPr>
            <w:rFonts w:ascii="仿宋" w:eastAsia="仿宋" w:hAnsi="仿宋" w:cs="仿宋" w:hint="eastAsia"/>
            <w:lang w:eastAsia="zh-CN"/>
          </w:rPr>
          <w:t>(一)、项目实施计划</w:t>
        </w:r>
        <w:r>
          <w:tab/>
        </w:r>
        <w:r>
          <w:fldChar w:fldCharType="begin"/>
        </w:r>
        <w:r>
          <w:instrText xml:space="preserve"> PAGEREF _Toc10955 \h </w:instrText>
        </w:r>
        <w:r>
          <w:fldChar w:fldCharType="separate"/>
        </w:r>
        <w:r>
          <w:t>39</w:t>
        </w:r>
        <w:r>
          <w:fldChar w:fldCharType="end"/>
        </w:r>
      </w:hyperlink>
    </w:p>
    <w:p>
      <w:pPr>
        <w:pStyle w:val="TOC2"/>
        <w:tabs>
          <w:tab w:val="right" w:leader="dot" w:pos="8306"/>
        </w:tabs>
      </w:pPr>
      <w:hyperlink w:anchor="_Toc3081" w:history="1">
        <w:r>
          <w:rPr>
            <w:rFonts w:ascii="仿宋" w:eastAsia="仿宋" w:hAnsi="仿宋" w:cs="仿宋" w:hint="eastAsia"/>
            <w:lang w:eastAsia="zh-CN"/>
          </w:rPr>
          <w:t>(二)、项目组织机构与职责</w:t>
        </w:r>
        <w:r>
          <w:tab/>
        </w:r>
        <w:r>
          <w:fldChar w:fldCharType="begin"/>
        </w:r>
        <w:r>
          <w:instrText xml:space="preserve"> PAGEREF _Toc3081 \h </w:instrText>
        </w:r>
        <w:r>
          <w:fldChar w:fldCharType="separate"/>
        </w:r>
        <w:r>
          <w:t>41</w:t>
        </w:r>
        <w:r>
          <w:fldChar w:fldCharType="end"/>
        </w:r>
      </w:hyperlink>
    </w:p>
    <w:p>
      <w:pPr>
        <w:pStyle w:val="TOC2"/>
        <w:tabs>
          <w:tab w:val="right" w:leader="dot" w:pos="8306"/>
        </w:tabs>
      </w:pPr>
      <w:hyperlink w:anchor="_Toc22034" w:history="1">
        <w:r>
          <w:rPr>
            <w:rFonts w:ascii="仿宋" w:eastAsia="仿宋" w:hAnsi="仿宋" w:cs="仿宋" w:hint="eastAsia"/>
            <w:lang w:eastAsia="zh-CN"/>
          </w:rPr>
          <w:t>(三)、项目管理与监控体系</w:t>
        </w:r>
        <w:r>
          <w:tab/>
        </w:r>
        <w:r>
          <w:fldChar w:fldCharType="begin"/>
        </w:r>
        <w:r>
          <w:instrText xml:space="preserve"> PAGEREF _Toc22034 \h </w:instrText>
        </w:r>
        <w:r>
          <w:fldChar w:fldCharType="separate"/>
        </w:r>
        <w:r>
          <w:t>43</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5984" w:history="1">
        <w:r>
          <w:rPr>
            <w:rFonts w:ascii="仿宋" w:eastAsia="仿宋" w:hAnsi="仿宋" w:cs="仿宋" w:hint="eastAsia"/>
            <w:lang w:eastAsia="zh-CN"/>
          </w:rPr>
          <w:t>十一、项目质量与标准</w:t>
        </w:r>
        <w:r>
          <w:tab/>
        </w:r>
        <w:r>
          <w:fldChar w:fldCharType="begin"/>
        </w:r>
        <w:r>
          <w:instrText xml:space="preserve"> PAGEREF _Toc5984 \h </w:instrText>
        </w:r>
        <w:r>
          <w:fldChar w:fldCharType="separate"/>
        </w:r>
        <w:r>
          <w:t>45</w:t>
        </w:r>
        <w:r>
          <w:fldChar w:fldCharType="end"/>
        </w:r>
      </w:hyperlink>
    </w:p>
    <w:p>
      <w:pPr>
        <w:pStyle w:val="TOC2"/>
        <w:tabs>
          <w:tab w:val="right" w:leader="dot" w:pos="8306"/>
        </w:tabs>
      </w:pPr>
      <w:hyperlink w:anchor="_Toc31531" w:history="1">
        <w:r>
          <w:rPr>
            <w:rFonts w:ascii="仿宋" w:eastAsia="仿宋" w:hAnsi="仿宋" w:cs="仿宋" w:hint="eastAsia"/>
            <w:lang w:eastAsia="zh-CN"/>
          </w:rPr>
          <w:t>(一)、质量保障体系</w:t>
        </w:r>
        <w:r>
          <w:tab/>
        </w:r>
        <w:r>
          <w:fldChar w:fldCharType="begin"/>
        </w:r>
        <w:r>
          <w:instrText xml:space="preserve"> PAGEREF _Toc31531 \h </w:instrText>
        </w:r>
        <w:r>
          <w:fldChar w:fldCharType="separate"/>
        </w:r>
        <w:r>
          <w:t>45</w:t>
        </w:r>
        <w:r>
          <w:fldChar w:fldCharType="end"/>
        </w:r>
      </w:hyperlink>
    </w:p>
    <w:p>
      <w:pPr>
        <w:pStyle w:val="TOC2"/>
        <w:tabs>
          <w:tab w:val="right" w:leader="dot" w:pos="8306"/>
        </w:tabs>
      </w:pPr>
      <w:hyperlink w:anchor="_Toc1750" w:history="1">
        <w:r>
          <w:rPr>
            <w:rFonts w:ascii="仿宋" w:eastAsia="仿宋" w:hAnsi="仿宋" w:cs="仿宋" w:hint="eastAsia"/>
            <w:lang w:eastAsia="zh-CN"/>
          </w:rPr>
          <w:t>(二)、标准化作业流程</w:t>
        </w:r>
        <w:r>
          <w:tab/>
        </w:r>
        <w:r>
          <w:fldChar w:fldCharType="begin"/>
        </w:r>
        <w:r>
          <w:instrText xml:space="preserve"> PAGEREF _Toc1750 \h </w:instrText>
        </w:r>
        <w:r>
          <w:fldChar w:fldCharType="separate"/>
        </w:r>
        <w:r>
          <w:t>46</w:t>
        </w:r>
        <w:r>
          <w:fldChar w:fldCharType="end"/>
        </w:r>
      </w:hyperlink>
    </w:p>
    <w:p>
      <w:pPr>
        <w:pStyle w:val="TOC2"/>
        <w:tabs>
          <w:tab w:val="right" w:leader="dot" w:pos="8306"/>
        </w:tabs>
      </w:pPr>
      <w:hyperlink w:anchor="_Toc29722" w:history="1">
        <w:r>
          <w:rPr>
            <w:rFonts w:ascii="仿宋" w:eastAsia="仿宋" w:hAnsi="仿宋" w:cs="仿宋" w:hint="eastAsia"/>
            <w:lang w:eastAsia="zh-CN"/>
          </w:rPr>
          <w:t>(三)、质量监控与评估</w:t>
        </w:r>
        <w:r>
          <w:tab/>
        </w:r>
        <w:r>
          <w:fldChar w:fldCharType="begin"/>
        </w:r>
        <w:r>
          <w:instrText xml:space="preserve"> PAGEREF _Toc29722 \h </w:instrText>
        </w:r>
        <w:r>
          <w:fldChar w:fldCharType="separate"/>
        </w:r>
        <w:r>
          <w:t>48</w:t>
        </w:r>
        <w:r>
          <w:fldChar w:fldCharType="end"/>
        </w:r>
      </w:hyperlink>
    </w:p>
    <w:p>
      <w:pPr>
        <w:pStyle w:val="TOC2"/>
        <w:tabs>
          <w:tab w:val="right" w:leader="dot" w:pos="8306"/>
        </w:tabs>
      </w:pPr>
      <w:hyperlink w:anchor="_Toc6964" w:history="1">
        <w:r>
          <w:rPr>
            <w:rFonts w:ascii="仿宋" w:eastAsia="仿宋" w:hAnsi="仿宋" w:cs="仿宋" w:hint="eastAsia"/>
            <w:lang w:eastAsia="zh-CN"/>
          </w:rPr>
          <w:t>(四)、质量改进计划</w:t>
        </w:r>
        <w:r>
          <w:tab/>
        </w:r>
        <w:r>
          <w:fldChar w:fldCharType="begin"/>
        </w:r>
        <w:r>
          <w:instrText xml:space="preserve"> PAGEREF _Toc6964 \h </w:instrText>
        </w:r>
        <w:r>
          <w:fldChar w:fldCharType="separate"/>
        </w:r>
        <w:r>
          <w:t>49</w:t>
        </w:r>
        <w:r>
          <w:fldChar w:fldCharType="end"/>
        </w:r>
      </w:hyperlink>
    </w:p>
    <w:p>
      <w:pPr>
        <w:pStyle w:val="TOC1"/>
        <w:tabs>
          <w:tab w:val="right" w:leader="dot" w:pos="8306"/>
        </w:tabs>
      </w:pPr>
      <w:hyperlink w:anchor="_Toc14890" w:history="1">
        <w:r>
          <w:rPr>
            <w:rFonts w:ascii="仿宋" w:eastAsia="仿宋" w:hAnsi="仿宋" w:cs="仿宋" w:hint="eastAsia"/>
            <w:lang w:eastAsia="zh-CN"/>
          </w:rPr>
          <w:t>十二、环境保护与绿色发展</w:t>
        </w:r>
        <w:r>
          <w:tab/>
        </w:r>
        <w:r>
          <w:fldChar w:fldCharType="begin"/>
        </w:r>
        <w:r>
          <w:instrText xml:space="preserve"> PAGEREF _Toc14890 \h </w:instrText>
        </w:r>
        <w:r>
          <w:fldChar w:fldCharType="separate"/>
        </w:r>
        <w:r>
          <w:t>50</w:t>
        </w:r>
        <w:r>
          <w:fldChar w:fldCharType="end"/>
        </w:r>
      </w:hyperlink>
    </w:p>
    <w:p>
      <w:pPr>
        <w:pStyle w:val="TOC2"/>
        <w:tabs>
          <w:tab w:val="right" w:leader="dot" w:pos="8306"/>
        </w:tabs>
      </w:pPr>
      <w:hyperlink w:anchor="_Toc15782" w:history="1">
        <w:r>
          <w:rPr>
            <w:rFonts w:ascii="仿宋" w:eastAsia="仿宋" w:hAnsi="仿宋" w:cs="仿宋" w:hint="eastAsia"/>
            <w:lang w:eastAsia="zh-CN"/>
          </w:rPr>
          <w:t>(一)、环境保护措施</w:t>
        </w:r>
        <w:r>
          <w:tab/>
        </w:r>
        <w:r>
          <w:fldChar w:fldCharType="begin"/>
        </w:r>
        <w:r>
          <w:instrText xml:space="preserve"> PAGEREF _Toc15782 \h </w:instrText>
        </w:r>
        <w:r>
          <w:fldChar w:fldCharType="separate"/>
        </w:r>
        <w:r>
          <w:t>50</w:t>
        </w:r>
        <w:r>
          <w:fldChar w:fldCharType="end"/>
        </w:r>
      </w:hyperlink>
    </w:p>
    <w:p>
      <w:pPr>
        <w:pStyle w:val="TOC2"/>
        <w:tabs>
          <w:tab w:val="right" w:leader="dot" w:pos="8306"/>
        </w:tabs>
      </w:pPr>
      <w:hyperlink w:anchor="_Toc31364" w:history="1">
        <w:r>
          <w:rPr>
            <w:rFonts w:ascii="仿宋" w:eastAsia="仿宋" w:hAnsi="仿宋" w:cs="仿宋" w:hint="eastAsia"/>
            <w:lang w:eastAsia="zh-CN"/>
          </w:rPr>
          <w:t>(二)、绿色发展与可持续发展策略</w:t>
        </w:r>
        <w:r>
          <w:tab/>
        </w:r>
        <w:r>
          <w:fldChar w:fldCharType="begin"/>
        </w:r>
        <w:r>
          <w:instrText xml:space="preserve"> PAGEREF _Toc31364 \h </w:instrText>
        </w:r>
        <w:r>
          <w:fldChar w:fldCharType="separate"/>
        </w:r>
        <w:r>
          <w:t>52</w:t>
        </w:r>
        <w:r>
          <w:fldChar w:fldCharType="end"/>
        </w:r>
      </w:hyperlink>
    </w:p>
    <w:p>
      <w:pPr>
        <w:pStyle w:val="TOC1"/>
        <w:tabs>
          <w:tab w:val="right" w:leader="dot" w:pos="8306"/>
        </w:tabs>
      </w:pPr>
      <w:hyperlink w:anchor="_Toc29860" w:history="1">
        <w:r>
          <w:rPr>
            <w:rFonts w:ascii="仿宋" w:eastAsia="仿宋" w:hAnsi="仿宋" w:cs="仿宋" w:hint="eastAsia"/>
            <w:lang w:eastAsia="zh-CN"/>
          </w:rPr>
          <w:t>十三、质量管理与控制</w:t>
        </w:r>
        <w:r>
          <w:tab/>
        </w:r>
        <w:r>
          <w:fldChar w:fldCharType="begin"/>
        </w:r>
        <w:r>
          <w:instrText xml:space="preserve"> PAGEREF _Toc29860 \h </w:instrText>
        </w:r>
        <w:r>
          <w:fldChar w:fldCharType="separate"/>
        </w:r>
        <w:r>
          <w:t>53</w:t>
        </w:r>
        <w:r>
          <w:fldChar w:fldCharType="end"/>
        </w:r>
      </w:hyperlink>
    </w:p>
    <w:p>
      <w:pPr>
        <w:pStyle w:val="TOC2"/>
        <w:tabs>
          <w:tab w:val="right" w:leader="dot" w:pos="8306"/>
        </w:tabs>
      </w:pPr>
      <w:hyperlink w:anchor="_Toc8198" w:history="1">
        <w:r>
          <w:rPr>
            <w:rFonts w:ascii="仿宋" w:eastAsia="仿宋" w:hAnsi="仿宋" w:cs="仿宋" w:hint="eastAsia"/>
            <w:lang w:eastAsia="zh-CN"/>
          </w:rPr>
          <w:t>(一)、质量管理体系建设</w:t>
        </w:r>
        <w:r>
          <w:tab/>
        </w:r>
        <w:r>
          <w:fldChar w:fldCharType="begin"/>
        </w:r>
        <w:r>
          <w:instrText xml:space="preserve"> PAGEREF _Toc8198 \h </w:instrText>
        </w:r>
        <w:r>
          <w:fldChar w:fldCharType="separate"/>
        </w:r>
        <w:r>
          <w:t>53</w:t>
        </w:r>
        <w:r>
          <w:fldChar w:fldCharType="end"/>
        </w:r>
      </w:hyperlink>
    </w:p>
    <w:p>
      <w:pPr>
        <w:pStyle w:val="TOC2"/>
        <w:tabs>
          <w:tab w:val="right" w:leader="dot" w:pos="8306"/>
        </w:tabs>
      </w:pPr>
      <w:hyperlink w:anchor="_Toc3278" w:history="1">
        <w:r>
          <w:rPr>
            <w:rFonts w:ascii="仿宋" w:eastAsia="仿宋" w:hAnsi="仿宋" w:cs="仿宋" w:hint="eastAsia"/>
            <w:lang w:eastAsia="zh-CN"/>
          </w:rPr>
          <w:t>(二)、质量控制措施</w:t>
        </w:r>
        <w:r>
          <w:tab/>
        </w:r>
        <w:r>
          <w:fldChar w:fldCharType="begin"/>
        </w:r>
        <w:r>
          <w:instrText xml:space="preserve"> PAGEREF _Toc3278 \h </w:instrText>
        </w:r>
        <w:r>
          <w:fldChar w:fldCharType="separate"/>
        </w:r>
        <w:r>
          <w:t>55</w:t>
        </w:r>
        <w:r>
          <w:fldChar w:fldCharType="end"/>
        </w:r>
      </w:hyperlink>
    </w:p>
    <w:p>
      <w:pPr>
        <w:pStyle w:val="TOC1"/>
        <w:tabs>
          <w:tab w:val="right" w:leader="dot" w:pos="8306"/>
        </w:tabs>
      </w:pPr>
      <w:hyperlink w:anchor="_Toc1312" w:history="1">
        <w:r>
          <w:rPr>
            <w:rFonts w:ascii="仿宋" w:eastAsia="仿宋" w:hAnsi="仿宋" w:cs="仿宋" w:hint="eastAsia"/>
            <w:lang w:eastAsia="zh-CN"/>
          </w:rPr>
          <w:t>十四、成果转化与推广应用</w:t>
        </w:r>
        <w:r>
          <w:tab/>
        </w:r>
        <w:r>
          <w:fldChar w:fldCharType="begin"/>
        </w:r>
        <w:r>
          <w:instrText xml:space="preserve"> PAGEREF _Toc1312 \h </w:instrText>
        </w:r>
        <w:r>
          <w:fldChar w:fldCharType="separate"/>
        </w:r>
        <w:r>
          <w:t>56</w:t>
        </w:r>
        <w:r>
          <w:fldChar w:fldCharType="end"/>
        </w:r>
      </w:hyperlink>
    </w:p>
    <w:p>
      <w:pPr>
        <w:pStyle w:val="TOC2"/>
        <w:tabs>
          <w:tab w:val="right" w:leader="dot" w:pos="8306"/>
        </w:tabs>
      </w:pPr>
      <w:hyperlink w:anchor="_Toc32215" w:history="1">
        <w:r>
          <w:rPr>
            <w:rFonts w:ascii="仿宋" w:eastAsia="仿宋" w:hAnsi="仿宋" w:cs="仿宋" w:hint="eastAsia"/>
            <w:lang w:eastAsia="zh-CN"/>
          </w:rPr>
          <w:t>(一)、成果转化策略制定</w:t>
        </w:r>
        <w:r>
          <w:tab/>
        </w:r>
        <w:r>
          <w:fldChar w:fldCharType="begin"/>
        </w:r>
        <w:r>
          <w:instrText xml:space="preserve"> PAGEREF _Toc32215 \h </w:instrText>
        </w:r>
        <w:r>
          <w:fldChar w:fldCharType="separate"/>
        </w:r>
        <w:r>
          <w:t>56</w:t>
        </w:r>
        <w:r>
          <w:fldChar w:fldCharType="end"/>
        </w:r>
      </w:hyperlink>
    </w:p>
    <w:p>
      <w:pPr>
        <w:pStyle w:val="TOC2"/>
        <w:tabs>
          <w:tab w:val="right" w:leader="dot" w:pos="8306"/>
        </w:tabs>
      </w:pPr>
      <w:hyperlink w:anchor="_Toc21916" w:history="1">
        <w:r>
          <w:rPr>
            <w:rFonts w:ascii="仿宋" w:eastAsia="仿宋" w:hAnsi="仿宋" w:cs="仿宋" w:hint="eastAsia"/>
            <w:lang w:eastAsia="zh-CN"/>
          </w:rPr>
          <w:t>(二)、成果推广应用方案</w:t>
        </w:r>
        <w:r>
          <w:tab/>
        </w:r>
        <w:r>
          <w:fldChar w:fldCharType="begin"/>
        </w:r>
        <w:r>
          <w:instrText xml:space="preserve"> PAGEREF _Toc21916 \h </w:instrText>
        </w:r>
        <w:r>
          <w:fldChar w:fldCharType="separate"/>
        </w:r>
        <w:r>
          <w:t>57</w:t>
        </w:r>
        <w:r>
          <w:fldChar w:fldCharType="end"/>
        </w:r>
      </w:hyperlink>
    </w:p>
    <w:p>
      <w:pPr>
        <w:pStyle w:val="TOC1"/>
        <w:tabs>
          <w:tab w:val="right" w:leader="dot" w:pos="8306"/>
        </w:tabs>
      </w:pPr>
      <w:hyperlink w:anchor="_Toc5056" w:history="1">
        <w:r>
          <w:rPr>
            <w:rFonts w:ascii="仿宋" w:eastAsia="仿宋" w:hAnsi="仿宋" w:cs="仿宋" w:hint="eastAsia"/>
            <w:lang w:eastAsia="zh-CN"/>
          </w:rPr>
          <w:t>十五、产业协同与集群发展</w:t>
        </w:r>
        <w:r>
          <w:tab/>
        </w:r>
        <w:r>
          <w:fldChar w:fldCharType="begin"/>
        </w:r>
        <w:r>
          <w:instrText xml:space="preserve"> PAGEREF _Toc5056 \h </w:instrText>
        </w:r>
        <w:r>
          <w:fldChar w:fldCharType="separate"/>
        </w:r>
        <w:r>
          <w:t>59</w:t>
        </w:r>
        <w:r>
          <w:fldChar w:fldCharType="end"/>
        </w:r>
      </w:hyperlink>
    </w:p>
    <w:p>
      <w:pPr>
        <w:pStyle w:val="TOC2"/>
        <w:tabs>
          <w:tab w:val="right" w:leader="dot" w:pos="8306"/>
        </w:tabs>
      </w:pPr>
      <w:hyperlink w:anchor="_Toc10087" w:history="1">
        <w:r>
          <w:rPr>
            <w:rFonts w:ascii="仿宋" w:eastAsia="仿宋" w:hAnsi="仿宋" w:cs="仿宋" w:hint="eastAsia"/>
            <w:lang w:eastAsia="zh-CN"/>
          </w:rPr>
          <w:t>(一)、产业协同机制建设</w:t>
        </w:r>
        <w:r>
          <w:tab/>
        </w:r>
        <w:r>
          <w:fldChar w:fldCharType="begin"/>
        </w:r>
        <w:r>
          <w:instrText xml:space="preserve"> PAGEREF _Toc10087 \h </w:instrText>
        </w:r>
        <w:r>
          <w:fldChar w:fldCharType="separate"/>
        </w:r>
        <w:r>
          <w:t>59</w:t>
        </w:r>
        <w:r>
          <w:fldChar w:fldCharType="end"/>
        </w:r>
      </w:hyperlink>
    </w:p>
    <w:p>
      <w:pPr>
        <w:pStyle w:val="TOC2"/>
        <w:tabs>
          <w:tab w:val="right" w:leader="dot" w:pos="8306"/>
        </w:tabs>
      </w:pPr>
      <w:hyperlink w:anchor="_Toc26351" w:history="1">
        <w:r>
          <w:rPr>
            <w:rFonts w:ascii="仿宋" w:eastAsia="仿宋" w:hAnsi="仿宋" w:cs="仿宋" w:hint="eastAsia"/>
            <w:lang w:eastAsia="zh-CN"/>
          </w:rPr>
          <w:t>(二)、产业集群培育与发展</w:t>
        </w:r>
        <w:r>
          <w:tab/>
        </w:r>
        <w:r>
          <w:fldChar w:fldCharType="begin"/>
        </w:r>
        <w:r>
          <w:instrText xml:space="preserve"> PAGEREF _Toc26351 \h </w:instrText>
        </w:r>
        <w:r>
          <w:fldChar w:fldCharType="separate"/>
        </w:r>
        <w:r>
          <w:t>60</w:t>
        </w:r>
        <w:r>
          <w:fldChar w:fldCharType="end"/>
        </w:r>
      </w:hyperlink>
    </w:p>
    <w:p>
      <w:pPr>
        <w:pStyle w:val="TOC1"/>
        <w:tabs>
          <w:tab w:val="right" w:leader="dot" w:pos="8306"/>
        </w:tabs>
      </w:pPr>
      <w:hyperlink w:anchor="_Toc19155" w:history="1">
        <w:r>
          <w:rPr>
            <w:rFonts w:ascii="仿宋" w:eastAsia="仿宋" w:hAnsi="仿宋" w:cs="仿宋" w:hint="eastAsia"/>
            <w:lang w:eastAsia="zh-CN"/>
          </w:rPr>
          <w:t>十六、法律法规与政策遵循</w:t>
        </w:r>
        <w:r>
          <w:tab/>
        </w:r>
        <w:r>
          <w:fldChar w:fldCharType="begin"/>
        </w:r>
        <w:r>
          <w:instrText xml:space="preserve"> PAGEREF _Toc19155 \h </w:instrText>
        </w:r>
        <w:r>
          <w:fldChar w:fldCharType="separate"/>
        </w:r>
        <w:r>
          <w:t>61</w:t>
        </w:r>
        <w:r>
          <w:fldChar w:fldCharType="end"/>
        </w:r>
      </w:hyperlink>
    </w:p>
    <w:p>
      <w:pPr>
        <w:pStyle w:val="TOC2"/>
        <w:tabs>
          <w:tab w:val="right" w:leader="dot" w:pos="8306"/>
        </w:tabs>
      </w:pPr>
      <w:hyperlink w:anchor="_Toc16863" w:history="1">
        <w:r>
          <w:rPr>
            <w:rFonts w:ascii="仿宋" w:eastAsia="仿宋" w:hAnsi="仿宋" w:cs="仿宋" w:hint="eastAsia"/>
            <w:lang w:eastAsia="zh-CN"/>
          </w:rPr>
          <w:t>(一)、法律法规遵守</w:t>
        </w:r>
        <w:r>
          <w:tab/>
        </w:r>
        <w:r>
          <w:fldChar w:fldCharType="begin"/>
        </w:r>
        <w:r>
          <w:instrText xml:space="preserve"> PAGEREF _Toc16863 \h </w:instrText>
        </w:r>
        <w:r>
          <w:fldChar w:fldCharType="separate"/>
        </w:r>
        <w:r>
          <w:t>61</w:t>
        </w:r>
        <w:r>
          <w:fldChar w:fldCharType="end"/>
        </w:r>
      </w:hyperlink>
    </w:p>
    <w:p>
      <w:pPr>
        <w:pStyle w:val="TOC2"/>
        <w:tabs>
          <w:tab w:val="right" w:leader="dot" w:pos="8306"/>
        </w:tabs>
      </w:pPr>
      <w:hyperlink w:anchor="_Toc5632" w:history="1">
        <w:r>
          <w:rPr>
            <w:rFonts w:ascii="仿宋" w:eastAsia="仿宋" w:hAnsi="仿宋" w:cs="仿宋" w:hint="eastAsia"/>
            <w:lang w:eastAsia="zh-CN"/>
          </w:rPr>
          <w:t>(二)、政策导向与利用</w:t>
        </w:r>
        <w:r>
          <w:tab/>
        </w:r>
        <w:r>
          <w:fldChar w:fldCharType="begin"/>
        </w:r>
        <w:r>
          <w:instrText xml:space="preserve"> PAGEREF _Toc5632 \h </w:instrText>
        </w:r>
        <w:r>
          <w:fldChar w:fldCharType="separate"/>
        </w:r>
        <w:r>
          <w:t>62</w:t>
        </w:r>
        <w:r>
          <w:fldChar w:fldCharType="end"/>
        </w:r>
      </w:hyperlink>
    </w:p>
    <w:p>
      <w:pPr>
        <w:pStyle w:val="TOC1"/>
        <w:tabs>
          <w:tab w:val="right" w:leader="dot" w:pos="8306"/>
        </w:tabs>
      </w:pPr>
      <w:hyperlink w:anchor="_Toc18818" w:history="1">
        <w:r>
          <w:rPr>
            <w:rFonts w:ascii="仿宋" w:eastAsia="仿宋" w:hAnsi="仿宋" w:cs="仿宋" w:hint="eastAsia"/>
            <w:lang w:eastAsia="zh-CN"/>
          </w:rPr>
          <w:t>十七、人力资源管理与开发</w:t>
        </w:r>
        <w:r>
          <w:tab/>
        </w:r>
        <w:r>
          <w:fldChar w:fldCharType="begin"/>
        </w:r>
        <w:r>
          <w:instrText xml:space="preserve"> PAGEREF _Toc18818 \h </w:instrText>
        </w:r>
        <w:r>
          <w:fldChar w:fldCharType="separate"/>
        </w:r>
        <w:r>
          <w:t>63</w:t>
        </w:r>
        <w:r>
          <w:fldChar w:fldCharType="end"/>
        </w:r>
      </w:hyperlink>
    </w:p>
    <w:p>
      <w:pPr>
        <w:pStyle w:val="TOC2"/>
        <w:tabs>
          <w:tab w:val="right" w:leader="dot" w:pos="8306"/>
        </w:tabs>
      </w:pPr>
      <w:hyperlink w:anchor="_Toc19512" w:history="1">
        <w:r>
          <w:rPr>
            <w:rFonts w:ascii="仿宋" w:eastAsia="仿宋" w:hAnsi="仿宋" w:cs="仿宋" w:hint="eastAsia"/>
            <w:lang w:eastAsia="zh-CN"/>
          </w:rPr>
          <w:t>(一)、人力资源规划</w:t>
        </w:r>
        <w:r>
          <w:tab/>
        </w:r>
        <w:r>
          <w:fldChar w:fldCharType="begin"/>
        </w:r>
        <w:r>
          <w:instrText xml:space="preserve"> PAGEREF _Toc19512 \h </w:instrText>
        </w:r>
        <w:r>
          <w:fldChar w:fldCharType="separate"/>
        </w:r>
        <w:r>
          <w:t>63</w:t>
        </w:r>
        <w:r>
          <w:fldChar w:fldCharType="end"/>
        </w:r>
      </w:hyperlink>
    </w:p>
    <w:p>
      <w:pPr>
        <w:pStyle w:val="TOC2"/>
        <w:tabs>
          <w:tab w:val="right" w:leader="dot" w:pos="8306"/>
        </w:tabs>
      </w:pPr>
      <w:hyperlink w:anchor="_Toc9617" w:history="1">
        <w:r>
          <w:rPr>
            <w:rFonts w:ascii="仿宋" w:eastAsia="仿宋" w:hAnsi="仿宋" w:cs="仿宋" w:hint="eastAsia"/>
            <w:lang w:eastAsia="zh-CN"/>
          </w:rPr>
          <w:t>(二)、人力资源开发与培训</w:t>
        </w:r>
        <w:r>
          <w:tab/>
        </w:r>
        <w:r>
          <w:fldChar w:fldCharType="begin"/>
        </w:r>
        <w:r>
          <w:instrText xml:space="preserve"> PAGEREF _Toc9617 \h </w:instrText>
        </w:r>
        <w:r>
          <w:fldChar w:fldCharType="separate"/>
        </w:r>
        <w:r>
          <w:t>64</w:t>
        </w:r>
        <w:r>
          <w:fldChar w:fldCharType="end"/>
        </w:r>
      </w:hyperlink>
    </w:p>
    <w:p>
      <w:pPr>
        <w:pStyle w:val="TOC1"/>
        <w:tabs>
          <w:tab w:val="right" w:leader="dot" w:pos="8306"/>
        </w:tabs>
      </w:pPr>
      <w:hyperlink w:anchor="_Toc2441" w:history="1">
        <w:r>
          <w:rPr>
            <w:rFonts w:ascii="仿宋" w:eastAsia="仿宋" w:hAnsi="仿宋" w:cs="仿宋" w:hint="eastAsia"/>
            <w:lang w:eastAsia="zh-CN"/>
          </w:rPr>
          <w:t>十八、知识产权管理与保护</w:t>
        </w:r>
        <w:r>
          <w:tab/>
        </w:r>
        <w:r>
          <w:fldChar w:fldCharType="begin"/>
        </w:r>
        <w:r>
          <w:instrText xml:space="preserve"> PAGEREF _Toc2441 \h </w:instrText>
        </w:r>
        <w:r>
          <w:fldChar w:fldCharType="separate"/>
        </w:r>
        <w:r>
          <w:t>67</w:t>
        </w:r>
        <w:r>
          <w:fldChar w:fldCharType="end"/>
        </w:r>
      </w:hyperlink>
    </w:p>
    <w:p>
      <w:pPr>
        <w:pStyle w:val="TOC2"/>
        <w:tabs>
          <w:tab w:val="right" w:leader="dot" w:pos="8306"/>
        </w:tabs>
      </w:pPr>
      <w:hyperlink w:anchor="_Toc4174" w:history="1">
        <w:r>
          <w:rPr>
            <w:rFonts w:ascii="仿宋" w:eastAsia="仿宋" w:hAnsi="仿宋" w:cs="仿宋" w:hint="eastAsia"/>
            <w:lang w:eastAsia="zh-CN"/>
          </w:rPr>
          <w:t>(一)、知识产权管理体系建设</w:t>
        </w:r>
        <w:r>
          <w:tab/>
        </w:r>
        <w:r>
          <w:fldChar w:fldCharType="begin"/>
        </w:r>
        <w:r>
          <w:instrText xml:space="preserve"> PAGEREF _Toc4174 \h </w:instrText>
        </w:r>
        <w:r>
          <w:fldChar w:fldCharType="separate"/>
        </w:r>
        <w:r>
          <w:t>67</w:t>
        </w:r>
        <w:r>
          <w:fldChar w:fldCharType="end"/>
        </w:r>
      </w:hyperlink>
    </w:p>
    <w:p>
      <w:pPr>
        <w:pStyle w:val="TOC2"/>
        <w:tabs>
          <w:tab w:val="right" w:leader="dot" w:pos="8306"/>
        </w:tabs>
      </w:pPr>
      <w:hyperlink w:anchor="_Toc7142" w:history="1">
        <w:r>
          <w:rPr>
            <w:rFonts w:ascii="仿宋" w:eastAsia="仿宋" w:hAnsi="仿宋" w:cs="仿宋" w:hint="eastAsia"/>
            <w:lang w:eastAsia="zh-CN"/>
          </w:rPr>
          <w:t>(二)、知识产权保护措施</w:t>
        </w:r>
        <w:r>
          <w:tab/>
        </w:r>
        <w:r>
          <w:fldChar w:fldCharType="begin"/>
        </w:r>
        <w:r>
          <w:instrText xml:space="preserve"> PAGEREF _Toc7142 \h </w:instrText>
        </w:r>
        <w:r>
          <w:fldChar w:fldCharType="separate"/>
        </w:r>
        <w:r>
          <w:t>68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9232"/>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0622"/>
      <w:r>
        <w:rPr>
          <w:rFonts w:ascii="仿宋" w:eastAsia="仿宋" w:hAnsi="仿宋" w:cs="仿宋" w:hint="eastAsia"/>
          <w:sz w:val="28"/>
          <w:lang w:eastAsia="zh-CN"/>
        </w:rPr>
        <w:t>一、经纬仪水准仪项目概论</w:t>
      </w:r>
      <w:bookmarkEnd w:id="2"/>
    </w:p>
    <w:p>
      <w:pPr>
        <w:pStyle w:val="Heading2"/>
        <w:rPr>
          <w:rFonts w:ascii="仿宋" w:eastAsia="仿宋" w:hAnsi="仿宋" w:cs="仿宋" w:hint="eastAsia"/>
          <w:lang w:eastAsia="zh-CN"/>
        </w:rPr>
      </w:pPr>
      <w:bookmarkStart w:id="3" w:name="_Toc10256"/>
      <w:r>
        <w:rPr>
          <w:rFonts w:ascii="仿宋" w:eastAsia="仿宋" w:hAnsi="仿宋" w:cs="仿宋" w:hint="eastAsia"/>
          <w:lang w:eastAsia="zh-CN"/>
        </w:rPr>
        <w:t>(一)、项目申报单位概况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项目单位名称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经纬仪水准仪项目的申报单位是“XXX实业发展公司”，这是一家在其所处行业内备受尊敬的企业。公司自成立以来，通过其在经纬仪水准仪项目中表现出的创新精神和卓越执行力，在市场上赢得了显著的地位。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法定代表人</w:t>
      </w:r>
    </w:p>
    <w:p>
      <w:pPr>
        <w:ind w:firstLine="560" w:firstLineChars="200"/>
        <w:rPr>
          <w:rFonts w:ascii="仿宋" w:eastAsia="仿宋" w:hAnsi="仿宋" w:cs="仿宋" w:hint="eastAsia"/>
          <w:sz w:val="28"/>
        </w:rPr>
      </w:pPr>
      <w:r>
        <w:rPr>
          <w:rFonts w:ascii="仿宋" w:eastAsia="仿宋" w:hAnsi="仿宋" w:cs="仿宋" w:hint="eastAsia"/>
          <w:sz w:val="28"/>
          <w:lang w:eastAsia="zh-CN"/>
        </w:rPr>
        <w:t>该公司的法定代表人秦XX，在经纬仪水准仪项目及其他多个行业领域中都有着显著的贡献。秦XX以其出色的领导才能和敏锐的商业洞察力，带领公司在经纬仪水准仪项目等多个领域实现了持续的成长和成功。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项目单位简介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XXX实业发展公司，成立于[具体年份]，是经纬仪水准仪项目的重要合作伙伴。公司专注于[行业名称]领域，以创新作为驱动力，不断推动技术进步和市场扩张。在经纬仪水准仪项目中，公司通过其深厚的行业知识和经验，展示了其作为行业领导者的实力。</w:t>
      </w:r>
    </w:p>
    <w:p>
      <w:pPr>
        <w:ind w:firstLine="560" w:firstLineChars="200"/>
        <w:rPr>
          <w:rFonts w:ascii="仿宋" w:eastAsia="仿宋" w:hAnsi="仿宋" w:cs="仿宋" w:hint="eastAsia"/>
          <w:sz w:val="28"/>
        </w:rPr>
      </w:pPr>
      <w:r>
        <w:rPr>
          <w:rFonts w:ascii="仿宋" w:eastAsia="仿宋" w:hAnsi="仿宋" w:cs="仿宋" w:hint="eastAsia"/>
          <w:sz w:val="28"/>
          <w:lang w:eastAsia="zh-CN"/>
        </w:rPr>
        <w:t>(四) 项目单位经营情况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在经营方面，XXX实业发展公司在经纬仪水准仪项目中展现了强劲的增长和稳定的财务表现。公司通过有效的策略，在经纬仪水准仪项目中扩大了其市场份额并增强了盈利能力。同时，公司积极承担社会责任，参与各类社会公益项目，增强了其在经纬仪水准仪项目中的品牌形象和社会影响力。</w:t>
      </w:r>
    </w:p>
    <w:p>
      <w:pPr>
        <w:pStyle w:val="Heading2"/>
        <w:ind w:firstLine="560" w:firstLineChars="200"/>
        <w:rPr>
          <w:rFonts w:ascii="仿宋" w:eastAsia="仿宋" w:hAnsi="仿宋" w:cs="仿宋" w:hint="eastAsia"/>
          <w:sz w:val="28"/>
          <w:lang w:eastAsia="zh-CN"/>
        </w:rPr>
      </w:pPr>
      <w:bookmarkStart w:id="4" w:name="_Toc4693"/>
      <w:r>
        <w:rPr>
          <w:rFonts w:ascii="仿宋" w:eastAsia="仿宋" w:hAnsi="仿宋" w:cs="仿宋" w:hint="eastAsia"/>
          <w:sz w:val="28"/>
          <w:lang w:eastAsia="zh-CN"/>
        </w:rPr>
        <w:t>(二)、项目概况</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项目名称及承办单位</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项目名称：XXX项目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承办单位：xxx 实业发展公司，一家在[特定行业或领域]领域拥有丰富经验的企业，以其创新能力和市场影响力而闻名。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项目建设地点</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项目计划在某工业园区进行建设，该园区位于[具体地区或城市]，拥有优越的交通连接、完善的基础设施，以及良好的工业发展环境，是进行此类项目开发的理想选择。</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项目提出的理由</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行业背景，如“全球环保意识的提高”、“技术进步”等]，市场对[具体产品或服务]的需求持续增长。XXX项目旨在利用最新的技术创新，提供高效、环保的[产品或服务]，以满足这一增长的市场需求，并在竞争激烈的市场中占据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(四) 建设规模与产品方案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总占地面积[具体数值]的工业园区内建立[具体设施，如“生产线”、“研发中心”]。产品方案包括生产[具体产品类型，如“高效能LED灯具”]，预期产品将在[目标市场，如“商业、家庭、工业照明市场”]中推广。</w:t>
      </w:r>
    </w:p>
    <w:p>
      <w:pPr>
        <w:ind w:firstLine="560" w:firstLineChars="200"/>
        <w:rPr>
          <w:rFonts w:ascii="仿宋" w:eastAsia="仿宋" w:hAnsi="仿宋" w:cs="仿宋" w:hint="eastAsia"/>
          <w:sz w:val="28"/>
        </w:rPr>
      </w:pPr>
      <w:r>
        <w:rPr>
          <w:rFonts w:ascii="仿宋" w:eastAsia="仿宋" w:hAnsi="仿宋" w:cs="仿宋" w:hint="eastAsia"/>
          <w:sz w:val="28"/>
          <w:lang w:eastAsia="zh-CN"/>
        </w:rPr>
        <w:t>(五) 项目投资估算</w:t>
      </w:r>
    </w:p>
    <w:p>
      <w:pPr>
        <w:ind w:firstLine="560" w:firstLineChars="200"/>
        <w:rPr>
          <w:rFonts w:ascii="仿宋" w:eastAsia="仿宋" w:hAnsi="仿宋" w:cs="仿宋" w:hint="eastAsia"/>
          <w:sz w:val="28"/>
        </w:rPr>
      </w:pPr>
      <w:r>
        <w:rPr>
          <w:rFonts w:ascii="仿宋" w:eastAsia="仿宋" w:hAnsi="仿宋" w:cs="仿宋" w:hint="eastAsia"/>
          <w:sz w:val="28"/>
          <w:lang w:eastAsia="zh-CN"/>
        </w:rPr>
        <w:t>总投资估算为[具体金额]，涵盖了从土地获取、建筑施工到设备采购、初期运营的全部费用。该投资预计将分阶段投放，以确保项目的顺利进展和资金的有效使用。</w:t>
      </w:r>
    </w:p>
    <w:p>
      <w:pPr>
        <w:ind w:firstLine="560" w:firstLineChars="200"/>
        <w:rPr>
          <w:rFonts w:ascii="仿宋" w:eastAsia="仿宋" w:hAnsi="仿宋" w:cs="仿宋" w:hint="eastAsia"/>
          <w:sz w:val="28"/>
        </w:rPr>
      </w:pPr>
      <w:r>
        <w:rPr>
          <w:rFonts w:ascii="仿宋" w:eastAsia="仿宋" w:hAnsi="仿宋" w:cs="仿宋" w:hint="eastAsia"/>
          <w:sz w:val="28"/>
          <w:lang w:eastAsia="zh-CN"/>
        </w:rPr>
        <w:t>(六) 工艺技术</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采用[具体工艺技术描述，如“先进的半导体制造工艺”]，这种技术在提高生产效率、降低能耗方面具有显著优势。同时，项目还将应用[另一项技术，如“自动化装配线”]，以保证产品质量和生产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(七) 项目建设期限和进度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项目的建设预计将在[开始年份]至[结束年份]之间完成，分为三个主要阶段：准备阶段（[具体时间范围]），建设阶段（[具体时间范围]）和试运行阶段（[具体时间范围]）。每个阶段都设有明确的目标和时间表。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(八) 主要建设内容和规模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主要建设内容包括一座[具体规模]的生产车间，一座[规模]的仓储设施，以及配套的办公区域。生产车间将配备[具体设备或技术]，以满足大规模生产需求，而仓储设施则设计为支持高效的物料管理和产品分发。</w:t>
      </w:r>
    </w:p>
    <w:p>
      <w:pPr>
        <w:ind w:firstLine="560" w:firstLineChars="200"/>
        <w:rPr>
          <w:rFonts w:ascii="仿宋" w:eastAsia="仿宋" w:hAnsi="仿宋" w:cs="仿宋" w:hint="eastAsia"/>
          <w:sz w:val="28"/>
        </w:rPr>
      </w:pPr>
      <w:r>
        <w:rPr>
          <w:rFonts w:ascii="仿宋" w:eastAsia="仿宋" w:hAnsi="仿宋" w:cs="仿宋" w:hint="eastAsia"/>
          <w:sz w:val="28"/>
          <w:lang w:eastAsia="zh-CN"/>
        </w:rPr>
        <w:t>(九) 设备方案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设备方案中包括了高精度的[具体机械名称，如“自动装配机”]、[另一种设备，如“测试和质量控制设备”]等关键设备。所有设备的选择将根据其性能、效率和成本效益进行，以确保项目在技术上的先进性和经济上的可行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综上所述，XXX项目展示了其在[特定行业或领域]领域的前瞻性和创新性。项目的成功不仅将增强xxx 实业发展公司在市场上的竞争地位，还预期对整个行业产生积极影响，推动[行业名称]领域的技术进步和可持续发展。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经纬仪水准仪项目的实施也将带来一系列的社会和环境效益。项目的环保性产品设计和节能生产工艺，预计将减少资源消耗和环境影响，符合全球日益增长的环保需求。同时，项目的实施还预计将在当地创造就业机会，促进经济增长，为地方社区带来长期的社会和经济效益。</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在项目的未来发展中，xxx</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业发展公司计划继续投资于技术创新和市场拓展，确保经纬仪水准仪项目能够持续领先于行业发展趋势。公司将进一步深化与政府、行业协会及其他关键合作伙伴的关系，以提高项目的实施效率和影响力。同时，公司将持续关注项目在可持续性和社会责任方面的表现，确保其长期符合企业的核心价值和社会责任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总而言之，XXX项目不仅是xxx 实业发展公司在[行业名称]领域的一个重要战略项目，也是公司对创新、可持续发展和社会责任的承诺的体现。项目的成功将为公司、行业乃至整个社会带来深远的正面影响。</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5" w:name="_Toc18582"/>
      <w:r>
        <w:rPr>
          <w:rFonts w:ascii="仿宋" w:eastAsia="仿宋" w:hAnsi="仿宋" w:cs="仿宋" w:hint="eastAsia"/>
          <w:sz w:val="28"/>
          <w:lang w:eastAsia="zh-CN"/>
        </w:rPr>
        <w:t>二、财务管理与成本控制</w:t>
      </w:r>
      <w:bookmarkEnd w:id="5"/>
    </w:p>
    <w:p>
      <w:pPr>
        <w:pStyle w:val="Heading2"/>
        <w:rPr>
          <w:rFonts w:ascii="仿宋" w:eastAsia="仿宋" w:hAnsi="仿宋" w:cs="仿宋" w:hint="eastAsia"/>
          <w:lang w:eastAsia="zh-CN"/>
        </w:rPr>
      </w:pPr>
      <w:bookmarkStart w:id="6" w:name="_Toc12376"/>
      <w:r>
        <w:rPr>
          <w:rFonts w:ascii="仿宋" w:eastAsia="仿宋" w:hAnsi="仿宋" w:cs="仿宋" w:hint="eastAsia"/>
          <w:lang w:eastAsia="zh-CN"/>
        </w:rPr>
        <w:t>(一)、财务管理体系建设</w:t>
      </w:r>
      <w:bookmarkEnd w:id="6"/>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(一) 优化财务流程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致力于提高财务管理效率，其中关键在于对财务流程的精心设计和优化。引入高效的财务管理软件和信息化系统，实现自动化的财务数据处理，从而减轻手工操作负担，提高工作效率。同时，建立科学的财务审核机制，确保财务流程规范有序，整体财务管理水平得以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(二) 精细预算管理</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建立完善的预算管理体系，目标在于全面了解项目的财务状况和资金运作情况。通过制定详实的年度财务预算，项目能够更有效地规划资源的使用和支出，降低经营风险。同时，设立预算执行监控机制，及时对比实际财务数据与预算计划，灵活调整经营策略，确保财务活动在合理轨道上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(三) 构建内部控制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为加强对财务风险的管控，经纬仪水准仪项目将建设完备的内部控制体系。通过明晰财务职责和权限，建立严密的财务核算和审计规章，降低潜在的财务误差和不当行为。同时，强化对关键财务环节的监管，如资金管理和成本控制，确保内部控制体系全方位、有效地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(四) 精准资金风险管理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注重对资金风险的精准管理。通过建立完善的资金计划机制，实时监测项目的资金流向，主动防范潜在的资金风险。同时，加强与金融机构的协作，优化资金结构，以达到更低的资金成本。在面对市场波动和外部经济变化时，项目将采用灵活的资金应对策略，确保资金的安全性和流动性。</w:t>
      </w:r>
    </w:p>
    <w:p>
      <w:pPr>
        <w:pStyle w:val="Heading2"/>
        <w:ind w:firstLine="560" w:firstLineChars="200"/>
        <w:rPr>
          <w:rFonts w:ascii="仿宋" w:eastAsia="仿宋" w:hAnsi="仿宋" w:cs="仿宋" w:hint="eastAsia"/>
          <w:sz w:val="28"/>
          <w:lang w:eastAsia="zh-CN"/>
        </w:rPr>
      </w:pPr>
      <w:bookmarkStart w:id="7" w:name="_Toc23668"/>
      <w:r>
        <w:rPr>
          <w:rFonts w:ascii="仿宋" w:eastAsia="仿宋" w:hAnsi="仿宋" w:cs="仿宋" w:hint="eastAsia"/>
          <w:sz w:val="28"/>
          <w:lang w:eastAsia="zh-CN"/>
        </w:rPr>
        <w:t>(二)、成本控制措施</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供应链优化： 我们通过与供应商建立紧密的合作关系，优化采购流程，降低原材料和物流成本。同时，通过合理的库存管理，减少库存占用资金，提高资金周转率。</w:t>
      </w:r>
    </w:p>
    <w:p>
      <w:pPr>
        <w:ind w:firstLine="560" w:firstLineChars="200"/>
        <w:rPr>
          <w:rFonts w:ascii="仿宋" w:eastAsia="仿宋" w:hAnsi="仿宋" w:cs="仿宋" w:hint="eastAsia"/>
          <w:sz w:val="28"/>
        </w:rPr>
      </w:pPr>
      <w:r>
        <w:rPr>
          <w:rFonts w:ascii="仿宋" w:eastAsia="仿宋" w:hAnsi="仿宋" w:cs="仿宋" w:hint="eastAsia"/>
          <w:sz w:val="28"/>
          <w:lang w:eastAsia="zh-CN"/>
        </w:rPr>
        <w:t>生产效率提升： 我们持续关注生产流程，引入先进的生产技术和自动化设备，提高生产效率，降低人工成本。通过员工培训和技能提升，确保生产团队具备高效的操作技能。</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成本核算和分析：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我们建立完善的成本核算系统，对各个环节的成本进行详细分析。通过精确的数据，及时发现和解决成本异常波动，确保成本控制在可控范围内。</w:t>
      </w:r>
    </w:p>
    <w:p>
      <w:pPr>
        <w:ind w:firstLine="560" w:firstLineChars="200"/>
        <w:rPr>
          <w:rFonts w:ascii="仿宋" w:eastAsia="仿宋" w:hAnsi="仿宋" w:cs="仿宋" w:hint="eastAsia"/>
          <w:sz w:val="28"/>
        </w:rPr>
      </w:pPr>
      <w:r>
        <w:rPr>
          <w:rFonts w:ascii="仿宋" w:eastAsia="仿宋" w:hAnsi="仿宋" w:cs="仿宋" w:hint="eastAsia"/>
          <w:sz w:val="28"/>
          <w:lang w:eastAsia="zh-CN"/>
        </w:rPr>
        <w:t>能源管理： 我们致力于提高能源利用效率，采用节能设备和技术，减少能源浪费。通过定期的能源审计，寻找潜在的节能机会，降低生产和运营中的能源成本。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人力资源优化： 我们通过合理的组织架构设计和人才培养计划，确保团队的高效运作。根据市场需求和业务发展，灵活调整人力资源结构，避免不必要的用人成本。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技术创新： 我们鼓励技术创新和研发投入，通过引入新技术、新工艺，提高产品质量和生产效率。技术创新不仅有助于降低生产成本，还提高了产品附加值。</w:t>
      </w:r>
    </w:p>
    <w:p>
      <w:pPr>
        <w:ind w:firstLine="560" w:firstLineChars="200"/>
        <w:rPr>
          <w:rFonts w:ascii="仿宋" w:eastAsia="仿宋" w:hAnsi="仿宋" w:cs="仿宋" w:hint="eastAsia"/>
          <w:sz w:val="28"/>
        </w:rPr>
      </w:pPr>
      <w:r>
        <w:rPr>
          <w:rFonts w:ascii="仿宋" w:eastAsia="仿宋" w:hAnsi="仿宋" w:cs="仿宋" w:hint="eastAsia"/>
          <w:sz w:val="28"/>
          <w:lang w:eastAsia="zh-CN"/>
        </w:rPr>
        <w:t>采购策略： 我们采用灵活的采购策略，与供应商协商获取更有竞争力的价格和支付条件。同时，寻找多元化的供应渠道，降低对单一供应商的依赖。</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定期成本审查： 我们设立定期的成本审查机制，定期对各项费用进行审查和评估。通过对成本的全面监控，及时调整和优化经营策略。</w:t>
      </w:r>
    </w:p>
    <w:p>
      <w:pPr>
        <w:pStyle w:val="Heading1"/>
        <w:ind w:firstLine="560" w:firstLineChars="200"/>
        <w:rPr>
          <w:rFonts w:ascii="仿宋" w:eastAsia="仿宋" w:hAnsi="仿宋" w:cs="仿宋" w:hint="eastAsia"/>
          <w:sz w:val="28"/>
          <w:lang w:eastAsia="zh-CN"/>
        </w:rPr>
      </w:pPr>
      <w:bookmarkStart w:id="8" w:name="_Toc25891"/>
      <w:r>
        <w:rPr>
          <w:rFonts w:ascii="仿宋" w:eastAsia="仿宋" w:hAnsi="仿宋" w:cs="仿宋" w:hint="eastAsia"/>
          <w:sz w:val="28"/>
          <w:lang w:eastAsia="zh-CN"/>
        </w:rPr>
        <w:t>三、社会影响分析</w:t>
      </w:r>
      <w:bookmarkEnd w:id="8"/>
    </w:p>
    <w:p>
      <w:pPr>
        <w:pStyle w:val="Heading2"/>
        <w:rPr>
          <w:rFonts w:ascii="仿宋" w:eastAsia="仿宋" w:hAnsi="仿宋" w:cs="仿宋" w:hint="eastAsia"/>
          <w:lang w:eastAsia="zh-CN"/>
        </w:rPr>
      </w:pPr>
      <w:bookmarkStart w:id="9" w:name="_Toc15995"/>
      <w:r>
        <w:rPr>
          <w:rFonts w:ascii="仿宋" w:eastAsia="仿宋" w:hAnsi="仿宋" w:cs="仿宋" w:hint="eastAsia"/>
          <w:lang w:eastAsia="zh-CN"/>
        </w:rPr>
        <w:t>(一)、社会影响效果分析</w:t>
      </w:r>
      <w:bookmarkEnd w:id="9"/>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社区发展和福利提升：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经纬仪水准仪项目通过创造大量就业机会，直接促进当地社区的经济发展。这些工作岗位为社区成员提供了稳定的收入来源，有助于提高他们的生活水平。同时，项目的实施还将带动当地的商业活动，包括零售、餐饮和服务业，进一步提振当地经济。此外，项目与当地教育机构的合作将为社区成员提供专业技能培训，从而提升他们的职业能力和市场竞争力。这种人力资源的投资不仅有助于项目的长期成功，还能促进整个社区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社会结构和劳动市场的变化：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经纬仪水准仪项目的实施可能吸引来自不同地区和背景的劳动力，增加当地社区的多样性。这些新员工带来的多元文化背景和新观点可能会促进社区内的文化交流和社会融合，为社区带来新的活力。项目对高技能和专业人才的需求可能促使当地劳动市场结构发生变化，导致教育和职业培训机构重点关注与项目相关的技能培训。这样的市场调整不仅满足了项目的需求，也为社区成员提供了更多的职业选择和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公共服务和基础设施的改善：</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随着经纬仪水准仪项目的发展，当地基础设施的改善成为必然需求。项目可能需要更好的交通连接、更可靠的能源供应和更先进的通信设施，这些需求将促使相关基础设施的建设和升级。项目对基础设施的投资不仅支持其自身运营，也对整个社区产生积极影响。例如，改善的道路和交通设施可以减少交通拥堵，提高居民的出行效率；升级的公共设施如公园和休闲区域可以提高居民的生活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文化和环境保护的意识提升：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经纬仪水准仪项目在环保和可持续发展方面的努力可能激发社区对这些问题的关注。项目采取的环保措施，如使用可再生能源、减少废物产生和循环利用资源，可能成为社区环保意识提升的催化剂。此外，项目对当地文化活动的支持和参与，如赞助当地节庆活动或文化展览，将有助于促进社区文化的多样性和丰富性。这些活动不仅强化了社区成员的文化身份认同，还促进了社区内部的凝聚力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社会责任和伦理标准的提高：</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一个具有社会责任感的项目，经纬仪水准仪可能会成为行业内负责任商业实践的典范。项目在公平就业、性别平等和伦理商业实践方面的表现，可能会提高整个社会在这些方面的标准和期望。例如，项目对员工的公平待遇和对员工的公平待遇和提供平等的职业发展机会将对社区内的就业伦理产生正面影响。经纬仪水准仪项目通过实施包容性的招聘政策，强调性别平等和多样性，可以为其他企业树立榜样，推动整个行业和社区在伦理和社会责任方面的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经纬仪水准仪项目在其运营中积极参与社会公益活动，如资助当地教育项目、支持社区健康和福利计划，或参与环境保护活动，将进一步强化其作为社会负责任企业的形象。这种积极参与不仅有助于改善社区成员的生活条件和福祉，还能提升社区对企业的认可和支持。</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https://d.book118.com/757125126003006052</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经纬仪水准仪项目建设总纲及方案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经纬仪水准仪项目建设总纲及方案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经纬仪水准仪项目建设总纲及方案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经纬仪水准仪项目建设总纲及方案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经纬仪水准仪项目建设总纲及方案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经纬仪水准仪项目建设总纲及方案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经纬仪水准仪项目建设总纲及方案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经纬仪水准仪项目建设总纲及方案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经纬仪水准仪项目建设总纲及方案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经纬仪水准仪项目建设总纲及方案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经纬仪水准仪项目建设总纲及方案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经纬仪水准仪项目建设总纲及方案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1EE5EB1"/>
    <w:rsid w:val="01EE5EB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757125126003006052"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2024-02-16T17:35:00Z</dcterms:created>
  <dcterms:modified xsi:type="dcterms:W3CDTF">2024-02-16T17:35:59Z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C3BC26E05A19477DB1069ABB8FDAE32D_11</vt:lpwstr>
  </property>
  <property fmtid="{D5CDD505-2E9C-101B-9397-08002B2CF9AE}" pid="3" name="KSOProductBuildVer">
    <vt:lpwstr>2052-12.1.0.16250</vt:lpwstr>
  </property>
</Properties>
</file>