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成分分析产品项目规划设计蓝图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7" w:history="1">
        <w:r>
          <w:rPr>
            <w:rFonts w:ascii="仿宋" w:eastAsia="仿宋" w:hAnsi="仿宋" w:cs="仿宋" w:hint="eastAsia"/>
            <w:lang w:eastAsia="zh-CN"/>
          </w:rPr>
          <w:t>前言</w:t>
        </w:r>
        <w:r>
          <w:tab/>
        </w:r>
        <w:r>
          <w:fldChar w:fldCharType="begin"/>
        </w:r>
        <w:r>
          <w:instrText xml:space="preserve"> PAGEREF _Toc23327 \h </w:instrText>
        </w:r>
        <w:r>
          <w:fldChar w:fldCharType="separate"/>
        </w:r>
        <w:r>
          <w:t>3</w:t>
        </w:r>
        <w:r>
          <w:fldChar w:fldCharType="end"/>
        </w:r>
      </w:hyperlink>
    </w:p>
    <w:p>
      <w:pPr>
        <w:pStyle w:val="TOC1"/>
        <w:tabs>
          <w:tab w:val="right" w:leader="dot" w:pos="8306"/>
        </w:tabs>
      </w:pPr>
      <w:hyperlink w:anchor="_Toc22843" w:history="1">
        <w:r>
          <w:rPr>
            <w:rFonts w:ascii="仿宋" w:eastAsia="仿宋" w:hAnsi="仿宋" w:cs="仿宋" w:hint="eastAsia"/>
            <w:lang w:eastAsia="zh-CN"/>
          </w:rPr>
          <w:t>一、成分分析产品项目土建工程</w:t>
        </w:r>
        <w:r>
          <w:tab/>
        </w:r>
        <w:r>
          <w:fldChar w:fldCharType="begin"/>
        </w:r>
        <w:r>
          <w:instrText xml:space="preserve"> PAGEREF _Toc22843 \h </w:instrText>
        </w:r>
        <w:r>
          <w:fldChar w:fldCharType="separate"/>
        </w:r>
        <w:r>
          <w:t>3</w:t>
        </w:r>
        <w:r>
          <w:fldChar w:fldCharType="end"/>
        </w:r>
      </w:hyperlink>
    </w:p>
    <w:p>
      <w:pPr>
        <w:pStyle w:val="TOC2"/>
        <w:tabs>
          <w:tab w:val="right" w:leader="dot" w:pos="8306"/>
        </w:tabs>
      </w:pPr>
      <w:hyperlink w:anchor="_Toc12431" w:history="1">
        <w:r>
          <w:rPr>
            <w:rFonts w:ascii="仿宋" w:eastAsia="仿宋" w:hAnsi="仿宋" w:cs="仿宋" w:hint="eastAsia"/>
            <w:lang w:eastAsia="zh-CN"/>
          </w:rPr>
          <w:t>(一)、建筑工程设计原则</w:t>
        </w:r>
        <w:r>
          <w:tab/>
        </w:r>
        <w:r>
          <w:fldChar w:fldCharType="begin"/>
        </w:r>
        <w:r>
          <w:instrText xml:space="preserve"> PAGEREF _Toc12431 \h </w:instrText>
        </w:r>
        <w:r>
          <w:fldChar w:fldCharType="separate"/>
        </w:r>
        <w:r>
          <w:t>3</w:t>
        </w:r>
        <w:r>
          <w:fldChar w:fldCharType="end"/>
        </w:r>
      </w:hyperlink>
    </w:p>
    <w:p>
      <w:pPr>
        <w:pStyle w:val="TOC2"/>
        <w:tabs>
          <w:tab w:val="right" w:leader="dot" w:pos="8306"/>
        </w:tabs>
      </w:pPr>
      <w:hyperlink w:anchor="_Toc11211" w:history="1">
        <w:r>
          <w:rPr>
            <w:rFonts w:ascii="仿宋" w:eastAsia="仿宋" w:hAnsi="仿宋" w:cs="仿宋" w:hint="eastAsia"/>
            <w:lang w:eastAsia="zh-CN"/>
          </w:rPr>
          <w:t>(二)、土建工程设计年限及安全等级</w:t>
        </w:r>
        <w:r>
          <w:tab/>
        </w:r>
        <w:r>
          <w:fldChar w:fldCharType="begin"/>
        </w:r>
        <w:r>
          <w:instrText xml:space="preserve"> PAGEREF _Toc11211 \h </w:instrText>
        </w:r>
        <w:r>
          <w:fldChar w:fldCharType="separate"/>
        </w:r>
        <w:r>
          <w:t>4</w:t>
        </w:r>
        <w:r>
          <w:fldChar w:fldCharType="end"/>
        </w:r>
      </w:hyperlink>
    </w:p>
    <w:p>
      <w:pPr>
        <w:pStyle w:val="TOC2"/>
        <w:tabs>
          <w:tab w:val="right" w:leader="dot" w:pos="8306"/>
        </w:tabs>
      </w:pPr>
      <w:hyperlink w:anchor="_Toc5086" w:history="1">
        <w:r>
          <w:rPr>
            <w:rFonts w:ascii="仿宋" w:eastAsia="仿宋" w:hAnsi="仿宋" w:cs="仿宋" w:hint="eastAsia"/>
            <w:lang w:eastAsia="zh-CN"/>
          </w:rPr>
          <w:t>(三)、建筑工程设计总体要求</w:t>
        </w:r>
        <w:r>
          <w:tab/>
        </w:r>
        <w:r>
          <w:fldChar w:fldCharType="begin"/>
        </w:r>
        <w:r>
          <w:instrText xml:space="preserve"> PAGEREF _Toc5086 \h </w:instrText>
        </w:r>
        <w:r>
          <w:fldChar w:fldCharType="separate"/>
        </w:r>
        <w:r>
          <w:t>5</w:t>
        </w:r>
        <w:r>
          <w:fldChar w:fldCharType="end"/>
        </w:r>
      </w:hyperlink>
    </w:p>
    <w:p>
      <w:pPr>
        <w:pStyle w:val="TOC2"/>
        <w:tabs>
          <w:tab w:val="right" w:leader="dot" w:pos="8306"/>
        </w:tabs>
      </w:pPr>
      <w:hyperlink w:anchor="_Toc30209" w:history="1">
        <w:r>
          <w:rPr>
            <w:rFonts w:ascii="仿宋" w:eastAsia="仿宋" w:hAnsi="仿宋" w:cs="仿宋" w:hint="eastAsia"/>
            <w:lang w:eastAsia="zh-CN"/>
          </w:rPr>
          <w:t>(四)、土建工程建设指标</w:t>
        </w:r>
        <w:r>
          <w:tab/>
        </w:r>
        <w:r>
          <w:fldChar w:fldCharType="begin"/>
        </w:r>
        <w:r>
          <w:instrText xml:space="preserve"> PAGEREF _Toc30209 \h </w:instrText>
        </w:r>
        <w:r>
          <w:fldChar w:fldCharType="separate"/>
        </w:r>
        <w:r>
          <w:t>6</w:t>
        </w:r>
        <w:r>
          <w:fldChar w:fldCharType="end"/>
        </w:r>
      </w:hyperlink>
    </w:p>
    <w:p>
      <w:pPr>
        <w:pStyle w:val="TOC1"/>
        <w:tabs>
          <w:tab w:val="right" w:leader="dot" w:pos="8306"/>
        </w:tabs>
      </w:pPr>
      <w:hyperlink w:anchor="_Toc18801" w:history="1">
        <w:r>
          <w:rPr>
            <w:rFonts w:ascii="仿宋" w:eastAsia="仿宋" w:hAnsi="仿宋" w:cs="仿宋" w:hint="eastAsia"/>
            <w:lang w:eastAsia="zh-CN"/>
          </w:rPr>
          <w:t>二、成分分析产品项目绩效评估</w:t>
        </w:r>
        <w:r>
          <w:tab/>
        </w:r>
        <w:r>
          <w:fldChar w:fldCharType="begin"/>
        </w:r>
        <w:r>
          <w:instrText xml:space="preserve"> PAGEREF _Toc18801 \h </w:instrText>
        </w:r>
        <w:r>
          <w:fldChar w:fldCharType="separate"/>
        </w:r>
        <w:r>
          <w:t>6</w:t>
        </w:r>
        <w:r>
          <w:fldChar w:fldCharType="end"/>
        </w:r>
      </w:hyperlink>
    </w:p>
    <w:p>
      <w:pPr>
        <w:pStyle w:val="TOC2"/>
        <w:tabs>
          <w:tab w:val="right" w:leader="dot" w:pos="8306"/>
        </w:tabs>
      </w:pPr>
      <w:hyperlink w:anchor="_Toc18123" w:history="1">
        <w:r>
          <w:rPr>
            <w:rFonts w:ascii="仿宋" w:eastAsia="仿宋" w:hAnsi="仿宋" w:cs="仿宋" w:hint="eastAsia"/>
            <w:lang w:eastAsia="zh-CN"/>
          </w:rPr>
          <w:t>(一)、绩效评估指标</w:t>
        </w:r>
        <w:r>
          <w:tab/>
        </w:r>
        <w:r>
          <w:fldChar w:fldCharType="begin"/>
        </w:r>
        <w:r>
          <w:instrText xml:space="preserve"> PAGEREF _Toc18123 \h </w:instrText>
        </w:r>
        <w:r>
          <w:fldChar w:fldCharType="separate"/>
        </w:r>
        <w:r>
          <w:t>6</w:t>
        </w:r>
        <w:r>
          <w:fldChar w:fldCharType="end"/>
        </w:r>
      </w:hyperlink>
    </w:p>
    <w:p>
      <w:pPr>
        <w:pStyle w:val="TOC2"/>
        <w:tabs>
          <w:tab w:val="right" w:leader="dot" w:pos="8306"/>
        </w:tabs>
      </w:pPr>
      <w:hyperlink w:anchor="_Toc30768" w:history="1">
        <w:r>
          <w:rPr>
            <w:rFonts w:ascii="仿宋" w:eastAsia="仿宋" w:hAnsi="仿宋" w:cs="仿宋" w:hint="eastAsia"/>
            <w:lang w:eastAsia="zh-CN"/>
          </w:rPr>
          <w:t>(二)、绩效评估方法</w:t>
        </w:r>
        <w:r>
          <w:tab/>
        </w:r>
        <w:r>
          <w:fldChar w:fldCharType="begin"/>
        </w:r>
        <w:r>
          <w:instrText xml:space="preserve"> PAGEREF _Toc30768 \h </w:instrText>
        </w:r>
        <w:r>
          <w:fldChar w:fldCharType="separate"/>
        </w:r>
        <w:r>
          <w:t>7</w:t>
        </w:r>
        <w:r>
          <w:fldChar w:fldCharType="end"/>
        </w:r>
      </w:hyperlink>
    </w:p>
    <w:p>
      <w:pPr>
        <w:pStyle w:val="TOC2"/>
        <w:tabs>
          <w:tab w:val="right" w:leader="dot" w:pos="8306"/>
        </w:tabs>
      </w:pPr>
      <w:hyperlink w:anchor="_Toc30292" w:history="1">
        <w:r>
          <w:rPr>
            <w:rFonts w:ascii="仿宋" w:eastAsia="仿宋" w:hAnsi="仿宋" w:cs="仿宋" w:hint="eastAsia"/>
            <w:lang w:eastAsia="zh-CN"/>
          </w:rPr>
          <w:t>(三)、绩效评估周期</w:t>
        </w:r>
        <w:r>
          <w:tab/>
        </w:r>
        <w:r>
          <w:fldChar w:fldCharType="begin"/>
        </w:r>
        <w:r>
          <w:instrText xml:space="preserve"> PAGEREF _Toc30292 \h </w:instrText>
        </w:r>
        <w:r>
          <w:fldChar w:fldCharType="separate"/>
        </w:r>
        <w:r>
          <w:t>8</w:t>
        </w:r>
        <w:r>
          <w:fldChar w:fldCharType="end"/>
        </w:r>
      </w:hyperlink>
    </w:p>
    <w:p>
      <w:pPr>
        <w:pStyle w:val="TOC1"/>
        <w:tabs>
          <w:tab w:val="right" w:leader="dot" w:pos="8306"/>
        </w:tabs>
      </w:pPr>
      <w:hyperlink w:anchor="_Toc22749" w:history="1">
        <w:r>
          <w:rPr>
            <w:rFonts w:ascii="仿宋" w:eastAsia="仿宋" w:hAnsi="仿宋" w:cs="仿宋" w:hint="eastAsia"/>
            <w:lang w:eastAsia="zh-CN"/>
          </w:rPr>
          <w:t>三、成分分析产品项目概论</w:t>
        </w:r>
        <w:r>
          <w:tab/>
        </w:r>
        <w:r>
          <w:fldChar w:fldCharType="begin"/>
        </w:r>
        <w:r>
          <w:instrText xml:space="preserve"> PAGEREF _Toc22749 \h </w:instrText>
        </w:r>
        <w:r>
          <w:fldChar w:fldCharType="separate"/>
        </w:r>
        <w:r>
          <w:t>9</w:t>
        </w:r>
        <w:r>
          <w:fldChar w:fldCharType="end"/>
        </w:r>
      </w:hyperlink>
    </w:p>
    <w:p>
      <w:pPr>
        <w:pStyle w:val="TOC2"/>
        <w:tabs>
          <w:tab w:val="right" w:leader="dot" w:pos="8306"/>
        </w:tabs>
      </w:pPr>
      <w:hyperlink w:anchor="_Toc7830" w:history="1">
        <w:r>
          <w:rPr>
            <w:rFonts w:ascii="仿宋" w:eastAsia="仿宋" w:hAnsi="仿宋" w:cs="仿宋" w:hint="eastAsia"/>
            <w:lang w:eastAsia="zh-CN"/>
          </w:rPr>
          <w:t>(一)、成分分析产品项目概况</w:t>
        </w:r>
        <w:r>
          <w:tab/>
        </w:r>
        <w:r>
          <w:fldChar w:fldCharType="begin"/>
        </w:r>
        <w:r>
          <w:instrText xml:space="preserve"> PAGEREF _Toc7830 \h </w:instrText>
        </w:r>
        <w:r>
          <w:fldChar w:fldCharType="separate"/>
        </w:r>
        <w:r>
          <w:t>9</w:t>
        </w:r>
        <w:r>
          <w:fldChar w:fldCharType="end"/>
        </w:r>
      </w:hyperlink>
    </w:p>
    <w:p>
      <w:pPr>
        <w:pStyle w:val="TOC2"/>
        <w:tabs>
          <w:tab w:val="right" w:leader="dot" w:pos="8306"/>
        </w:tabs>
      </w:pPr>
      <w:hyperlink w:anchor="_Toc14554" w:history="1">
        <w:r>
          <w:rPr>
            <w:rFonts w:ascii="仿宋" w:eastAsia="仿宋" w:hAnsi="仿宋" w:cs="仿宋" w:hint="eastAsia"/>
            <w:lang w:eastAsia="zh-CN"/>
          </w:rPr>
          <w:t>(二)、成分分析产品项目目标</w:t>
        </w:r>
        <w:r>
          <w:tab/>
        </w:r>
        <w:r>
          <w:fldChar w:fldCharType="begin"/>
        </w:r>
        <w:r>
          <w:instrText xml:space="preserve"> PAGEREF _Toc14554 \h </w:instrText>
        </w:r>
        <w:r>
          <w:fldChar w:fldCharType="separate"/>
        </w:r>
        <w:r>
          <w:t>12</w:t>
        </w:r>
        <w:r>
          <w:fldChar w:fldCharType="end"/>
        </w:r>
      </w:hyperlink>
    </w:p>
    <w:p>
      <w:pPr>
        <w:pStyle w:val="TOC2"/>
        <w:tabs>
          <w:tab w:val="right" w:leader="dot" w:pos="8306"/>
        </w:tabs>
      </w:pPr>
      <w:hyperlink w:anchor="_Toc19831" w:history="1">
        <w:r>
          <w:rPr>
            <w:rFonts w:ascii="仿宋" w:eastAsia="仿宋" w:hAnsi="仿宋" w:cs="仿宋" w:hint="eastAsia"/>
            <w:lang w:eastAsia="zh-CN"/>
          </w:rPr>
          <w:t>(三)、成分分析产品项目提出的理由</w:t>
        </w:r>
        <w:r>
          <w:tab/>
        </w:r>
        <w:r>
          <w:fldChar w:fldCharType="begin"/>
        </w:r>
        <w:r>
          <w:instrText xml:space="preserve"> PAGEREF _Toc19831 \h </w:instrText>
        </w:r>
        <w:r>
          <w:fldChar w:fldCharType="separate"/>
        </w:r>
        <w:r>
          <w:t>13</w:t>
        </w:r>
        <w:r>
          <w:fldChar w:fldCharType="end"/>
        </w:r>
      </w:hyperlink>
    </w:p>
    <w:p>
      <w:pPr>
        <w:pStyle w:val="TOC2"/>
        <w:tabs>
          <w:tab w:val="right" w:leader="dot" w:pos="8306"/>
        </w:tabs>
      </w:pPr>
      <w:hyperlink w:anchor="_Toc13403" w:history="1">
        <w:r>
          <w:rPr>
            <w:rFonts w:ascii="仿宋" w:eastAsia="仿宋" w:hAnsi="仿宋" w:cs="仿宋" w:hint="eastAsia"/>
            <w:lang w:eastAsia="zh-CN"/>
          </w:rPr>
          <w:t>(四)、成分分析产品项目意义</w:t>
        </w:r>
        <w:r>
          <w:tab/>
        </w:r>
        <w:r>
          <w:fldChar w:fldCharType="begin"/>
        </w:r>
        <w:r>
          <w:instrText xml:space="preserve"> PAGEREF _Toc13403 \h </w:instrText>
        </w:r>
        <w:r>
          <w:fldChar w:fldCharType="separate"/>
        </w:r>
        <w:r>
          <w:t>14</w:t>
        </w:r>
        <w:r>
          <w:fldChar w:fldCharType="end"/>
        </w:r>
      </w:hyperlink>
    </w:p>
    <w:p>
      <w:pPr>
        <w:pStyle w:val="TOC2"/>
        <w:tabs>
          <w:tab w:val="right" w:leader="dot" w:pos="8306"/>
        </w:tabs>
      </w:pPr>
      <w:hyperlink w:anchor="_Toc25773" w:history="1">
        <w:r>
          <w:rPr>
            <w:rFonts w:ascii="仿宋" w:eastAsia="仿宋" w:hAnsi="仿宋" w:cs="仿宋" w:hint="eastAsia"/>
            <w:lang w:eastAsia="zh-CN"/>
          </w:rPr>
          <w:t>(五)、成分分析产品项目背景</w:t>
        </w:r>
        <w:r>
          <w:tab/>
        </w:r>
        <w:r>
          <w:fldChar w:fldCharType="begin"/>
        </w:r>
        <w:r>
          <w:instrText xml:space="preserve"> PAGEREF _Toc25773 \h </w:instrText>
        </w:r>
        <w:r>
          <w:fldChar w:fldCharType="separate"/>
        </w:r>
        <w:r>
          <w:t>15</w:t>
        </w:r>
        <w:r>
          <w:fldChar w:fldCharType="end"/>
        </w:r>
      </w:hyperlink>
    </w:p>
    <w:p>
      <w:pPr>
        <w:pStyle w:val="TOC1"/>
        <w:tabs>
          <w:tab w:val="right" w:leader="dot" w:pos="8306"/>
        </w:tabs>
      </w:pPr>
      <w:hyperlink w:anchor="_Toc27433" w:history="1">
        <w:r>
          <w:rPr>
            <w:rFonts w:ascii="仿宋" w:eastAsia="仿宋" w:hAnsi="仿宋" w:cs="仿宋" w:hint="eastAsia"/>
            <w:lang w:eastAsia="zh-CN"/>
          </w:rPr>
          <w:t>四、成分分析产品项目选址可行性分析</w:t>
        </w:r>
        <w:r>
          <w:tab/>
        </w:r>
        <w:r>
          <w:fldChar w:fldCharType="begin"/>
        </w:r>
        <w:r>
          <w:instrText xml:space="preserve"> PAGEREF _Toc27433 \h </w:instrText>
        </w:r>
        <w:r>
          <w:fldChar w:fldCharType="separate"/>
        </w:r>
        <w:r>
          <w:t>16</w:t>
        </w:r>
        <w:r>
          <w:fldChar w:fldCharType="end"/>
        </w:r>
      </w:hyperlink>
    </w:p>
    <w:p>
      <w:pPr>
        <w:pStyle w:val="TOC2"/>
        <w:tabs>
          <w:tab w:val="right" w:leader="dot" w:pos="8306"/>
        </w:tabs>
      </w:pPr>
      <w:hyperlink w:anchor="_Toc32267" w:history="1">
        <w:r>
          <w:rPr>
            <w:rFonts w:ascii="仿宋" w:eastAsia="仿宋" w:hAnsi="仿宋" w:cs="仿宋" w:hint="eastAsia"/>
            <w:lang w:eastAsia="zh-CN"/>
          </w:rPr>
          <w:t>(一)、成分分析产品项目选址</w:t>
        </w:r>
        <w:r>
          <w:tab/>
        </w:r>
        <w:r>
          <w:fldChar w:fldCharType="begin"/>
        </w:r>
        <w:r>
          <w:instrText xml:space="preserve"> PAGEREF _Toc32267 \h </w:instrText>
        </w:r>
        <w:r>
          <w:fldChar w:fldCharType="separate"/>
        </w:r>
        <w:r>
          <w:t>16</w:t>
        </w:r>
        <w:r>
          <w:fldChar w:fldCharType="end"/>
        </w:r>
      </w:hyperlink>
    </w:p>
    <w:p>
      <w:pPr>
        <w:pStyle w:val="TOC2"/>
        <w:tabs>
          <w:tab w:val="right" w:leader="dot" w:pos="8306"/>
        </w:tabs>
      </w:pPr>
      <w:hyperlink w:anchor="_Toc19539" w:history="1">
        <w:r>
          <w:rPr>
            <w:rFonts w:ascii="仿宋" w:eastAsia="仿宋" w:hAnsi="仿宋" w:cs="仿宋" w:hint="eastAsia"/>
            <w:lang w:eastAsia="zh-CN"/>
          </w:rPr>
          <w:t>(二)、用地控制指标</w:t>
        </w:r>
        <w:r>
          <w:tab/>
        </w:r>
        <w:r>
          <w:fldChar w:fldCharType="begin"/>
        </w:r>
        <w:r>
          <w:instrText xml:space="preserve"> PAGEREF _Toc19539 \h </w:instrText>
        </w:r>
        <w:r>
          <w:fldChar w:fldCharType="separate"/>
        </w:r>
        <w:r>
          <w:t>16</w:t>
        </w:r>
        <w:r>
          <w:fldChar w:fldCharType="end"/>
        </w:r>
      </w:hyperlink>
    </w:p>
    <w:p>
      <w:pPr>
        <w:pStyle w:val="TOC2"/>
        <w:tabs>
          <w:tab w:val="right" w:leader="dot" w:pos="8306"/>
        </w:tabs>
      </w:pPr>
      <w:hyperlink w:anchor="_Toc7904" w:history="1">
        <w:r>
          <w:rPr>
            <w:rFonts w:ascii="仿宋" w:eastAsia="仿宋" w:hAnsi="仿宋" w:cs="仿宋" w:hint="eastAsia"/>
            <w:lang w:eastAsia="zh-CN"/>
          </w:rPr>
          <w:t>(三)、节约用地措施</w:t>
        </w:r>
        <w:r>
          <w:tab/>
        </w:r>
        <w:r>
          <w:fldChar w:fldCharType="begin"/>
        </w:r>
        <w:r>
          <w:instrText xml:space="preserve"> PAGEREF _Toc7904 \h </w:instrText>
        </w:r>
        <w:r>
          <w:fldChar w:fldCharType="separate"/>
        </w:r>
        <w:r>
          <w:t>18</w:t>
        </w:r>
        <w:r>
          <w:fldChar w:fldCharType="end"/>
        </w:r>
      </w:hyperlink>
    </w:p>
    <w:p>
      <w:pPr>
        <w:pStyle w:val="TOC2"/>
        <w:tabs>
          <w:tab w:val="right" w:leader="dot" w:pos="8306"/>
        </w:tabs>
      </w:pPr>
      <w:hyperlink w:anchor="_Toc14461" w:history="1">
        <w:r>
          <w:rPr>
            <w:rFonts w:ascii="仿宋" w:eastAsia="仿宋" w:hAnsi="仿宋" w:cs="仿宋" w:hint="eastAsia"/>
            <w:lang w:eastAsia="zh-CN"/>
          </w:rPr>
          <w:t>(四)、总图布置方案</w:t>
        </w:r>
        <w:r>
          <w:tab/>
        </w:r>
        <w:r>
          <w:fldChar w:fldCharType="begin"/>
        </w:r>
        <w:r>
          <w:instrText xml:space="preserve"> PAGEREF _Toc14461 \h </w:instrText>
        </w:r>
        <w:r>
          <w:fldChar w:fldCharType="separate"/>
        </w:r>
        <w:r>
          <w:t>19</w:t>
        </w:r>
        <w:r>
          <w:fldChar w:fldCharType="end"/>
        </w:r>
      </w:hyperlink>
    </w:p>
    <w:p>
      <w:pPr>
        <w:pStyle w:val="TOC2"/>
        <w:tabs>
          <w:tab w:val="right" w:leader="dot" w:pos="8306"/>
        </w:tabs>
      </w:pPr>
      <w:hyperlink w:anchor="_Toc7046" w:history="1">
        <w:r>
          <w:rPr>
            <w:rFonts w:ascii="仿宋" w:eastAsia="仿宋" w:hAnsi="仿宋" w:cs="仿宋" w:hint="eastAsia"/>
            <w:lang w:eastAsia="zh-CN"/>
          </w:rPr>
          <w:t>(五)、选址综合评价</w:t>
        </w:r>
        <w:r>
          <w:tab/>
        </w:r>
        <w:r>
          <w:fldChar w:fldCharType="begin"/>
        </w:r>
        <w:r>
          <w:instrText xml:space="preserve"> PAGEREF _Toc7046 \h </w:instrText>
        </w:r>
        <w:r>
          <w:fldChar w:fldCharType="separate"/>
        </w:r>
        <w:r>
          <w:t>20</w:t>
        </w:r>
        <w:r>
          <w:fldChar w:fldCharType="end"/>
        </w:r>
      </w:hyperlink>
    </w:p>
    <w:p>
      <w:pPr>
        <w:pStyle w:val="TOC1"/>
        <w:tabs>
          <w:tab w:val="right" w:leader="dot" w:pos="8306"/>
        </w:tabs>
      </w:pPr>
      <w:hyperlink w:anchor="_Toc30650" w:history="1">
        <w:r>
          <w:rPr>
            <w:rFonts w:ascii="仿宋" w:eastAsia="仿宋" w:hAnsi="仿宋" w:cs="仿宋" w:hint="eastAsia"/>
            <w:lang w:eastAsia="zh-CN"/>
          </w:rPr>
          <w:t>五、成分分析产品项目建设单位说明</w:t>
        </w:r>
        <w:r>
          <w:tab/>
        </w:r>
        <w:r>
          <w:fldChar w:fldCharType="begin"/>
        </w:r>
        <w:r>
          <w:instrText xml:space="preserve"> PAGEREF _Toc30650 \h </w:instrText>
        </w:r>
        <w:r>
          <w:fldChar w:fldCharType="separate"/>
        </w:r>
        <w:r>
          <w:t>21</w:t>
        </w:r>
        <w:r>
          <w:fldChar w:fldCharType="end"/>
        </w:r>
      </w:hyperlink>
    </w:p>
    <w:p>
      <w:pPr>
        <w:pStyle w:val="TOC2"/>
        <w:tabs>
          <w:tab w:val="right" w:leader="dot" w:pos="8306"/>
        </w:tabs>
      </w:pPr>
      <w:hyperlink w:anchor="_Toc21604" w:history="1">
        <w:r>
          <w:rPr>
            <w:rFonts w:ascii="仿宋" w:eastAsia="仿宋" w:hAnsi="仿宋" w:cs="仿宋" w:hint="eastAsia"/>
            <w:lang w:eastAsia="zh-CN"/>
          </w:rPr>
          <w:t>(一)、成分分析产品项目承办单位基本情况</w:t>
        </w:r>
        <w:r>
          <w:tab/>
        </w:r>
        <w:r>
          <w:fldChar w:fldCharType="begin"/>
        </w:r>
        <w:r>
          <w:instrText xml:space="preserve"> PAGEREF _Toc21604 \h </w:instrText>
        </w:r>
        <w:r>
          <w:fldChar w:fldCharType="separate"/>
        </w:r>
        <w:r>
          <w:t>21</w:t>
        </w:r>
        <w:r>
          <w:fldChar w:fldCharType="end"/>
        </w:r>
      </w:hyperlink>
    </w:p>
    <w:p>
      <w:pPr>
        <w:pStyle w:val="TOC2"/>
        <w:tabs>
          <w:tab w:val="right" w:leader="dot" w:pos="8306"/>
        </w:tabs>
      </w:pPr>
      <w:hyperlink w:anchor="_Toc9993" w:history="1">
        <w:r>
          <w:rPr>
            <w:rFonts w:ascii="仿宋" w:eastAsia="仿宋" w:hAnsi="仿宋" w:cs="仿宋" w:hint="eastAsia"/>
            <w:lang w:eastAsia="zh-CN"/>
          </w:rPr>
          <w:t>(二)、公司经济效益分析</w:t>
        </w:r>
        <w:r>
          <w:tab/>
        </w:r>
        <w:r>
          <w:fldChar w:fldCharType="begin"/>
        </w:r>
        <w:r>
          <w:instrText xml:space="preserve"> PAGEREF _Toc9993 \h </w:instrText>
        </w:r>
        <w:r>
          <w:fldChar w:fldCharType="separate"/>
        </w:r>
        <w:r>
          <w:t>22</w:t>
        </w:r>
        <w:r>
          <w:fldChar w:fldCharType="end"/>
        </w:r>
      </w:hyperlink>
    </w:p>
    <w:p>
      <w:pPr>
        <w:pStyle w:val="TOC1"/>
        <w:tabs>
          <w:tab w:val="right" w:leader="dot" w:pos="8306"/>
        </w:tabs>
      </w:pPr>
      <w:hyperlink w:anchor="_Toc32738" w:history="1">
        <w:r>
          <w:rPr>
            <w:rFonts w:ascii="仿宋" w:eastAsia="仿宋" w:hAnsi="仿宋" w:cs="仿宋" w:hint="eastAsia"/>
            <w:lang w:eastAsia="zh-CN"/>
          </w:rPr>
          <w:t>六、工艺说明</w:t>
        </w:r>
        <w:r>
          <w:tab/>
        </w:r>
        <w:r>
          <w:fldChar w:fldCharType="begin"/>
        </w:r>
        <w:r>
          <w:instrText xml:space="preserve"> PAGEREF _Toc32738 \h </w:instrText>
        </w:r>
        <w:r>
          <w:fldChar w:fldCharType="separate"/>
        </w:r>
        <w:r>
          <w:t>23</w:t>
        </w:r>
        <w:r>
          <w:fldChar w:fldCharType="end"/>
        </w:r>
      </w:hyperlink>
    </w:p>
    <w:p>
      <w:pPr>
        <w:pStyle w:val="TOC2"/>
        <w:tabs>
          <w:tab w:val="right" w:leader="dot" w:pos="8306"/>
        </w:tabs>
      </w:pPr>
      <w:hyperlink w:anchor="_Toc8944" w:history="1">
        <w:r>
          <w:rPr>
            <w:rFonts w:ascii="仿宋" w:eastAsia="仿宋" w:hAnsi="仿宋" w:cs="仿宋" w:hint="eastAsia"/>
            <w:lang w:eastAsia="zh-CN"/>
          </w:rPr>
          <w:t>(一)、技术管理特点</w:t>
        </w:r>
        <w:r>
          <w:tab/>
        </w:r>
        <w:r>
          <w:fldChar w:fldCharType="begin"/>
        </w:r>
        <w:r>
          <w:instrText xml:space="preserve"> PAGEREF _Toc8944 \h </w:instrText>
        </w:r>
        <w:r>
          <w:fldChar w:fldCharType="separate"/>
        </w:r>
        <w:r>
          <w:t>23</w:t>
        </w:r>
        <w:r>
          <w:fldChar w:fldCharType="end"/>
        </w:r>
      </w:hyperlink>
    </w:p>
    <w:p>
      <w:pPr>
        <w:pStyle w:val="TOC2"/>
        <w:tabs>
          <w:tab w:val="right" w:leader="dot" w:pos="8306"/>
        </w:tabs>
      </w:pPr>
      <w:hyperlink w:anchor="_Toc4389" w:history="1">
        <w:r>
          <w:rPr>
            <w:rFonts w:ascii="仿宋" w:eastAsia="仿宋" w:hAnsi="仿宋" w:cs="仿宋" w:hint="eastAsia"/>
            <w:lang w:eastAsia="zh-CN"/>
          </w:rPr>
          <w:t>(二)、成分分析产品项目工艺技术设计方案</w:t>
        </w:r>
        <w:r>
          <w:tab/>
        </w:r>
        <w:r>
          <w:fldChar w:fldCharType="begin"/>
        </w:r>
        <w:r>
          <w:instrText xml:space="preserve"> PAGEREF _Toc4389 \h </w:instrText>
        </w:r>
        <w:r>
          <w:fldChar w:fldCharType="separate"/>
        </w:r>
        <w:r>
          <w:t>24</w:t>
        </w:r>
        <w:r>
          <w:fldChar w:fldCharType="end"/>
        </w:r>
      </w:hyperlink>
    </w:p>
    <w:p>
      <w:pPr>
        <w:pStyle w:val="TOC2"/>
        <w:tabs>
          <w:tab w:val="right" w:leader="dot" w:pos="8306"/>
        </w:tabs>
      </w:pPr>
      <w:hyperlink w:anchor="_Toc24532" w:history="1">
        <w:r>
          <w:rPr>
            <w:rFonts w:ascii="仿宋" w:eastAsia="仿宋" w:hAnsi="仿宋" w:cs="仿宋" w:hint="eastAsia"/>
            <w:lang w:eastAsia="zh-CN"/>
          </w:rPr>
          <w:t>(三)、设备选型方案</w:t>
        </w:r>
        <w:r>
          <w:tab/>
        </w:r>
        <w:r>
          <w:fldChar w:fldCharType="begin"/>
        </w:r>
        <w:r>
          <w:instrText xml:space="preserve"> PAGEREF _Toc24532 \h </w:instrText>
        </w:r>
        <w:r>
          <w:fldChar w:fldCharType="separate"/>
        </w:r>
        <w:r>
          <w:t>25</w:t>
        </w:r>
        <w:r>
          <w:fldChar w:fldCharType="end"/>
        </w:r>
      </w:hyperlink>
    </w:p>
    <w:p>
      <w:pPr>
        <w:pStyle w:val="TOC1"/>
        <w:tabs>
          <w:tab w:val="right" w:leader="dot" w:pos="8306"/>
        </w:tabs>
      </w:pPr>
      <w:hyperlink w:anchor="_Toc2450" w:history="1">
        <w:r>
          <w:rPr>
            <w:rFonts w:ascii="仿宋" w:eastAsia="仿宋" w:hAnsi="仿宋" w:cs="仿宋" w:hint="eastAsia"/>
            <w:lang w:eastAsia="zh-CN"/>
          </w:rPr>
          <w:t>七、成分分析产品项目财务管理</w:t>
        </w:r>
        <w:r>
          <w:tab/>
        </w:r>
        <w:r>
          <w:fldChar w:fldCharType="begin"/>
        </w:r>
        <w:r>
          <w:instrText xml:space="preserve"> PAGEREF _Toc2450 \h </w:instrText>
        </w:r>
        <w:r>
          <w:fldChar w:fldCharType="separate"/>
        </w:r>
        <w:r>
          <w:t>27</w:t>
        </w:r>
        <w:r>
          <w:fldChar w:fldCharType="end"/>
        </w:r>
      </w:hyperlink>
    </w:p>
    <w:p>
      <w:pPr>
        <w:pStyle w:val="TOC2"/>
        <w:tabs>
          <w:tab w:val="right" w:leader="dot" w:pos="8306"/>
        </w:tabs>
      </w:pPr>
      <w:hyperlink w:anchor="_Toc26089" w:history="1">
        <w:r>
          <w:rPr>
            <w:rFonts w:ascii="仿宋" w:eastAsia="仿宋" w:hAnsi="仿宋" w:cs="仿宋" w:hint="eastAsia"/>
            <w:lang w:eastAsia="zh-CN"/>
          </w:rPr>
          <w:t>(一)、资金需求大</w:t>
        </w:r>
        <w:r>
          <w:tab/>
        </w:r>
        <w:r>
          <w:fldChar w:fldCharType="begin"/>
        </w:r>
        <w:r>
          <w:instrText xml:space="preserve"> PAGEREF _Toc26089 \h </w:instrText>
        </w:r>
        <w:r>
          <w:fldChar w:fldCharType="separate"/>
        </w:r>
        <w:r>
          <w:t>27</w:t>
        </w:r>
        <w:r>
          <w:fldChar w:fldCharType="end"/>
        </w:r>
      </w:hyperlink>
    </w:p>
    <w:p>
      <w:pPr>
        <w:pStyle w:val="TOC2"/>
        <w:tabs>
          <w:tab w:val="right" w:leader="dot" w:pos="8306"/>
        </w:tabs>
      </w:pPr>
      <w:hyperlink w:anchor="_Toc13149" w:history="1">
        <w:r>
          <w:rPr>
            <w:rFonts w:ascii="仿宋" w:eastAsia="仿宋" w:hAnsi="仿宋" w:cs="仿宋" w:hint="eastAsia"/>
            <w:lang w:eastAsia="zh-CN"/>
          </w:rPr>
          <w:t>(二)、研发周期长</w:t>
        </w:r>
        <w:r>
          <w:tab/>
        </w:r>
        <w:r>
          <w:fldChar w:fldCharType="begin"/>
        </w:r>
        <w:r>
          <w:instrText xml:space="preserve"> PAGEREF _Toc13149 \h </w:instrText>
        </w:r>
        <w:r>
          <w:fldChar w:fldCharType="separate"/>
        </w:r>
        <w:r>
          <w:t>28</w:t>
        </w:r>
        <w:r>
          <w:fldChar w:fldCharType="end"/>
        </w:r>
      </w:hyperlink>
    </w:p>
    <w:p>
      <w:pPr>
        <w:pStyle w:val="TOC2"/>
        <w:tabs>
          <w:tab w:val="right" w:leader="dot" w:pos="8306"/>
        </w:tabs>
      </w:pPr>
      <w:hyperlink w:anchor="_Toc5635" w:history="1">
        <w:r>
          <w:rPr>
            <w:rFonts w:ascii="仿宋" w:eastAsia="仿宋" w:hAnsi="仿宋" w:cs="仿宋" w:hint="eastAsia"/>
            <w:lang w:eastAsia="zh-CN"/>
          </w:rPr>
          <w:t>(三)、市场风险大</w:t>
        </w:r>
        <w:r>
          <w:tab/>
        </w:r>
        <w:r>
          <w:fldChar w:fldCharType="begin"/>
        </w:r>
        <w:r>
          <w:instrText xml:space="preserve"> PAGEREF _Toc5635 \h </w:instrText>
        </w:r>
        <w:r>
          <w:fldChar w:fldCharType="separate"/>
        </w:r>
        <w:r>
          <w:t>29</w:t>
        </w:r>
        <w:r>
          <w:fldChar w:fldCharType="end"/>
        </w:r>
      </w:hyperlink>
    </w:p>
    <w:p>
      <w:pPr>
        <w:pStyle w:val="TOC2"/>
        <w:tabs>
          <w:tab w:val="right" w:leader="dot" w:pos="8306"/>
        </w:tabs>
      </w:pPr>
      <w:hyperlink w:anchor="_Toc30138" w:history="1">
        <w:r>
          <w:rPr>
            <w:rFonts w:ascii="仿宋" w:eastAsia="仿宋" w:hAnsi="仿宋" w:cs="仿宋" w:hint="eastAsia"/>
            <w:lang w:eastAsia="zh-CN"/>
          </w:rPr>
          <w:t>(四)、利润率高</w:t>
        </w:r>
        <w:r>
          <w:tab/>
        </w:r>
        <w:r>
          <w:fldChar w:fldCharType="begin"/>
        </w:r>
        <w:r>
          <w:instrText xml:space="preserve"> PAGEREF _Toc30138 \h </w:instrText>
        </w:r>
        <w:r>
          <w:fldChar w:fldCharType="separate"/>
        </w:r>
        <w:r>
          <w:t>32</w:t>
        </w:r>
        <w:r>
          <w:fldChar w:fldCharType="end"/>
        </w:r>
      </w:hyperlink>
    </w:p>
    <w:p>
      <w:pPr>
        <w:pStyle w:val="TOC1"/>
        <w:tabs>
          <w:tab w:val="right" w:leader="dot" w:pos="8306"/>
        </w:tabs>
      </w:pPr>
      <w:hyperlink w:anchor="_Toc17804" w:history="1">
        <w:r>
          <w:rPr>
            <w:rFonts w:ascii="仿宋" w:eastAsia="仿宋" w:hAnsi="仿宋" w:cs="仿宋" w:hint="eastAsia"/>
            <w:lang w:eastAsia="zh-CN"/>
          </w:rPr>
          <w:t>八、成分分析产品项目投资规划</w:t>
        </w:r>
        <w:r>
          <w:tab/>
        </w:r>
        <w:r>
          <w:fldChar w:fldCharType="begin"/>
        </w:r>
        <w:r>
          <w:instrText xml:space="preserve"> PAGEREF _Toc17804 \h </w:instrText>
        </w:r>
        <w:r>
          <w:fldChar w:fldCharType="separate"/>
        </w:r>
        <w:r>
          <w:t>34</w:t>
        </w:r>
        <w:r>
          <w:fldChar w:fldCharType="end"/>
        </w:r>
      </w:hyperlink>
    </w:p>
    <w:p>
      <w:pPr>
        <w:pStyle w:val="TOC2"/>
        <w:tabs>
          <w:tab w:val="right" w:leader="dot" w:pos="8306"/>
        </w:tabs>
      </w:pPr>
      <w:hyperlink w:anchor="_Toc14182" w:history="1">
        <w:r>
          <w:rPr>
            <w:rFonts w:ascii="仿宋" w:eastAsia="仿宋" w:hAnsi="仿宋" w:cs="仿宋" w:hint="eastAsia"/>
            <w:lang w:eastAsia="zh-CN"/>
          </w:rPr>
          <w:t>(一)、成分分析产品项目总投资估算</w:t>
        </w:r>
        <w:r>
          <w:tab/>
        </w:r>
        <w:r>
          <w:fldChar w:fldCharType="begin"/>
        </w:r>
        <w:r>
          <w:instrText xml:space="preserve"> PAGEREF _Toc14182 \h </w:instrText>
        </w:r>
        <w:r>
          <w:fldChar w:fldCharType="separate"/>
        </w:r>
        <w:r>
          <w:t>34</w:t>
        </w:r>
        <w:r>
          <w:fldChar w:fldCharType="end"/>
        </w:r>
      </w:hyperlink>
    </w:p>
    <w:p>
      <w:pPr>
        <w:pStyle w:val="TOC2"/>
        <w:tabs>
          <w:tab w:val="right" w:leader="dot" w:pos="8306"/>
        </w:tabs>
      </w:pPr>
      <w:hyperlink w:anchor="_Toc29531" w:history="1">
        <w:r>
          <w:rPr>
            <w:rFonts w:ascii="仿宋" w:eastAsia="仿宋" w:hAnsi="仿宋" w:cs="仿宋" w:hint="eastAsia"/>
            <w:lang w:eastAsia="zh-CN"/>
          </w:rPr>
          <w:t>(二)、资金筹措</w:t>
        </w:r>
        <w:r>
          <w:tab/>
        </w:r>
        <w:r>
          <w:fldChar w:fldCharType="begin"/>
        </w:r>
        <w:r>
          <w:instrText xml:space="preserve"> PAGEREF _Toc29531 \h </w:instrText>
        </w:r>
        <w:r>
          <w:fldChar w:fldCharType="separate"/>
        </w:r>
        <w:r>
          <w:t>35</w:t>
        </w:r>
        <w:r>
          <w:fldChar w:fldCharType="end"/>
        </w:r>
      </w:hyperlink>
    </w:p>
    <w:p>
      <w:pPr>
        <w:pStyle w:val="TOC1"/>
        <w:tabs>
          <w:tab w:val="right" w:leader="dot" w:pos="8306"/>
        </w:tabs>
      </w:pPr>
      <w:hyperlink w:anchor="_Toc10911" w:history="1">
        <w:r>
          <w:rPr>
            <w:rFonts w:ascii="仿宋" w:eastAsia="仿宋" w:hAnsi="仿宋" w:cs="仿宋" w:hint="eastAsia"/>
            <w:lang w:eastAsia="zh-CN"/>
          </w:rPr>
          <w:t>九、成分分析产品项目风险管理</w:t>
        </w:r>
        <w:r>
          <w:tab/>
        </w:r>
        <w:r>
          <w:fldChar w:fldCharType="begin"/>
        </w:r>
        <w:r>
          <w:instrText xml:space="preserve"> PAGEREF _Toc10911 \h </w:instrText>
        </w:r>
        <w:r>
          <w:fldChar w:fldCharType="separate"/>
        </w:r>
        <w:r>
          <w:t>36</w:t>
        </w:r>
        <w:r>
          <w:fldChar w:fldCharType="end"/>
        </w:r>
      </w:hyperlink>
    </w:p>
    <w:p>
      <w:pPr>
        <w:pStyle w:val="TOC2"/>
        <w:tabs>
          <w:tab w:val="right" w:leader="dot" w:pos="8306"/>
        </w:tabs>
      </w:pPr>
      <w:hyperlink w:anchor="_Toc9304" w:history="1">
        <w:r>
          <w:rPr>
            <w:rFonts w:ascii="仿宋" w:eastAsia="仿宋" w:hAnsi="仿宋" w:cs="仿宋" w:hint="eastAsia"/>
            <w:lang w:eastAsia="zh-CN"/>
          </w:rPr>
          <w:t>(一)、风险识别与评估</w:t>
        </w:r>
        <w:r>
          <w:tab/>
        </w:r>
        <w:r>
          <w:fldChar w:fldCharType="begin"/>
        </w:r>
        <w:r>
          <w:instrText xml:space="preserve"> PAGEREF _Toc9304 \h </w:instrText>
        </w:r>
        <w:r>
          <w:fldChar w:fldCharType="separate"/>
        </w:r>
        <w:r>
          <w:t>36</w:t>
        </w:r>
        <w:r>
          <w:fldChar w:fldCharType="end"/>
        </w:r>
      </w:hyperlink>
    </w:p>
    <w:p>
      <w:pPr>
        <w:pStyle w:val="TOC2"/>
        <w:tabs>
          <w:tab w:val="right" w:leader="dot" w:pos="8306"/>
        </w:tabs>
      </w:pPr>
      <w:hyperlink w:anchor="_Toc30157" w:history="1">
        <w:r>
          <w:rPr>
            <w:rFonts w:ascii="仿宋" w:eastAsia="仿宋" w:hAnsi="仿宋" w:cs="仿宋" w:hint="eastAsia"/>
            <w:lang w:eastAsia="zh-CN"/>
          </w:rPr>
          <w:t>(二)、风险应对策略</w:t>
        </w:r>
        <w:r>
          <w:tab/>
        </w:r>
        <w:r>
          <w:fldChar w:fldCharType="begin"/>
        </w:r>
        <w:r>
          <w:instrText xml:space="preserve"> PAGEREF _Toc30157 \h </w:instrText>
        </w:r>
        <w:r>
          <w:fldChar w:fldCharType="separate"/>
        </w:r>
        <w:r>
          <w:t>37</w:t>
        </w:r>
        <w:r>
          <w:fldChar w:fldCharType="end"/>
        </w:r>
      </w:hyperlink>
    </w:p>
    <w:p>
      <w:pPr>
        <w:pStyle w:val="TOC2"/>
        <w:tabs>
          <w:tab w:val="right" w:leader="dot" w:pos="8306"/>
        </w:tabs>
      </w:pPr>
      <w:hyperlink w:anchor="_Toc11778" w:history="1">
        <w:r>
          <w:rPr>
            <w:rFonts w:ascii="仿宋" w:eastAsia="仿宋" w:hAnsi="仿宋" w:cs="仿宋" w:hint="eastAsia"/>
            <w:lang w:eastAsia="zh-CN"/>
          </w:rPr>
          <w:t>(三)、风险监控与控制</w:t>
        </w:r>
        <w:r>
          <w:tab/>
        </w:r>
        <w:r>
          <w:fldChar w:fldCharType="begin"/>
        </w:r>
        <w:r>
          <w:instrText xml:space="preserve"> PAGEREF _Toc11778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 w:history="1">
        <w:r>
          <w:rPr>
            <w:rFonts w:ascii="仿宋" w:eastAsia="仿宋" w:hAnsi="仿宋" w:cs="仿宋" w:hint="eastAsia"/>
            <w:lang w:eastAsia="zh-CN"/>
          </w:rPr>
          <w:t>十、成分分析产品项目社会影响</w:t>
        </w:r>
        <w:r>
          <w:tab/>
        </w:r>
        <w:r>
          <w:fldChar w:fldCharType="begin"/>
        </w:r>
        <w:r>
          <w:instrText xml:space="preserve"> PAGEREF _Toc1629 \h </w:instrText>
        </w:r>
        <w:r>
          <w:fldChar w:fldCharType="separate"/>
        </w:r>
        <w:r>
          <w:t>40</w:t>
        </w:r>
        <w:r>
          <w:fldChar w:fldCharType="end"/>
        </w:r>
      </w:hyperlink>
    </w:p>
    <w:p>
      <w:pPr>
        <w:pStyle w:val="TOC2"/>
        <w:tabs>
          <w:tab w:val="right" w:leader="dot" w:pos="8306"/>
        </w:tabs>
      </w:pPr>
      <w:hyperlink w:anchor="_Toc9805" w:history="1">
        <w:r>
          <w:rPr>
            <w:rFonts w:ascii="仿宋" w:eastAsia="仿宋" w:hAnsi="仿宋" w:cs="仿宋" w:hint="eastAsia"/>
            <w:lang w:eastAsia="zh-CN"/>
          </w:rPr>
          <w:t>(一)、社会责任与义务</w:t>
        </w:r>
        <w:r>
          <w:tab/>
        </w:r>
        <w:r>
          <w:fldChar w:fldCharType="begin"/>
        </w:r>
        <w:r>
          <w:instrText xml:space="preserve"> PAGEREF _Toc9805 \h </w:instrText>
        </w:r>
        <w:r>
          <w:fldChar w:fldCharType="separate"/>
        </w:r>
        <w:r>
          <w:t>40</w:t>
        </w:r>
        <w:r>
          <w:fldChar w:fldCharType="end"/>
        </w:r>
      </w:hyperlink>
    </w:p>
    <w:p>
      <w:pPr>
        <w:pStyle w:val="TOC2"/>
        <w:tabs>
          <w:tab w:val="right" w:leader="dot" w:pos="8306"/>
        </w:tabs>
      </w:pPr>
      <w:hyperlink w:anchor="_Toc1959" w:history="1">
        <w:r>
          <w:rPr>
            <w:rFonts w:ascii="仿宋" w:eastAsia="仿宋" w:hAnsi="仿宋" w:cs="仿宋" w:hint="eastAsia"/>
            <w:lang w:eastAsia="zh-CN"/>
          </w:rPr>
          <w:t>(二)、社会参与与沟通</w:t>
        </w:r>
        <w:r>
          <w:tab/>
        </w:r>
        <w:r>
          <w:fldChar w:fldCharType="begin"/>
        </w:r>
        <w:r>
          <w:instrText xml:space="preserve"> PAGEREF _Toc1959 \h </w:instrText>
        </w:r>
        <w:r>
          <w:fldChar w:fldCharType="separate"/>
        </w:r>
        <w:r>
          <w:t>41</w:t>
        </w:r>
        <w:r>
          <w:fldChar w:fldCharType="end"/>
        </w:r>
      </w:hyperlink>
    </w:p>
    <w:p>
      <w:pPr>
        <w:pStyle w:val="TOC1"/>
        <w:tabs>
          <w:tab w:val="right" w:leader="dot" w:pos="8306"/>
        </w:tabs>
      </w:pPr>
      <w:hyperlink w:anchor="_Toc11141" w:history="1">
        <w:r>
          <w:rPr>
            <w:rFonts w:ascii="仿宋" w:eastAsia="仿宋" w:hAnsi="仿宋" w:cs="仿宋" w:hint="eastAsia"/>
            <w:lang w:eastAsia="zh-CN"/>
          </w:rPr>
          <w:t>十一、成分分析产品项目经营效益</w:t>
        </w:r>
        <w:r>
          <w:tab/>
        </w:r>
        <w:r>
          <w:fldChar w:fldCharType="begin"/>
        </w:r>
        <w:r>
          <w:instrText xml:space="preserve"> PAGEREF _Toc11141 \h </w:instrText>
        </w:r>
        <w:r>
          <w:fldChar w:fldCharType="separate"/>
        </w:r>
        <w:r>
          <w:t>42</w:t>
        </w:r>
        <w:r>
          <w:fldChar w:fldCharType="end"/>
        </w:r>
      </w:hyperlink>
    </w:p>
    <w:p>
      <w:pPr>
        <w:pStyle w:val="TOC2"/>
        <w:tabs>
          <w:tab w:val="right" w:leader="dot" w:pos="8306"/>
        </w:tabs>
      </w:pPr>
      <w:hyperlink w:anchor="_Toc1496" w:history="1">
        <w:r>
          <w:rPr>
            <w:rFonts w:ascii="仿宋" w:eastAsia="仿宋" w:hAnsi="仿宋" w:cs="仿宋" w:hint="eastAsia"/>
            <w:lang w:eastAsia="zh-CN"/>
          </w:rPr>
          <w:t>(一)、经济评价财务测算</w:t>
        </w:r>
        <w:r>
          <w:tab/>
        </w:r>
        <w:r>
          <w:fldChar w:fldCharType="begin"/>
        </w:r>
        <w:r>
          <w:instrText xml:space="preserve"> PAGEREF _Toc1496 \h </w:instrText>
        </w:r>
        <w:r>
          <w:fldChar w:fldCharType="separate"/>
        </w:r>
        <w:r>
          <w:t>42</w:t>
        </w:r>
        <w:r>
          <w:fldChar w:fldCharType="end"/>
        </w:r>
      </w:hyperlink>
    </w:p>
    <w:p>
      <w:pPr>
        <w:pStyle w:val="TOC2"/>
        <w:tabs>
          <w:tab w:val="right" w:leader="dot" w:pos="8306"/>
        </w:tabs>
      </w:pPr>
      <w:hyperlink w:anchor="_Toc3082" w:history="1">
        <w:r>
          <w:rPr>
            <w:rFonts w:ascii="仿宋" w:eastAsia="仿宋" w:hAnsi="仿宋" w:cs="仿宋" w:hint="eastAsia"/>
            <w:lang w:eastAsia="zh-CN"/>
          </w:rPr>
          <w:t>(二)、成分分析产品项目盈利能力分析</w:t>
        </w:r>
        <w:r>
          <w:tab/>
        </w:r>
        <w:r>
          <w:fldChar w:fldCharType="begin"/>
        </w:r>
        <w:r>
          <w:instrText xml:space="preserve"> PAGEREF _Toc3082 \h </w:instrText>
        </w:r>
        <w:r>
          <w:fldChar w:fldCharType="separate"/>
        </w:r>
        <w:r>
          <w:t>43</w:t>
        </w:r>
        <w:r>
          <w:fldChar w:fldCharType="end"/>
        </w:r>
      </w:hyperlink>
    </w:p>
    <w:p>
      <w:pPr>
        <w:pStyle w:val="TOC1"/>
        <w:tabs>
          <w:tab w:val="right" w:leader="dot" w:pos="8306"/>
        </w:tabs>
      </w:pPr>
      <w:hyperlink w:anchor="_Toc17704" w:history="1">
        <w:r>
          <w:rPr>
            <w:rFonts w:ascii="仿宋" w:eastAsia="仿宋" w:hAnsi="仿宋" w:cs="仿宋" w:hint="eastAsia"/>
            <w:lang w:eastAsia="zh-CN"/>
          </w:rPr>
          <w:t>十二、成分分析产品项目人力资源培养与发展</w:t>
        </w:r>
        <w:r>
          <w:tab/>
        </w:r>
        <w:r>
          <w:fldChar w:fldCharType="begin"/>
        </w:r>
        <w:r>
          <w:instrText xml:space="preserve"> PAGEREF _Toc17704 \h </w:instrText>
        </w:r>
        <w:r>
          <w:fldChar w:fldCharType="separate"/>
        </w:r>
        <w:r>
          <w:t>44</w:t>
        </w:r>
        <w:r>
          <w:fldChar w:fldCharType="end"/>
        </w:r>
      </w:hyperlink>
    </w:p>
    <w:p>
      <w:pPr>
        <w:pStyle w:val="TOC2"/>
        <w:tabs>
          <w:tab w:val="right" w:leader="dot" w:pos="8306"/>
        </w:tabs>
      </w:pPr>
      <w:hyperlink w:anchor="_Toc21791" w:history="1">
        <w:r>
          <w:rPr>
            <w:rFonts w:ascii="仿宋" w:eastAsia="仿宋" w:hAnsi="仿宋" w:cs="仿宋" w:hint="eastAsia"/>
            <w:lang w:eastAsia="zh-CN"/>
          </w:rPr>
          <w:t>(一)、人才需求与规划</w:t>
        </w:r>
        <w:r>
          <w:tab/>
        </w:r>
        <w:r>
          <w:fldChar w:fldCharType="begin"/>
        </w:r>
        <w:r>
          <w:instrText xml:space="preserve"> PAGEREF _Toc21791 \h </w:instrText>
        </w:r>
        <w:r>
          <w:fldChar w:fldCharType="separate"/>
        </w:r>
        <w:r>
          <w:t>44</w:t>
        </w:r>
        <w:r>
          <w:fldChar w:fldCharType="end"/>
        </w:r>
      </w:hyperlink>
    </w:p>
    <w:p>
      <w:pPr>
        <w:pStyle w:val="TOC2"/>
        <w:tabs>
          <w:tab w:val="right" w:leader="dot" w:pos="8306"/>
        </w:tabs>
      </w:pPr>
      <w:hyperlink w:anchor="_Toc22516" w:history="1">
        <w:r>
          <w:rPr>
            <w:rFonts w:ascii="仿宋" w:eastAsia="仿宋" w:hAnsi="仿宋" w:cs="仿宋" w:hint="eastAsia"/>
            <w:lang w:eastAsia="zh-CN"/>
          </w:rPr>
          <w:t>(二)、培训与发展计划</w:t>
        </w:r>
        <w:r>
          <w:tab/>
        </w:r>
        <w:r>
          <w:fldChar w:fldCharType="begin"/>
        </w:r>
        <w:r>
          <w:instrText xml:space="preserve"> PAGEREF _Toc22516 \h </w:instrText>
        </w:r>
        <w:r>
          <w:fldChar w:fldCharType="separate"/>
        </w:r>
        <w:r>
          <w:t>44</w:t>
        </w:r>
        <w:r>
          <w:fldChar w:fldCharType="end"/>
        </w:r>
      </w:hyperlink>
    </w:p>
    <w:p>
      <w:pPr>
        <w:pStyle w:val="TOC1"/>
        <w:tabs>
          <w:tab w:val="right" w:leader="dot" w:pos="8306"/>
        </w:tabs>
      </w:pPr>
      <w:hyperlink w:anchor="_Toc18739" w:history="1">
        <w:r>
          <w:rPr>
            <w:rFonts w:ascii="仿宋" w:eastAsia="仿宋" w:hAnsi="仿宋" w:cs="仿宋" w:hint="eastAsia"/>
            <w:lang w:eastAsia="zh-CN"/>
          </w:rPr>
          <w:t>十三、成分分析产品项目治理与监督</w:t>
        </w:r>
        <w:r>
          <w:tab/>
        </w:r>
        <w:r>
          <w:fldChar w:fldCharType="begin"/>
        </w:r>
        <w:r>
          <w:instrText xml:space="preserve"> PAGEREF _Toc18739 \h </w:instrText>
        </w:r>
        <w:r>
          <w:fldChar w:fldCharType="separate"/>
        </w:r>
        <w:r>
          <w:t>45</w:t>
        </w:r>
        <w:r>
          <w:fldChar w:fldCharType="end"/>
        </w:r>
      </w:hyperlink>
    </w:p>
    <w:p>
      <w:pPr>
        <w:pStyle w:val="TOC2"/>
        <w:tabs>
          <w:tab w:val="right" w:leader="dot" w:pos="8306"/>
        </w:tabs>
      </w:pPr>
      <w:hyperlink w:anchor="_Toc4721" w:history="1">
        <w:r>
          <w:rPr>
            <w:rFonts w:ascii="仿宋" w:eastAsia="仿宋" w:hAnsi="仿宋" w:cs="仿宋" w:hint="eastAsia"/>
            <w:lang w:eastAsia="zh-CN"/>
          </w:rPr>
          <w:t>(一)、成分分析产品项目治理结构</w:t>
        </w:r>
        <w:r>
          <w:tab/>
        </w:r>
        <w:r>
          <w:fldChar w:fldCharType="begin"/>
        </w:r>
        <w:r>
          <w:instrText xml:space="preserve"> PAGEREF _Toc4721 \h </w:instrText>
        </w:r>
        <w:r>
          <w:fldChar w:fldCharType="separate"/>
        </w:r>
        <w:r>
          <w:t>45</w:t>
        </w:r>
        <w:r>
          <w:fldChar w:fldCharType="end"/>
        </w:r>
      </w:hyperlink>
    </w:p>
    <w:p>
      <w:pPr>
        <w:pStyle w:val="TOC2"/>
        <w:tabs>
          <w:tab w:val="right" w:leader="dot" w:pos="8306"/>
        </w:tabs>
      </w:pPr>
      <w:hyperlink w:anchor="_Toc313" w:history="1">
        <w:r>
          <w:rPr>
            <w:rFonts w:ascii="仿宋" w:eastAsia="仿宋" w:hAnsi="仿宋" w:cs="仿宋" w:hint="eastAsia"/>
            <w:lang w:eastAsia="zh-CN"/>
          </w:rPr>
          <w:t>(二)、监督与审计</w:t>
        </w:r>
        <w:r>
          <w:tab/>
        </w:r>
        <w:r>
          <w:fldChar w:fldCharType="begin"/>
        </w:r>
        <w:r>
          <w:instrText xml:space="preserve"> PAGEREF _Toc313 \h </w:instrText>
        </w:r>
        <w:r>
          <w:fldChar w:fldCharType="separate"/>
        </w:r>
        <w:r>
          <w:t>46</w:t>
        </w:r>
        <w:r>
          <w:fldChar w:fldCharType="end"/>
        </w:r>
      </w:hyperlink>
    </w:p>
    <w:p>
      <w:pPr>
        <w:pStyle w:val="TOC1"/>
        <w:tabs>
          <w:tab w:val="right" w:leader="dot" w:pos="8306"/>
        </w:tabs>
      </w:pPr>
      <w:hyperlink w:anchor="_Toc12553" w:history="1">
        <w:r>
          <w:rPr>
            <w:rFonts w:ascii="仿宋" w:eastAsia="仿宋" w:hAnsi="仿宋" w:cs="仿宋" w:hint="eastAsia"/>
            <w:lang w:eastAsia="zh-CN"/>
          </w:rPr>
          <w:t>十四、风险识别与分类</w:t>
        </w:r>
        <w:r>
          <w:tab/>
        </w:r>
        <w:r>
          <w:fldChar w:fldCharType="begin"/>
        </w:r>
        <w:r>
          <w:instrText xml:space="preserve"> PAGEREF _Toc12553 \h </w:instrText>
        </w:r>
        <w:r>
          <w:fldChar w:fldCharType="separate"/>
        </w:r>
        <w:r>
          <w:t>48</w:t>
        </w:r>
        <w:r>
          <w:fldChar w:fldCharType="end"/>
        </w:r>
      </w:hyperlink>
    </w:p>
    <w:p>
      <w:pPr>
        <w:pStyle w:val="TOC2"/>
        <w:tabs>
          <w:tab w:val="right" w:leader="dot" w:pos="8306"/>
        </w:tabs>
      </w:pPr>
      <w:hyperlink w:anchor="_Toc23061" w:history="1">
        <w:r>
          <w:rPr>
            <w:rFonts w:ascii="仿宋" w:eastAsia="仿宋" w:hAnsi="仿宋" w:cs="仿宋" w:hint="eastAsia"/>
            <w:lang w:eastAsia="zh-CN"/>
          </w:rPr>
          <w:t>(一)、风险识别</w:t>
        </w:r>
        <w:r>
          <w:tab/>
        </w:r>
        <w:r>
          <w:fldChar w:fldCharType="begin"/>
        </w:r>
        <w:r>
          <w:instrText xml:space="preserve"> PAGEREF _Toc23061 \h </w:instrText>
        </w:r>
        <w:r>
          <w:fldChar w:fldCharType="separate"/>
        </w:r>
        <w:r>
          <w:t>48</w:t>
        </w:r>
        <w:r>
          <w:fldChar w:fldCharType="end"/>
        </w:r>
      </w:hyperlink>
    </w:p>
    <w:p>
      <w:pPr>
        <w:pStyle w:val="TOC2"/>
        <w:tabs>
          <w:tab w:val="right" w:leader="dot" w:pos="8306"/>
        </w:tabs>
      </w:pPr>
      <w:hyperlink w:anchor="_Toc28330" w:history="1">
        <w:r>
          <w:rPr>
            <w:rFonts w:ascii="仿宋" w:eastAsia="仿宋" w:hAnsi="仿宋" w:cs="仿宋" w:hint="eastAsia"/>
            <w:lang w:eastAsia="zh-CN"/>
          </w:rPr>
          <w:t>(二)、风险分类</w:t>
        </w:r>
        <w:r>
          <w:tab/>
        </w:r>
        <w:r>
          <w:fldChar w:fldCharType="begin"/>
        </w:r>
        <w:r>
          <w:instrText xml:space="preserve"> PAGEREF _Toc28330 \h </w:instrText>
        </w:r>
        <w:r>
          <w:fldChar w:fldCharType="separate"/>
        </w:r>
        <w:r>
          <w:t>49</w:t>
        </w:r>
        <w:r>
          <w:fldChar w:fldCharType="end"/>
        </w:r>
      </w:hyperlink>
    </w:p>
    <w:p>
      <w:pPr>
        <w:pStyle w:val="TOC1"/>
        <w:tabs>
          <w:tab w:val="right" w:leader="dot" w:pos="8306"/>
        </w:tabs>
      </w:pPr>
      <w:hyperlink w:anchor="_Toc5677" w:history="1">
        <w:r>
          <w:rPr>
            <w:rFonts w:ascii="仿宋" w:eastAsia="仿宋" w:hAnsi="仿宋" w:cs="仿宋" w:hint="eastAsia"/>
            <w:lang w:eastAsia="zh-CN"/>
          </w:rPr>
          <w:t>十五、成分分析产品项目实施保障措施</w:t>
        </w:r>
        <w:r>
          <w:tab/>
        </w:r>
        <w:r>
          <w:fldChar w:fldCharType="begin"/>
        </w:r>
        <w:r>
          <w:instrText xml:space="preserve"> PAGEREF _Toc5677 \h </w:instrText>
        </w:r>
        <w:r>
          <w:fldChar w:fldCharType="separate"/>
        </w:r>
        <w:r>
          <w:t>51</w:t>
        </w:r>
        <w:r>
          <w:fldChar w:fldCharType="end"/>
        </w:r>
      </w:hyperlink>
    </w:p>
    <w:p>
      <w:pPr>
        <w:pStyle w:val="TOC2"/>
        <w:tabs>
          <w:tab w:val="right" w:leader="dot" w:pos="8306"/>
        </w:tabs>
      </w:pPr>
      <w:hyperlink w:anchor="_Toc29329" w:history="1">
        <w:r>
          <w:rPr>
            <w:rFonts w:ascii="仿宋" w:eastAsia="仿宋" w:hAnsi="仿宋" w:cs="仿宋" w:hint="eastAsia"/>
            <w:lang w:eastAsia="zh-CN"/>
          </w:rPr>
          <w:t>(一)、成分分析产品项目实施保障机制</w:t>
        </w:r>
        <w:r>
          <w:tab/>
        </w:r>
        <w:r>
          <w:fldChar w:fldCharType="begin"/>
        </w:r>
        <w:r>
          <w:instrText xml:space="preserve"> PAGEREF _Toc29329 \h </w:instrText>
        </w:r>
        <w:r>
          <w:fldChar w:fldCharType="separate"/>
        </w:r>
        <w:r>
          <w:t>51</w:t>
        </w:r>
        <w:r>
          <w:fldChar w:fldCharType="end"/>
        </w:r>
      </w:hyperlink>
    </w:p>
    <w:p>
      <w:pPr>
        <w:pStyle w:val="TOC2"/>
        <w:tabs>
          <w:tab w:val="right" w:leader="dot" w:pos="8306"/>
        </w:tabs>
      </w:pPr>
      <w:hyperlink w:anchor="_Toc7309" w:history="1">
        <w:r>
          <w:rPr>
            <w:rFonts w:ascii="仿宋" w:eastAsia="仿宋" w:hAnsi="仿宋" w:cs="仿宋" w:hint="eastAsia"/>
            <w:lang w:eastAsia="zh-CN"/>
          </w:rPr>
          <w:t>(二)、成分分析产品项目法律合规要求</w:t>
        </w:r>
        <w:r>
          <w:tab/>
        </w:r>
        <w:r>
          <w:fldChar w:fldCharType="begin"/>
        </w:r>
        <w:r>
          <w:instrText xml:space="preserve"> PAGEREF _Toc7309 \h </w:instrText>
        </w:r>
        <w:r>
          <w:fldChar w:fldCharType="separate"/>
        </w:r>
        <w:r>
          <w:t>54</w:t>
        </w:r>
        <w:r>
          <w:fldChar w:fldCharType="end"/>
        </w:r>
      </w:hyperlink>
    </w:p>
    <w:p>
      <w:pPr>
        <w:pStyle w:val="TOC2"/>
        <w:tabs>
          <w:tab w:val="right" w:leader="dot" w:pos="8306"/>
        </w:tabs>
      </w:pPr>
      <w:hyperlink w:anchor="_Toc31057" w:history="1">
        <w:r>
          <w:rPr>
            <w:rFonts w:ascii="仿宋" w:eastAsia="仿宋" w:hAnsi="仿宋" w:cs="仿宋" w:hint="eastAsia"/>
            <w:lang w:eastAsia="zh-CN"/>
          </w:rPr>
          <w:t>(三)、成分分析产品项目合同管理与法律事务</w:t>
        </w:r>
        <w:r>
          <w:tab/>
        </w:r>
        <w:r>
          <w:fldChar w:fldCharType="begin"/>
        </w:r>
        <w:r>
          <w:instrText xml:space="preserve"> PAGEREF _Toc31057 \h </w:instrText>
        </w:r>
        <w:r>
          <w:fldChar w:fldCharType="separate"/>
        </w:r>
        <w:r>
          <w:t>59</w:t>
        </w:r>
        <w:r>
          <w:fldChar w:fldCharType="end"/>
        </w:r>
      </w:hyperlink>
    </w:p>
    <w:p>
      <w:pPr>
        <w:pStyle w:val="TOC2"/>
        <w:tabs>
          <w:tab w:val="right" w:leader="dot" w:pos="8306"/>
        </w:tabs>
      </w:pPr>
      <w:hyperlink w:anchor="_Toc19023" w:history="1">
        <w:r>
          <w:rPr>
            <w:rFonts w:ascii="仿宋" w:eastAsia="仿宋" w:hAnsi="仿宋" w:cs="仿宋" w:hint="eastAsia"/>
            <w:lang w:eastAsia="zh-CN"/>
          </w:rPr>
          <w:t>(四)、成分分析产品项目知识产权保护策略</w:t>
        </w:r>
        <w:r>
          <w:tab/>
        </w:r>
        <w:r>
          <w:fldChar w:fldCharType="begin"/>
        </w:r>
        <w:r>
          <w:instrText xml:space="preserve"> PAGEREF _Toc19023 \h </w:instrText>
        </w:r>
        <w:r>
          <w:fldChar w:fldCharType="separate"/>
        </w:r>
        <w:r>
          <w:t>65</w:t>
        </w:r>
        <w:r>
          <w:fldChar w:fldCharType="end"/>
        </w:r>
      </w:hyperlink>
    </w:p>
    <w:p>
      <w:pPr>
        <w:pStyle w:val="TOC1"/>
        <w:tabs>
          <w:tab w:val="right" w:leader="dot" w:pos="8306"/>
        </w:tabs>
      </w:pPr>
      <w:hyperlink w:anchor="_Toc31524" w:history="1">
        <w:r>
          <w:rPr>
            <w:rFonts w:ascii="仿宋" w:eastAsia="仿宋" w:hAnsi="仿宋" w:cs="仿宋" w:hint="eastAsia"/>
            <w:lang w:eastAsia="zh-CN"/>
          </w:rPr>
          <w:t>十六、供应链管理</w:t>
        </w:r>
        <w:r>
          <w:tab/>
        </w:r>
        <w:r>
          <w:fldChar w:fldCharType="begin"/>
        </w:r>
        <w:r>
          <w:instrText xml:space="preserve"> PAGEREF _Toc31524 \h </w:instrText>
        </w:r>
        <w:r>
          <w:fldChar w:fldCharType="separate"/>
        </w:r>
        <w:r>
          <w:t>68</w:t>
        </w:r>
        <w:r>
          <w:fldChar w:fldCharType="end"/>
        </w:r>
      </w:hyperlink>
    </w:p>
    <w:p>
      <w:pPr>
        <w:pStyle w:val="TOC2"/>
        <w:tabs>
          <w:tab w:val="right" w:leader="dot" w:pos="8306"/>
        </w:tabs>
      </w:pPr>
      <w:hyperlink w:anchor="_Toc12325" w:history="1">
        <w:r>
          <w:rPr>
            <w:rFonts w:ascii="仿宋" w:eastAsia="仿宋" w:hAnsi="仿宋" w:cs="仿宋" w:hint="eastAsia"/>
            <w:lang w:eastAsia="zh-CN"/>
          </w:rPr>
          <w:t>(一)、供应链战略规划</w:t>
        </w:r>
        <w:r>
          <w:tab/>
        </w:r>
        <w:r>
          <w:fldChar w:fldCharType="begin"/>
        </w:r>
        <w:r>
          <w:instrText xml:space="preserve"> PAGEREF _Toc12325 \h </w:instrText>
        </w:r>
        <w:r>
          <w:fldChar w:fldCharType="separate"/>
        </w:r>
        <w:r>
          <w:t>68</w:t>
        </w:r>
        <w:r>
          <w:fldChar w:fldCharType="end"/>
        </w:r>
      </w:hyperlink>
    </w:p>
    <w:p>
      <w:pPr>
        <w:pStyle w:val="TOC2"/>
        <w:tabs>
          <w:tab w:val="right" w:leader="dot" w:pos="8306"/>
        </w:tabs>
      </w:pPr>
      <w:hyperlink w:anchor="_Toc25041" w:history="1">
        <w:r>
          <w:rPr>
            <w:rFonts w:ascii="仿宋" w:eastAsia="仿宋" w:hAnsi="仿宋" w:cs="仿宋" w:hint="eastAsia"/>
            <w:lang w:eastAsia="zh-CN"/>
          </w:rPr>
          <w:t>(二)、供应商选择与合作</w:t>
        </w:r>
        <w:r>
          <w:tab/>
        </w:r>
        <w:r>
          <w:fldChar w:fldCharType="begin"/>
        </w:r>
        <w:r>
          <w:instrText xml:space="preserve"> PAGEREF _Toc25041 \h </w:instrText>
        </w:r>
        <w:r>
          <w:fldChar w:fldCharType="separate"/>
        </w:r>
        <w:r>
          <w:t>69</w:t>
        </w:r>
        <w:r>
          <w:fldChar w:fldCharType="end"/>
        </w:r>
      </w:hyperlink>
    </w:p>
    <w:p>
      <w:pPr>
        <w:pStyle w:val="TOC2"/>
        <w:tabs>
          <w:tab w:val="right" w:leader="dot" w:pos="8306"/>
        </w:tabs>
      </w:pPr>
      <w:hyperlink w:anchor="_Toc9518" w:history="1">
        <w:r>
          <w:rPr>
            <w:rFonts w:ascii="仿宋" w:eastAsia="仿宋" w:hAnsi="仿宋" w:cs="仿宋" w:hint="eastAsia"/>
            <w:lang w:eastAsia="zh-CN"/>
          </w:rPr>
          <w:t>(三)、物流与库存管理</w:t>
        </w:r>
        <w:r>
          <w:tab/>
        </w:r>
        <w:r>
          <w:fldChar w:fldCharType="begin"/>
        </w:r>
        <w:r>
          <w:instrText xml:space="preserve"> PAGEREF _Toc9518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43"/>
      <w:r>
        <w:rPr>
          <w:rFonts w:ascii="仿宋" w:eastAsia="仿宋" w:hAnsi="仿宋" w:cs="仿宋" w:hint="eastAsia"/>
          <w:sz w:val="28"/>
          <w:lang w:eastAsia="zh-CN"/>
        </w:rPr>
        <w:t>一、成分分析产品项目土建工程</w:t>
      </w:r>
      <w:bookmarkEnd w:id="2"/>
    </w:p>
    <w:p>
      <w:pPr>
        <w:pStyle w:val="Heading2"/>
        <w:rPr>
          <w:rFonts w:ascii="仿宋" w:eastAsia="仿宋" w:hAnsi="仿宋" w:cs="仿宋" w:hint="eastAsia"/>
          <w:lang w:eastAsia="zh-CN"/>
        </w:rPr>
      </w:pPr>
      <w:bookmarkStart w:id="3" w:name="_Toc124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在成分分析产品项目的建筑工程设计中，我们将秉承一系列重要的设计原则，以确保成分分析产品项目建筑在功能、美观、可持续性等方面达到最佳效果。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首要原则是确保建筑的功能性得到最大化的发挥。我们将充分理解成分分析产品项目的实际需求，合理布局各个功能区域，保证建筑在满足业务需求的同时，提供高效的工作环境。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在建筑设计中，我们将综合考虑建设和运营成本。通过精细的经济效益分析，确保设计方案在高效利用资源的同时，对成分分析产品项目的长期盈利能力有积极的贡献。</w:t>
      </w:r>
    </w:p>
    <w:p>
      <w:pPr>
        <w:pStyle w:val="Heading2"/>
        <w:ind w:firstLine="560" w:firstLineChars="200"/>
        <w:rPr>
          <w:rFonts w:ascii="仿宋" w:eastAsia="仿宋" w:hAnsi="仿宋" w:cs="仿宋" w:hint="eastAsia"/>
          <w:sz w:val="28"/>
          <w:lang w:eastAsia="zh-CN"/>
        </w:rPr>
      </w:pPr>
      <w:bookmarkStart w:id="4" w:name="_Toc112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的土建工程设计中，我们将精准设定设计年限，结合成分分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分分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分分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分分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本期工程成分分析产品项目预计总建筑面积XXX平方米，其中：计容建筑面积XXX平方米，计划建筑工程投资XX万元，占成分分析产品项目总投资的XX%。</w:t>
      </w:r>
    </w:p>
    <w:p>
      <w:pPr>
        <w:pStyle w:val="Heading1"/>
        <w:ind w:firstLine="560" w:firstLineChars="200"/>
        <w:rPr>
          <w:rFonts w:ascii="仿宋" w:eastAsia="仿宋" w:hAnsi="仿宋" w:cs="仿宋" w:hint="eastAsia"/>
          <w:sz w:val="28"/>
          <w:lang w:eastAsia="zh-CN"/>
        </w:rPr>
      </w:pPr>
      <w:bookmarkStart w:id="7" w:name="_Toc18801"/>
      <w:r>
        <w:rPr>
          <w:rFonts w:ascii="仿宋" w:eastAsia="仿宋" w:hAnsi="仿宋" w:cs="仿宋" w:hint="eastAsia"/>
          <w:sz w:val="28"/>
          <w:lang w:eastAsia="zh-CN"/>
        </w:rPr>
        <w:t>二、成分分析产品项目绩效评估</w:t>
      </w:r>
      <w:bookmarkEnd w:id="7"/>
    </w:p>
    <w:p>
      <w:pPr>
        <w:pStyle w:val="Heading2"/>
        <w:rPr>
          <w:rFonts w:ascii="仿宋" w:eastAsia="仿宋" w:hAnsi="仿宋" w:cs="仿宋" w:hint="eastAsia"/>
          <w:lang w:eastAsia="zh-CN"/>
        </w:rPr>
      </w:pPr>
      <w:bookmarkStart w:id="8" w:name="_Toc1812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中，我们设计了一套全面的绩效评估指标，以确保成分分析产品项目的可控和成功交付。这些指标跨足成分分析产品项目目标、成本、进度和质量等多个维度，为我们提供了全面洞察成分分析产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目标达成率是我们关注的首要指标。我们设定了明确的目标，并通过定期监测和评估，迅速发现并应对潜在的目标偏差。这为成分分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成本绩效是另一个核心关注点。通过实际成本与预算成本的对比分析，我们深入了解成本差异的原因，及时调整资源分配，保持成分分析产品项目在经济效益方面的合理水平。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进度作为关键的绩效指标之一，得到了精心的关注。我们制定了详细的成分分析产品项目进度计划，并设立了进度符合度指标，确保实际进度与计划进度保持一致。这使我们能够快速发现和解决潜在的进度问题，保持成分分析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分分析产品项目绩效的不可或缺的一环。我们引入了一系列的质量标准和客户满意度指标，以确保成分分析产品项目交付的成果在质量上达到或超越预期水平。通过持续监测这些指标，我们努力提升成分分析产品项目整体质量水平，为成分分析产品项目的成功交付提供有力保障。通过这些科学且全面的绩效评估，我们能够更好地引导成分分析产品项目的持续改进，确保成分分析产品项目目标的顺利达成。</w:t>
      </w:r>
    </w:p>
    <w:p>
      <w:pPr>
        <w:pStyle w:val="Heading2"/>
        <w:ind w:firstLine="560" w:firstLineChars="200"/>
        <w:rPr>
          <w:rFonts w:ascii="仿宋" w:eastAsia="仿宋" w:hAnsi="仿宋" w:cs="仿宋" w:hint="eastAsia"/>
          <w:sz w:val="28"/>
          <w:lang w:eastAsia="zh-CN"/>
        </w:rPr>
      </w:pPr>
      <w:bookmarkStart w:id="9" w:name="_Toc3076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绩效评估是成分分析产品项目中的关键环节，为确保成分分析产品项目达到预期目标，我们采用了多层次、多维度的绩效评估方法。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分分析产品项目的战略目标对齐，确保每个决策和行动都与成分分析产品项目整体目标保持一致。团队会定期召开战略对齐会议，审视当前工作与成分分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分分析产品项目进度、质量、成本和风险等方面。这些指标通过数据收集和分析，为成分分析产品项目管理团队提供了客观的评估依据。例如，我们通过成分分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绩效评估不仅仅停留在成分分析产品项目内部，还考虑了成分分析产品项目对外部环境的影响。我们定期进行干系人满意度调查，以了解各利益相关方对成分分析产品项目的期望和满意度，并及时做出调整。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这种多层次、多角度的绩效评估方法，使得我们能够全面了解成分分析产品项目的运行状态，及时做出调整，确保成分分析产品项目在不断变化的环境中保持稳健前行。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3029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为了确保成分分析产品项目的有效管理和不断优化，我们采用了精心设计的绩效评估周期。这个周期旨在实现灵活、实时和全面的评估，以适应成分分析产品项目执行中的各种挑战。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分分析产品项目的不同需求，分为短期、中期和长期。短期评估关注每个迭代或工作周期，以及时发现和解决当前任务中的问题。中期评估涵盖几个迭代，深入了解整体成分分析产品项目的趋势和性能。长期评估则着眼于整个成分分析产品项目阶段，确保成分分析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分分析产品项目管理工具和协作平台，团队成员能够随时更新和分享成分分析产品项目数据。这种实时性的反馈机制使我们能够及时察觉潜在问题，快速调整，保持成分分析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分分析产品项目的决策制定密不可分。每个周期的成分分析产品项目回顾会议成为集体总结经验、识别问题深层次原因并找到创新解决方案的平台。这种定期的反思与调整机制使成分分析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2749"/>
      <w:r>
        <w:rPr>
          <w:rFonts w:ascii="仿宋" w:eastAsia="仿宋" w:hAnsi="仿宋" w:cs="仿宋" w:hint="eastAsia"/>
          <w:sz w:val="28"/>
          <w:lang w:eastAsia="zh-CN"/>
        </w:rPr>
        <w:t>三、成分分析产品项目概论</w:t>
      </w:r>
      <w:bookmarkEnd w:id="11"/>
    </w:p>
    <w:p>
      <w:pPr>
        <w:pStyle w:val="Heading2"/>
        <w:rPr>
          <w:rFonts w:ascii="仿宋" w:eastAsia="仿宋" w:hAnsi="仿宋" w:cs="仿宋" w:hint="eastAsia"/>
          <w:lang w:eastAsia="zh-CN"/>
        </w:rPr>
      </w:pPr>
      <w:bookmarkStart w:id="12" w:name="_Toc7830"/>
      <w:r>
        <w:rPr>
          <w:rFonts w:ascii="仿宋" w:eastAsia="仿宋" w:hAnsi="仿宋" w:cs="仿宋" w:hint="eastAsia"/>
          <w:lang w:eastAsia="zh-CN"/>
        </w:rPr>
        <w:t>(一)、成分分析产品项目概况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起源追溯至对市场的深入洞察。市场的不断演变与变革为成分分析产品项目提供了难得的机遇。当前市场存在的需求缺口和变革的大环境共同构成了成分分析产品项目的背景。这个成分分析产品项目旨在充分利用市场机遇，填补行业中尚未满足的需求，为客户提供全新的解决方案。市场的变革和需求的增长使得这个成分分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成分分析产品项目名称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正式命名为成分分析产品。这个名称不仅仅是一个标识，更代表了成分分析产品项目的核心理念和愿景。它蕴含着成分分析产品项目所要解决问题的关键字，具有强烈的表达和辨识度，为成分分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成分分析产品项目目标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核心目标是提供一种全新、高效的解决方案，满足客户日益增长的需求。成分分析产品项目追求的不仅仅是满足市场需求，更是在市场中获得卓越的竞争优势。通过不断提升产品或服务的质量和创新水平，成分分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成分分析产品项目范围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全面涵盖了产品研发、制造、市场推广和售后服务，确保从产品设计到最终用户体验的全方位关注。这一全面的成分分析产品项目范围是为了确保成分分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成分分析产品项目时间表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成分分析产品项目计划在未来18个月内完成，包括研发、测试、市场试点和正式推出等不同阶段。这个时间表的合理设计是为了确保成分分析产品项目各个阶段的顺利推进，以便按时交付高质量的成果。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成分分析产品项目预算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总预算估算为XX百万美元，主要分配在研发、市场推广、人员培训和运营等方面。这一充足的预算为成分分析产品项目提供了充足的资源，确保成分分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成分分析产品项目风险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可能面临的风险包括市场接受度低、技术难题、竞争激烈等。成分分析产品项目团队已经制定了相应的风险应对计划，通过前瞻性的风险管理，确保成分分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成分分析产品项目团队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成分分析产品项目汇聚了一支经验丰富、多领域专业素养的核心团队，确保成分分析产品项目在各个方面都能拥有高水平的执行力。团队的协同作战是成分分析产品项目成功的关键因素之一。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成分分析产品项目背景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成分分析产品项目的背景根植于市场对更高效、创新产品的渴望，同时也受到科技发展对行业格局的深刻改变的影响。这为成分分析产品项目提供了广阔的发展空间和市场需求。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成分分析产品项目现状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截至目前，成分分析产品项目已完成市场调研和技术验证，取得了初步的成功。这为成分分析产品项目在未来的发展奠定了坚实的基础，为更远大的目标打下了坚实的基石。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4554"/>
      <w:r>
        <w:rPr>
          <w:rFonts w:ascii="仿宋" w:eastAsia="仿宋" w:hAnsi="仿宋" w:cs="仿宋" w:hint="eastAsia"/>
          <w:sz w:val="28"/>
          <w:lang w:eastAsia="zh-CN"/>
        </w:rPr>
        <w:t>(二)、成分分析产品项目目标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keyword》成分分析产品项目首要业务目标是在市场中占据有利地位，实现产品/服务的成功推广和销售。通过不断提升产品质量、创新性，成分分析产品项目追求成为行业中的领导者，赢得更多客户的青睐。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在科技迅速发展的时代，成分分析产品项目着眼于技术创新。通过持续的研发和技术升级，成分分析产品项目旨在推出更具创新性的产品或服务，以满足市场对新鲜、先进解决方案的需求。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为了建立可持续的客户关系，成分分析产品项目设定了客户满意度目标。通过提供卓越的产品质量和优质的客户服务，成分分析产品项目追求赢得客户的信任和忠诚度，确保他们的满意度达到行业领先水平。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成分分析产品项目注重社会责任和可持续发展。通过实施环保、社会责任成分分析产品项目，成分分析产品项目致力于在经济发展的同时保护环境，促进社会公平，实现可持续经营。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成分分析产品项目的团队是实现目标的核心驱动力。因此，成分分析产品项目设定了团队发展目标，包括提升团队成员的专业技能、培养领导力，以及搭建协同高效的团队工作氛围。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831"/>
      <w:r>
        <w:rPr>
          <w:rFonts w:ascii="仿宋" w:eastAsia="仿宋" w:hAnsi="仿宋" w:cs="仿宋" w:hint="eastAsia"/>
          <w:sz w:val="28"/>
          <w:lang w:eastAsia="zh-CN"/>
        </w:rPr>
        <w:t>(三)、成分分析产品项目提出的理由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成分分析产品项目提出的理由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提出源于对市场机遇的深刻洞察。当前市场中存在的需求缺口和行业发展趋势表明，有巨大的商业机会等待被开发。通过准确捕捉市场机遇，成分分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理念基于对技术创新的信仰。通过持续的研发和技术投入，成分分析产品项目有望推出更具创新性的产品或服务。在科技飞速发展的当下，成分分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提出是为了增强企业的行业竞争力。通过提升产品或服务的质量和独特性，成分分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分分析产品项目响应了消费者需求的变化。随着社会和科技的不断发展，消费者对产品和服务的需求也在发生变化。通过深入了解并及时回应消费者的新需求，成分分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成分分析产品项目的提出是企业战略发展规划的一部分。在面对日益激烈的市场竞争和不断变化的商业环境中，成分分析产品项目作为企业战略的一环，旨在为企业开辟新的增长领域，巩固企业在行业中的地位。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提出不仅仅是基于商业考量，还注重社会责任。通过推出环保、社会责任等方面的成分分析产品项目，成分分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成分分析产品项目的提出反映了对利益相关者期望的关注。包括客户、员工、投资者等利益相关者在企业发展中都有着各自的期望，成分分析产品项目力求在满足这些期望的同时，取得更大的共赢。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403"/>
      <w:r>
        <w:rPr>
          <w:rFonts w:ascii="仿宋" w:eastAsia="仿宋" w:hAnsi="仿宋" w:cs="仿宋" w:hint="eastAsia"/>
          <w:sz w:val="28"/>
          <w:lang w:eastAsia="zh-CN"/>
        </w:rPr>
        <w:t>(四)、成分分析产品项目意义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在实施成分分析产品项目的过程中，我们不仅仅是在追逐商业成功，更是为企业和社会的多个层面创造了深远的意义。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的首要意义在于提升企业的市场竞争力。通过持续的创新和对产品质量的高标准要求，成分分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分分析产品项目的推进将促使行业技术水平的提升。通过引入先进技术和创新性解决方案，成分分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分分析产品项目不仅创造了大量就业机会，提高了就业水平，还注重社会责任和环保。通过参与社会公益事业和推动环保成分分析产品项目，成分分析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综合而言，成分分析产品项目意义重大，不仅推动了企业的发展，也为行业和社会的进步贡献了积极力量。这是一个全面而深刻的影响，将在未来产生可持续的正面效应。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773"/>
      <w:r>
        <w:rPr>
          <w:rFonts w:ascii="仿宋" w:eastAsia="仿宋" w:hAnsi="仿宋" w:cs="仿宋" w:hint="eastAsia"/>
          <w:sz w:val="28"/>
          <w:lang w:eastAsia="zh-CN"/>
        </w:rPr>
        <w:t>(五)、成分分析产品项目背景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在当今迅猛发展的商业环境中，成分分析产品项目的动因根植于对多方面因素的审慎考量。这个成分分析产品项目的提出并非孤立的决策，而是对企业所处背景深入思考的产物。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分分析产品项目背后的首要原因。科技的迅速发展和全球市场的快速变化使得企业必须灵活应对。成分分析产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竞争的激烈程度也是成分分析产品项目背景中不可忽视的一环。企业需要在激烈竞争中脱颖而出，为此，成分分析产品项目致力于打破常规，提供独特的价值主张，以吸引客户并确保市场份额的增长。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技术的迅速发展为企业带来了机遇与挑战。作为成分分析产品项目启动的背景之一，对新兴技术的应用将有助于提升企业的技术水平，使其在不断演进的商业环境中保持竞争优势。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此外，社会对企业责任的期望也在逐渐升高。成分分析产品项目充分融入了社会责任的理念，通过可持续经营和社会公益成分分析产品项目，企图为社会贡献一份力量，在商业成功的同时关注社会价值。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433"/>
      <w:r>
        <w:rPr>
          <w:rFonts w:ascii="仿宋" w:eastAsia="仿宋" w:hAnsi="仿宋" w:cs="仿宋" w:hint="eastAsia"/>
          <w:sz w:val="28"/>
          <w:lang w:eastAsia="zh-CN"/>
        </w:rPr>
        <w:t>四、成分分析产品项目选址可行性分析</w:t>
      </w:r>
      <w:bookmarkEnd w:id="17"/>
    </w:p>
    <w:p>
      <w:pPr>
        <w:pStyle w:val="Heading2"/>
        <w:rPr>
          <w:rFonts w:ascii="仿宋" w:eastAsia="仿宋" w:hAnsi="仿宋" w:cs="仿宋" w:hint="eastAsia"/>
          <w:lang w:eastAsia="zh-CN"/>
        </w:rPr>
      </w:pPr>
      <w:bookmarkStart w:id="18" w:name="_Toc32267"/>
      <w:r>
        <w:rPr>
          <w:rFonts w:ascii="仿宋" w:eastAsia="仿宋" w:hAnsi="仿宋" w:cs="仿宋" w:hint="eastAsia"/>
          <w:lang w:eastAsia="zh-CN"/>
        </w:rPr>
        <w:t>(一)、成分分析产品项目选址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该成分分析产品项目选址位于XX省XX市XX区XXX街道</w:t>
      </w:r>
    </w:p>
    <w:p>
      <w:pPr>
        <w:pStyle w:val="Heading2"/>
        <w:ind w:firstLine="560" w:firstLineChars="200"/>
        <w:rPr>
          <w:rFonts w:ascii="仿宋" w:eastAsia="仿宋" w:hAnsi="仿宋" w:cs="仿宋" w:hint="eastAsia"/>
          <w:sz w:val="28"/>
          <w:lang w:eastAsia="zh-CN"/>
        </w:rPr>
      </w:pPr>
      <w:bookmarkStart w:id="19" w:name="_Toc1953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成分分析产品项目的征地面积将根据成分分析产品项目的实际规模和需求进行精确规划。具体面积XXX平方米，旨在确保成分分析产品项目不仅能够满足当前的发展需求，还能够预留空间以适应未来的扩展。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净用地面积是在征地面积基础上去除不可利用面积后的实际可开发用地。具体面积XXX平方米，考虑到环保、交通、安全等多方面因素，以确保成分分析产品项目在整体利用效率上达到最优。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https://d.book118.com/757126044142006025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348E0"/>
    <w:rsid w:val="02E3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2604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2024-01-01T09:48:00Z</dcterms:created>
  <dcterms:modified xsi:type="dcterms:W3CDTF">2024-01-01T09:48:17Z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3B632E81101E43EEBF09774049D69441_11</vt:lpwstr>
  </property>
  <property fmtid="{D5CDD505-2E9C-101B-9397-08002B2CF9AE}" pid="3" name="KSOProductBuildVer">
    <vt:lpwstr>2052-12.1.0.16120</vt:lpwstr>
  </property>
</Properties>
</file>