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5EEC" w:rsidP="00AC5EEC" w14:paraId="5D6B0334" w14:textId="77777777">
      <w:pPr>
        <w:spacing w:before="48" w:beforeLines="20" w:after="360" w:afterLines="150" w:line="360" w:lineRule="auto"/>
        <w:jc w:val="center"/>
        <w:rPr>
          <w:rFonts w:ascii="华文中宋" w:eastAsia="华文中宋" w:hAnsi="华文中宋"/>
          <w:b/>
          <w:sz w:val="30"/>
        </w:rPr>
      </w:pPr>
      <w:r w:rsidRPr="00AC5EEC">
        <w:rPr>
          <w:rFonts w:ascii="华文中宋" w:eastAsia="华文中宋" w:hAnsi="华文中宋"/>
          <w:b/>
          <w:sz w:val="30"/>
        </w:rPr>
        <w:t>2023</w:t>
      </w:r>
      <w:r w:rsidRPr="00AC5EEC">
        <w:rPr>
          <w:rFonts w:ascii="华文中宋" w:eastAsia="华文中宋" w:hAnsi="华文中宋"/>
          <w:b/>
          <w:sz w:val="30"/>
        </w:rPr>
        <w:t>新疆师范大学面向社会招聘事业编制工作人员暨中小学教师</w:t>
      </w:r>
      <w:r w:rsidRPr="00AC5EEC">
        <w:rPr>
          <w:rFonts w:ascii="华文中宋" w:eastAsia="华文中宋" w:hAnsi="华文中宋"/>
          <w:b/>
          <w:sz w:val="30"/>
        </w:rPr>
        <w:t>20</w:t>
      </w:r>
      <w:r w:rsidRPr="00AC5EEC">
        <w:rPr>
          <w:rFonts w:ascii="华文中宋" w:eastAsia="华文中宋" w:hAnsi="华文中宋"/>
          <w:b/>
          <w:sz w:val="30"/>
        </w:rPr>
        <w:t>人笔试备考题库及答案解析</w:t>
      </w:r>
    </w:p>
    <w:p w:rsidR="00A77B3E" w14:paraId="6D66BB8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93426FF" w14:textId="77777777">
      <w:pPr>
        <w:spacing w:after="260" w:line="360" w:lineRule="auto"/>
      </w:pPr>
      <w:r>
        <w:rPr>
          <w:rFonts w:ascii="微软雅黑" w:eastAsia="微软雅黑" w:cs="微软雅黑"/>
        </w:rPr>
        <w:t>一、选择题</w:t>
      </w:r>
    </w:p>
    <w:p w:rsidR="0030475A" w14:paraId="00C8C41B"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3117ED8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7DFFB32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5588A81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76A6209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5E3D730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7672F80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33A1597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4FF2041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1292F83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2B49090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2BEB5FF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7FCCDF6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1A2F1A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131E0E28"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0311D0B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5D80376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1ADA0BC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3A02222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7EE5756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3D6E47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260670A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601DB4CD"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6EAE046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24EB946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7CA9C54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1802310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271F935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1633FA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578CB59D"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4C2035B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0ABA293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22CCEEF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p>
    <w:p w:rsidR="0030475A" w14:paraId="2AF933F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7</w:t>
      </w:r>
    </w:p>
    <w:p w:rsidR="0030475A" w14:paraId="354BF66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https://d.book118.com/757133153051006035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rsidP="00683DD2" w14:paraId="618FB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5EEC" w14:paraId="09760D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rsidP="00683DD2" w14:paraId="618AFBC7" w14:textId="783080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5EEC" w14:paraId="2E13B7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paraId="18F451F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5EE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rsidP="00683DD2" w14:textId="783080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5EE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5EE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rsidP="00683DD2" w14:textId="783080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5EE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paraId="5EF655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paraId="2F9FD4F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paraId="3040678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EE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AC5EEC"/>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A1D372"/>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C5EE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5EEC"/>
    <w:rPr>
      <w:sz w:val="18"/>
      <w:szCs w:val="18"/>
    </w:rPr>
  </w:style>
  <w:style w:type="paragraph" w:styleId="Footer">
    <w:name w:val="footer"/>
    <w:basedOn w:val="Normal"/>
    <w:link w:val="a0"/>
    <w:rsid w:val="00AC5EEC"/>
    <w:pPr>
      <w:tabs>
        <w:tab w:val="center" w:pos="4153"/>
        <w:tab w:val="right" w:pos="8306"/>
      </w:tabs>
      <w:snapToGrid w:val="0"/>
    </w:pPr>
    <w:rPr>
      <w:sz w:val="18"/>
      <w:szCs w:val="18"/>
    </w:rPr>
  </w:style>
  <w:style w:type="character" w:customStyle="1" w:styleId="a0">
    <w:name w:val="页脚 字符"/>
    <w:basedOn w:val="DefaultParagraphFont"/>
    <w:link w:val="Footer"/>
    <w:rsid w:val="00AC5EEC"/>
    <w:rPr>
      <w:sz w:val="18"/>
      <w:szCs w:val="18"/>
    </w:rPr>
  </w:style>
  <w:style w:type="character" w:styleId="PageNumber">
    <w:name w:val="page number"/>
    <w:basedOn w:val="DefaultParagraphFont"/>
    <w:rsid w:val="00AC5E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7133153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3094</Words>
  <Characters>17640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