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CHO细胞基因工程乙型肝炎疫苗项目规划设计纲要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89" w:history="1">
        <w:r>
          <w:rPr>
            <w:rFonts w:ascii="仿宋" w:eastAsia="仿宋" w:hAnsi="仿宋" w:cs="仿宋" w:hint="eastAsia"/>
            <w:lang w:eastAsia="zh-CN"/>
          </w:rPr>
          <w:t>概论</w:t>
        </w:r>
        <w:r>
          <w:tab/>
        </w:r>
        <w:r>
          <w:fldChar w:fldCharType="begin"/>
        </w:r>
        <w:r>
          <w:instrText xml:space="preserve"> PAGEREF _Toc25489 \h </w:instrText>
        </w:r>
        <w:r>
          <w:fldChar w:fldCharType="separate"/>
        </w:r>
        <w:r>
          <w:t>3</w:t>
        </w:r>
        <w:r>
          <w:fldChar w:fldCharType="end"/>
        </w:r>
      </w:hyperlink>
    </w:p>
    <w:p>
      <w:pPr>
        <w:pStyle w:val="TOC1"/>
        <w:tabs>
          <w:tab w:val="right" w:leader="dot" w:pos="8306"/>
        </w:tabs>
      </w:pPr>
      <w:hyperlink w:anchor="_Toc3182" w:history="1">
        <w:r>
          <w:rPr>
            <w:rFonts w:ascii="仿宋" w:eastAsia="仿宋" w:hAnsi="仿宋" w:cs="仿宋" w:hint="eastAsia"/>
            <w:lang w:eastAsia="zh-CN"/>
          </w:rPr>
          <w:t>一、工艺说明</w:t>
        </w:r>
        <w:r>
          <w:tab/>
        </w:r>
        <w:r>
          <w:fldChar w:fldCharType="begin"/>
        </w:r>
        <w:r>
          <w:instrText xml:space="preserve"> PAGEREF _Toc3182 \h </w:instrText>
        </w:r>
        <w:r>
          <w:fldChar w:fldCharType="separate"/>
        </w:r>
        <w:r>
          <w:t>3</w:t>
        </w:r>
        <w:r>
          <w:fldChar w:fldCharType="end"/>
        </w:r>
      </w:hyperlink>
    </w:p>
    <w:p>
      <w:pPr>
        <w:pStyle w:val="TOC2"/>
        <w:tabs>
          <w:tab w:val="right" w:leader="dot" w:pos="8306"/>
        </w:tabs>
      </w:pPr>
      <w:hyperlink w:anchor="_Toc14154" w:history="1">
        <w:r>
          <w:rPr>
            <w:rFonts w:ascii="仿宋" w:eastAsia="仿宋" w:hAnsi="仿宋" w:cs="仿宋" w:hint="eastAsia"/>
            <w:lang w:eastAsia="zh-CN"/>
          </w:rPr>
          <w:t>(一)、技术管理特点</w:t>
        </w:r>
        <w:r>
          <w:tab/>
        </w:r>
        <w:r>
          <w:fldChar w:fldCharType="begin"/>
        </w:r>
        <w:r>
          <w:instrText xml:space="preserve"> PAGEREF _Toc14154 \h </w:instrText>
        </w:r>
        <w:r>
          <w:fldChar w:fldCharType="separate"/>
        </w:r>
        <w:r>
          <w:t>3</w:t>
        </w:r>
        <w:r>
          <w:fldChar w:fldCharType="end"/>
        </w:r>
      </w:hyperlink>
    </w:p>
    <w:p>
      <w:pPr>
        <w:pStyle w:val="TOC2"/>
        <w:tabs>
          <w:tab w:val="right" w:leader="dot" w:pos="8306"/>
        </w:tabs>
      </w:pPr>
      <w:hyperlink w:anchor="_Toc25801" w:history="1">
        <w:r>
          <w:rPr>
            <w:rFonts w:ascii="仿宋" w:eastAsia="仿宋" w:hAnsi="仿宋" w:cs="仿宋" w:hint="eastAsia"/>
            <w:lang w:eastAsia="zh-CN"/>
          </w:rPr>
          <w:t>(二)、CHO细胞基因工程乙型肝炎疫苗项目工艺技术设计方案</w:t>
        </w:r>
        <w:r>
          <w:tab/>
        </w:r>
        <w:r>
          <w:fldChar w:fldCharType="begin"/>
        </w:r>
        <w:r>
          <w:instrText xml:space="preserve"> PAGEREF _Toc25801 \h </w:instrText>
        </w:r>
        <w:r>
          <w:fldChar w:fldCharType="separate"/>
        </w:r>
        <w:r>
          <w:t>4</w:t>
        </w:r>
        <w:r>
          <w:fldChar w:fldCharType="end"/>
        </w:r>
      </w:hyperlink>
    </w:p>
    <w:p>
      <w:pPr>
        <w:pStyle w:val="TOC2"/>
        <w:tabs>
          <w:tab w:val="right" w:leader="dot" w:pos="8306"/>
        </w:tabs>
      </w:pPr>
      <w:hyperlink w:anchor="_Toc14025" w:history="1">
        <w:r>
          <w:rPr>
            <w:rFonts w:ascii="仿宋" w:eastAsia="仿宋" w:hAnsi="仿宋" w:cs="仿宋" w:hint="eastAsia"/>
            <w:lang w:eastAsia="zh-CN"/>
          </w:rPr>
          <w:t>(三)、设备选型方案</w:t>
        </w:r>
        <w:r>
          <w:tab/>
        </w:r>
        <w:r>
          <w:fldChar w:fldCharType="begin"/>
        </w:r>
        <w:r>
          <w:instrText xml:space="preserve"> PAGEREF _Toc14025 \h </w:instrText>
        </w:r>
        <w:r>
          <w:fldChar w:fldCharType="separate"/>
        </w:r>
        <w:r>
          <w:t>6</w:t>
        </w:r>
        <w:r>
          <w:fldChar w:fldCharType="end"/>
        </w:r>
      </w:hyperlink>
    </w:p>
    <w:p>
      <w:pPr>
        <w:pStyle w:val="TOC1"/>
        <w:tabs>
          <w:tab w:val="right" w:leader="dot" w:pos="8306"/>
        </w:tabs>
      </w:pPr>
      <w:hyperlink w:anchor="_Toc17221" w:history="1">
        <w:r>
          <w:rPr>
            <w:rFonts w:ascii="仿宋" w:eastAsia="仿宋" w:hAnsi="仿宋" w:cs="仿宋" w:hint="eastAsia"/>
            <w:lang w:eastAsia="zh-CN"/>
          </w:rPr>
          <w:t>二、CHO细胞基因工程乙型肝炎疫苗项目概论</w:t>
        </w:r>
        <w:r>
          <w:tab/>
        </w:r>
        <w:r>
          <w:fldChar w:fldCharType="begin"/>
        </w:r>
        <w:r>
          <w:instrText xml:space="preserve"> PAGEREF _Toc17221 \h </w:instrText>
        </w:r>
        <w:r>
          <w:fldChar w:fldCharType="separate"/>
        </w:r>
        <w:r>
          <w:t>7</w:t>
        </w:r>
        <w:r>
          <w:fldChar w:fldCharType="end"/>
        </w:r>
      </w:hyperlink>
    </w:p>
    <w:p>
      <w:pPr>
        <w:pStyle w:val="TOC2"/>
        <w:tabs>
          <w:tab w:val="right" w:leader="dot" w:pos="8306"/>
        </w:tabs>
      </w:pPr>
      <w:hyperlink w:anchor="_Toc8329" w:history="1">
        <w:r>
          <w:rPr>
            <w:rFonts w:ascii="仿宋" w:eastAsia="仿宋" w:hAnsi="仿宋" w:cs="仿宋" w:hint="eastAsia"/>
            <w:lang w:eastAsia="zh-CN"/>
          </w:rPr>
          <w:t>(一)、CHO细胞基因工程乙型肝炎疫苗项目概况</w:t>
        </w:r>
        <w:r>
          <w:tab/>
        </w:r>
        <w:r>
          <w:fldChar w:fldCharType="begin"/>
        </w:r>
        <w:r>
          <w:instrText xml:space="preserve"> PAGEREF _Toc8329 \h </w:instrText>
        </w:r>
        <w:r>
          <w:fldChar w:fldCharType="separate"/>
        </w:r>
        <w:r>
          <w:t>7</w:t>
        </w:r>
        <w:r>
          <w:fldChar w:fldCharType="end"/>
        </w:r>
      </w:hyperlink>
    </w:p>
    <w:p>
      <w:pPr>
        <w:pStyle w:val="TOC2"/>
        <w:tabs>
          <w:tab w:val="right" w:leader="dot" w:pos="8306"/>
        </w:tabs>
      </w:pPr>
      <w:hyperlink w:anchor="_Toc8706" w:history="1">
        <w:r>
          <w:rPr>
            <w:rFonts w:ascii="仿宋" w:eastAsia="仿宋" w:hAnsi="仿宋" w:cs="仿宋" w:hint="eastAsia"/>
            <w:lang w:eastAsia="zh-CN"/>
          </w:rPr>
          <w:t>(二)、CHO细胞基因工程乙型肝炎疫苗项目目标</w:t>
        </w:r>
        <w:r>
          <w:tab/>
        </w:r>
        <w:r>
          <w:fldChar w:fldCharType="begin"/>
        </w:r>
        <w:r>
          <w:instrText xml:space="preserve"> PAGEREF _Toc8706 \h </w:instrText>
        </w:r>
        <w:r>
          <w:fldChar w:fldCharType="separate"/>
        </w:r>
        <w:r>
          <w:t>10</w:t>
        </w:r>
        <w:r>
          <w:fldChar w:fldCharType="end"/>
        </w:r>
      </w:hyperlink>
    </w:p>
    <w:p>
      <w:pPr>
        <w:pStyle w:val="TOC2"/>
        <w:tabs>
          <w:tab w:val="right" w:leader="dot" w:pos="8306"/>
        </w:tabs>
      </w:pPr>
      <w:hyperlink w:anchor="_Toc11644" w:history="1">
        <w:r>
          <w:rPr>
            <w:rFonts w:ascii="仿宋" w:eastAsia="仿宋" w:hAnsi="仿宋" w:cs="仿宋" w:hint="eastAsia"/>
            <w:lang w:eastAsia="zh-CN"/>
          </w:rPr>
          <w:t>(三)、CHO细胞基因工程乙型肝炎疫苗项目提出的理由</w:t>
        </w:r>
        <w:r>
          <w:tab/>
        </w:r>
        <w:r>
          <w:fldChar w:fldCharType="begin"/>
        </w:r>
        <w:r>
          <w:instrText xml:space="preserve"> PAGEREF _Toc11644 \h </w:instrText>
        </w:r>
        <w:r>
          <w:fldChar w:fldCharType="separate"/>
        </w:r>
        <w:r>
          <w:t>11</w:t>
        </w:r>
        <w:r>
          <w:fldChar w:fldCharType="end"/>
        </w:r>
      </w:hyperlink>
    </w:p>
    <w:p>
      <w:pPr>
        <w:pStyle w:val="TOC2"/>
        <w:tabs>
          <w:tab w:val="right" w:leader="dot" w:pos="8306"/>
        </w:tabs>
      </w:pPr>
      <w:hyperlink w:anchor="_Toc2122" w:history="1">
        <w:r>
          <w:rPr>
            <w:rFonts w:ascii="仿宋" w:eastAsia="仿宋" w:hAnsi="仿宋" w:cs="仿宋" w:hint="eastAsia"/>
            <w:lang w:eastAsia="zh-CN"/>
          </w:rPr>
          <w:t>(四)、CHO细胞基因工程乙型肝炎疫苗项目意义</w:t>
        </w:r>
        <w:r>
          <w:tab/>
        </w:r>
        <w:r>
          <w:fldChar w:fldCharType="begin"/>
        </w:r>
        <w:r>
          <w:instrText xml:space="preserve"> PAGEREF _Toc2122 \h </w:instrText>
        </w:r>
        <w:r>
          <w:fldChar w:fldCharType="separate"/>
        </w:r>
        <w:r>
          <w:t>13</w:t>
        </w:r>
        <w:r>
          <w:fldChar w:fldCharType="end"/>
        </w:r>
      </w:hyperlink>
    </w:p>
    <w:p>
      <w:pPr>
        <w:pStyle w:val="TOC2"/>
        <w:tabs>
          <w:tab w:val="right" w:leader="dot" w:pos="8306"/>
        </w:tabs>
      </w:pPr>
      <w:hyperlink w:anchor="_Toc14683" w:history="1">
        <w:r>
          <w:rPr>
            <w:rFonts w:ascii="仿宋" w:eastAsia="仿宋" w:hAnsi="仿宋" w:cs="仿宋" w:hint="eastAsia"/>
            <w:lang w:eastAsia="zh-CN"/>
          </w:rPr>
          <w:t>(五)、CHO细胞基因工程乙型肝炎疫苗项目背景</w:t>
        </w:r>
        <w:r>
          <w:tab/>
        </w:r>
        <w:r>
          <w:fldChar w:fldCharType="begin"/>
        </w:r>
        <w:r>
          <w:instrText xml:space="preserve"> PAGEREF _Toc14683 \h </w:instrText>
        </w:r>
        <w:r>
          <w:fldChar w:fldCharType="separate"/>
        </w:r>
        <w:r>
          <w:t>14</w:t>
        </w:r>
        <w:r>
          <w:fldChar w:fldCharType="end"/>
        </w:r>
      </w:hyperlink>
    </w:p>
    <w:p>
      <w:pPr>
        <w:pStyle w:val="TOC1"/>
        <w:tabs>
          <w:tab w:val="right" w:leader="dot" w:pos="8306"/>
        </w:tabs>
      </w:pPr>
      <w:hyperlink w:anchor="_Toc30251" w:history="1">
        <w:r>
          <w:rPr>
            <w:rFonts w:ascii="仿宋" w:eastAsia="仿宋" w:hAnsi="仿宋" w:cs="仿宋" w:hint="eastAsia"/>
            <w:lang w:eastAsia="zh-CN"/>
          </w:rPr>
          <w:t>三、CHO细胞基因工程乙型肝炎疫苗项目危机管理</w:t>
        </w:r>
        <w:r>
          <w:tab/>
        </w:r>
        <w:r>
          <w:fldChar w:fldCharType="begin"/>
        </w:r>
        <w:r>
          <w:instrText xml:space="preserve"> PAGEREF _Toc30251 \h </w:instrText>
        </w:r>
        <w:r>
          <w:fldChar w:fldCharType="separate"/>
        </w:r>
        <w:r>
          <w:t>15</w:t>
        </w:r>
        <w:r>
          <w:fldChar w:fldCharType="end"/>
        </w:r>
      </w:hyperlink>
    </w:p>
    <w:p>
      <w:pPr>
        <w:pStyle w:val="TOC2"/>
        <w:tabs>
          <w:tab w:val="right" w:leader="dot" w:pos="8306"/>
        </w:tabs>
      </w:pPr>
      <w:hyperlink w:anchor="_Toc21096" w:history="1">
        <w:r>
          <w:rPr>
            <w:rFonts w:ascii="仿宋" w:eastAsia="仿宋" w:hAnsi="仿宋" w:cs="仿宋" w:hint="eastAsia"/>
            <w:lang w:eastAsia="zh-CN"/>
          </w:rPr>
          <w:t>(一)、危机预警与识别</w:t>
        </w:r>
        <w:r>
          <w:tab/>
        </w:r>
        <w:r>
          <w:fldChar w:fldCharType="begin"/>
        </w:r>
        <w:r>
          <w:instrText xml:space="preserve"> PAGEREF _Toc21096 \h </w:instrText>
        </w:r>
        <w:r>
          <w:fldChar w:fldCharType="separate"/>
        </w:r>
        <w:r>
          <w:t>15</w:t>
        </w:r>
        <w:r>
          <w:fldChar w:fldCharType="end"/>
        </w:r>
      </w:hyperlink>
    </w:p>
    <w:p>
      <w:pPr>
        <w:pStyle w:val="TOC2"/>
        <w:tabs>
          <w:tab w:val="right" w:leader="dot" w:pos="8306"/>
        </w:tabs>
      </w:pPr>
      <w:hyperlink w:anchor="_Toc15768" w:history="1">
        <w:r>
          <w:rPr>
            <w:rFonts w:ascii="仿宋" w:eastAsia="仿宋" w:hAnsi="仿宋" w:cs="仿宋" w:hint="eastAsia"/>
            <w:lang w:eastAsia="zh-CN"/>
          </w:rPr>
          <w:t>(二)、危机应对与恢复</w:t>
        </w:r>
        <w:r>
          <w:tab/>
        </w:r>
        <w:r>
          <w:fldChar w:fldCharType="begin"/>
        </w:r>
        <w:r>
          <w:instrText xml:space="preserve"> PAGEREF _Toc15768 \h </w:instrText>
        </w:r>
        <w:r>
          <w:fldChar w:fldCharType="separate"/>
        </w:r>
        <w:r>
          <w:t>16</w:t>
        </w:r>
        <w:r>
          <w:fldChar w:fldCharType="end"/>
        </w:r>
      </w:hyperlink>
    </w:p>
    <w:p>
      <w:pPr>
        <w:pStyle w:val="TOC1"/>
        <w:tabs>
          <w:tab w:val="right" w:leader="dot" w:pos="8306"/>
        </w:tabs>
      </w:pPr>
      <w:hyperlink w:anchor="_Toc5247" w:history="1">
        <w:r>
          <w:rPr>
            <w:rFonts w:ascii="仿宋" w:eastAsia="仿宋" w:hAnsi="仿宋" w:cs="仿宋" w:hint="eastAsia"/>
            <w:lang w:eastAsia="zh-CN"/>
          </w:rPr>
          <w:t>四、CHO细胞基因工程乙型肝炎疫苗项目建设单位说明</w:t>
        </w:r>
        <w:r>
          <w:tab/>
        </w:r>
        <w:r>
          <w:fldChar w:fldCharType="begin"/>
        </w:r>
        <w:r>
          <w:instrText xml:space="preserve"> PAGEREF _Toc5247 \h </w:instrText>
        </w:r>
        <w:r>
          <w:fldChar w:fldCharType="separate"/>
        </w:r>
        <w:r>
          <w:t>18</w:t>
        </w:r>
        <w:r>
          <w:fldChar w:fldCharType="end"/>
        </w:r>
      </w:hyperlink>
    </w:p>
    <w:p>
      <w:pPr>
        <w:pStyle w:val="TOC2"/>
        <w:tabs>
          <w:tab w:val="right" w:leader="dot" w:pos="8306"/>
        </w:tabs>
      </w:pPr>
      <w:hyperlink w:anchor="_Toc15829" w:history="1">
        <w:r>
          <w:rPr>
            <w:rFonts w:ascii="仿宋" w:eastAsia="仿宋" w:hAnsi="仿宋" w:cs="仿宋" w:hint="eastAsia"/>
            <w:lang w:eastAsia="zh-CN"/>
          </w:rPr>
          <w:t>(一)、CHO细胞基因工程乙型肝炎疫苗项目承办单位基本情况</w:t>
        </w:r>
        <w:r>
          <w:tab/>
        </w:r>
        <w:r>
          <w:fldChar w:fldCharType="begin"/>
        </w:r>
        <w:r>
          <w:instrText xml:space="preserve"> PAGEREF _Toc15829 \h </w:instrText>
        </w:r>
        <w:r>
          <w:fldChar w:fldCharType="separate"/>
        </w:r>
        <w:r>
          <w:t>18</w:t>
        </w:r>
        <w:r>
          <w:fldChar w:fldCharType="end"/>
        </w:r>
      </w:hyperlink>
    </w:p>
    <w:p>
      <w:pPr>
        <w:pStyle w:val="TOC2"/>
        <w:tabs>
          <w:tab w:val="right" w:leader="dot" w:pos="8306"/>
        </w:tabs>
      </w:pPr>
      <w:hyperlink w:anchor="_Toc4450" w:history="1">
        <w:r>
          <w:rPr>
            <w:rFonts w:ascii="仿宋" w:eastAsia="仿宋" w:hAnsi="仿宋" w:cs="仿宋" w:hint="eastAsia"/>
            <w:lang w:eastAsia="zh-CN"/>
          </w:rPr>
          <w:t>(二)、公司经济效益分析</w:t>
        </w:r>
        <w:r>
          <w:tab/>
        </w:r>
        <w:r>
          <w:fldChar w:fldCharType="begin"/>
        </w:r>
        <w:r>
          <w:instrText xml:space="preserve"> PAGEREF _Toc4450 \h </w:instrText>
        </w:r>
        <w:r>
          <w:fldChar w:fldCharType="separate"/>
        </w:r>
        <w:r>
          <w:t>18</w:t>
        </w:r>
        <w:r>
          <w:fldChar w:fldCharType="end"/>
        </w:r>
      </w:hyperlink>
    </w:p>
    <w:p>
      <w:pPr>
        <w:pStyle w:val="TOC1"/>
        <w:tabs>
          <w:tab w:val="right" w:leader="dot" w:pos="8306"/>
        </w:tabs>
      </w:pPr>
      <w:hyperlink w:anchor="_Toc23291" w:history="1">
        <w:r>
          <w:rPr>
            <w:rFonts w:ascii="仿宋" w:eastAsia="仿宋" w:hAnsi="仿宋" w:cs="仿宋" w:hint="eastAsia"/>
            <w:lang w:eastAsia="zh-CN"/>
          </w:rPr>
          <w:t>五、CHO细胞基因工程乙型肝炎疫苗项目可持续发展</w:t>
        </w:r>
        <w:r>
          <w:tab/>
        </w:r>
        <w:r>
          <w:fldChar w:fldCharType="begin"/>
        </w:r>
        <w:r>
          <w:instrText xml:space="preserve"> PAGEREF _Toc23291 \h </w:instrText>
        </w:r>
        <w:r>
          <w:fldChar w:fldCharType="separate"/>
        </w:r>
        <w:r>
          <w:t>19</w:t>
        </w:r>
        <w:r>
          <w:fldChar w:fldCharType="end"/>
        </w:r>
      </w:hyperlink>
    </w:p>
    <w:p>
      <w:pPr>
        <w:pStyle w:val="TOC2"/>
        <w:tabs>
          <w:tab w:val="right" w:leader="dot" w:pos="8306"/>
        </w:tabs>
      </w:pPr>
      <w:hyperlink w:anchor="_Toc22689" w:history="1">
        <w:r>
          <w:rPr>
            <w:rFonts w:ascii="仿宋" w:eastAsia="仿宋" w:hAnsi="仿宋" w:cs="仿宋" w:hint="eastAsia"/>
            <w:lang w:eastAsia="zh-CN"/>
          </w:rPr>
          <w:t>(一)、可持续战略与实践</w:t>
        </w:r>
        <w:r>
          <w:tab/>
        </w:r>
        <w:r>
          <w:fldChar w:fldCharType="begin"/>
        </w:r>
        <w:r>
          <w:instrText xml:space="preserve"> PAGEREF _Toc22689 \h </w:instrText>
        </w:r>
        <w:r>
          <w:fldChar w:fldCharType="separate"/>
        </w:r>
        <w:r>
          <w:t>19</w:t>
        </w:r>
        <w:r>
          <w:fldChar w:fldCharType="end"/>
        </w:r>
      </w:hyperlink>
    </w:p>
    <w:p>
      <w:pPr>
        <w:pStyle w:val="TOC2"/>
        <w:tabs>
          <w:tab w:val="right" w:leader="dot" w:pos="8306"/>
        </w:tabs>
      </w:pPr>
      <w:hyperlink w:anchor="_Toc6864" w:history="1">
        <w:r>
          <w:rPr>
            <w:rFonts w:ascii="仿宋" w:eastAsia="仿宋" w:hAnsi="仿宋" w:cs="仿宋" w:hint="eastAsia"/>
            <w:lang w:eastAsia="zh-CN"/>
          </w:rPr>
          <w:t>(二)、环保与社会责任</w:t>
        </w:r>
        <w:r>
          <w:tab/>
        </w:r>
        <w:r>
          <w:fldChar w:fldCharType="begin"/>
        </w:r>
        <w:r>
          <w:instrText xml:space="preserve"> PAGEREF _Toc6864 \h </w:instrText>
        </w:r>
        <w:r>
          <w:fldChar w:fldCharType="separate"/>
        </w:r>
        <w:r>
          <w:t>20</w:t>
        </w:r>
        <w:r>
          <w:fldChar w:fldCharType="end"/>
        </w:r>
      </w:hyperlink>
    </w:p>
    <w:p>
      <w:pPr>
        <w:pStyle w:val="TOC1"/>
        <w:tabs>
          <w:tab w:val="right" w:leader="dot" w:pos="8306"/>
        </w:tabs>
      </w:pPr>
      <w:hyperlink w:anchor="_Toc912" w:history="1">
        <w:r>
          <w:rPr>
            <w:rFonts w:ascii="仿宋" w:eastAsia="仿宋" w:hAnsi="仿宋" w:cs="仿宋" w:hint="eastAsia"/>
            <w:lang w:eastAsia="zh-CN"/>
          </w:rPr>
          <w:t>六、市场分析、调研</w:t>
        </w:r>
        <w:r>
          <w:tab/>
        </w:r>
        <w:r>
          <w:fldChar w:fldCharType="begin"/>
        </w:r>
        <w:r>
          <w:instrText xml:space="preserve"> PAGEREF _Toc912 \h </w:instrText>
        </w:r>
        <w:r>
          <w:fldChar w:fldCharType="separate"/>
        </w:r>
        <w:r>
          <w:t>21</w:t>
        </w:r>
        <w:r>
          <w:fldChar w:fldCharType="end"/>
        </w:r>
      </w:hyperlink>
    </w:p>
    <w:p>
      <w:pPr>
        <w:pStyle w:val="TOC2"/>
        <w:tabs>
          <w:tab w:val="right" w:leader="dot" w:pos="8306"/>
        </w:tabs>
      </w:pPr>
      <w:hyperlink w:anchor="_Toc22869" w:history="1">
        <w:r>
          <w:rPr>
            <w:rFonts w:ascii="仿宋" w:eastAsia="仿宋" w:hAnsi="仿宋" w:cs="仿宋" w:hint="eastAsia"/>
            <w:lang w:eastAsia="zh-CN"/>
          </w:rPr>
          <w:t>(一)、CHO细胞基因工程乙型肝炎疫苗行业分析</w:t>
        </w:r>
        <w:r>
          <w:tab/>
        </w:r>
        <w:r>
          <w:fldChar w:fldCharType="begin"/>
        </w:r>
        <w:r>
          <w:instrText xml:space="preserve"> PAGEREF _Toc22869 \h </w:instrText>
        </w:r>
        <w:r>
          <w:fldChar w:fldCharType="separate"/>
        </w:r>
        <w:r>
          <w:t>21</w:t>
        </w:r>
        <w:r>
          <w:fldChar w:fldCharType="end"/>
        </w:r>
      </w:hyperlink>
    </w:p>
    <w:p>
      <w:pPr>
        <w:pStyle w:val="TOC2"/>
        <w:tabs>
          <w:tab w:val="right" w:leader="dot" w:pos="8306"/>
        </w:tabs>
      </w:pPr>
      <w:hyperlink w:anchor="_Toc3627" w:history="1">
        <w:r>
          <w:rPr>
            <w:rFonts w:ascii="仿宋" w:eastAsia="仿宋" w:hAnsi="仿宋" w:cs="仿宋" w:hint="eastAsia"/>
            <w:lang w:eastAsia="zh-CN"/>
          </w:rPr>
          <w:t>(二)、CHO细胞基因工程乙型肝炎疫苗市场分析预测</w:t>
        </w:r>
        <w:r>
          <w:tab/>
        </w:r>
        <w:r>
          <w:fldChar w:fldCharType="begin"/>
        </w:r>
        <w:r>
          <w:instrText xml:space="preserve"> PAGEREF _Toc3627 \h </w:instrText>
        </w:r>
        <w:r>
          <w:fldChar w:fldCharType="separate"/>
        </w:r>
        <w:r>
          <w:t>22</w:t>
        </w:r>
        <w:r>
          <w:fldChar w:fldCharType="end"/>
        </w:r>
      </w:hyperlink>
    </w:p>
    <w:p>
      <w:pPr>
        <w:pStyle w:val="TOC1"/>
        <w:tabs>
          <w:tab w:val="right" w:leader="dot" w:pos="8306"/>
        </w:tabs>
      </w:pPr>
      <w:hyperlink w:anchor="_Toc23210" w:history="1">
        <w:r>
          <w:rPr>
            <w:rFonts w:ascii="仿宋" w:eastAsia="仿宋" w:hAnsi="仿宋" w:cs="仿宋" w:hint="eastAsia"/>
            <w:lang w:eastAsia="zh-CN"/>
          </w:rPr>
          <w:t>七、CHO细胞基因工程乙型肝炎疫苗项目计划安排</w:t>
        </w:r>
        <w:r>
          <w:tab/>
        </w:r>
        <w:r>
          <w:fldChar w:fldCharType="begin"/>
        </w:r>
        <w:r>
          <w:instrText xml:space="preserve"> PAGEREF _Toc23210 \h </w:instrText>
        </w:r>
        <w:r>
          <w:fldChar w:fldCharType="separate"/>
        </w:r>
        <w:r>
          <w:t>23</w:t>
        </w:r>
        <w:r>
          <w:fldChar w:fldCharType="end"/>
        </w:r>
      </w:hyperlink>
    </w:p>
    <w:p>
      <w:pPr>
        <w:pStyle w:val="TOC2"/>
        <w:tabs>
          <w:tab w:val="right" w:leader="dot" w:pos="8306"/>
        </w:tabs>
      </w:pPr>
      <w:hyperlink w:anchor="_Toc19416" w:history="1">
        <w:r>
          <w:rPr>
            <w:rFonts w:ascii="仿宋" w:eastAsia="仿宋" w:hAnsi="仿宋" w:cs="仿宋" w:hint="eastAsia"/>
            <w:lang w:eastAsia="zh-CN"/>
          </w:rPr>
          <w:t>(一)、建设周期</w:t>
        </w:r>
        <w:r>
          <w:tab/>
        </w:r>
        <w:r>
          <w:fldChar w:fldCharType="begin"/>
        </w:r>
        <w:r>
          <w:instrText xml:space="preserve"> PAGEREF _Toc19416 \h </w:instrText>
        </w:r>
        <w:r>
          <w:fldChar w:fldCharType="separate"/>
        </w:r>
        <w:r>
          <w:t>23</w:t>
        </w:r>
        <w:r>
          <w:fldChar w:fldCharType="end"/>
        </w:r>
      </w:hyperlink>
    </w:p>
    <w:p>
      <w:pPr>
        <w:pStyle w:val="TOC2"/>
        <w:tabs>
          <w:tab w:val="right" w:leader="dot" w:pos="8306"/>
        </w:tabs>
      </w:pPr>
      <w:hyperlink w:anchor="_Toc27968" w:history="1">
        <w:r>
          <w:rPr>
            <w:rFonts w:ascii="仿宋" w:eastAsia="仿宋" w:hAnsi="仿宋" w:cs="仿宋" w:hint="eastAsia"/>
            <w:lang w:eastAsia="zh-CN"/>
          </w:rPr>
          <w:t>(二)、建设进度</w:t>
        </w:r>
        <w:r>
          <w:tab/>
        </w:r>
        <w:r>
          <w:fldChar w:fldCharType="begin"/>
        </w:r>
        <w:r>
          <w:instrText xml:space="preserve"> PAGEREF _Toc27968 \h </w:instrText>
        </w:r>
        <w:r>
          <w:fldChar w:fldCharType="separate"/>
        </w:r>
        <w:r>
          <w:t>24</w:t>
        </w:r>
        <w:r>
          <w:fldChar w:fldCharType="end"/>
        </w:r>
      </w:hyperlink>
    </w:p>
    <w:p>
      <w:pPr>
        <w:pStyle w:val="TOC2"/>
        <w:tabs>
          <w:tab w:val="right" w:leader="dot" w:pos="8306"/>
        </w:tabs>
      </w:pPr>
      <w:hyperlink w:anchor="_Toc32607" w:history="1">
        <w:r>
          <w:rPr>
            <w:rFonts w:ascii="仿宋" w:eastAsia="仿宋" w:hAnsi="仿宋" w:cs="仿宋" w:hint="eastAsia"/>
            <w:lang w:eastAsia="zh-CN"/>
          </w:rPr>
          <w:t>(三)、进度安排注意事项</w:t>
        </w:r>
        <w:r>
          <w:tab/>
        </w:r>
        <w:r>
          <w:fldChar w:fldCharType="begin"/>
        </w:r>
        <w:r>
          <w:instrText xml:space="preserve"> PAGEREF _Toc32607 \h </w:instrText>
        </w:r>
        <w:r>
          <w:fldChar w:fldCharType="separate"/>
        </w:r>
        <w:r>
          <w:t>25</w:t>
        </w:r>
        <w:r>
          <w:fldChar w:fldCharType="end"/>
        </w:r>
      </w:hyperlink>
    </w:p>
    <w:p>
      <w:pPr>
        <w:pStyle w:val="TOC2"/>
        <w:tabs>
          <w:tab w:val="right" w:leader="dot" w:pos="8306"/>
        </w:tabs>
      </w:pPr>
      <w:hyperlink w:anchor="_Toc9842" w:history="1">
        <w:r>
          <w:rPr>
            <w:rFonts w:ascii="仿宋" w:eastAsia="仿宋" w:hAnsi="仿宋" w:cs="仿宋" w:hint="eastAsia"/>
            <w:lang w:eastAsia="zh-CN"/>
          </w:rPr>
          <w:t>(四)、人力资源配置</w:t>
        </w:r>
        <w:r>
          <w:tab/>
        </w:r>
        <w:r>
          <w:fldChar w:fldCharType="begin"/>
        </w:r>
        <w:r>
          <w:instrText xml:space="preserve"> PAGEREF _Toc9842 \h </w:instrText>
        </w:r>
        <w:r>
          <w:fldChar w:fldCharType="separate"/>
        </w:r>
        <w:r>
          <w:t>27</w:t>
        </w:r>
        <w:r>
          <w:fldChar w:fldCharType="end"/>
        </w:r>
      </w:hyperlink>
    </w:p>
    <w:p>
      <w:pPr>
        <w:pStyle w:val="TOC1"/>
        <w:tabs>
          <w:tab w:val="right" w:leader="dot" w:pos="8306"/>
        </w:tabs>
      </w:pPr>
      <w:hyperlink w:anchor="_Toc6040" w:history="1">
        <w:r>
          <w:rPr>
            <w:rFonts w:ascii="仿宋" w:eastAsia="仿宋" w:hAnsi="仿宋" w:cs="仿宋" w:hint="eastAsia"/>
            <w:lang w:eastAsia="zh-CN"/>
          </w:rPr>
          <w:t>八、CHO细胞基因工程乙型肝炎疫苗项目投资规划</w:t>
        </w:r>
        <w:r>
          <w:tab/>
        </w:r>
        <w:r>
          <w:fldChar w:fldCharType="begin"/>
        </w:r>
        <w:r>
          <w:instrText xml:space="preserve"> PAGEREF _Toc6040 \h </w:instrText>
        </w:r>
        <w:r>
          <w:fldChar w:fldCharType="separate"/>
        </w:r>
        <w:r>
          <w:t>28</w:t>
        </w:r>
        <w:r>
          <w:fldChar w:fldCharType="end"/>
        </w:r>
      </w:hyperlink>
    </w:p>
    <w:p>
      <w:pPr>
        <w:pStyle w:val="TOC2"/>
        <w:tabs>
          <w:tab w:val="right" w:leader="dot" w:pos="8306"/>
        </w:tabs>
      </w:pPr>
      <w:hyperlink w:anchor="_Toc21748" w:history="1">
        <w:r>
          <w:rPr>
            <w:rFonts w:ascii="仿宋" w:eastAsia="仿宋" w:hAnsi="仿宋" w:cs="仿宋" w:hint="eastAsia"/>
            <w:lang w:eastAsia="zh-CN"/>
          </w:rPr>
          <w:t>(一)、CHO细胞基因工程乙型肝炎疫苗项目总投资估算</w:t>
        </w:r>
        <w:r>
          <w:tab/>
        </w:r>
        <w:r>
          <w:fldChar w:fldCharType="begin"/>
        </w:r>
        <w:r>
          <w:instrText xml:space="preserve"> PAGEREF _Toc21748 \h </w:instrText>
        </w:r>
        <w:r>
          <w:fldChar w:fldCharType="separate"/>
        </w:r>
        <w:r>
          <w:t>28</w:t>
        </w:r>
        <w:r>
          <w:fldChar w:fldCharType="end"/>
        </w:r>
      </w:hyperlink>
    </w:p>
    <w:p>
      <w:pPr>
        <w:pStyle w:val="TOC2"/>
        <w:tabs>
          <w:tab w:val="right" w:leader="dot" w:pos="8306"/>
        </w:tabs>
      </w:pPr>
      <w:hyperlink w:anchor="_Toc24227" w:history="1">
        <w:r>
          <w:rPr>
            <w:rFonts w:ascii="仿宋" w:eastAsia="仿宋" w:hAnsi="仿宋" w:cs="仿宋" w:hint="eastAsia"/>
            <w:lang w:eastAsia="zh-CN"/>
          </w:rPr>
          <w:t>(二)、资金筹措</w:t>
        </w:r>
        <w:r>
          <w:tab/>
        </w:r>
        <w:r>
          <w:fldChar w:fldCharType="begin"/>
        </w:r>
        <w:r>
          <w:instrText xml:space="preserve"> PAGEREF _Toc24227 \h </w:instrText>
        </w:r>
        <w:r>
          <w:fldChar w:fldCharType="separate"/>
        </w:r>
        <w:r>
          <w:t>29</w:t>
        </w:r>
        <w:r>
          <w:fldChar w:fldCharType="end"/>
        </w:r>
      </w:hyperlink>
    </w:p>
    <w:p>
      <w:pPr>
        <w:pStyle w:val="TOC1"/>
        <w:tabs>
          <w:tab w:val="right" w:leader="dot" w:pos="8306"/>
        </w:tabs>
      </w:pPr>
      <w:hyperlink w:anchor="_Toc24513" w:history="1">
        <w:r>
          <w:rPr>
            <w:rFonts w:ascii="仿宋" w:eastAsia="仿宋" w:hAnsi="仿宋" w:cs="仿宋" w:hint="eastAsia"/>
            <w:lang w:eastAsia="zh-CN"/>
          </w:rPr>
          <w:t>九、CHO细胞基因工程乙型肝炎疫苗项目经营效益</w:t>
        </w:r>
        <w:r>
          <w:tab/>
        </w:r>
        <w:r>
          <w:fldChar w:fldCharType="begin"/>
        </w:r>
        <w:r>
          <w:instrText xml:space="preserve"> PAGEREF _Toc24513 \h </w:instrText>
        </w:r>
        <w:r>
          <w:fldChar w:fldCharType="separate"/>
        </w:r>
        <w:r>
          <w:t>30</w:t>
        </w:r>
        <w:r>
          <w:fldChar w:fldCharType="end"/>
        </w:r>
      </w:hyperlink>
    </w:p>
    <w:p>
      <w:pPr>
        <w:pStyle w:val="TOC2"/>
        <w:tabs>
          <w:tab w:val="right" w:leader="dot" w:pos="8306"/>
        </w:tabs>
      </w:pPr>
      <w:hyperlink w:anchor="_Toc15724" w:history="1">
        <w:r>
          <w:rPr>
            <w:rFonts w:ascii="仿宋" w:eastAsia="仿宋" w:hAnsi="仿宋" w:cs="仿宋" w:hint="eastAsia"/>
            <w:lang w:eastAsia="zh-CN"/>
          </w:rPr>
          <w:t>(一)、经济评价财务测算</w:t>
        </w:r>
        <w:r>
          <w:tab/>
        </w:r>
        <w:r>
          <w:fldChar w:fldCharType="begin"/>
        </w:r>
        <w:r>
          <w:instrText xml:space="preserve"> PAGEREF _Toc15724 \h </w:instrText>
        </w:r>
        <w:r>
          <w:fldChar w:fldCharType="separate"/>
        </w:r>
        <w:r>
          <w:t>30</w:t>
        </w:r>
        <w:r>
          <w:fldChar w:fldCharType="end"/>
        </w:r>
      </w:hyperlink>
    </w:p>
    <w:p>
      <w:pPr>
        <w:pStyle w:val="TOC2"/>
        <w:tabs>
          <w:tab w:val="right" w:leader="dot" w:pos="8306"/>
        </w:tabs>
      </w:pPr>
      <w:hyperlink w:anchor="_Toc10011" w:history="1">
        <w:r>
          <w:rPr>
            <w:rFonts w:ascii="仿宋" w:eastAsia="仿宋" w:hAnsi="仿宋" w:cs="仿宋" w:hint="eastAsia"/>
            <w:lang w:eastAsia="zh-CN"/>
          </w:rPr>
          <w:t>(二)、CHO细胞基因工程乙型肝炎疫苗项目盈利能力分析</w:t>
        </w:r>
        <w:r>
          <w:tab/>
        </w:r>
        <w:r>
          <w:fldChar w:fldCharType="begin"/>
        </w:r>
        <w:r>
          <w:instrText xml:space="preserve"> PAGEREF _Toc10011 \h </w:instrText>
        </w:r>
        <w:r>
          <w:fldChar w:fldCharType="separate"/>
        </w:r>
        <w:r>
          <w:t>32</w:t>
        </w:r>
        <w:r>
          <w:fldChar w:fldCharType="end"/>
        </w:r>
      </w:hyperlink>
    </w:p>
    <w:p>
      <w:pPr>
        <w:pStyle w:val="TOC1"/>
        <w:tabs>
          <w:tab w:val="right" w:leader="dot" w:pos="8306"/>
        </w:tabs>
      </w:pPr>
      <w:hyperlink w:anchor="_Toc20220" w:history="1">
        <w:r>
          <w:rPr>
            <w:rFonts w:ascii="仿宋" w:eastAsia="仿宋" w:hAnsi="仿宋" w:cs="仿宋" w:hint="eastAsia"/>
            <w:lang w:eastAsia="zh-CN"/>
          </w:rPr>
          <w:t>十、生产安全保护</w:t>
        </w:r>
        <w:r>
          <w:tab/>
        </w:r>
        <w:r>
          <w:fldChar w:fldCharType="begin"/>
        </w:r>
        <w:r>
          <w:instrText xml:space="preserve"> PAGEREF _Toc20220 \h </w:instrText>
        </w:r>
        <w:r>
          <w:fldChar w:fldCharType="separate"/>
        </w:r>
        <w:r>
          <w:t>32</w:t>
        </w:r>
        <w:r>
          <w:fldChar w:fldCharType="end"/>
        </w:r>
      </w:hyperlink>
    </w:p>
    <w:p>
      <w:pPr>
        <w:pStyle w:val="TOC2"/>
        <w:tabs>
          <w:tab w:val="right" w:leader="dot" w:pos="8306"/>
        </w:tabs>
      </w:pPr>
      <w:hyperlink w:anchor="_Toc1341" w:history="1">
        <w:r>
          <w:rPr>
            <w:rFonts w:ascii="仿宋" w:eastAsia="仿宋" w:hAnsi="仿宋" w:cs="仿宋" w:hint="eastAsia"/>
            <w:lang w:eastAsia="zh-CN"/>
          </w:rPr>
          <w:t>(一)、消防安全</w:t>
        </w:r>
        <w:r>
          <w:tab/>
        </w:r>
        <w:r>
          <w:fldChar w:fldCharType="begin"/>
        </w:r>
        <w:r>
          <w:instrText xml:space="preserve"> PAGEREF _Toc1341 \h </w:instrText>
        </w:r>
        <w:r>
          <w:fldChar w:fldCharType="separate"/>
        </w:r>
        <w:r>
          <w:t>32</w:t>
        </w:r>
        <w:r>
          <w:fldChar w:fldCharType="end"/>
        </w:r>
      </w:hyperlink>
    </w:p>
    <w:p>
      <w:pPr>
        <w:pStyle w:val="TOC2"/>
        <w:tabs>
          <w:tab w:val="right" w:leader="dot" w:pos="8306"/>
        </w:tabs>
      </w:pPr>
      <w:hyperlink w:anchor="_Toc708" w:history="1">
        <w:r>
          <w:rPr>
            <w:rFonts w:ascii="仿宋" w:eastAsia="仿宋" w:hAnsi="仿宋" w:cs="仿宋" w:hint="eastAsia"/>
            <w:lang w:eastAsia="zh-CN"/>
          </w:rPr>
          <w:t>(二)、防火防爆总图布置措施</w:t>
        </w:r>
        <w:r>
          <w:tab/>
        </w:r>
        <w:r>
          <w:fldChar w:fldCharType="begin"/>
        </w:r>
        <w:r>
          <w:instrText xml:space="preserve"> PAGEREF _Toc708 \h </w:instrText>
        </w:r>
        <w:r>
          <w:fldChar w:fldCharType="separate"/>
        </w:r>
        <w:r>
          <w:t>34</w:t>
        </w:r>
        <w:r>
          <w:fldChar w:fldCharType="end"/>
        </w:r>
      </w:hyperlink>
    </w:p>
    <w:p>
      <w:pPr>
        <w:pStyle w:val="TOC2"/>
        <w:tabs>
          <w:tab w:val="right" w:leader="dot" w:pos="8306"/>
        </w:tabs>
      </w:pPr>
      <w:hyperlink w:anchor="_Toc27517" w:history="1">
        <w:r>
          <w:rPr>
            <w:rFonts w:ascii="仿宋" w:eastAsia="仿宋" w:hAnsi="仿宋" w:cs="仿宋" w:hint="eastAsia"/>
            <w:lang w:eastAsia="zh-CN"/>
          </w:rPr>
          <w:t>(三)、自然灾害防范措施</w:t>
        </w:r>
        <w:r>
          <w:tab/>
        </w:r>
        <w:r>
          <w:fldChar w:fldCharType="begin"/>
        </w:r>
        <w:r>
          <w:instrText xml:space="preserve"> PAGEREF _Toc27517 \h </w:instrText>
        </w:r>
        <w:r>
          <w:fldChar w:fldCharType="separate"/>
        </w:r>
        <w:r>
          <w:t>35</w:t>
        </w:r>
        <w:r>
          <w:fldChar w:fldCharType="end"/>
        </w:r>
      </w:hyperlink>
    </w:p>
    <w:p>
      <w:pPr>
        <w:pStyle w:val="TOC2"/>
        <w:tabs>
          <w:tab w:val="right" w:leader="dot" w:pos="8306"/>
        </w:tabs>
      </w:pPr>
      <w:hyperlink w:anchor="_Toc1747" w:history="1">
        <w:r>
          <w:rPr>
            <w:rFonts w:ascii="仿宋" w:eastAsia="仿宋" w:hAnsi="仿宋" w:cs="仿宋" w:hint="eastAsia"/>
            <w:lang w:eastAsia="zh-CN"/>
          </w:rPr>
          <w:t>(四)、安全色及安全标志使用要求</w:t>
        </w:r>
        <w:r>
          <w:tab/>
        </w:r>
        <w:r>
          <w:fldChar w:fldCharType="begin"/>
        </w:r>
        <w:r>
          <w:instrText xml:space="preserve"> PAGEREF _Toc1747 \h </w:instrText>
        </w:r>
        <w:r>
          <w:fldChar w:fldCharType="separate"/>
        </w:r>
        <w:r>
          <w:t>36</w:t>
        </w:r>
        <w:r>
          <w:fldChar w:fldCharType="end"/>
        </w:r>
      </w:hyperlink>
    </w:p>
    <w:p>
      <w:pPr>
        <w:pStyle w:val="TOC2"/>
        <w:tabs>
          <w:tab w:val="right" w:leader="dot" w:pos="8306"/>
        </w:tabs>
      </w:pPr>
      <w:hyperlink w:anchor="_Toc2047" w:history="1">
        <w:r>
          <w:rPr>
            <w:rFonts w:ascii="仿宋" w:eastAsia="仿宋" w:hAnsi="仿宋" w:cs="仿宋" w:hint="eastAsia"/>
            <w:lang w:eastAsia="zh-CN"/>
          </w:rPr>
          <w:t>(五)、防尘防毒措施</w:t>
        </w:r>
        <w:r>
          <w:tab/>
        </w:r>
        <w:r>
          <w:fldChar w:fldCharType="begin"/>
        </w:r>
        <w:r>
          <w:instrText xml:space="preserve"> PAGEREF _Toc2047 \h </w:instrText>
        </w:r>
        <w:r>
          <w:fldChar w:fldCharType="separate"/>
        </w:r>
        <w:r>
          <w:t>37</w:t>
        </w:r>
        <w:r>
          <w:fldChar w:fldCharType="end"/>
        </w:r>
      </w:hyperlink>
    </w:p>
    <w:p>
      <w:pPr>
        <w:pStyle w:val="TOC2"/>
        <w:tabs>
          <w:tab w:val="right" w:leader="dot" w:pos="8306"/>
        </w:tabs>
      </w:pPr>
      <w:hyperlink w:anchor="_Toc20454" w:history="1">
        <w:r>
          <w:rPr>
            <w:rFonts w:ascii="仿宋" w:eastAsia="仿宋" w:hAnsi="仿宋" w:cs="仿宋" w:hint="eastAsia"/>
            <w:lang w:eastAsia="zh-CN"/>
          </w:rPr>
          <w:t>(六)、防静电、触电防护及防雷措施</w:t>
        </w:r>
        <w:r>
          <w:tab/>
        </w:r>
        <w:r>
          <w:fldChar w:fldCharType="begin"/>
        </w:r>
        <w:r>
          <w:instrText xml:space="preserve"> PAGEREF _Toc20454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25" w:history="1">
        <w:r>
          <w:rPr>
            <w:rFonts w:ascii="仿宋" w:eastAsia="仿宋" w:hAnsi="仿宋" w:cs="仿宋" w:hint="eastAsia"/>
            <w:lang w:eastAsia="zh-CN"/>
          </w:rPr>
          <w:t>(七)、机械设备安全保障措施</w:t>
        </w:r>
        <w:r>
          <w:tab/>
        </w:r>
        <w:r>
          <w:fldChar w:fldCharType="begin"/>
        </w:r>
        <w:r>
          <w:instrText xml:space="preserve"> PAGEREF _Toc1825 \h </w:instrText>
        </w:r>
        <w:r>
          <w:fldChar w:fldCharType="separate"/>
        </w:r>
        <w:r>
          <w:t>40</w:t>
        </w:r>
        <w:r>
          <w:fldChar w:fldCharType="end"/>
        </w:r>
      </w:hyperlink>
    </w:p>
    <w:p>
      <w:pPr>
        <w:pStyle w:val="TOC1"/>
        <w:tabs>
          <w:tab w:val="right" w:leader="dot" w:pos="8306"/>
        </w:tabs>
      </w:pPr>
      <w:hyperlink w:anchor="_Toc8461" w:history="1">
        <w:r>
          <w:rPr>
            <w:rFonts w:ascii="仿宋" w:eastAsia="仿宋" w:hAnsi="仿宋" w:cs="仿宋" w:hint="eastAsia"/>
            <w:lang w:eastAsia="zh-CN"/>
          </w:rPr>
          <w:t>十一、CHO细胞基因工程乙型肝炎疫苗项目创新与研发</w:t>
        </w:r>
        <w:r>
          <w:tab/>
        </w:r>
        <w:r>
          <w:fldChar w:fldCharType="begin"/>
        </w:r>
        <w:r>
          <w:instrText xml:space="preserve"> PAGEREF _Toc8461 \h </w:instrText>
        </w:r>
        <w:r>
          <w:fldChar w:fldCharType="separate"/>
        </w:r>
        <w:r>
          <w:t>42</w:t>
        </w:r>
        <w:r>
          <w:fldChar w:fldCharType="end"/>
        </w:r>
      </w:hyperlink>
    </w:p>
    <w:p>
      <w:pPr>
        <w:pStyle w:val="TOC2"/>
        <w:tabs>
          <w:tab w:val="right" w:leader="dot" w:pos="8306"/>
        </w:tabs>
      </w:pPr>
      <w:hyperlink w:anchor="_Toc3868" w:history="1">
        <w:r>
          <w:rPr>
            <w:rFonts w:ascii="仿宋" w:eastAsia="仿宋" w:hAnsi="仿宋" w:cs="仿宋" w:hint="eastAsia"/>
            <w:lang w:eastAsia="zh-CN"/>
          </w:rPr>
          <w:t>(一)、创新策略与方向</w:t>
        </w:r>
        <w:r>
          <w:tab/>
        </w:r>
        <w:r>
          <w:fldChar w:fldCharType="begin"/>
        </w:r>
        <w:r>
          <w:instrText xml:space="preserve"> PAGEREF _Toc3868 \h </w:instrText>
        </w:r>
        <w:r>
          <w:fldChar w:fldCharType="separate"/>
        </w:r>
        <w:r>
          <w:t>42</w:t>
        </w:r>
        <w:r>
          <w:fldChar w:fldCharType="end"/>
        </w:r>
      </w:hyperlink>
    </w:p>
    <w:p>
      <w:pPr>
        <w:pStyle w:val="TOC2"/>
        <w:tabs>
          <w:tab w:val="right" w:leader="dot" w:pos="8306"/>
        </w:tabs>
      </w:pPr>
      <w:hyperlink w:anchor="_Toc24933" w:history="1">
        <w:r>
          <w:rPr>
            <w:rFonts w:ascii="仿宋" w:eastAsia="仿宋" w:hAnsi="仿宋" w:cs="仿宋" w:hint="eastAsia"/>
            <w:lang w:eastAsia="zh-CN"/>
          </w:rPr>
          <w:t>(二)、研发规划与投入</w:t>
        </w:r>
        <w:r>
          <w:tab/>
        </w:r>
        <w:r>
          <w:fldChar w:fldCharType="begin"/>
        </w:r>
        <w:r>
          <w:instrText xml:space="preserve"> PAGEREF _Toc24933 \h </w:instrText>
        </w:r>
        <w:r>
          <w:fldChar w:fldCharType="separate"/>
        </w:r>
        <w:r>
          <w:t>43</w:t>
        </w:r>
        <w:r>
          <w:fldChar w:fldCharType="end"/>
        </w:r>
      </w:hyperlink>
    </w:p>
    <w:p>
      <w:pPr>
        <w:pStyle w:val="TOC1"/>
        <w:tabs>
          <w:tab w:val="right" w:leader="dot" w:pos="8306"/>
        </w:tabs>
      </w:pPr>
      <w:hyperlink w:anchor="_Toc25944" w:history="1">
        <w:r>
          <w:rPr>
            <w:rFonts w:ascii="仿宋" w:eastAsia="仿宋" w:hAnsi="仿宋" w:cs="仿宋" w:hint="eastAsia"/>
            <w:lang w:eastAsia="zh-CN"/>
          </w:rPr>
          <w:t>十二、CHO细胞基因工程乙型肝炎疫苗项目人力资源培养与发展</w:t>
        </w:r>
        <w:r>
          <w:tab/>
        </w:r>
        <w:r>
          <w:fldChar w:fldCharType="begin"/>
        </w:r>
        <w:r>
          <w:instrText xml:space="preserve"> PAGEREF _Toc25944 \h </w:instrText>
        </w:r>
        <w:r>
          <w:fldChar w:fldCharType="separate"/>
        </w:r>
        <w:r>
          <w:t>45</w:t>
        </w:r>
        <w:r>
          <w:fldChar w:fldCharType="end"/>
        </w:r>
      </w:hyperlink>
    </w:p>
    <w:p>
      <w:pPr>
        <w:pStyle w:val="TOC2"/>
        <w:tabs>
          <w:tab w:val="right" w:leader="dot" w:pos="8306"/>
        </w:tabs>
      </w:pPr>
      <w:hyperlink w:anchor="_Toc14472" w:history="1">
        <w:r>
          <w:rPr>
            <w:rFonts w:ascii="仿宋" w:eastAsia="仿宋" w:hAnsi="仿宋" w:cs="仿宋" w:hint="eastAsia"/>
            <w:lang w:eastAsia="zh-CN"/>
          </w:rPr>
          <w:t>(一)、人才需求与规划</w:t>
        </w:r>
        <w:r>
          <w:tab/>
        </w:r>
        <w:r>
          <w:fldChar w:fldCharType="begin"/>
        </w:r>
        <w:r>
          <w:instrText xml:space="preserve"> PAGEREF _Toc14472 \h </w:instrText>
        </w:r>
        <w:r>
          <w:fldChar w:fldCharType="separate"/>
        </w:r>
        <w:r>
          <w:t>45</w:t>
        </w:r>
        <w:r>
          <w:fldChar w:fldCharType="end"/>
        </w:r>
      </w:hyperlink>
    </w:p>
    <w:p>
      <w:pPr>
        <w:pStyle w:val="TOC2"/>
        <w:tabs>
          <w:tab w:val="right" w:leader="dot" w:pos="8306"/>
        </w:tabs>
      </w:pPr>
      <w:hyperlink w:anchor="_Toc29582" w:history="1">
        <w:r>
          <w:rPr>
            <w:rFonts w:ascii="仿宋" w:eastAsia="仿宋" w:hAnsi="仿宋" w:cs="仿宋" w:hint="eastAsia"/>
            <w:lang w:eastAsia="zh-CN"/>
          </w:rPr>
          <w:t>(二)、培训与发展计划</w:t>
        </w:r>
        <w:r>
          <w:tab/>
        </w:r>
        <w:r>
          <w:fldChar w:fldCharType="begin"/>
        </w:r>
        <w:r>
          <w:instrText xml:space="preserve"> PAGEREF _Toc29582 \h </w:instrText>
        </w:r>
        <w:r>
          <w:fldChar w:fldCharType="separate"/>
        </w:r>
        <w:r>
          <w:t>46</w:t>
        </w:r>
        <w:r>
          <w:fldChar w:fldCharType="end"/>
        </w:r>
      </w:hyperlink>
    </w:p>
    <w:p>
      <w:pPr>
        <w:pStyle w:val="TOC1"/>
        <w:tabs>
          <w:tab w:val="right" w:leader="dot" w:pos="8306"/>
        </w:tabs>
      </w:pPr>
      <w:hyperlink w:anchor="_Toc28585" w:history="1">
        <w:r>
          <w:rPr>
            <w:rFonts w:ascii="仿宋" w:eastAsia="仿宋" w:hAnsi="仿宋" w:cs="仿宋" w:hint="eastAsia"/>
            <w:lang w:eastAsia="zh-CN"/>
          </w:rPr>
          <w:t>十三、CHO细胞基因工程乙型肝炎疫苗项目治理与监督</w:t>
        </w:r>
        <w:r>
          <w:tab/>
        </w:r>
        <w:r>
          <w:fldChar w:fldCharType="begin"/>
        </w:r>
        <w:r>
          <w:instrText xml:space="preserve"> PAGEREF _Toc28585 \h </w:instrText>
        </w:r>
        <w:r>
          <w:fldChar w:fldCharType="separate"/>
        </w:r>
        <w:r>
          <w:t>46</w:t>
        </w:r>
        <w:r>
          <w:fldChar w:fldCharType="end"/>
        </w:r>
      </w:hyperlink>
    </w:p>
    <w:p>
      <w:pPr>
        <w:pStyle w:val="TOC2"/>
        <w:tabs>
          <w:tab w:val="right" w:leader="dot" w:pos="8306"/>
        </w:tabs>
      </w:pPr>
      <w:hyperlink w:anchor="_Toc21247" w:history="1">
        <w:r>
          <w:rPr>
            <w:rFonts w:ascii="仿宋" w:eastAsia="仿宋" w:hAnsi="仿宋" w:cs="仿宋" w:hint="eastAsia"/>
            <w:lang w:eastAsia="zh-CN"/>
          </w:rPr>
          <w:t>(一)、CHO细胞基因工程乙型肝炎疫苗项目治理结构</w:t>
        </w:r>
        <w:r>
          <w:tab/>
        </w:r>
        <w:r>
          <w:fldChar w:fldCharType="begin"/>
        </w:r>
        <w:r>
          <w:instrText xml:space="preserve"> PAGEREF _Toc21247 \h </w:instrText>
        </w:r>
        <w:r>
          <w:fldChar w:fldCharType="separate"/>
        </w:r>
        <w:r>
          <w:t>46</w:t>
        </w:r>
        <w:r>
          <w:fldChar w:fldCharType="end"/>
        </w:r>
      </w:hyperlink>
    </w:p>
    <w:p>
      <w:pPr>
        <w:pStyle w:val="TOC2"/>
        <w:tabs>
          <w:tab w:val="right" w:leader="dot" w:pos="8306"/>
        </w:tabs>
      </w:pPr>
      <w:hyperlink w:anchor="_Toc17531" w:history="1">
        <w:r>
          <w:rPr>
            <w:rFonts w:ascii="仿宋" w:eastAsia="仿宋" w:hAnsi="仿宋" w:cs="仿宋" w:hint="eastAsia"/>
            <w:lang w:eastAsia="zh-CN"/>
          </w:rPr>
          <w:t>(二)、监督与审计</w:t>
        </w:r>
        <w:r>
          <w:tab/>
        </w:r>
        <w:r>
          <w:fldChar w:fldCharType="begin"/>
        </w:r>
        <w:r>
          <w:instrText xml:space="preserve"> PAGEREF _Toc17531 \h </w:instrText>
        </w:r>
        <w:r>
          <w:fldChar w:fldCharType="separate"/>
        </w:r>
        <w:r>
          <w:t>48</w:t>
        </w:r>
        <w:r>
          <w:fldChar w:fldCharType="end"/>
        </w:r>
      </w:hyperlink>
    </w:p>
    <w:p>
      <w:pPr>
        <w:pStyle w:val="TOC1"/>
        <w:tabs>
          <w:tab w:val="right" w:leader="dot" w:pos="8306"/>
        </w:tabs>
      </w:pPr>
      <w:hyperlink w:anchor="_Toc30267" w:history="1">
        <w:r>
          <w:rPr>
            <w:rFonts w:ascii="仿宋" w:eastAsia="仿宋" w:hAnsi="仿宋" w:cs="仿宋" w:hint="eastAsia"/>
            <w:lang w:eastAsia="zh-CN"/>
          </w:rPr>
          <w:t>十四、CHO细胞基因工程乙型肝炎疫苗项目变更管理</w:t>
        </w:r>
        <w:r>
          <w:tab/>
        </w:r>
        <w:r>
          <w:fldChar w:fldCharType="begin"/>
        </w:r>
        <w:r>
          <w:instrText xml:space="preserve"> PAGEREF _Toc30267 \h </w:instrText>
        </w:r>
        <w:r>
          <w:fldChar w:fldCharType="separate"/>
        </w:r>
        <w:r>
          <w:t>50</w:t>
        </w:r>
        <w:r>
          <w:fldChar w:fldCharType="end"/>
        </w:r>
      </w:hyperlink>
    </w:p>
    <w:p>
      <w:pPr>
        <w:pStyle w:val="TOC2"/>
        <w:tabs>
          <w:tab w:val="right" w:leader="dot" w:pos="8306"/>
        </w:tabs>
      </w:pPr>
      <w:hyperlink w:anchor="_Toc1101" w:history="1">
        <w:r>
          <w:rPr>
            <w:rFonts w:ascii="仿宋" w:eastAsia="仿宋" w:hAnsi="仿宋" w:cs="仿宋" w:hint="eastAsia"/>
            <w:lang w:eastAsia="zh-CN"/>
          </w:rPr>
          <w:t>(一)、变更申请与评估</w:t>
        </w:r>
        <w:r>
          <w:tab/>
        </w:r>
        <w:r>
          <w:fldChar w:fldCharType="begin"/>
        </w:r>
        <w:r>
          <w:instrText xml:space="preserve"> PAGEREF _Toc1101 \h </w:instrText>
        </w:r>
        <w:r>
          <w:fldChar w:fldCharType="separate"/>
        </w:r>
        <w:r>
          <w:t>50</w:t>
        </w:r>
        <w:r>
          <w:fldChar w:fldCharType="end"/>
        </w:r>
      </w:hyperlink>
    </w:p>
    <w:p>
      <w:pPr>
        <w:pStyle w:val="TOC2"/>
        <w:tabs>
          <w:tab w:val="right" w:leader="dot" w:pos="8306"/>
        </w:tabs>
      </w:pPr>
      <w:hyperlink w:anchor="_Toc3668" w:history="1">
        <w:r>
          <w:rPr>
            <w:rFonts w:ascii="仿宋" w:eastAsia="仿宋" w:hAnsi="仿宋" w:cs="仿宋" w:hint="eastAsia"/>
            <w:lang w:eastAsia="zh-CN"/>
          </w:rPr>
          <w:t>(二)、变更实施与控制</w:t>
        </w:r>
        <w:r>
          <w:tab/>
        </w:r>
        <w:r>
          <w:fldChar w:fldCharType="begin"/>
        </w:r>
        <w:r>
          <w:instrText xml:space="preserve"> PAGEREF _Toc3668 \h </w:instrText>
        </w:r>
        <w:r>
          <w:fldChar w:fldCharType="separate"/>
        </w:r>
        <w:r>
          <w:t>50</w:t>
        </w:r>
        <w:r>
          <w:fldChar w:fldCharType="end"/>
        </w:r>
      </w:hyperlink>
    </w:p>
    <w:p>
      <w:pPr>
        <w:pStyle w:val="TOC1"/>
        <w:tabs>
          <w:tab w:val="right" w:leader="dot" w:pos="8306"/>
        </w:tabs>
      </w:pPr>
      <w:hyperlink w:anchor="_Toc14591" w:history="1">
        <w:r>
          <w:rPr>
            <w:rFonts w:ascii="仿宋" w:eastAsia="仿宋" w:hAnsi="仿宋" w:cs="仿宋" w:hint="eastAsia"/>
            <w:lang w:eastAsia="zh-CN"/>
          </w:rPr>
          <w:t>十五、风险识别与分类</w:t>
        </w:r>
        <w:r>
          <w:tab/>
        </w:r>
        <w:r>
          <w:fldChar w:fldCharType="begin"/>
        </w:r>
        <w:r>
          <w:instrText xml:space="preserve"> PAGEREF _Toc14591 \h </w:instrText>
        </w:r>
        <w:r>
          <w:fldChar w:fldCharType="separate"/>
        </w:r>
        <w:r>
          <w:t>51</w:t>
        </w:r>
        <w:r>
          <w:fldChar w:fldCharType="end"/>
        </w:r>
      </w:hyperlink>
    </w:p>
    <w:p>
      <w:pPr>
        <w:pStyle w:val="TOC2"/>
        <w:tabs>
          <w:tab w:val="right" w:leader="dot" w:pos="8306"/>
        </w:tabs>
      </w:pPr>
      <w:hyperlink w:anchor="_Toc28269" w:history="1">
        <w:r>
          <w:rPr>
            <w:rFonts w:ascii="仿宋" w:eastAsia="仿宋" w:hAnsi="仿宋" w:cs="仿宋" w:hint="eastAsia"/>
            <w:lang w:eastAsia="zh-CN"/>
          </w:rPr>
          <w:t>(一)、风险识别</w:t>
        </w:r>
        <w:r>
          <w:tab/>
        </w:r>
        <w:r>
          <w:fldChar w:fldCharType="begin"/>
        </w:r>
        <w:r>
          <w:instrText xml:space="preserve"> PAGEREF _Toc28269 \h </w:instrText>
        </w:r>
        <w:r>
          <w:fldChar w:fldCharType="separate"/>
        </w:r>
        <w:r>
          <w:t>51</w:t>
        </w:r>
        <w:r>
          <w:fldChar w:fldCharType="end"/>
        </w:r>
      </w:hyperlink>
    </w:p>
    <w:p>
      <w:pPr>
        <w:pStyle w:val="TOC2"/>
        <w:tabs>
          <w:tab w:val="right" w:leader="dot" w:pos="8306"/>
        </w:tabs>
      </w:pPr>
      <w:hyperlink w:anchor="_Toc16069" w:history="1">
        <w:r>
          <w:rPr>
            <w:rFonts w:ascii="仿宋" w:eastAsia="仿宋" w:hAnsi="仿宋" w:cs="仿宋" w:hint="eastAsia"/>
            <w:lang w:eastAsia="zh-CN"/>
          </w:rPr>
          <w:t>(二)、风险分类</w:t>
        </w:r>
        <w:r>
          <w:tab/>
        </w:r>
        <w:r>
          <w:fldChar w:fldCharType="begin"/>
        </w:r>
        <w:r>
          <w:instrText xml:space="preserve"> PAGEREF _Toc16069 \h </w:instrText>
        </w:r>
        <w:r>
          <w:fldChar w:fldCharType="separate"/>
        </w:r>
        <w:r>
          <w:t>52</w:t>
        </w:r>
        <w:r>
          <w:fldChar w:fldCharType="end"/>
        </w:r>
      </w:hyperlink>
    </w:p>
    <w:p>
      <w:pPr>
        <w:pStyle w:val="TOC1"/>
        <w:tabs>
          <w:tab w:val="right" w:leader="dot" w:pos="8306"/>
        </w:tabs>
      </w:pPr>
      <w:hyperlink w:anchor="_Toc2312" w:history="1">
        <w:r>
          <w:rPr>
            <w:rFonts w:ascii="仿宋" w:eastAsia="仿宋" w:hAnsi="仿宋" w:cs="仿宋" w:hint="eastAsia"/>
            <w:lang w:eastAsia="zh-CN"/>
          </w:rPr>
          <w:t>十六、供应链管理</w:t>
        </w:r>
        <w:r>
          <w:tab/>
        </w:r>
        <w:r>
          <w:fldChar w:fldCharType="begin"/>
        </w:r>
        <w:r>
          <w:instrText xml:space="preserve"> PAGEREF _Toc2312 \h </w:instrText>
        </w:r>
        <w:r>
          <w:fldChar w:fldCharType="separate"/>
        </w:r>
        <w:r>
          <w:t>55</w:t>
        </w:r>
        <w:r>
          <w:fldChar w:fldCharType="end"/>
        </w:r>
      </w:hyperlink>
    </w:p>
    <w:p>
      <w:pPr>
        <w:pStyle w:val="TOC2"/>
        <w:tabs>
          <w:tab w:val="right" w:leader="dot" w:pos="8306"/>
        </w:tabs>
      </w:pPr>
      <w:hyperlink w:anchor="_Toc4302" w:history="1">
        <w:r>
          <w:rPr>
            <w:rFonts w:ascii="仿宋" w:eastAsia="仿宋" w:hAnsi="仿宋" w:cs="仿宋" w:hint="eastAsia"/>
            <w:lang w:eastAsia="zh-CN"/>
          </w:rPr>
          <w:t>(一)、供应链战略规划</w:t>
        </w:r>
        <w:r>
          <w:tab/>
        </w:r>
        <w:r>
          <w:fldChar w:fldCharType="begin"/>
        </w:r>
        <w:r>
          <w:instrText xml:space="preserve"> PAGEREF _Toc4302 \h </w:instrText>
        </w:r>
        <w:r>
          <w:fldChar w:fldCharType="separate"/>
        </w:r>
        <w:r>
          <w:t>55</w:t>
        </w:r>
        <w:r>
          <w:fldChar w:fldCharType="end"/>
        </w:r>
      </w:hyperlink>
    </w:p>
    <w:p>
      <w:pPr>
        <w:pStyle w:val="TOC2"/>
        <w:tabs>
          <w:tab w:val="right" w:leader="dot" w:pos="8306"/>
        </w:tabs>
      </w:pPr>
      <w:hyperlink w:anchor="_Toc15489" w:history="1">
        <w:r>
          <w:rPr>
            <w:rFonts w:ascii="仿宋" w:eastAsia="仿宋" w:hAnsi="仿宋" w:cs="仿宋" w:hint="eastAsia"/>
            <w:lang w:eastAsia="zh-CN"/>
          </w:rPr>
          <w:t>(二)、供应商选择与合作</w:t>
        </w:r>
        <w:r>
          <w:tab/>
        </w:r>
        <w:r>
          <w:fldChar w:fldCharType="begin"/>
        </w:r>
        <w:r>
          <w:instrText xml:space="preserve"> PAGEREF _Toc15489 \h </w:instrText>
        </w:r>
        <w:r>
          <w:fldChar w:fldCharType="separate"/>
        </w:r>
        <w:r>
          <w:t>56</w:t>
        </w:r>
        <w:r>
          <w:fldChar w:fldCharType="end"/>
        </w:r>
      </w:hyperlink>
    </w:p>
    <w:p>
      <w:pPr>
        <w:pStyle w:val="TOC2"/>
        <w:tabs>
          <w:tab w:val="right" w:leader="dot" w:pos="8306"/>
        </w:tabs>
      </w:pPr>
      <w:hyperlink w:anchor="_Toc19524" w:history="1">
        <w:r>
          <w:rPr>
            <w:rFonts w:ascii="仿宋" w:eastAsia="仿宋" w:hAnsi="仿宋" w:cs="仿宋" w:hint="eastAsia"/>
            <w:lang w:eastAsia="zh-CN"/>
          </w:rPr>
          <w:t>(三)、物流与库存管理</w:t>
        </w:r>
        <w:r>
          <w:tab/>
        </w:r>
        <w:r>
          <w:fldChar w:fldCharType="begin"/>
        </w:r>
        <w:r>
          <w:instrText xml:space="preserve"> PAGEREF _Toc19524 \h </w:instrText>
        </w:r>
        <w:r>
          <w:fldChar w:fldCharType="separate"/>
        </w:r>
        <w:r>
          <w:t>58</w:t>
        </w:r>
        <w:r>
          <w:fldChar w:fldCharType="end"/>
        </w:r>
      </w:hyperlink>
    </w:p>
    <w:p>
      <w:pPr>
        <w:pStyle w:val="TOC1"/>
        <w:tabs>
          <w:tab w:val="right" w:leader="dot" w:pos="8306"/>
        </w:tabs>
      </w:pPr>
      <w:hyperlink w:anchor="_Toc4245" w:history="1">
        <w:r>
          <w:rPr>
            <w:rFonts w:ascii="仿宋" w:eastAsia="仿宋" w:hAnsi="仿宋" w:cs="仿宋" w:hint="eastAsia"/>
            <w:lang w:eastAsia="zh-CN"/>
          </w:rPr>
          <w:t>十七、质量管理体系</w:t>
        </w:r>
        <w:r>
          <w:tab/>
        </w:r>
        <w:r>
          <w:fldChar w:fldCharType="begin"/>
        </w:r>
        <w:r>
          <w:instrText xml:space="preserve"> PAGEREF _Toc4245 \h </w:instrText>
        </w:r>
        <w:r>
          <w:fldChar w:fldCharType="separate"/>
        </w:r>
        <w:r>
          <w:t>59</w:t>
        </w:r>
        <w:r>
          <w:fldChar w:fldCharType="end"/>
        </w:r>
      </w:hyperlink>
    </w:p>
    <w:p>
      <w:pPr>
        <w:pStyle w:val="TOC2"/>
        <w:tabs>
          <w:tab w:val="right" w:leader="dot" w:pos="8306"/>
        </w:tabs>
      </w:pPr>
      <w:hyperlink w:anchor="_Toc9290" w:history="1">
        <w:r>
          <w:rPr>
            <w:rFonts w:ascii="仿宋" w:eastAsia="仿宋" w:hAnsi="仿宋" w:cs="仿宋" w:hint="eastAsia"/>
            <w:lang w:eastAsia="zh-CN"/>
          </w:rPr>
          <w:t>(一)、质量目标与方针</w:t>
        </w:r>
        <w:r>
          <w:tab/>
        </w:r>
        <w:r>
          <w:fldChar w:fldCharType="begin"/>
        </w:r>
        <w:r>
          <w:instrText xml:space="preserve"> PAGEREF _Toc9290 \h </w:instrText>
        </w:r>
        <w:r>
          <w:fldChar w:fldCharType="separate"/>
        </w:r>
        <w:r>
          <w:t>59</w:t>
        </w:r>
        <w:r>
          <w:fldChar w:fldCharType="end"/>
        </w:r>
      </w:hyperlink>
    </w:p>
    <w:p>
      <w:pPr>
        <w:pStyle w:val="TOC2"/>
        <w:tabs>
          <w:tab w:val="right" w:leader="dot" w:pos="8306"/>
        </w:tabs>
      </w:pPr>
      <w:hyperlink w:anchor="_Toc21731" w:history="1">
        <w:r>
          <w:rPr>
            <w:rFonts w:ascii="仿宋" w:eastAsia="仿宋" w:hAnsi="仿宋" w:cs="仿宋" w:hint="eastAsia"/>
            <w:lang w:eastAsia="zh-CN"/>
          </w:rPr>
          <w:t>(二)、质量管理责任</w:t>
        </w:r>
        <w:r>
          <w:tab/>
        </w:r>
        <w:r>
          <w:fldChar w:fldCharType="begin"/>
        </w:r>
        <w:r>
          <w:instrText xml:space="preserve"> PAGEREF _Toc21731 \h </w:instrText>
        </w:r>
        <w:r>
          <w:fldChar w:fldCharType="separate"/>
        </w:r>
        <w:r>
          <w:t>60</w:t>
        </w:r>
        <w:r>
          <w:fldChar w:fldCharType="end"/>
        </w:r>
      </w:hyperlink>
    </w:p>
    <w:p>
      <w:pPr>
        <w:pStyle w:val="TOC2"/>
        <w:tabs>
          <w:tab w:val="right" w:leader="dot" w:pos="8306"/>
        </w:tabs>
      </w:pPr>
      <w:hyperlink w:anchor="_Toc5852" w:history="1">
        <w:r>
          <w:rPr>
            <w:rFonts w:ascii="仿宋" w:eastAsia="仿宋" w:hAnsi="仿宋" w:cs="仿宋" w:hint="eastAsia"/>
            <w:lang w:eastAsia="zh-CN"/>
          </w:rPr>
          <w:t>(三)、质量管理体系文件</w:t>
        </w:r>
        <w:r>
          <w:tab/>
        </w:r>
        <w:r>
          <w:fldChar w:fldCharType="begin"/>
        </w:r>
        <w:r>
          <w:instrText xml:space="preserve"> PAGEREF _Toc5852 \h </w:instrText>
        </w:r>
        <w:r>
          <w:fldChar w:fldCharType="separate"/>
        </w:r>
        <w:r>
          <w:t>62</w:t>
        </w:r>
        <w:r>
          <w:fldChar w:fldCharType="end"/>
        </w:r>
      </w:hyperlink>
    </w:p>
    <w:p>
      <w:pPr>
        <w:pStyle w:val="TOC2"/>
        <w:tabs>
          <w:tab w:val="right" w:leader="dot" w:pos="8306"/>
        </w:tabs>
      </w:pPr>
      <w:hyperlink w:anchor="_Toc20689" w:history="1">
        <w:r>
          <w:rPr>
            <w:rFonts w:ascii="仿宋" w:eastAsia="仿宋" w:hAnsi="仿宋" w:cs="仿宋" w:hint="eastAsia"/>
            <w:lang w:eastAsia="zh-CN"/>
          </w:rPr>
          <w:t>(四)、质量培训与教育</w:t>
        </w:r>
        <w:r>
          <w:tab/>
        </w:r>
        <w:r>
          <w:fldChar w:fldCharType="begin"/>
        </w:r>
        <w:r>
          <w:instrText xml:space="preserve"> PAGEREF _Toc20689 \h </w:instrText>
        </w:r>
        <w:r>
          <w:fldChar w:fldCharType="separate"/>
        </w:r>
        <w:r>
          <w:t>64</w:t>
        </w:r>
        <w:r>
          <w:fldChar w:fldCharType="end"/>
        </w:r>
      </w:hyperlink>
    </w:p>
    <w:p>
      <w:pPr>
        <w:pStyle w:val="TOC2"/>
        <w:tabs>
          <w:tab w:val="right" w:leader="dot" w:pos="8306"/>
        </w:tabs>
      </w:pPr>
      <w:hyperlink w:anchor="_Toc29121" w:history="1">
        <w:r>
          <w:rPr>
            <w:rFonts w:ascii="仿宋" w:eastAsia="仿宋" w:hAnsi="仿宋" w:cs="仿宋" w:hint="eastAsia"/>
            <w:lang w:eastAsia="zh-CN"/>
          </w:rPr>
          <w:t>(五)、质量审核与评价</w:t>
        </w:r>
        <w:r>
          <w:tab/>
        </w:r>
        <w:r>
          <w:fldChar w:fldCharType="begin"/>
        </w:r>
        <w:r>
          <w:instrText xml:space="preserve"> PAGEREF _Toc29121 \h </w:instrText>
        </w:r>
        <w:r>
          <w:fldChar w:fldCharType="separate"/>
        </w:r>
        <w:r>
          <w:t>65</w:t>
        </w:r>
        <w:r>
          <w:fldChar w:fldCharType="end"/>
        </w:r>
      </w:hyperlink>
    </w:p>
    <w:p>
      <w:pPr>
        <w:pStyle w:val="TOC2"/>
        <w:tabs>
          <w:tab w:val="right" w:leader="dot" w:pos="8306"/>
        </w:tabs>
      </w:pPr>
      <w:hyperlink w:anchor="_Toc30522" w:history="1">
        <w:r>
          <w:rPr>
            <w:rFonts w:ascii="仿宋" w:eastAsia="仿宋" w:hAnsi="仿宋" w:cs="仿宋" w:hint="eastAsia"/>
            <w:lang w:eastAsia="zh-CN"/>
          </w:rPr>
          <w:t>(六)、不符合与纠正措施</w:t>
        </w:r>
        <w:r>
          <w:tab/>
        </w:r>
        <w:r>
          <w:fldChar w:fldCharType="begin"/>
        </w:r>
        <w:r>
          <w:instrText xml:space="preserve"> PAGEREF _Toc30522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8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8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415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CHO细胞基因工程乙型肝炎疫苗项目的技术管理特点体现在其创新导向。通过引入最先进的技术趋势和解决方案，CHO细胞基因工程乙型肝炎疫苗项目致力于提升科技含量、提高质量和效率水平。这意味着我们将采用最新的工具和方法，确保CHO细胞基因工程乙型肝炎疫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CHO细胞基因工程乙型肝炎疫苗项目技术管理的显著特征。通过整合不同领域的技术资源，我们实现了跨学科的协同工作。这有助于优化技术架构，提高整体效能。此外，整合性策略还促进了不同技术团队之间的紧密沟通和高效合作，确保CHO细胞基因工程乙型肝炎疫苗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CHO细胞基因工程乙型肝炎疫苗项目所采用的技术。通过不断优化技术方案，CHO细胞基因工程乙型肝炎疫苗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CHO细胞基因工程乙型肝炎疫苗项目团队将在CHO细胞基因工程乙型肝炎疫苗项目初期识别可能的技术风险，并采取相应的预防和应对措施。通过建立健全的风险评估机制，CHO细胞基因工程乙型肝炎疫苗项目能够在实施过程中及时发现并解决潜在的技术问题，保障CHO细胞基因工程乙型肝炎疫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CHO细胞基因工程乙型肝炎疫苗项目中，技术将成为CHO细胞基因工程乙型肝炎疫苗项目成功的有力支持。这一深度剖析揭示了技术管理在CHO细胞基因工程乙型肝炎疫苗项目实施中的关键作用，为CHO细胞基因工程乙型肝炎疫苗项目的技术基础奠定了坚实的基础。</w:t>
      </w:r>
    </w:p>
    <w:p>
      <w:pPr>
        <w:pStyle w:val="Heading2"/>
        <w:ind w:firstLine="560" w:firstLineChars="200"/>
        <w:rPr>
          <w:rFonts w:ascii="仿宋" w:eastAsia="仿宋" w:hAnsi="仿宋" w:cs="仿宋" w:hint="eastAsia"/>
          <w:sz w:val="28"/>
          <w:lang w:eastAsia="zh-CN"/>
        </w:rPr>
      </w:pPr>
      <w:bookmarkStart w:id="4" w:name="_Toc25801"/>
      <w:r>
        <w:rPr>
          <w:rFonts w:ascii="仿宋" w:eastAsia="仿宋" w:hAnsi="仿宋" w:cs="仿宋" w:hint="eastAsia"/>
          <w:sz w:val="28"/>
          <w:lang w:eastAsia="zh-CN"/>
        </w:rPr>
        <w:t>(二)、CHO细胞基因工程乙型肝炎疫苗项目工艺技术设计方案</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对于生产技术方案的选用，CHO细胞基因工程乙型肝炎疫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CHO细胞基因工程乙型肝炎疫苗项目将严格按照相关行业规范要求进行组织。通过有效控制产品质量，CHO细胞基因工程乙型肝炎疫苗项目将致力于为顾客提供优质的CHO细胞基因工程乙型肝炎疫苗项目产品和良好的服务。这体现了CHO细胞基因工程乙型肝炎疫苗项目对于生产活动合规性和质量标准的高度重视，为CHO细胞基因工程乙型肝炎疫苗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CHO细胞基因工程乙型肝炎疫苗项目注重生态效益和清洁生产原则。CHO细胞基因工程乙型肝炎疫苗项目建设将紧密结合地方特色经济发展，与社会经济发展规划和区域环境保护规划方案相协调一致。通过与当地区域自然生态系统的结合，CHO细胞基因工程乙型肝炎疫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CHO细胞基因工程乙型肝炎疫苗项目产品具有多样化的客户需求和个性化的特点。因此，CHO细胞基因工程乙型肝炎疫苗项目产品规格品种多样，且单批生产数量较小。为满足这一特点，CHO细胞基因工程乙型肝炎疫苗项目承办单位将建设先进的柔性制造生产线。通过广泛应用柔性制造技术，CHO细胞基因工程乙型肝炎疫苗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CHO细胞基因工程乙型肝炎疫苗项目采用的技术具有较高的技术含量和自动化水平，处于国内先进水平。这一技术选用不仅体现了对生产效率、质量和环境友好性的高标准要求，同时为CHO细胞基因工程乙型肝炎疫苗项目的可持续发展奠定了坚实的基础。</w:t>
      </w:r>
    </w:p>
    <w:p>
      <w:pPr>
        <w:pStyle w:val="Heading2"/>
        <w:ind w:firstLine="560" w:firstLineChars="200"/>
        <w:rPr>
          <w:rFonts w:ascii="仿宋" w:eastAsia="仿宋" w:hAnsi="仿宋" w:cs="仿宋" w:hint="eastAsia"/>
          <w:sz w:val="28"/>
          <w:lang w:eastAsia="zh-CN"/>
        </w:rPr>
      </w:pPr>
      <w:bookmarkStart w:id="5" w:name="_Toc1402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为确保CHO细胞基因工程乙型肝炎疫苗项目的高效生产和技术实施，我们制定了一套精心设计的设备选型方案，以满足CHO细胞基因工程乙型肝炎疫苗项目生产、质量和环保的要求。该方案的主要特点如下：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CHO细胞基因工程乙型肝炎疫苗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CHO细胞基因工程乙型肝炎疫苗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7221"/>
      <w:r>
        <w:rPr>
          <w:rFonts w:ascii="仿宋" w:eastAsia="仿宋" w:hAnsi="仿宋" w:cs="仿宋" w:hint="eastAsia"/>
          <w:sz w:val="28"/>
          <w:lang w:eastAsia="zh-CN"/>
        </w:rPr>
        <w:t>二、CHO细胞基因工程乙型肝炎疫苗项目概论</w:t>
      </w:r>
      <w:bookmarkEnd w:id="6"/>
    </w:p>
    <w:p>
      <w:pPr>
        <w:pStyle w:val="Heading2"/>
        <w:rPr>
          <w:rFonts w:ascii="仿宋" w:eastAsia="仿宋" w:hAnsi="仿宋" w:cs="仿宋" w:hint="eastAsia"/>
          <w:lang w:eastAsia="zh-CN"/>
        </w:rPr>
      </w:pPr>
      <w:bookmarkStart w:id="7" w:name="_Toc8329"/>
      <w:r>
        <w:rPr>
          <w:rFonts w:ascii="仿宋" w:eastAsia="仿宋" w:hAnsi="仿宋" w:cs="仿宋" w:hint="eastAsia"/>
          <w:lang w:eastAsia="zh-CN"/>
        </w:rPr>
        <w:t>(一)、CHO细胞基因工程乙型肝炎疫苗项目概况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HO细胞基因工程乙型肝炎疫苗项目的起源追溯至对市场的深入洞察。市场的不断演变与变革为CHO细胞基因工程乙型肝炎疫苗项目提供了难得的机遇。当前市场存在的需求缺口和变革的大环境共同构成了CHO细胞基因工程乙型肝炎疫苗项目的背景。这个CHO细胞基因工程乙型肝炎疫苗项目旨在充分利用市场机遇，填补行业中尚未满足的需求，为客户提供全新的解决方案。市场的变革和需求的增长使得这个CHO细胞基因工程乙型肝炎疫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CHO细胞基因工程乙型肝炎疫苗项目名称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CHO细胞基因工程乙型肝炎疫苗项目正式命名为CHO细胞基因工程乙型肝炎疫苗。这个名称不仅仅是一个标识，更代表了CHO细胞基因工程乙型肝炎疫苗项目的核心理念和愿景。它蕴含着CHO细胞基因工程乙型肝炎疫苗项目所要解决问题的关键字，具有强烈的表达和辨识度，为CHO细胞基因工程乙型肝炎疫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CHO细胞基因工程乙型肝炎疫苗项目目标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CHO细胞基因工程乙型肝炎疫苗项目的核心目标是提供一种全新、高效的解决方案，满足客户日益增长的需求。CHO细胞基因工程乙型肝炎疫苗项目追求的不仅仅是满足市场需求，更是在市场中获得卓越的竞争优势。通过不断提升产品或服务的质量和创新水平，CHO细胞基因工程乙型肝炎疫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CHO细胞基因工程乙型肝炎疫苗项目范围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CHO细胞基因工程乙型肝炎疫苗项目全面涵盖了产品研发、制造、市场推广和售后服务，确保从产品设计到最终用户体验的全方位关注。这一全面的CHO细胞基因工程乙型肝炎疫苗项目范围是为了确保CHO细胞基因工程乙型肝炎疫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CHO细胞基因工程乙型肝炎疫苗项目时间表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HO细胞基因工程乙型肝炎疫苗项目计划在未来18个月内完成，包括研发、测试、市场试点和正式推出等不同阶段。这个时间表的合理设计是为了确保CHO细胞基因工程乙型肝炎疫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CHO细胞基因工程乙型肝炎疫苗项目预算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CHO细胞基因工程乙型肝炎疫苗项目总预算估算为XX百万美元，主要分配在研发、市场推广、人员培训和运营等方面。这一充足的预算为CHO细胞基因工程乙型肝炎疫苗项目提供了充足的资源，确保CHO细胞基因工程乙型肝炎疫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CHO细胞基因工程乙型肝炎疫苗项目风险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CHO细胞基因工程乙型肝炎疫苗项目可能面临的风险包括市场接受度低、技术难题、竞争激烈等。CHO细胞基因工程乙型肝炎疫苗项目团队已经制定了相应的风险应对计划，通过前瞻性的风险管理，确保CHO细胞基因工程乙型肝炎疫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CHO细胞基因工程乙型肝炎疫苗项目团队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CHO细胞基因工程乙型肝炎疫苗项目汇聚了一支经验丰富、多领域专业素养的核心团队，确保CHO细胞基因工程乙型肝炎疫苗项目在各个方面都能拥有高水平的执行力。团队的协同作战是CHO细胞基因工程乙型肝炎疫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CHO细胞基因工程乙型肝炎疫苗项目背景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CHO细胞基因工程乙型肝炎疫苗项目的背景根植于市场对更高效、创新产品的渴望，同时也受到科技发展对行业格局的深刻改变的影响。这为CHO细胞基因工程乙型肝炎疫苗项目提供了广阔的发展空间和市场需求。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CHO细胞基因工程乙型肝炎疫苗项目现状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截至目前，CHO细胞基因工程乙型肝炎疫苗项目已完成市场调研和技术验证，取得了初步的成功。这为CHO细胞基因工程乙型肝炎疫苗项目在未来的发展奠定了坚实的基础，为更远大的目标打下了坚实的基石。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8706"/>
      <w:r>
        <w:rPr>
          <w:rFonts w:ascii="仿宋" w:eastAsia="仿宋" w:hAnsi="仿宋" w:cs="仿宋" w:hint="eastAsia"/>
          <w:sz w:val="28"/>
          <w:lang w:eastAsia="zh-CN"/>
        </w:rPr>
        <w:t>(二)、CHO细胞基因工程乙型肝炎疫苗项目目标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CHO细胞基因工程乙型肝炎疫苗项目首要业务目标是在市场中占据有利地位，实现产品/服务的成功推广和销售。通过不断提升产品质量、创新性，CHO细胞基因工程乙型肝炎疫苗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CHO细胞基因工程乙型肝炎疫苗项目着眼于技术创新。通过持续的研发和技术升级，CHO细胞基因工程乙型肝炎疫苗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CHO细胞基因工程乙型肝炎疫苗项目设定了客户满意度目标。通过提供卓越的产品质量和优质的客户服务，CHO细胞基因工程乙型肝炎疫苗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HO细胞基因工程乙型肝炎疫苗项目注重社会责任和可持续发展。通过实施环保、社会责任CHO细胞基因工程乙型肝炎疫苗项目，CHO细胞基因工程乙型肝炎疫苗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CHO细胞基因工程乙型肝炎疫苗项目的团队是实现目标的核心驱动力。因此，CHO细胞基因工程乙型肝炎疫苗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1644"/>
      <w:r>
        <w:rPr>
          <w:rFonts w:ascii="仿宋" w:eastAsia="仿宋" w:hAnsi="仿宋" w:cs="仿宋" w:hint="eastAsia"/>
          <w:sz w:val="28"/>
          <w:lang w:eastAsia="zh-CN"/>
        </w:rPr>
        <w:t>(三)、CHO细胞基因工程乙型肝炎疫苗项目提出的理由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CHO细胞基因工程乙型肝炎疫苗项目提出的理由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CHO细胞基因工程乙型肝炎疫苗项目的提出源于对市场机遇的深刻洞察。当前市场中存在的需求缺口和行业发展趋势表明，有巨大的商业机会等待被开发。通过准确捕捉市场机遇，CHO细胞基因工程乙型肝炎疫苗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CHO细胞基因工程乙型肝炎疫苗项目的理念基于对技术创新的信仰。通过持续的研发和技术投入，CHO细胞基因工程乙型肝炎疫苗项目有望推出更具创新性的产品或服务。在科技飞速发展的当下，CHO细胞基因工程乙型肝炎疫苗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HO细胞基因工程乙型肝炎疫苗项目的提出是为了增强企业的行业竞争力。通过提升产品或服务的质量和独特性，CHO细胞基因工程乙型肝炎疫苗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CHO细胞基因工程乙型肝炎疫苗项目响应了消费者需求的变化。随着社会和科技的不断发展，消费者对产品和服务的需求也在发生变化。通过深入了解并及时回应消费者的新需求，CHO细胞基因工程乙型肝炎疫苗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CHO细胞基因工程乙型肝炎疫苗项目的提出是企业战略发展规划的一部分。在面对日益激烈的市场竞争和不断变化的商业环境中，CHO细胞基因工程乙型肝炎疫苗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CHO细胞基因工程乙型肝炎疫苗项目的提出不仅仅是基于商业考量，还注重社会责任。通过推出环保、社会责任等方面的CHO细胞基因工程乙型肝炎疫苗项目，CHO细胞基因工程乙型肝炎疫苗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HO细胞基因工程乙型肝炎疫苗项目的提出反映了对利益相关者期望的关注。包括客户、员工、投资者等利益相关者在企业发展中都有着各自的期望，CHO细胞基因工程乙型肝炎疫苗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122"/>
      <w:r>
        <w:rPr>
          <w:rFonts w:ascii="仿宋" w:eastAsia="仿宋" w:hAnsi="仿宋" w:cs="仿宋" w:hint="eastAsia"/>
          <w:sz w:val="28"/>
          <w:lang w:eastAsia="zh-CN"/>
        </w:rPr>
        <w:t>(四)、CHO细胞基因工程乙型肝炎疫苗项目意义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在实施CHO细胞基因工程乙型肝炎疫苗项目的过程中，我们不仅仅是在追逐商业成功，更是为企业和社会的多个层面创造了深远的意义。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CHO细胞基因工程乙型肝炎疫苗项目的首要意义在于提升企业的市场竞争力。通过持续的创新和对产品质量的高标准要求，CHO细胞基因工程乙型肝炎疫苗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CHO细胞基因工程乙型肝炎疫苗项目的推进将促使行业技术水平的提升。通过引入先进技术和创新性解决方案，CHO细胞基因工程乙型肝炎疫苗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CHO细胞基因工程乙型肝炎疫苗项目不仅创造了大量就业机会，提高了就业水平，还注重社会责任和环保。通过参与社会公益事业和推动环保CHO细胞基因工程乙型肝炎疫苗项目，CHO细胞基因工程乙型肝炎疫苗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综合而言，CHO细胞基因工程乙型肝炎疫苗项目意义重大，不仅推动了企业的发展，也为行业和社会的进步贡献了积极力量。这是一个全面而深刻的影响，将在未来产生可持续的正面效应。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4683"/>
      <w:r>
        <w:rPr>
          <w:rFonts w:ascii="仿宋" w:eastAsia="仿宋" w:hAnsi="仿宋" w:cs="仿宋" w:hint="eastAsia"/>
          <w:sz w:val="28"/>
          <w:lang w:eastAsia="zh-CN"/>
        </w:rPr>
        <w:t>(五)、CHO细胞基因工程乙型肝炎疫苗项目背景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在当今迅猛发展的商业环境中，CHO细胞基因工程乙型肝炎疫苗项目的动因根植于对多方面因素的审慎考量。这个CHO细胞基因工程乙型肝炎疫苗项目的提出并非孤立的决策，而是对企业所处背景深入思考的产物。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CHO细胞基因工程乙型肝炎疫苗项目背后的首要原因。科技的迅速发展和全球市场的快速变化使得企业必须灵活应对。CHO细胞基因工程乙型肝炎疫苗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CHO细胞基因工程乙型肝炎疫苗项目背景中不可忽视的一环。企业需要在激烈竞争中脱颖而出，为此，CHO细胞基因工程乙型肝炎疫苗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技术的迅速发展为企业带来了机遇与挑战。作为CHO细胞基因工程乙型肝炎疫苗项目启动的背景之一，对新兴技术的应用将有助于提升企业的技术水平，使其在不断演进的商业环境中保持竞争优势。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CHO细胞基因工程乙型肝炎疫苗项目充分融入了社会责任的理念，通过可持续经营和社会公益CHO细胞基因工程乙型肝炎疫苗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30251"/>
      <w:r>
        <w:rPr>
          <w:rFonts w:ascii="仿宋" w:eastAsia="仿宋" w:hAnsi="仿宋" w:cs="仿宋" w:hint="eastAsia"/>
          <w:sz w:val="28"/>
          <w:lang w:eastAsia="zh-CN"/>
        </w:rPr>
        <w:t>三、CHO细胞基因工程乙型肝炎疫苗项目危机管理</w:t>
      </w:r>
      <w:bookmarkEnd w:id="12"/>
    </w:p>
    <w:p>
      <w:pPr>
        <w:pStyle w:val="Heading2"/>
        <w:rPr>
          <w:rFonts w:ascii="仿宋" w:eastAsia="仿宋" w:hAnsi="仿宋" w:cs="仿宋" w:hint="eastAsia"/>
          <w:lang w:eastAsia="zh-CN"/>
        </w:rPr>
      </w:pPr>
      <w:bookmarkStart w:id="13" w:name="_Toc21096"/>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CHO细胞基因工程乙型肝炎疫苗项目危机管理中，危机预警与识别是确保CHO细胞基因工程乙型肝炎疫苗项目稳健运行的核心步骤。通过建立全面的监测机制，CHO细胞基因工程乙型肝炎疫苗项目团队旨在及时发现和理解潜在的风险和危机因素，以便采取及时的预防和应对措施，确保CHO细胞基因工程乙型肝炎疫苗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CHO细胞基因工程乙型肝炎疫苗项目团队全面分析了整个CHO细胞基因工程乙型肝炎疫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其次，制定敏感指标和预警机制，CHO细胞基因工程乙型肝炎疫苗项目团队着重于明确定义CHO细胞基因工程乙型肝炎疫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CHO细胞基因工程乙型肝炎疫苗项目进展的持续监控，团队能够及时发现潜在问题并作出迅速反应。CHO细胞基因工程乙型肝炎疫苗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CHO细胞基因工程乙型肝炎疫苗项目得以更有序、可控地推进。</w:t>
      </w:r>
    </w:p>
    <w:p>
      <w:pPr>
        <w:pStyle w:val="Heading2"/>
        <w:ind w:firstLine="560" w:firstLineChars="200"/>
        <w:rPr>
          <w:rFonts w:ascii="仿宋" w:eastAsia="仿宋" w:hAnsi="仿宋" w:cs="仿宋" w:hint="eastAsia"/>
          <w:sz w:val="28"/>
          <w:lang w:eastAsia="zh-CN"/>
        </w:rPr>
      </w:pPr>
      <w:bookmarkStart w:id="14" w:name="_Toc15768"/>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在危机发生时，CHO细胞基因工程乙型肝炎疫苗项目团队立即行动，成立了应急小组。该小组的任务是迅速制定并实施紧急应对措施，以最小化潜在损失。以下是采取的主要措施：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暂停CHO细胞基因工程乙型肝炎疫苗项目进度：为遏制危机蔓延，CHO细胞基因工程乙型肝炎疫苗项目暂时停止进行，以便全面评估当前状况。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资源重新分配：重新评估CHO细胞基因工程乙型肝炎疫苗项目资源的分配，确保最大限度地减小损失。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实时沟通：与关键利益相关者建立实时沟通机制，向他们传递CHO细胞基因工程乙型肝炎疫苗项目危机的实际状况，保障CHO细胞基因工程乙型肝炎疫苗项目核心利益。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https://d.book118.com/757135014053006054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CHO细胞基因工程乙型肝炎疫苗项目规划设计纲要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CHO细胞基因工程乙型肝炎疫苗项目规划设计纲要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CHO细胞基因工程乙型肝炎疫苗项目规划设计纲要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CHO细胞基因工程乙型肝炎疫苗项目规划设计纲要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CHO细胞基因工程乙型肝炎疫苗项目规划设计纲要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CHO细胞基因工程乙型肝炎疫苗项目规划设计纲要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CHO细胞基因工程乙型肝炎疫苗项目规划设计纲要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CHO细胞基因工程乙型肝炎疫苗项目规划设计纲要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CHO细胞基因工程乙型肝炎疫苗项目规划设计纲要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CHO细胞基因工程乙型肝炎疫苗项目规划设计纲要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CHO细胞基因工程乙型肝炎疫苗项目规划设计纲要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CHO细胞基因工程乙型肝炎疫苗项目规划设计纲要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CHO细胞基因工程乙型肝炎疫苗项目规划设计纲要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CHO细胞基因工程乙型肝炎疫苗项目规划设计纲要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CHO细胞基因工程乙型肝炎疫苗项目规划设计纲要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CHO细胞基因工程乙型肝炎疫苗项目规划设计纲要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CHO细胞基因工程乙型肝炎疫苗项目规划设计纲要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087720"/>
    <w:rsid w:val="340877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7135014053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2024-03-02T06:32:00Z</dcterms:created>
  <dcterms:modified xsi:type="dcterms:W3CDTF">2024-03-02T06:32:41Z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6D3EBF47F6B748B79DC3B19149A89010_11</vt:lpwstr>
  </property>
  <property fmtid="{D5CDD505-2E9C-101B-9397-08002B2CF9AE}" pid="3" name="KSOProductBuildVer">
    <vt:lpwstr>2052-12.1.0.16388</vt:lpwstr>
  </property>
</Properties>
</file>