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7337">
      <w:pPr>
        <w:spacing w:line="262" w:lineRule="auto"/>
      </w:pPr>
    </w:p>
    <w:p w:rsidR="00D87337">
      <w:pPr>
        <w:spacing w:line="263" w:lineRule="auto"/>
      </w:pPr>
    </w:p>
    <w:p w:rsidR="00D87337">
      <w:pPr>
        <w:spacing w:line="263" w:lineRule="auto"/>
      </w:pPr>
    </w:p>
    <w:p w:rsidR="00D87337">
      <w:pPr>
        <w:spacing w:line="263" w:lineRule="auto"/>
      </w:pPr>
    </w:p>
    <w:p w:rsidR="00D87337">
      <w:pPr>
        <w:spacing w:line="263" w:lineRule="auto"/>
      </w:pPr>
    </w:p>
    <w:p w:rsidR="00D87337">
      <w:pPr>
        <w:spacing w:line="263" w:lineRule="auto"/>
      </w:pPr>
    </w:p>
    <w:p w:rsidR="00D87337">
      <w:pPr>
        <w:spacing w:line="263" w:lineRule="auto"/>
      </w:pPr>
    </w:p>
    <w:p w:rsidR="00D87337">
      <w:pPr>
        <w:spacing w:line="263" w:lineRule="auto"/>
      </w:pPr>
    </w:p>
    <w:p w:rsidR="00D87337">
      <w:pPr>
        <w:spacing w:line="263" w:lineRule="auto"/>
      </w:pPr>
    </w:p>
    <w:p w:rsidR="00D87337">
      <w:pPr>
        <w:spacing w:before="231" w:line="230" w:lineRule="auto"/>
        <w:ind w:left="2172" w:right="715" w:hanging="1209"/>
        <w:outlineLvl w:val="0"/>
        <w:rPr>
          <w:rFonts w:ascii="SimHei" w:eastAsia="SimHei" w:hAnsi="SimHei" w:cs="SimHei"/>
          <w:sz w:val="71"/>
          <w:szCs w:val="71"/>
        </w:rPr>
      </w:pPr>
      <w:r>
        <w:rPr>
          <w:rFonts w:ascii="Times New Roman" w:eastAsia="Times New Roman" w:hAnsi="Times New Roman" w:cs="Times New Roman"/>
          <w:spacing w:val="-19"/>
          <w:sz w:val="71"/>
          <w:szCs w:val="71"/>
        </w:rPr>
        <w:t>XX</w:t>
      </w:r>
      <w:r>
        <w:rPr>
          <w:rFonts w:ascii="SimHei" w:eastAsia="SimHei" w:hAnsi="SimHei" w:cs="SimHei"/>
          <w:spacing w:val="-19"/>
          <w:sz w:val="71"/>
          <w:szCs w:val="71"/>
        </w:rPr>
        <w:t>县数字化城市管理</w:t>
      </w:r>
      <w:r>
        <w:rPr>
          <w:rFonts w:ascii="SimHei" w:eastAsia="SimHei" w:hAnsi="SimHei" w:cs="SimHei"/>
          <w:spacing w:val="3"/>
          <w:sz w:val="71"/>
          <w:szCs w:val="71"/>
        </w:rPr>
        <w:t>系统建设方案</w:t>
      </w:r>
    </w:p>
    <w:p w:rsidR="00D87337">
      <w:pPr>
        <w:spacing w:line="230" w:lineRule="auto"/>
        <w:rPr>
          <w:rFonts w:ascii="SimHei" w:eastAsia="SimHei" w:hAnsi="SimHei" w:cs="SimHei"/>
          <w:sz w:val="71"/>
          <w:szCs w:val="71"/>
        </w:rPr>
        <w:sectPr>
          <w:headerReference w:type="even" r:id="rId4"/>
          <w:headerReference w:type="default" r:id="rId5"/>
          <w:footerReference w:type="even" r:id="rId6"/>
          <w:footerReference w:type="default" r:id="rId7"/>
          <w:headerReference w:type="first" r:id="rId8"/>
          <w:footerReference w:type="first" r:id="rId9"/>
          <w:pgSz w:w="11910" w:h="16840"/>
          <w:pgMar w:top="1431" w:right="1786" w:bottom="0" w:left="1786" w:header="0" w:footer="0" w:gutter="0"/>
          <w:cols w:space="720"/>
        </w:sectPr>
      </w:pPr>
    </w:p>
    <w:bookmarkStart w:id="0" w:name="bookmark1" w:displacedByCustomXml="next"/>
    <w:bookmarkEnd w:id="0" w:displacedByCustomXml="next"/>
    <w:p>
      <w:pPr>
        <w:sectPr>
          <w:headerReference w:type="even" r:id="rId10"/>
          <w:headerReference w:type="default" r:id="rId11"/>
          <w:footerReference w:type="even" r:id="rId12"/>
          <w:footerReference w:type="default" r:id="rId13"/>
          <w:headerReference w:type="first" r:id="rId14"/>
          <w:footerReference w:type="first" r:id="rId15"/>
          <w:pgSz w:w="11910" w:h="16840"/>
          <w:pgMar w:top="1402" w:right="1153" w:bottom="0" w:left="1400" w:header="0" w:footer="0" w:gutter="0"/>
          <w:pgNumType w:start="2"/>
          <w:cols w:space="720"/>
        </w:sectPr>
      </w:pPr>
    </w:p>
    <w:sdt>
      <w:sdtPr>
        <w:rPr>
          <w:sz w:val="91"/>
          <w:szCs w:val="91"/>
        </w:rPr>
        <w:id w:val="-1399783434"/>
        <w:docPartObj>
          <w:docPartGallery w:val="Table of Contents"/>
          <w:docPartUnique/>
        </w:docPartObj>
      </w:sdtPr>
      <w:sdtEndPr>
        <w:rPr>
          <w:rFonts w:ascii="Times New Roman" w:eastAsia="Times New Roman" w:hAnsi="Times New Roman" w:cs="Times New Roman"/>
          <w:sz w:val="20"/>
          <w:szCs w:val="20"/>
        </w:rPr>
      </w:sdtEndPr>
      <w:sdtContent>
        <w:p w:rsidR="00D87337">
          <w:pPr>
            <w:pStyle w:val="BodyText"/>
            <w:spacing w:before="184" w:line="221" w:lineRule="auto"/>
            <w:ind w:left="3952"/>
            <w:rPr>
              <w:sz w:val="91"/>
              <w:szCs w:val="91"/>
            </w:rPr>
          </w:pPr>
          <w:r>
            <w:rPr>
              <w:b/>
              <w:bCs/>
              <w:spacing w:val="-48"/>
              <w:sz w:val="91"/>
              <w:szCs w:val="91"/>
            </w:rPr>
            <w:t>目录</w:t>
          </w:r>
        </w:p>
        <w:p w:rsidR="00D87337">
          <w:pPr>
            <w:spacing w:line="302" w:lineRule="auto"/>
          </w:pPr>
        </w:p>
        <w:p w:rsidR="00D87337">
          <w:pPr>
            <w:pStyle w:val="BodyText"/>
            <w:tabs>
              <w:tab w:val="right" w:leader="dot" w:pos="9275"/>
            </w:tabs>
            <w:spacing w:before="65" w:line="219" w:lineRule="auto"/>
            <w:rPr>
              <w:rFonts w:ascii="Times New Roman" w:eastAsia="Times New Roman" w:hAnsi="Times New Roman" w:cs="Times New Roman"/>
            </w:rPr>
          </w:pPr>
          <w:r>
            <w:rPr>
              <w:rFonts w:ascii="Times New Roman" w:eastAsia="Times New Roman" w:hAnsi="Times New Roman" w:cs="Times New Roman"/>
              <w:b/>
              <w:bCs/>
              <w:spacing w:val="-11"/>
            </w:rPr>
            <w:t xml:space="preserve">1     </w:t>
          </w:r>
          <w:r>
            <w:rPr>
              <w:b/>
              <w:bCs/>
              <w:spacing w:val="-11"/>
            </w:rPr>
            <w:t>项目概述</w:t>
          </w:r>
          <w:r>
            <w:tab/>
          </w:r>
          <w:r>
            <w:rPr>
              <w:rFonts w:ascii="Times New Roman" w:eastAsia="Times New Roman" w:hAnsi="Times New Roman" w:cs="Times New Roman"/>
              <w:b/>
              <w:bCs/>
            </w:rPr>
            <w:t>1</w:t>
          </w:r>
        </w:p>
        <w:p w:rsidR="00D87337">
          <w:pPr>
            <w:spacing w:line="319" w:lineRule="auto"/>
          </w:pPr>
        </w:p>
        <w:p w:rsidR="00D87337">
          <w:pPr>
            <w:pStyle w:val="BodyText"/>
            <w:tabs>
              <w:tab w:val="right" w:leader="dot" w:pos="9315"/>
            </w:tabs>
            <w:spacing w:before="65" w:line="220" w:lineRule="auto"/>
            <w:ind w:left="209"/>
            <w:rPr>
              <w:rFonts w:ascii="Times New Roman" w:eastAsia="Times New Roman" w:hAnsi="Times New Roman" w:cs="Times New Roman"/>
            </w:rPr>
          </w:pPr>
          <w:r>
            <w:rPr>
              <w:rFonts w:ascii="Times New Roman" w:eastAsia="Times New Roman" w:hAnsi="Times New Roman" w:cs="Times New Roman"/>
              <w:spacing w:val="-2"/>
            </w:rPr>
            <w:t>1.1</w:t>
          </w:r>
          <w:r>
            <w:rPr>
              <w:spacing w:val="-2"/>
            </w:rPr>
            <w:t>项目名称</w:t>
          </w:r>
          <w:r>
            <w:tab/>
          </w:r>
          <w:r>
            <w:rPr>
              <w:rFonts w:ascii="Times New Roman" w:eastAsia="Times New Roman" w:hAnsi="Times New Roman" w:cs="Times New Roman"/>
            </w:rPr>
            <w:t>1</w:t>
          </w:r>
        </w:p>
        <w:p w:rsidR="00D87337">
          <w:pPr>
            <w:pStyle w:val="BodyText"/>
            <w:tabs>
              <w:tab w:val="right" w:leader="dot" w:pos="9315"/>
            </w:tabs>
            <w:spacing w:before="221" w:line="220" w:lineRule="auto"/>
            <w:ind w:left="209"/>
            <w:rPr>
              <w:rFonts w:ascii="Times New Roman" w:eastAsia="Times New Roman" w:hAnsi="Times New Roman" w:cs="Times New Roman"/>
            </w:rPr>
          </w:pPr>
          <w:r>
            <w:rPr>
              <w:rFonts w:ascii="Times New Roman" w:eastAsia="Times New Roman" w:hAnsi="Times New Roman" w:cs="Times New Roman"/>
              <w:spacing w:val="-4"/>
            </w:rPr>
            <w:t>1.2</w:t>
          </w:r>
          <w:r>
            <w:rPr>
              <w:spacing w:val="-4"/>
            </w:rPr>
            <w:t>项目建设范围</w:t>
          </w:r>
          <w:r>
            <w:tab/>
          </w:r>
          <w:r>
            <w:rPr>
              <w:rFonts w:ascii="Times New Roman" w:eastAsia="Times New Roman" w:hAnsi="Times New Roman" w:cs="Times New Roman"/>
            </w:rPr>
            <w:t>1</w:t>
          </w:r>
        </w:p>
        <w:p w:rsidR="00D87337">
          <w:pPr>
            <w:pStyle w:val="BodyText"/>
            <w:tabs>
              <w:tab w:val="right" w:leader="dot" w:pos="9235"/>
            </w:tabs>
            <w:spacing w:before="231" w:line="219" w:lineRule="auto"/>
            <w:ind w:left="209"/>
            <w:rPr>
              <w:rFonts w:ascii="Times New Roman" w:eastAsia="Times New Roman" w:hAnsi="Times New Roman" w:cs="Times New Roman"/>
            </w:rPr>
          </w:pPr>
          <w:r>
            <w:rPr>
              <w:rFonts w:ascii="Times New Roman" w:eastAsia="Times New Roman" w:hAnsi="Times New Roman" w:cs="Times New Roman"/>
            </w:rPr>
            <w:t>1.3</w:t>
          </w:r>
          <w:r>
            <w:t>项目建设背景</w:t>
          </w:r>
          <w:r>
            <w:tab/>
          </w:r>
          <w:r>
            <w:rPr>
              <w:rFonts w:ascii="Times New Roman" w:eastAsia="Times New Roman" w:hAnsi="Times New Roman" w:cs="Times New Roman"/>
            </w:rPr>
            <w:t>1</w:t>
          </w:r>
        </w:p>
        <w:p w:rsidR="00D87337">
          <w:pPr>
            <w:pStyle w:val="BodyText"/>
            <w:tabs>
              <w:tab w:val="right" w:leader="dot" w:pos="9325"/>
            </w:tabs>
            <w:spacing w:before="233" w:line="220" w:lineRule="auto"/>
            <w:ind w:left="209"/>
            <w:rPr>
              <w:rFonts w:ascii="Times New Roman" w:eastAsia="Times New Roman" w:hAnsi="Times New Roman" w:cs="Times New Roman"/>
            </w:rPr>
          </w:pPr>
          <w:r>
            <w:rPr>
              <w:rFonts w:ascii="Times New Roman" w:eastAsia="Times New Roman" w:hAnsi="Times New Roman" w:cs="Times New Roman"/>
              <w:spacing w:val="-4"/>
            </w:rPr>
            <w:t>1.4</w:t>
          </w:r>
          <w:r>
            <w:rPr>
              <w:spacing w:val="-4"/>
            </w:rPr>
            <w:t>项目建设目标</w:t>
          </w:r>
          <w:r>
            <w:tab/>
          </w:r>
          <w:r>
            <w:rPr>
              <w:rFonts w:ascii="Times New Roman" w:eastAsia="Times New Roman" w:hAnsi="Times New Roman" w:cs="Times New Roman"/>
              <w:spacing w:val="3"/>
            </w:rPr>
            <w:t>2</w:t>
          </w:r>
        </w:p>
        <w:p w:rsidR="00D87337">
          <w:pPr>
            <w:pStyle w:val="BodyText"/>
            <w:tabs>
              <w:tab w:val="right" w:leader="dot" w:pos="9335"/>
            </w:tabs>
            <w:spacing w:before="241" w:line="219" w:lineRule="auto"/>
            <w:ind w:left="209"/>
            <w:rPr>
              <w:rFonts w:ascii="Times New Roman" w:eastAsia="Times New Roman" w:hAnsi="Times New Roman" w:cs="Times New Roman"/>
            </w:rPr>
          </w:pPr>
          <w:r>
            <w:rPr>
              <w:rFonts w:ascii="Times New Roman" w:eastAsia="Times New Roman" w:hAnsi="Times New Roman" w:cs="Times New Roman"/>
              <w:spacing w:val="4"/>
            </w:rPr>
            <w:t xml:space="preserve">1.5 </w:t>
          </w:r>
          <w:r>
            <w:t>XX</w:t>
          </w:r>
          <w:r>
            <w:rPr>
              <w:spacing w:val="4"/>
            </w:rPr>
            <w:t>县建设数字城管项目背景</w:t>
          </w:r>
          <w:r>
            <w:tab/>
          </w:r>
          <w:r>
            <w:rPr>
              <w:rFonts w:ascii="Times New Roman" w:eastAsia="Times New Roman" w:hAnsi="Times New Roman" w:cs="Times New Roman"/>
            </w:rPr>
            <w:t>2</w:t>
          </w:r>
        </w:p>
        <w:p w:rsidR="00D87337">
          <w:pPr>
            <w:pStyle w:val="BodyText"/>
            <w:tabs>
              <w:tab w:val="right" w:leader="dot" w:pos="9335"/>
            </w:tabs>
            <w:spacing w:before="211" w:line="219" w:lineRule="auto"/>
            <w:ind w:left="209"/>
            <w:rPr>
              <w:rFonts w:ascii="Times New Roman" w:eastAsia="Times New Roman" w:hAnsi="Times New Roman" w:cs="Times New Roman"/>
            </w:rPr>
          </w:pPr>
          <w:r>
            <w:rPr>
              <w:rFonts w:ascii="Times New Roman" w:eastAsia="Times New Roman" w:hAnsi="Times New Roman" w:cs="Times New Roman"/>
              <w:spacing w:val="-1"/>
            </w:rPr>
            <w:t>1.6</w:t>
          </w:r>
          <w:r>
            <w:rPr>
              <w:spacing w:val="-1"/>
            </w:rPr>
            <w:t>项目建设依据</w:t>
          </w:r>
          <w:r>
            <w:tab/>
          </w:r>
          <w:r>
            <w:rPr>
              <w:rFonts w:ascii="Times New Roman" w:eastAsia="Times New Roman" w:hAnsi="Times New Roman" w:cs="Times New Roman"/>
              <w:spacing w:val="3"/>
            </w:rPr>
            <w:t>2</w:t>
          </w:r>
        </w:p>
        <w:p w:rsidR="00D87337">
          <w:pPr>
            <w:spacing w:line="414" w:lineRule="auto"/>
          </w:pPr>
        </w:p>
        <w:p w:rsidR="00D87337">
          <w:pPr>
            <w:pStyle w:val="BodyText"/>
            <w:tabs>
              <w:tab w:val="right" w:leader="dot" w:pos="9265"/>
            </w:tabs>
            <w:spacing w:before="65" w:line="220" w:lineRule="auto"/>
            <w:rPr>
              <w:rFonts w:ascii="Times New Roman" w:eastAsia="Times New Roman" w:hAnsi="Times New Roman" w:cs="Times New Roman"/>
            </w:rPr>
          </w:pPr>
          <w:r>
            <w:rPr>
              <w:rFonts w:ascii="Times New Roman" w:eastAsia="Times New Roman" w:hAnsi="Times New Roman" w:cs="Times New Roman"/>
              <w:b/>
              <w:bCs/>
              <w:spacing w:val="-8"/>
            </w:rPr>
            <w:t xml:space="preserve">2     </w:t>
          </w:r>
          <w:r>
            <w:rPr>
              <w:b/>
              <w:bCs/>
              <w:spacing w:val="-8"/>
            </w:rPr>
            <w:t>需求分析</w:t>
          </w:r>
          <w:r>
            <w:tab/>
          </w:r>
          <w:r>
            <w:rPr>
              <w:rFonts w:ascii="Times New Roman" w:eastAsia="Times New Roman" w:hAnsi="Times New Roman" w:cs="Times New Roman"/>
            </w:rPr>
            <w:t>4</w:t>
          </w:r>
        </w:p>
        <w:p w:rsidR="00D87337">
          <w:pPr>
            <w:spacing w:line="317" w:lineRule="auto"/>
          </w:pPr>
        </w:p>
        <w:p w:rsidR="00D87337">
          <w:pPr>
            <w:pStyle w:val="BodyText"/>
            <w:tabs>
              <w:tab w:val="right" w:leader="dot" w:pos="9355"/>
            </w:tabs>
            <w:spacing w:before="66" w:line="220" w:lineRule="auto"/>
            <w:ind w:left="209"/>
            <w:rPr>
              <w:rFonts w:ascii="Times New Roman" w:eastAsia="Times New Roman" w:hAnsi="Times New Roman" w:cs="Times New Roman"/>
            </w:rPr>
          </w:pPr>
          <w:r>
            <w:rPr>
              <w:rFonts w:ascii="Times New Roman" w:eastAsia="Times New Roman" w:hAnsi="Times New Roman" w:cs="Times New Roman"/>
              <w:spacing w:val="-2"/>
            </w:rPr>
            <w:t xml:space="preserve">2.1  </w:t>
          </w:r>
          <w:r>
            <w:rPr>
              <w:spacing w:val="-2"/>
            </w:rPr>
            <w:t>总体需求</w:t>
          </w:r>
          <w:r>
            <w:tab/>
          </w:r>
          <w:r>
            <w:rPr>
              <w:rFonts w:ascii="Times New Roman" w:eastAsia="Times New Roman" w:hAnsi="Times New Roman" w:cs="Times New Roman"/>
              <w:spacing w:val="4"/>
            </w:rPr>
            <w:t>4</w:t>
          </w:r>
        </w:p>
        <w:p w:rsidR="00D87337">
          <w:pPr>
            <w:pStyle w:val="BodyText"/>
            <w:tabs>
              <w:tab w:val="right" w:leader="dot" w:pos="9310"/>
            </w:tabs>
            <w:spacing w:before="231" w:line="219" w:lineRule="auto"/>
            <w:ind w:left="209"/>
            <w:rPr>
              <w:rFonts w:ascii="Times New Roman" w:eastAsia="Times New Roman" w:hAnsi="Times New Roman" w:cs="Times New Roman"/>
            </w:rPr>
          </w:pPr>
          <w:r>
            <w:rPr>
              <w:rFonts w:ascii="Times New Roman" w:eastAsia="Times New Roman" w:hAnsi="Times New Roman" w:cs="Times New Roman"/>
              <w:spacing w:val="-2"/>
            </w:rPr>
            <w:t>2.2</w:t>
          </w:r>
          <w:r>
            <w:rPr>
              <w:spacing w:val="-2"/>
            </w:rPr>
            <w:t>业务需求</w:t>
          </w:r>
          <w:r>
            <w:tab/>
          </w:r>
          <w:r>
            <w:rPr>
              <w:rFonts w:ascii="Times New Roman" w:eastAsia="Times New Roman" w:hAnsi="Times New Roman" w:cs="Times New Roman"/>
            </w:rPr>
            <w:t>5</w:t>
          </w:r>
        </w:p>
        <w:p w:rsidR="00D87337">
          <w:pPr>
            <w:pStyle w:val="BodyText"/>
            <w:tabs>
              <w:tab w:val="right" w:leader="dot" w:pos="9310"/>
            </w:tabs>
            <w:spacing w:before="233" w:line="219" w:lineRule="auto"/>
            <w:ind w:left="409"/>
            <w:rPr>
              <w:rFonts w:ascii="Times New Roman" w:eastAsia="Times New Roman" w:hAnsi="Times New Roman" w:cs="Times New Roman"/>
            </w:rPr>
          </w:pPr>
          <w:r>
            <w:rPr>
              <w:rFonts w:ascii="Times New Roman" w:eastAsia="Times New Roman" w:hAnsi="Times New Roman" w:cs="Times New Roman"/>
            </w:rPr>
            <w:t>2.2.1</w:t>
          </w:r>
          <w:r>
            <w:t>管理模式需求</w:t>
          </w:r>
          <w:r>
            <w:tab/>
          </w:r>
          <w:r>
            <w:rPr>
              <w:rFonts w:ascii="Times New Roman" w:eastAsia="Times New Roman" w:hAnsi="Times New Roman" w:cs="Times New Roman"/>
            </w:rPr>
            <w:t>5</w:t>
          </w:r>
        </w:p>
        <w:p w:rsidR="00D87337">
          <w:pPr>
            <w:pStyle w:val="BodyText"/>
            <w:tabs>
              <w:tab w:val="right" w:leader="dot" w:pos="9310"/>
            </w:tabs>
            <w:spacing w:before="221" w:line="219" w:lineRule="auto"/>
            <w:ind w:left="409"/>
            <w:rPr>
              <w:rFonts w:ascii="Times New Roman" w:eastAsia="Times New Roman" w:hAnsi="Times New Roman" w:cs="Times New Roman"/>
            </w:rPr>
          </w:pPr>
          <w:r>
            <w:rPr>
              <w:rFonts w:ascii="Times New Roman" w:eastAsia="Times New Roman" w:hAnsi="Times New Roman" w:cs="Times New Roman"/>
              <w:spacing w:val="-1"/>
            </w:rPr>
            <w:t xml:space="preserve">2.2.2  </w:t>
          </w:r>
          <w:r>
            <w:rPr>
              <w:spacing w:val="-1"/>
            </w:rPr>
            <w:t>组织机构需求</w:t>
          </w:r>
          <w:r>
            <w:tab/>
          </w:r>
          <w:r>
            <w:rPr>
              <w:rFonts w:ascii="Times New Roman" w:eastAsia="Times New Roman" w:hAnsi="Times New Roman" w:cs="Times New Roman"/>
            </w:rPr>
            <w:t>5</w:t>
          </w:r>
        </w:p>
        <w:p w:rsidR="00D87337">
          <w:pPr>
            <w:pStyle w:val="BodyText"/>
            <w:tabs>
              <w:tab w:val="right" w:leader="dot" w:pos="9310"/>
            </w:tabs>
            <w:spacing w:before="234" w:line="219" w:lineRule="auto"/>
            <w:ind w:left="409"/>
            <w:rPr>
              <w:rFonts w:ascii="Times New Roman" w:eastAsia="Times New Roman" w:hAnsi="Times New Roman" w:cs="Times New Roman"/>
            </w:rPr>
          </w:pPr>
          <w:r>
            <w:rPr>
              <w:rFonts w:ascii="Times New Roman" w:eastAsia="Times New Roman" w:hAnsi="Times New Roman" w:cs="Times New Roman"/>
              <w:spacing w:val="-2"/>
            </w:rPr>
            <w:t>2.2.3</w:t>
          </w:r>
          <w:r>
            <w:rPr>
              <w:spacing w:val="-2"/>
            </w:rPr>
            <w:t>管理流程需求</w:t>
          </w:r>
          <w:r>
            <w:tab/>
          </w:r>
          <w:r>
            <w:rPr>
              <w:rFonts w:ascii="Times New Roman" w:eastAsia="Times New Roman" w:hAnsi="Times New Roman" w:cs="Times New Roman"/>
            </w:rPr>
            <w:t>5</w:t>
          </w:r>
        </w:p>
        <w:p w:rsidR="00D87337">
          <w:pPr>
            <w:pStyle w:val="BodyText"/>
            <w:tabs>
              <w:tab w:val="right" w:leader="dot" w:pos="9320"/>
            </w:tabs>
            <w:spacing w:before="253" w:line="220" w:lineRule="auto"/>
            <w:ind w:left="409"/>
            <w:rPr>
              <w:rFonts w:ascii="Times New Roman" w:eastAsia="Times New Roman" w:hAnsi="Times New Roman" w:cs="Times New Roman"/>
            </w:rPr>
          </w:pPr>
          <w:r>
            <w:rPr>
              <w:rFonts w:ascii="Times New Roman" w:eastAsia="Times New Roman" w:hAnsi="Times New Roman" w:cs="Times New Roman"/>
            </w:rPr>
            <w:t>2.2.4</w:t>
          </w:r>
          <w:r>
            <w:t>系统架构需求</w:t>
          </w:r>
          <w:r>
            <w:tab/>
          </w:r>
          <w:r>
            <w:rPr>
              <w:rFonts w:ascii="Times New Roman" w:eastAsia="Times New Roman" w:hAnsi="Times New Roman" w:cs="Times New Roman"/>
            </w:rPr>
            <w:t>5</w:t>
          </w:r>
        </w:p>
        <w:p w:rsidR="00D87337">
          <w:pPr>
            <w:pStyle w:val="BodyText"/>
            <w:tabs>
              <w:tab w:val="right" w:leader="dot" w:pos="9320"/>
            </w:tabs>
            <w:spacing w:before="222" w:line="219" w:lineRule="auto"/>
            <w:ind w:left="209"/>
            <w:rPr>
              <w:rFonts w:ascii="Times New Roman" w:eastAsia="Times New Roman" w:hAnsi="Times New Roman" w:cs="Times New Roman"/>
            </w:rPr>
          </w:pPr>
          <w:r>
            <w:rPr>
              <w:rFonts w:ascii="Times New Roman" w:eastAsia="Times New Roman" w:hAnsi="Times New Roman" w:cs="Times New Roman"/>
              <w:spacing w:val="-1"/>
            </w:rPr>
            <w:t xml:space="preserve">2.3  </w:t>
          </w:r>
          <w:r>
            <w:rPr>
              <w:spacing w:val="-1"/>
            </w:rPr>
            <w:t>基础数据需求</w:t>
          </w:r>
          <w:r>
            <w:tab/>
          </w:r>
          <w:r>
            <w:rPr>
              <w:rFonts w:ascii="Times New Roman" w:eastAsia="Times New Roman" w:hAnsi="Times New Roman" w:cs="Times New Roman"/>
            </w:rPr>
            <w:t>5</w:t>
          </w:r>
        </w:p>
        <w:p w:rsidR="00D87337">
          <w:pPr>
            <w:pStyle w:val="BodyText"/>
            <w:tabs>
              <w:tab w:val="right" w:leader="dot" w:pos="9320"/>
            </w:tabs>
            <w:spacing w:before="223" w:line="220" w:lineRule="auto"/>
            <w:ind w:left="209"/>
            <w:rPr>
              <w:rFonts w:ascii="Times New Roman" w:eastAsia="Times New Roman" w:hAnsi="Times New Roman" w:cs="Times New Roman"/>
            </w:rPr>
          </w:pPr>
          <w:r>
            <w:rPr>
              <w:rFonts w:ascii="Times New Roman" w:eastAsia="Times New Roman" w:hAnsi="Times New Roman" w:cs="Times New Roman"/>
              <w:spacing w:val="-2"/>
            </w:rPr>
            <w:t>2.4</w:t>
          </w:r>
          <w:r>
            <w:rPr>
              <w:spacing w:val="-2"/>
            </w:rPr>
            <w:t>应用系统建设需求</w:t>
          </w:r>
          <w:r>
            <w:tab/>
          </w:r>
          <w:r>
            <w:rPr>
              <w:rFonts w:ascii="Times New Roman" w:eastAsia="Times New Roman" w:hAnsi="Times New Roman" w:cs="Times New Roman"/>
            </w:rPr>
            <w:t>6</w:t>
          </w:r>
        </w:p>
        <w:p w:rsidR="00D87337">
          <w:pPr>
            <w:pStyle w:val="BodyText"/>
            <w:tabs>
              <w:tab w:val="right" w:leader="dot" w:pos="9320"/>
            </w:tabs>
            <w:spacing w:before="231" w:line="219" w:lineRule="auto"/>
            <w:ind w:left="209"/>
            <w:rPr>
              <w:rFonts w:ascii="Times New Roman" w:eastAsia="Times New Roman" w:hAnsi="Times New Roman" w:cs="Times New Roman"/>
            </w:rPr>
          </w:pPr>
          <w:r>
            <w:rPr>
              <w:rFonts w:ascii="Times New Roman" w:eastAsia="Times New Roman" w:hAnsi="Times New Roman" w:cs="Times New Roman"/>
              <w:spacing w:val="-2"/>
            </w:rPr>
            <w:t xml:space="preserve">2.5  </w:t>
          </w:r>
          <w:r>
            <w:rPr>
              <w:spacing w:val="-2"/>
            </w:rPr>
            <w:t>系统集成需求</w:t>
          </w:r>
          <w:r>
            <w:tab/>
          </w:r>
          <w:r>
            <w:rPr>
              <w:rFonts w:ascii="Times New Roman" w:eastAsia="Times New Roman" w:hAnsi="Times New Roman" w:cs="Times New Roman"/>
            </w:rPr>
            <w:t>6</w:t>
          </w:r>
        </w:p>
        <w:p w:rsidR="00D87337">
          <w:pPr>
            <w:pStyle w:val="BodyText"/>
            <w:tabs>
              <w:tab w:val="right" w:leader="dot" w:pos="9320"/>
            </w:tabs>
            <w:spacing w:before="243" w:line="219" w:lineRule="auto"/>
            <w:ind w:left="409"/>
            <w:rPr>
              <w:rFonts w:ascii="Times New Roman" w:eastAsia="Times New Roman" w:hAnsi="Times New Roman" w:cs="Times New Roman"/>
            </w:rPr>
          </w:pPr>
          <w:r>
            <w:rPr>
              <w:rFonts w:ascii="Times New Roman" w:eastAsia="Times New Roman" w:hAnsi="Times New Roman" w:cs="Times New Roman"/>
              <w:spacing w:val="-2"/>
            </w:rPr>
            <w:t>2.5.1</w:t>
          </w:r>
          <w:r>
            <w:rPr>
              <w:spacing w:val="-2"/>
            </w:rPr>
            <w:t>服务器平台需求</w:t>
          </w:r>
          <w:r>
            <w:tab/>
          </w:r>
          <w:r>
            <w:rPr>
              <w:rFonts w:ascii="Times New Roman" w:eastAsia="Times New Roman" w:hAnsi="Times New Roman" w:cs="Times New Roman"/>
            </w:rPr>
            <w:t>6</w:t>
          </w:r>
        </w:p>
        <w:p w:rsidR="00D87337">
          <w:pPr>
            <w:pStyle w:val="BodyText"/>
            <w:tabs>
              <w:tab w:val="right" w:leader="dot" w:pos="9332"/>
            </w:tabs>
            <w:spacing w:before="223" w:line="219" w:lineRule="auto"/>
            <w:ind w:left="409"/>
            <w:rPr>
              <w:rFonts w:ascii="Times New Roman" w:eastAsia="Times New Roman" w:hAnsi="Times New Roman" w:cs="Times New Roman"/>
            </w:rPr>
          </w:pPr>
          <w:r>
            <w:rPr>
              <w:rFonts w:ascii="Times New Roman" w:eastAsia="Times New Roman" w:hAnsi="Times New Roman" w:cs="Times New Roman"/>
            </w:rPr>
            <w:t xml:space="preserve">2.5.2  </w:t>
          </w:r>
          <w:r>
            <w:t>平台软件需求</w:t>
          </w:r>
          <w:r>
            <w:tab/>
          </w:r>
          <w:r>
            <w:rPr>
              <w:rFonts w:ascii="Times New Roman" w:eastAsia="Times New Roman" w:hAnsi="Times New Roman" w:cs="Times New Roman"/>
            </w:rPr>
            <w:t>7</w:t>
          </w:r>
        </w:p>
        <w:p w:rsidR="00D87337">
          <w:pPr>
            <w:pStyle w:val="BodyText"/>
            <w:tabs>
              <w:tab w:val="right" w:leader="dot" w:pos="9322"/>
            </w:tabs>
            <w:spacing w:before="222" w:line="219" w:lineRule="auto"/>
            <w:ind w:left="409"/>
            <w:rPr>
              <w:rFonts w:ascii="Times New Roman" w:eastAsia="Times New Roman" w:hAnsi="Times New Roman" w:cs="Times New Roman"/>
            </w:rPr>
          </w:pPr>
          <w:r>
            <w:rPr>
              <w:rFonts w:ascii="Times New Roman" w:eastAsia="Times New Roman" w:hAnsi="Times New Roman" w:cs="Times New Roman"/>
              <w:spacing w:val="-2"/>
            </w:rPr>
            <w:t>2.5.3</w:t>
          </w:r>
          <w:r>
            <w:rPr>
              <w:spacing w:val="-2"/>
            </w:rPr>
            <w:t>存储需求</w:t>
          </w:r>
          <w:r>
            <w:tab/>
          </w:r>
          <w:r>
            <w:rPr>
              <w:rFonts w:ascii="Times New Roman" w:eastAsia="Times New Roman" w:hAnsi="Times New Roman" w:cs="Times New Roman"/>
            </w:rPr>
            <w:t>7</w:t>
          </w:r>
        </w:p>
        <w:p w:rsidR="00D87337">
          <w:pPr>
            <w:pStyle w:val="BodyText"/>
            <w:tabs>
              <w:tab w:val="right" w:leader="dot" w:pos="9322"/>
            </w:tabs>
            <w:spacing w:before="254" w:line="220" w:lineRule="auto"/>
            <w:ind w:left="409"/>
            <w:rPr>
              <w:rFonts w:ascii="Times New Roman" w:eastAsia="Times New Roman" w:hAnsi="Times New Roman" w:cs="Times New Roman"/>
            </w:rPr>
          </w:pPr>
          <w:r>
            <w:rPr>
              <w:rFonts w:ascii="Times New Roman" w:eastAsia="Times New Roman" w:hAnsi="Times New Roman" w:cs="Times New Roman"/>
            </w:rPr>
            <w:t>2.5.4</w:t>
          </w:r>
          <w:r>
            <w:t>网络建设需求</w:t>
          </w:r>
          <w:r>
            <w:tab/>
          </w:r>
          <w:r>
            <w:rPr>
              <w:rFonts w:ascii="Times New Roman" w:eastAsia="Times New Roman" w:hAnsi="Times New Roman" w:cs="Times New Roman"/>
            </w:rPr>
            <w:t>7</w:t>
          </w:r>
        </w:p>
        <w:p w:rsidR="00D87337">
          <w:pPr>
            <w:pStyle w:val="BodyText"/>
            <w:tabs>
              <w:tab w:val="right" w:leader="dot" w:pos="9217"/>
            </w:tabs>
            <w:spacing w:before="207" w:line="222" w:lineRule="auto"/>
            <w:ind w:left="409"/>
            <w:rPr>
              <w:rFonts w:ascii="SimHei" w:eastAsia="SimHei" w:hAnsi="SimHei" w:cs="SimHei"/>
            </w:rPr>
          </w:pPr>
          <w:r>
            <w:rPr>
              <w:rFonts w:ascii="Times New Roman" w:eastAsia="Times New Roman" w:hAnsi="Times New Roman" w:cs="Times New Roman"/>
              <w:spacing w:val="-2"/>
            </w:rPr>
            <w:t>2.5.5</w:t>
          </w:r>
          <w:r>
            <w:rPr>
              <w:spacing w:val="-2"/>
            </w:rPr>
            <w:t>视频监控需求</w:t>
          </w:r>
          <w:r>
            <w:tab/>
          </w:r>
          <w:r>
            <w:rPr>
              <w:rFonts w:ascii="SimHei" w:eastAsia="SimHei" w:hAnsi="SimHei" w:cs="SimHei"/>
              <w:b/>
              <w:bCs/>
              <w:spacing w:val="-7"/>
            </w:rPr>
            <w:t>错误</w:t>
          </w:r>
          <w:r>
            <w:rPr>
              <w:rFonts w:ascii="SimHei" w:eastAsia="SimHei" w:hAnsi="SimHei" w:cs="SimHei"/>
              <w:b/>
              <w:bCs/>
              <w:spacing w:val="-7"/>
            </w:rPr>
            <w:t>!</w:t>
          </w:r>
          <w:r>
            <w:rPr>
              <w:rFonts w:ascii="SimHei" w:eastAsia="SimHei" w:hAnsi="SimHei" w:cs="SimHei"/>
              <w:b/>
              <w:bCs/>
              <w:spacing w:val="-7"/>
            </w:rPr>
            <w:t>未定义书签。</w:t>
          </w:r>
        </w:p>
        <w:p w:rsidR="00D87337">
          <w:pPr>
            <w:pStyle w:val="BodyText"/>
            <w:tabs>
              <w:tab w:val="right" w:leader="dot" w:pos="9332"/>
            </w:tabs>
            <w:spacing w:before="234" w:line="220" w:lineRule="auto"/>
            <w:ind w:left="209"/>
            <w:rPr>
              <w:rFonts w:ascii="Times New Roman" w:eastAsia="Times New Roman" w:hAnsi="Times New Roman" w:cs="Times New Roman"/>
            </w:rPr>
          </w:pPr>
          <w:r>
            <w:rPr>
              <w:rFonts w:ascii="Times New Roman" w:eastAsia="Times New Roman" w:hAnsi="Times New Roman" w:cs="Times New Roman"/>
              <w:spacing w:val="-2"/>
            </w:rPr>
            <w:t>2.6</w:t>
          </w:r>
          <w:r>
            <w:rPr>
              <w:spacing w:val="-2"/>
            </w:rPr>
            <w:t>环境建设需求</w:t>
          </w:r>
          <w:r>
            <w:tab/>
          </w:r>
          <w:r>
            <w:rPr>
              <w:rFonts w:ascii="Times New Roman" w:eastAsia="Times New Roman" w:hAnsi="Times New Roman" w:cs="Times New Roman"/>
            </w:rPr>
            <w:t>7</w:t>
          </w:r>
        </w:p>
        <w:p w:rsidR="00D87337">
          <w:pPr>
            <w:spacing w:line="431" w:lineRule="auto"/>
          </w:pPr>
        </w:p>
        <w:p w:rsidR="00D87337">
          <w:pPr>
            <w:pStyle w:val="BodyText"/>
            <w:tabs>
              <w:tab w:val="right" w:leader="dot" w:pos="9272"/>
            </w:tabs>
            <w:spacing w:before="65" w:line="221" w:lineRule="auto"/>
            <w:rPr>
              <w:rFonts w:ascii="Times New Roman" w:eastAsia="Times New Roman" w:hAnsi="Times New Roman" w:cs="Times New Roman"/>
            </w:rPr>
          </w:pPr>
          <w:r>
            <w:rPr>
              <w:rFonts w:ascii="Times New Roman" w:eastAsia="Times New Roman" w:hAnsi="Times New Roman" w:cs="Times New Roman"/>
              <w:b/>
              <w:bCs/>
              <w:spacing w:val="-11"/>
            </w:rPr>
            <w:t>3</w:t>
          </w:r>
          <w:r>
            <w:rPr>
              <w:b/>
              <w:bCs/>
              <w:spacing w:val="-11"/>
            </w:rPr>
            <w:t>总体设计</w:t>
          </w:r>
          <w:r>
            <w:tab/>
          </w:r>
          <w:r>
            <w:rPr>
              <w:rFonts w:ascii="Times New Roman" w:eastAsia="Times New Roman" w:hAnsi="Times New Roman" w:cs="Times New Roman"/>
              <w:b/>
              <w:bCs/>
              <w:spacing w:val="6"/>
            </w:rPr>
            <w:t>8</w:t>
          </w:r>
        </w:p>
        <w:p w:rsidR="00D87337">
          <w:pPr>
            <w:spacing w:line="315" w:lineRule="auto"/>
          </w:pPr>
        </w:p>
        <w:p w:rsidR="00D87337">
          <w:pPr>
            <w:pStyle w:val="BodyText"/>
            <w:tabs>
              <w:tab w:val="right" w:leader="dot" w:pos="9307"/>
            </w:tabs>
            <w:spacing w:before="66" w:line="219" w:lineRule="auto"/>
            <w:ind w:left="209"/>
            <w:rPr>
              <w:rFonts w:ascii="Times New Roman" w:eastAsia="Times New Roman" w:hAnsi="Times New Roman" w:cs="Times New Roman"/>
            </w:rPr>
          </w:pPr>
          <w:r>
            <w:rPr>
              <w:rFonts w:ascii="Times New Roman" w:eastAsia="Times New Roman" w:hAnsi="Times New Roman" w:cs="Times New Roman"/>
            </w:rPr>
            <w:t xml:space="preserve">3.1  </w:t>
          </w:r>
          <w:r>
            <w:t>项目建设任务</w:t>
          </w:r>
          <w:r>
            <w:tab/>
          </w:r>
          <w:r>
            <w:rPr>
              <w:rFonts w:ascii="Times New Roman" w:eastAsia="Times New Roman" w:hAnsi="Times New Roman" w:cs="Times New Roman"/>
            </w:rPr>
            <w:t>8</w:t>
          </w:r>
        </w:p>
      </w:sdtContent>
    </w:sdt>
    <w:p w:rsidR="00D87337">
      <w:pPr>
        <w:spacing w:line="219" w:lineRule="auto"/>
        <w:rPr>
          <w:rFonts w:ascii="Times New Roman" w:eastAsia="Times New Roman" w:hAnsi="Times New Roman" w:cs="Times New Roman"/>
        </w:rPr>
        <w:sectPr>
          <w:headerReference w:type="even" r:id="rId16"/>
          <w:headerReference w:type="default" r:id="rId17"/>
          <w:footerReference w:type="even" r:id="rId18"/>
          <w:footerReference w:type="default" r:id="rId19"/>
          <w:headerReference w:type="first" r:id="rId20"/>
          <w:footerReference w:type="first" r:id="rId21"/>
          <w:type w:val="nextPage"/>
          <w:pgSz w:w="11910" w:h="16840"/>
          <w:pgMar w:top="1402" w:right="1153" w:bottom="0" w:left="1400" w:header="0" w:footer="0" w:gutter="0"/>
          <w:pgNumType w:start="3"/>
          <w:cols w:space="720"/>
          <w:titlePg w:val="0"/>
        </w:sectPr>
      </w:pPr>
    </w:p>
    <w:sdt>
      <w:sdtPr>
        <w:rPr>
          <w:rFonts w:ascii="Times New Roman" w:eastAsia="Times New Roman" w:hAnsi="Times New Roman" w:cs="Times New Roman"/>
        </w:rPr>
        <w:id w:val="-1399783433"/>
        <w:docPartObj>
          <w:docPartGallery w:val="Table of Contents"/>
          <w:docPartUnique/>
        </w:docPartObj>
      </w:sdtPr>
      <w:sdtContent>
        <w:p w:rsidR="00D87337">
          <w:pPr>
            <w:pStyle w:val="BodyText"/>
            <w:tabs>
              <w:tab w:val="right" w:leader="dot" w:pos="9297"/>
            </w:tabs>
            <w:spacing w:before="106" w:line="219" w:lineRule="auto"/>
            <w:ind w:left="389"/>
            <w:rPr>
              <w:rFonts w:ascii="Times New Roman" w:eastAsia="Times New Roman" w:hAnsi="Times New Roman" w:cs="Times New Roman"/>
            </w:rPr>
          </w:pPr>
          <w:r>
            <w:rPr>
              <w:rFonts w:ascii="Times New Roman" w:eastAsia="Times New Roman" w:hAnsi="Times New Roman" w:cs="Times New Roman"/>
            </w:rPr>
            <w:t xml:space="preserve">3.1.1  </w:t>
          </w:r>
          <w:r>
            <w:t>管理模式建设</w:t>
          </w:r>
          <w:r>
            <w:tab/>
          </w:r>
          <w:r>
            <w:rPr>
              <w:rFonts w:ascii="Times New Roman" w:eastAsia="Times New Roman" w:hAnsi="Times New Roman" w:cs="Times New Roman"/>
            </w:rPr>
            <w:t>8</w:t>
          </w:r>
        </w:p>
        <w:p w:rsidR="00D87337">
          <w:pPr>
            <w:pStyle w:val="BodyText"/>
            <w:tabs>
              <w:tab w:val="right" w:leader="dot" w:pos="9307"/>
            </w:tabs>
            <w:spacing w:before="243" w:line="221" w:lineRule="auto"/>
            <w:ind w:left="389"/>
            <w:rPr>
              <w:rFonts w:ascii="Times New Roman" w:eastAsia="Times New Roman" w:hAnsi="Times New Roman" w:cs="Times New Roman"/>
            </w:rPr>
          </w:pPr>
          <w:r>
            <w:rPr>
              <w:rFonts w:ascii="Times New Roman" w:eastAsia="Times New Roman" w:hAnsi="Times New Roman" w:cs="Times New Roman"/>
              <w:spacing w:val="-2"/>
            </w:rPr>
            <w:t>3.1.2</w:t>
          </w:r>
          <w:r>
            <w:rPr>
              <w:spacing w:val="-2"/>
            </w:rPr>
            <w:t>应用系统建设</w:t>
          </w:r>
          <w:r>
            <w:tab/>
          </w:r>
          <w:r>
            <w:rPr>
              <w:rFonts w:ascii="Times New Roman" w:eastAsia="Times New Roman" w:hAnsi="Times New Roman" w:cs="Times New Roman"/>
              <w:spacing w:val="-5"/>
            </w:rPr>
            <w:t>8</w:t>
          </w:r>
        </w:p>
        <w:p w:rsidR="00D87337">
          <w:pPr>
            <w:pStyle w:val="BodyText"/>
            <w:tabs>
              <w:tab w:val="right" w:leader="dot" w:pos="9307"/>
            </w:tabs>
            <w:spacing w:before="239" w:line="219" w:lineRule="auto"/>
            <w:ind w:left="389"/>
            <w:rPr>
              <w:rFonts w:ascii="Times New Roman" w:eastAsia="Times New Roman" w:hAnsi="Times New Roman" w:cs="Times New Roman"/>
            </w:rPr>
          </w:pPr>
          <w:r>
            <w:rPr>
              <w:rFonts w:ascii="Times New Roman" w:eastAsia="Times New Roman" w:hAnsi="Times New Roman" w:cs="Times New Roman"/>
              <w:spacing w:val="-2"/>
            </w:rPr>
            <w:t>3.1.3</w:t>
          </w:r>
          <w:r>
            <w:rPr>
              <w:spacing w:val="-2"/>
            </w:rPr>
            <w:t>数据建设</w:t>
          </w:r>
          <w:r>
            <w:tab/>
          </w:r>
          <w:r>
            <w:rPr>
              <w:rFonts w:ascii="Times New Roman" w:eastAsia="Times New Roman" w:hAnsi="Times New Roman" w:cs="Times New Roman"/>
              <w:spacing w:val="-5"/>
            </w:rPr>
            <w:t>8</w:t>
          </w:r>
        </w:p>
        <w:p w:rsidR="00D87337">
          <w:pPr>
            <w:pStyle w:val="BodyText"/>
            <w:tabs>
              <w:tab w:val="right" w:leader="dot" w:pos="9307"/>
            </w:tabs>
            <w:spacing w:before="230" w:line="220" w:lineRule="auto"/>
            <w:ind w:left="389"/>
            <w:rPr>
              <w:rFonts w:ascii="Times New Roman" w:eastAsia="Times New Roman" w:hAnsi="Times New Roman" w:cs="Times New Roman"/>
            </w:rPr>
          </w:pPr>
          <w:r>
            <w:rPr>
              <w:rFonts w:ascii="Times New Roman" w:eastAsia="Times New Roman" w:hAnsi="Times New Roman" w:cs="Times New Roman"/>
              <w:b/>
              <w:bCs/>
              <w:spacing w:val="-3"/>
            </w:rPr>
            <w:t>3.1.4</w:t>
          </w:r>
          <w:r>
            <w:rPr>
              <w:b/>
              <w:bCs/>
              <w:spacing w:val="-3"/>
            </w:rPr>
            <w:t>运行环境的建设</w:t>
          </w:r>
          <w:r>
            <w:tab/>
          </w:r>
          <w:r>
            <w:rPr>
              <w:rFonts w:ascii="Times New Roman" w:eastAsia="Times New Roman" w:hAnsi="Times New Roman" w:cs="Times New Roman"/>
              <w:spacing w:val="-5"/>
            </w:rPr>
            <w:t>8</w:t>
          </w:r>
        </w:p>
      </w:sdtContent>
    </w:sdt>
    <w:sdt>
      <w:sdtPr>
        <w:rPr>
          <w:rFonts w:ascii="Times New Roman" w:eastAsia="Times New Roman" w:hAnsi="Times New Roman" w:cs="Times New Roman"/>
        </w:rPr>
        <w:id w:val="-1399783432"/>
        <w:docPartObj>
          <w:docPartGallery w:val="Table of Contents"/>
          <w:docPartUnique/>
        </w:docPartObj>
      </w:sdtPr>
      <w:sdtEndPr>
        <w:rPr>
          <w:rFonts w:ascii="SimSun" w:eastAsia="SimSun" w:hAnsi="SimSun" w:cs="SimSun"/>
        </w:rPr>
      </w:sdtEndPr>
      <w:sdtContent>
        <w:p w:rsidR="00D87337">
          <w:pPr>
            <w:pStyle w:val="BodyText"/>
            <w:tabs>
              <w:tab w:val="right" w:leader="dot" w:pos="9202"/>
            </w:tabs>
            <w:spacing w:before="223" w:line="219" w:lineRule="auto"/>
            <w:ind w:left="179"/>
          </w:pPr>
          <w:r>
            <w:rPr>
              <w:rFonts w:ascii="Times New Roman" w:eastAsia="Times New Roman" w:hAnsi="Times New Roman" w:cs="Times New Roman"/>
              <w:spacing w:val="2"/>
            </w:rPr>
            <w:t>3.2</w:t>
          </w:r>
          <w:r>
            <w:rPr>
              <w:spacing w:val="2"/>
            </w:rPr>
            <w:t>设计原则</w:t>
          </w:r>
          <w:r>
            <w:tab/>
          </w:r>
          <w:r>
            <w:rPr>
              <w:spacing w:val="-3"/>
            </w:rPr>
            <w:t>错误</w:t>
          </w:r>
          <w:r>
            <w:rPr>
              <w:spacing w:val="-3"/>
            </w:rPr>
            <w:t>!</w:t>
          </w:r>
          <w:r>
            <w:rPr>
              <w:spacing w:val="-3"/>
            </w:rPr>
            <w:t>未定义书签。</w:t>
          </w:r>
        </w:p>
        <w:p w:rsidR="00D87337">
          <w:pPr>
            <w:pStyle w:val="BodyText"/>
            <w:tabs>
              <w:tab w:val="right" w:leader="dot" w:pos="9202"/>
            </w:tabs>
            <w:spacing w:before="223" w:line="219" w:lineRule="auto"/>
            <w:ind w:left="179"/>
          </w:pPr>
          <w:r>
            <w:rPr>
              <w:rFonts w:ascii="Times New Roman" w:eastAsia="Times New Roman" w:hAnsi="Times New Roman" w:cs="Times New Roman"/>
              <w:spacing w:val="-1"/>
            </w:rPr>
            <w:t xml:space="preserve">3.3  </w:t>
          </w:r>
          <w:r>
            <w:rPr>
              <w:spacing w:val="-1"/>
            </w:rPr>
            <w:t>体制模式</w:t>
          </w:r>
          <w:r>
            <w:tab/>
          </w:r>
          <w:r>
            <w:rPr>
              <w:spacing w:val="-3"/>
            </w:rPr>
            <w:t>错误</w:t>
          </w:r>
          <w:r>
            <w:rPr>
              <w:spacing w:val="-3"/>
            </w:rPr>
            <w:t>!</w:t>
          </w:r>
          <w:r>
            <w:rPr>
              <w:spacing w:val="-3"/>
            </w:rPr>
            <w:t>未定义书签。</w:t>
          </w:r>
        </w:p>
        <w:p w:rsidR="00D87337">
          <w:pPr>
            <w:pStyle w:val="BodyText"/>
            <w:tabs>
              <w:tab w:val="right" w:leader="dot" w:pos="9192"/>
            </w:tabs>
            <w:spacing w:before="242" w:line="219" w:lineRule="auto"/>
            <w:ind w:left="179"/>
          </w:pPr>
          <w:r>
            <w:rPr>
              <w:rFonts w:ascii="Times New Roman" w:eastAsia="Times New Roman" w:hAnsi="Times New Roman" w:cs="Times New Roman"/>
              <w:spacing w:val="-1"/>
            </w:rPr>
            <w:t>3.4</w:t>
          </w:r>
          <w:r>
            <w:rPr>
              <w:spacing w:val="-1"/>
            </w:rPr>
            <w:t>管理流程建立</w:t>
          </w:r>
          <w:r>
            <w:tab/>
          </w:r>
          <w:r>
            <w:rPr>
              <w:spacing w:val="-3"/>
            </w:rPr>
            <w:t>错误</w:t>
          </w:r>
          <w:r>
            <w:rPr>
              <w:spacing w:val="-3"/>
            </w:rPr>
            <w:t>!</w:t>
          </w:r>
          <w:r>
            <w:rPr>
              <w:spacing w:val="-3"/>
            </w:rPr>
            <w:t>未定义书签。</w:t>
          </w:r>
        </w:p>
        <w:p w:rsidR="00D87337">
          <w:pPr>
            <w:pStyle w:val="BodyText"/>
            <w:tabs>
              <w:tab w:val="right" w:leader="dot" w:pos="9189"/>
            </w:tabs>
            <w:spacing w:before="213" w:line="219" w:lineRule="auto"/>
            <w:ind w:left="389"/>
          </w:pPr>
          <w:r>
            <w:rPr>
              <w:rFonts w:ascii="Times New Roman" w:eastAsia="Times New Roman" w:hAnsi="Times New Roman" w:cs="Times New Roman"/>
              <w:spacing w:val="-1"/>
            </w:rPr>
            <w:t xml:space="preserve">3.4.1  </w:t>
          </w:r>
          <w:r>
            <w:rPr>
              <w:spacing w:val="-1"/>
            </w:rPr>
            <w:t>核心业务流程总构</w:t>
          </w:r>
          <w:r>
            <w:tab/>
          </w:r>
          <w:r>
            <w:rPr>
              <w:spacing w:val="2"/>
            </w:rPr>
            <w:t>错误</w:t>
          </w:r>
          <w:r>
            <w:rPr>
              <w:spacing w:val="2"/>
            </w:rPr>
            <w:t>!</w:t>
          </w:r>
          <w:r>
            <w:rPr>
              <w:spacing w:val="2"/>
            </w:rPr>
            <w:t>未定义书签。</w:t>
          </w:r>
        </w:p>
      </w:sdtContent>
    </w:sdt>
    <w:p w:rsidR="00D87337">
      <w:pPr>
        <w:pStyle w:val="BodyText"/>
        <w:spacing w:before="243" w:line="219" w:lineRule="auto"/>
        <w:ind w:right="11"/>
        <w:jc w:val="right"/>
      </w:pPr>
      <w:r>
        <w:rPr>
          <w:rFonts w:ascii="Times New Roman" w:eastAsia="Times New Roman" w:hAnsi="Times New Roman" w:cs="Times New Roman"/>
          <w:spacing w:val="-2"/>
        </w:rPr>
        <w:t xml:space="preserve">3.4.2  </w:t>
      </w:r>
      <w:r>
        <w:rPr>
          <w:spacing w:val="-2"/>
        </w:rPr>
        <w:t>信息收集阶段</w:t>
      </w:r>
      <w:r>
        <w:rPr>
          <w:spacing w:val="-2"/>
        </w:rPr>
        <w:t>…………………………………………………………………………</w:t>
      </w:r>
      <w:r>
        <w:rPr>
          <w:spacing w:val="-2"/>
        </w:rPr>
        <w:t>错误</w:t>
      </w:r>
      <w:r>
        <w:rPr>
          <w:spacing w:val="-2"/>
        </w:rPr>
        <w:t>!</w:t>
      </w:r>
      <w:r>
        <w:rPr>
          <w:spacing w:val="-2"/>
        </w:rPr>
        <w:t>未定义书签。</w:t>
      </w:r>
    </w:p>
    <w:p w:rsidR="00D87337">
      <w:pPr>
        <w:pStyle w:val="BodyText"/>
        <w:spacing w:before="233" w:line="219" w:lineRule="auto"/>
        <w:ind w:right="11"/>
        <w:jc w:val="right"/>
      </w:pPr>
      <w:r>
        <w:rPr>
          <w:rFonts w:ascii="Times New Roman" w:eastAsia="Times New Roman" w:hAnsi="Times New Roman" w:cs="Times New Roman"/>
          <w:spacing w:val="-2"/>
        </w:rPr>
        <w:t xml:space="preserve">3.4.3  </w:t>
      </w:r>
      <w:r>
        <w:rPr>
          <w:spacing w:val="-2"/>
        </w:rPr>
        <w:t>案卷立案阶段</w:t>
      </w:r>
      <w:r>
        <w:rPr>
          <w:spacing w:val="-2"/>
        </w:rPr>
        <w:t>…………………………………………………………………………</w:t>
      </w:r>
      <w:r>
        <w:rPr>
          <w:spacing w:val="-2"/>
        </w:rPr>
        <w:t>错误</w:t>
      </w:r>
      <w:r>
        <w:rPr>
          <w:spacing w:val="-2"/>
        </w:rPr>
        <w:t>!</w:t>
      </w:r>
      <w:r>
        <w:rPr>
          <w:spacing w:val="-2"/>
        </w:rPr>
        <w:t>未定义书签。</w:t>
      </w:r>
    </w:p>
    <w:p w:rsidR="00D87337">
      <w:pPr>
        <w:pStyle w:val="BodyText"/>
        <w:spacing w:before="222" w:line="219" w:lineRule="auto"/>
        <w:ind w:right="1"/>
        <w:jc w:val="right"/>
      </w:pPr>
      <w:r>
        <w:rPr>
          <w:rFonts w:ascii="Times New Roman" w:eastAsia="Times New Roman" w:hAnsi="Times New Roman" w:cs="Times New Roman"/>
          <w:spacing w:val="-2"/>
        </w:rPr>
        <w:t xml:space="preserve">3.4.4  </w:t>
      </w:r>
      <w:r>
        <w:rPr>
          <w:spacing w:val="-2"/>
        </w:rPr>
        <w:t>任务派遣阶段</w:t>
      </w:r>
      <w:r>
        <w:rPr>
          <w:spacing w:val="-2"/>
        </w:rPr>
        <w:t>…………………………………………………………………………</w:t>
      </w:r>
      <w:r>
        <w:rPr>
          <w:spacing w:val="-2"/>
        </w:rPr>
        <w:t>错误</w:t>
      </w:r>
      <w:r>
        <w:rPr>
          <w:spacing w:val="-2"/>
        </w:rPr>
        <w:t>!</w:t>
      </w:r>
      <w:r>
        <w:rPr>
          <w:spacing w:val="-2"/>
        </w:rPr>
        <w:t>未定义书签。</w:t>
      </w:r>
    </w:p>
    <w:p w:rsidR="00D87337">
      <w:pPr>
        <w:pStyle w:val="BodyText"/>
        <w:spacing w:before="243" w:line="219" w:lineRule="auto"/>
        <w:ind w:right="11"/>
        <w:jc w:val="right"/>
      </w:pPr>
      <w:r>
        <w:rPr>
          <w:rFonts w:ascii="Times New Roman" w:eastAsia="Times New Roman" w:hAnsi="Times New Roman" w:cs="Times New Roman"/>
          <w:spacing w:val="-2"/>
        </w:rPr>
        <w:t xml:space="preserve">3.4.5  </w:t>
      </w:r>
      <w:r>
        <w:rPr>
          <w:spacing w:val="-2"/>
        </w:rPr>
        <w:t>任务处理阶段</w:t>
      </w:r>
      <w:r>
        <w:rPr>
          <w:spacing w:val="-2"/>
        </w:rPr>
        <w:t>…………………………………………………………………………</w:t>
      </w:r>
      <w:r>
        <w:rPr>
          <w:spacing w:val="-2"/>
        </w:rPr>
        <w:t>错误</w:t>
      </w:r>
      <w:r>
        <w:rPr>
          <w:spacing w:val="-2"/>
        </w:rPr>
        <w:t>!</w:t>
      </w:r>
      <w:r>
        <w:rPr>
          <w:spacing w:val="-2"/>
        </w:rPr>
        <w:t>未定义书签。</w:t>
      </w:r>
    </w:p>
    <w:p w:rsidR="00D87337">
      <w:pPr>
        <w:pStyle w:val="BodyText"/>
        <w:spacing w:before="233" w:line="219" w:lineRule="auto"/>
        <w:ind w:right="11"/>
        <w:jc w:val="right"/>
      </w:pPr>
      <w:r>
        <w:rPr>
          <w:rFonts w:ascii="Times New Roman" w:eastAsia="Times New Roman" w:hAnsi="Times New Roman" w:cs="Times New Roman"/>
          <w:spacing w:val="-2"/>
        </w:rPr>
        <w:t xml:space="preserve">3.4.6  </w:t>
      </w:r>
      <w:r>
        <w:rPr>
          <w:spacing w:val="-2"/>
        </w:rPr>
        <w:t>任务反馈阶段</w:t>
      </w:r>
      <w:r>
        <w:rPr>
          <w:spacing w:val="-2"/>
        </w:rPr>
        <w:t>…………………………………………………………………………</w:t>
      </w:r>
      <w:r>
        <w:rPr>
          <w:spacing w:val="-2"/>
        </w:rPr>
        <w:t>错误</w:t>
      </w:r>
      <w:r>
        <w:rPr>
          <w:spacing w:val="-2"/>
        </w:rPr>
        <w:t>!</w:t>
      </w:r>
      <w:r>
        <w:rPr>
          <w:spacing w:val="-2"/>
        </w:rPr>
        <w:t>未定义书签。</w:t>
      </w:r>
    </w:p>
    <w:p w:rsidR="00D87337">
      <w:pPr>
        <w:pStyle w:val="BodyText"/>
        <w:spacing w:before="233" w:line="219" w:lineRule="auto"/>
        <w:ind w:right="11"/>
        <w:jc w:val="right"/>
      </w:pPr>
      <w:r>
        <w:rPr>
          <w:rFonts w:ascii="Times New Roman" w:eastAsia="Times New Roman" w:hAnsi="Times New Roman" w:cs="Times New Roman"/>
          <w:spacing w:val="-2"/>
        </w:rPr>
        <w:t xml:space="preserve">3.4.7  </w:t>
      </w:r>
      <w:r>
        <w:rPr>
          <w:spacing w:val="-2"/>
        </w:rPr>
        <w:t>核查结案阶段</w:t>
      </w:r>
      <w:r>
        <w:rPr>
          <w:spacing w:val="-2"/>
        </w:rPr>
        <w:t>…………………………………………………………………………</w:t>
      </w:r>
      <w:r>
        <w:rPr>
          <w:spacing w:val="-2"/>
        </w:rPr>
        <w:t>错误</w:t>
      </w:r>
      <w:r>
        <w:rPr>
          <w:spacing w:val="-2"/>
        </w:rPr>
        <w:t>!</w:t>
      </w:r>
      <w:r>
        <w:rPr>
          <w:spacing w:val="-2"/>
        </w:rPr>
        <w:t>未定义书签。</w:t>
      </w:r>
    </w:p>
    <w:p w:rsidR="00D87337">
      <w:pPr>
        <w:pStyle w:val="BodyText"/>
        <w:spacing w:before="212" w:line="218" w:lineRule="auto"/>
        <w:ind w:right="10"/>
        <w:jc w:val="right"/>
      </w:pPr>
      <w:r>
        <w:rPr>
          <w:rFonts w:ascii="Times New Roman" w:eastAsia="Times New Roman" w:hAnsi="Times New Roman" w:cs="Times New Roman"/>
        </w:rPr>
        <w:t>3.4.8</w:t>
      </w:r>
      <w:r>
        <w:t>考核评价阶段</w:t>
      </w:r>
      <w:r>
        <w:t>………………………………………………………………………</w:t>
      </w:r>
      <w:r>
        <w:t>错误</w:t>
      </w:r>
      <w:r>
        <w:t>!</w:t>
      </w:r>
      <w:r>
        <w:t>未定义书签。</w:t>
      </w:r>
    </w:p>
    <w:p w:rsidR="00D87337">
      <w:pPr>
        <w:pStyle w:val="BodyText"/>
        <w:spacing w:before="234" w:line="219" w:lineRule="auto"/>
        <w:ind w:right="1"/>
        <w:jc w:val="right"/>
      </w:pPr>
      <w:r>
        <w:rPr>
          <w:rFonts w:ascii="Times New Roman" w:eastAsia="Times New Roman" w:hAnsi="Times New Roman" w:cs="Times New Roman"/>
          <w:spacing w:val="-2"/>
        </w:rPr>
        <w:t>3.5</w:t>
      </w:r>
      <w:r>
        <w:rPr>
          <w:spacing w:val="-2"/>
        </w:rPr>
        <w:t>机构组建</w:t>
      </w:r>
      <w:r>
        <w:rPr>
          <w:spacing w:val="-2"/>
        </w:rPr>
        <w:t>……………………………………………………………………………………</w:t>
      </w:r>
      <w:r>
        <w:rPr>
          <w:spacing w:val="-2"/>
        </w:rPr>
        <w:t>错误</w:t>
      </w:r>
      <w:r>
        <w:rPr>
          <w:spacing w:val="-2"/>
        </w:rPr>
        <w:t>!</w:t>
      </w:r>
      <w:r>
        <w:rPr>
          <w:spacing w:val="-2"/>
        </w:rPr>
        <w:t>未定义书签。</w:t>
      </w:r>
    </w:p>
    <w:p w:rsidR="00D87337">
      <w:pPr>
        <w:pStyle w:val="BodyText"/>
        <w:spacing w:before="233" w:line="219" w:lineRule="auto"/>
        <w:ind w:right="1"/>
        <w:jc w:val="right"/>
      </w:pPr>
      <w:r>
        <w:rPr>
          <w:rFonts w:ascii="Times New Roman" w:eastAsia="Times New Roman" w:hAnsi="Times New Roman" w:cs="Times New Roman"/>
          <w:spacing w:val="-2"/>
        </w:rPr>
        <w:t xml:space="preserve">3.5.1  </w:t>
      </w:r>
      <w:r>
        <w:rPr>
          <w:spacing w:val="-2"/>
        </w:rPr>
        <w:t>工作小组建立</w:t>
      </w:r>
      <w:r>
        <w:rPr>
          <w:spacing w:val="-2"/>
        </w:rPr>
        <w:t>…………………………………………………………………………</w:t>
      </w:r>
      <w:r>
        <w:rPr>
          <w:spacing w:val="-2"/>
        </w:rPr>
        <w:t>错误</w:t>
      </w:r>
      <w:r>
        <w:rPr>
          <w:spacing w:val="-2"/>
        </w:rPr>
        <w:t>!</w:t>
      </w:r>
      <w:r>
        <w:rPr>
          <w:spacing w:val="-2"/>
        </w:rPr>
        <w:t>未定义书签。</w:t>
      </w:r>
    </w:p>
    <w:p w:rsidR="00D87337">
      <w:pPr>
        <w:pStyle w:val="BodyText"/>
        <w:spacing w:before="243" w:line="219" w:lineRule="auto"/>
        <w:ind w:right="1"/>
        <w:jc w:val="right"/>
      </w:pPr>
      <w:r>
        <w:rPr>
          <w:rFonts w:ascii="Times New Roman" w:eastAsia="Times New Roman" w:hAnsi="Times New Roman" w:cs="Times New Roman"/>
          <w:spacing w:val="-2"/>
        </w:rPr>
        <w:t xml:space="preserve">3.5.2  </w:t>
      </w:r>
      <w:r>
        <w:rPr>
          <w:spacing w:val="-2"/>
        </w:rPr>
        <w:t>城市管理监督中心建立</w:t>
      </w:r>
      <w:r>
        <w:rPr>
          <w:spacing w:val="-2"/>
        </w:rPr>
        <w:t>………………………………………………………………</w:t>
      </w:r>
      <w:r>
        <w:rPr>
          <w:spacing w:val="-2"/>
        </w:rPr>
        <w:t>错误</w:t>
      </w:r>
      <w:r>
        <w:rPr>
          <w:spacing w:val="-2"/>
        </w:rPr>
        <w:t>!</w:t>
      </w:r>
      <w:r>
        <w:rPr>
          <w:spacing w:val="-2"/>
        </w:rPr>
        <w:t>未定义书签。</w:t>
      </w:r>
    </w:p>
    <w:p w:rsidR="00D87337">
      <w:pPr>
        <w:pStyle w:val="BodyText"/>
        <w:spacing w:before="232" w:line="219" w:lineRule="auto"/>
        <w:ind w:right="11"/>
        <w:jc w:val="right"/>
      </w:pPr>
      <w:r>
        <w:rPr>
          <w:rFonts w:ascii="Times New Roman" w:eastAsia="Times New Roman" w:hAnsi="Times New Roman" w:cs="Times New Roman"/>
          <w:spacing w:val="-2"/>
        </w:rPr>
        <w:t xml:space="preserve">3.5.3  </w:t>
      </w:r>
      <w:r>
        <w:rPr>
          <w:spacing w:val="-2"/>
        </w:rPr>
        <w:t>城市管理指挥中心</w:t>
      </w:r>
      <w:r>
        <w:rPr>
          <w:spacing w:val="-2"/>
        </w:rPr>
        <w:t>……………………………………………………………………</w:t>
      </w:r>
      <w:r>
        <w:rPr>
          <w:spacing w:val="-2"/>
        </w:rPr>
        <w:t>错误</w:t>
      </w:r>
      <w:r>
        <w:rPr>
          <w:spacing w:val="-2"/>
        </w:rPr>
        <w:t>!</w:t>
      </w:r>
      <w:r>
        <w:rPr>
          <w:spacing w:val="-2"/>
        </w:rPr>
        <w:t>未定义书签。</w:t>
      </w:r>
    </w:p>
    <w:p w:rsidR="00D87337">
      <w:pPr>
        <w:pStyle w:val="BodyText"/>
        <w:spacing w:before="223" w:line="219" w:lineRule="auto"/>
        <w:ind w:right="1"/>
        <w:jc w:val="right"/>
      </w:pPr>
      <w:r>
        <w:rPr>
          <w:rFonts w:ascii="Times New Roman" w:eastAsia="Times New Roman" w:hAnsi="Times New Roman" w:cs="Times New Roman"/>
          <w:spacing w:val="-2"/>
        </w:rPr>
        <w:t xml:space="preserve">3.5.4  </w:t>
      </w:r>
      <w:r>
        <w:rPr>
          <w:spacing w:val="-2"/>
        </w:rPr>
        <w:t>专业部门</w:t>
      </w:r>
      <w:r>
        <w:rPr>
          <w:spacing w:val="-2"/>
        </w:rPr>
        <w:t>………………………………………………………………………………</w:t>
      </w:r>
      <w:r>
        <w:rPr>
          <w:spacing w:val="-2"/>
        </w:rPr>
        <w:t>错误</w:t>
      </w:r>
      <w:r>
        <w:rPr>
          <w:spacing w:val="-2"/>
        </w:rPr>
        <w:t>!</w:t>
      </w:r>
      <w:r>
        <w:rPr>
          <w:spacing w:val="-2"/>
        </w:rPr>
        <w:t>未定义书签。</w:t>
      </w:r>
    </w:p>
    <w:p w:rsidR="00D87337">
      <w:pPr>
        <w:pStyle w:val="BodyText"/>
        <w:spacing w:before="243" w:line="219" w:lineRule="auto"/>
        <w:ind w:right="11"/>
        <w:jc w:val="right"/>
      </w:pPr>
      <w:r>
        <w:rPr>
          <w:rFonts w:ascii="Times New Roman" w:eastAsia="Times New Roman" w:hAnsi="Times New Roman" w:cs="Times New Roman"/>
          <w:spacing w:val="-2"/>
        </w:rPr>
        <w:t xml:space="preserve">3.5.5  </w:t>
      </w:r>
      <w:r>
        <w:rPr>
          <w:spacing w:val="-2"/>
        </w:rPr>
        <w:t>监督员队伍</w:t>
      </w:r>
      <w:r>
        <w:rPr>
          <w:spacing w:val="-2"/>
        </w:rPr>
        <w:t>……………………………………………………………………………</w:t>
      </w:r>
      <w:r>
        <w:rPr>
          <w:spacing w:val="-2"/>
        </w:rPr>
        <w:t>错误</w:t>
      </w:r>
      <w:r>
        <w:rPr>
          <w:spacing w:val="-2"/>
        </w:rPr>
        <w:t>!</w:t>
      </w:r>
      <w:r>
        <w:rPr>
          <w:spacing w:val="-2"/>
        </w:rPr>
        <w:t>未定义书签。</w:t>
      </w:r>
    </w:p>
    <w:p w:rsidR="00D87337">
      <w:pPr>
        <w:pStyle w:val="BodyText"/>
        <w:spacing w:before="213" w:line="219" w:lineRule="auto"/>
        <w:ind w:right="1"/>
        <w:jc w:val="right"/>
      </w:pPr>
      <w:r>
        <w:rPr>
          <w:rFonts w:ascii="Times New Roman" w:eastAsia="Times New Roman" w:hAnsi="Times New Roman" w:cs="Times New Roman"/>
          <w:spacing w:val="-2"/>
        </w:rPr>
        <w:t xml:space="preserve">3.5.6  </w:t>
      </w:r>
      <w:r>
        <w:rPr>
          <w:spacing w:val="-2"/>
        </w:rPr>
        <w:t>管理制度建设</w:t>
      </w:r>
      <w:r>
        <w:rPr>
          <w:spacing w:val="-2"/>
        </w:rPr>
        <w:t>…………………………………………………………………………</w:t>
      </w:r>
      <w:r>
        <w:rPr>
          <w:spacing w:val="-2"/>
        </w:rPr>
        <w:t>错误</w:t>
      </w:r>
      <w:r>
        <w:rPr>
          <w:spacing w:val="-2"/>
        </w:rPr>
        <w:t>!</w:t>
      </w:r>
      <w:r>
        <w:rPr>
          <w:spacing w:val="-2"/>
        </w:rPr>
        <w:t>未定义书签。</w:t>
      </w:r>
    </w:p>
    <w:p w:rsidR="00D87337">
      <w:pPr>
        <w:pStyle w:val="BodyText"/>
        <w:spacing w:before="242" w:line="219" w:lineRule="auto"/>
        <w:ind w:right="11"/>
        <w:jc w:val="right"/>
      </w:pPr>
      <w:r>
        <w:rPr>
          <w:rFonts w:ascii="Times New Roman" w:eastAsia="Times New Roman" w:hAnsi="Times New Roman" w:cs="Times New Roman"/>
          <w:spacing w:val="-2"/>
        </w:rPr>
        <w:t>3.6</w:t>
      </w:r>
      <w:r>
        <w:rPr>
          <w:spacing w:val="-2"/>
        </w:rPr>
        <w:t>专职队伍建设</w:t>
      </w:r>
      <w:r>
        <w:rPr>
          <w:spacing w:val="-2"/>
        </w:rPr>
        <w:t>………………………………………………………………………………</w:t>
      </w:r>
      <w:r>
        <w:rPr>
          <w:spacing w:val="-2"/>
        </w:rPr>
        <w:t>错</w:t>
      </w:r>
      <w:r>
        <w:rPr>
          <w:spacing w:val="-3"/>
        </w:rPr>
        <w:t>误</w:t>
      </w:r>
      <w:r>
        <w:rPr>
          <w:spacing w:val="-3"/>
        </w:rPr>
        <w:t>!</w:t>
      </w:r>
      <w:r>
        <w:rPr>
          <w:spacing w:val="-3"/>
        </w:rPr>
        <w:t>未定义书签。</w:t>
      </w:r>
    </w:p>
    <w:p w:rsidR="00D87337">
      <w:pPr>
        <w:pStyle w:val="BodyText"/>
        <w:spacing w:before="233" w:line="219" w:lineRule="auto"/>
        <w:ind w:right="1"/>
        <w:jc w:val="right"/>
      </w:pPr>
      <w:r>
        <w:rPr>
          <w:rFonts w:ascii="Times New Roman" w:eastAsia="Times New Roman" w:hAnsi="Times New Roman" w:cs="Times New Roman"/>
          <w:spacing w:val="-2"/>
        </w:rPr>
        <w:t xml:space="preserve">3.6.1  </w:t>
      </w:r>
      <w:r>
        <w:rPr>
          <w:spacing w:val="-2"/>
        </w:rPr>
        <w:t>监督指挥中心人员建设</w:t>
      </w:r>
      <w:r>
        <w:rPr>
          <w:spacing w:val="-2"/>
        </w:rPr>
        <w:t>………………………………………………………………</w:t>
      </w:r>
      <w:r>
        <w:rPr>
          <w:spacing w:val="-2"/>
        </w:rPr>
        <w:t>错误</w:t>
      </w:r>
      <w:r>
        <w:rPr>
          <w:spacing w:val="-2"/>
        </w:rPr>
        <w:t>!</w:t>
      </w:r>
      <w:r>
        <w:rPr>
          <w:spacing w:val="-2"/>
        </w:rPr>
        <w:t>未定义书签。</w:t>
      </w:r>
    </w:p>
    <w:p w:rsidR="00D87337">
      <w:pPr>
        <w:pStyle w:val="BodyText"/>
        <w:spacing w:before="233" w:line="219" w:lineRule="auto"/>
        <w:ind w:right="1"/>
        <w:jc w:val="right"/>
      </w:pPr>
      <w:r>
        <w:rPr>
          <w:rFonts w:ascii="Times New Roman" w:eastAsia="Times New Roman" w:hAnsi="Times New Roman" w:cs="Times New Roman"/>
          <w:spacing w:val="-1"/>
        </w:rPr>
        <w:t>3.6.2</w:t>
      </w:r>
      <w:r>
        <w:rPr>
          <w:spacing w:val="-1"/>
        </w:rPr>
        <w:t>XX</w:t>
      </w:r>
      <w:r>
        <w:rPr>
          <w:spacing w:val="-1"/>
        </w:rPr>
        <w:t>县信息采集员队伍建设</w:t>
      </w:r>
      <w:r>
        <w:rPr>
          <w:spacing w:val="-1"/>
        </w:rPr>
        <w:t>……………………………………………………………</w:t>
      </w:r>
      <w:r>
        <w:rPr>
          <w:spacing w:val="-1"/>
        </w:rPr>
        <w:t>错误</w:t>
      </w:r>
      <w:r>
        <w:rPr>
          <w:spacing w:val="-1"/>
        </w:rPr>
        <w:t>!</w:t>
      </w:r>
      <w:r>
        <w:rPr>
          <w:spacing w:val="-1"/>
        </w:rPr>
        <w:t>未定</w:t>
      </w:r>
      <w:r>
        <w:rPr>
          <w:spacing w:val="-2"/>
        </w:rPr>
        <w:t>义书签。</w:t>
      </w:r>
    </w:p>
    <w:sdt>
      <w:sdtPr>
        <w:rPr>
          <w:rFonts w:ascii="Arial" w:eastAsia="Arial" w:hAnsi="Arial" w:cs="Arial"/>
          <w:sz w:val="21"/>
          <w:szCs w:val="21"/>
        </w:rPr>
        <w:id w:val="-1399783431"/>
        <w:docPartObj>
          <w:docPartGallery w:val="Table of Contents"/>
          <w:docPartUnique/>
        </w:docPartObj>
      </w:sdtPr>
      <w:sdtEndPr>
        <w:rPr>
          <w:rFonts w:ascii="SimSun" w:eastAsia="SimSun" w:hAnsi="SimSun" w:cs="SimSun"/>
          <w:sz w:val="20"/>
          <w:szCs w:val="20"/>
        </w:rPr>
      </w:sdtEndPr>
      <w:sdtContent>
        <w:p w:rsidR="00D87337">
          <w:pPr>
            <w:pStyle w:val="BodyText"/>
            <w:tabs>
              <w:tab w:val="right" w:leader="dot" w:pos="9189"/>
            </w:tabs>
            <w:spacing w:before="243" w:line="219" w:lineRule="auto"/>
            <w:ind w:left="179"/>
          </w:pPr>
          <w:r>
            <w:rPr>
              <w:rFonts w:ascii="Times New Roman" w:eastAsia="Times New Roman" w:hAnsi="Times New Roman" w:cs="Times New Roman"/>
              <w:spacing w:val="-2"/>
            </w:rPr>
            <w:t xml:space="preserve">3.7  </w:t>
          </w:r>
          <w:r>
            <w:rPr>
              <w:spacing w:val="-2"/>
            </w:rPr>
            <w:t>管理内容</w:t>
          </w:r>
          <w:r>
            <w:tab/>
          </w:r>
          <w:r>
            <w:rPr>
              <w:spacing w:val="-5"/>
            </w:rPr>
            <w:t>错误</w:t>
          </w:r>
          <w:r>
            <w:rPr>
              <w:spacing w:val="-5"/>
            </w:rPr>
            <w:t>!</w:t>
          </w:r>
          <w:r>
            <w:rPr>
              <w:spacing w:val="-5"/>
            </w:rPr>
            <w:t>未定义书签。</w:t>
          </w:r>
        </w:p>
        <w:p w:rsidR="00D87337">
          <w:pPr>
            <w:pStyle w:val="BodyText"/>
            <w:tabs>
              <w:tab w:val="right" w:leader="dot" w:pos="9202"/>
            </w:tabs>
            <w:spacing w:before="232" w:line="218" w:lineRule="auto"/>
            <w:ind w:left="179"/>
          </w:pPr>
          <w:r>
            <w:rPr>
              <w:rFonts w:ascii="Times New Roman" w:eastAsia="Times New Roman" w:hAnsi="Times New Roman" w:cs="Times New Roman"/>
              <w:spacing w:val="-1"/>
            </w:rPr>
            <w:t xml:space="preserve">3.8  </w:t>
          </w:r>
          <w:r>
            <w:rPr>
              <w:spacing w:val="-1"/>
            </w:rPr>
            <w:t>评价体系建设</w:t>
          </w:r>
          <w:r>
            <w:tab/>
          </w:r>
          <w:r>
            <w:rPr>
              <w:spacing w:val="-3"/>
            </w:rPr>
            <w:t>错误</w:t>
          </w:r>
          <w:r>
            <w:rPr>
              <w:spacing w:val="-3"/>
            </w:rPr>
            <w:t>!</w:t>
          </w:r>
          <w:r>
            <w:rPr>
              <w:spacing w:val="-3"/>
            </w:rPr>
            <w:t>未定义书签。</w:t>
          </w:r>
        </w:p>
        <w:p w:rsidR="00D87337">
          <w:pPr>
            <w:pStyle w:val="BodyText"/>
            <w:tabs>
              <w:tab w:val="right" w:leader="dot" w:pos="9192"/>
            </w:tabs>
            <w:spacing w:before="224" w:line="218" w:lineRule="auto"/>
            <w:ind w:left="389"/>
          </w:pPr>
          <w:r>
            <w:rPr>
              <w:rFonts w:ascii="Times New Roman" w:eastAsia="Times New Roman" w:hAnsi="Times New Roman" w:cs="Times New Roman"/>
              <w:spacing w:val="-1"/>
            </w:rPr>
            <w:t xml:space="preserve">3.8.1  </w:t>
          </w:r>
          <w:r>
            <w:rPr>
              <w:spacing w:val="-1"/>
            </w:rPr>
            <w:t>评价的目的</w:t>
          </w:r>
          <w:r>
            <w:tab/>
          </w:r>
          <w:r>
            <w:rPr>
              <w:spacing w:val="-3"/>
            </w:rPr>
            <w:t>错误</w:t>
          </w:r>
          <w:r>
            <w:rPr>
              <w:spacing w:val="-3"/>
            </w:rPr>
            <w:t>!</w:t>
          </w:r>
          <w:r>
            <w:rPr>
              <w:spacing w:val="-3"/>
            </w:rPr>
            <w:t>未定义书签。</w:t>
          </w:r>
        </w:p>
        <w:p w:rsidR="00D87337">
          <w:pPr>
            <w:pStyle w:val="BodyText"/>
            <w:tabs>
              <w:tab w:val="right" w:leader="dot" w:pos="9187"/>
            </w:tabs>
            <w:spacing w:before="221" w:line="218" w:lineRule="auto"/>
            <w:ind w:left="389"/>
          </w:pPr>
          <w:r>
            <w:rPr>
              <w:rFonts w:ascii="Times New Roman" w:eastAsia="Times New Roman" w:hAnsi="Times New Roman" w:cs="Times New Roman"/>
              <w:b/>
              <w:bCs/>
              <w:spacing w:val="-2"/>
            </w:rPr>
            <w:t xml:space="preserve">3.8.2  </w:t>
          </w:r>
          <w:r>
            <w:rPr>
              <w:b/>
              <w:bCs/>
              <w:spacing w:val="-2"/>
            </w:rPr>
            <w:t>评价体系的建设</w:t>
          </w:r>
          <w:r>
            <w:rPr>
              <w:b/>
              <w:bCs/>
            </w:rPr>
            <w:tab/>
          </w:r>
          <w:r>
            <w:rPr>
              <w:b/>
              <w:bCs/>
              <w:spacing w:val="-8"/>
            </w:rPr>
            <w:t>错误</w:t>
          </w:r>
          <w:r>
            <w:rPr>
              <w:b/>
              <w:bCs/>
              <w:spacing w:val="-8"/>
            </w:rPr>
            <w:t>!</w:t>
          </w:r>
          <w:r>
            <w:rPr>
              <w:b/>
              <w:bCs/>
              <w:spacing w:val="-8"/>
            </w:rPr>
            <w:t>未定义书签。</w:t>
          </w:r>
        </w:p>
      </w:sdtContent>
    </w:sdt>
    <w:p w:rsidR="00D87337">
      <w:pPr>
        <w:spacing w:line="409" w:lineRule="auto"/>
      </w:pPr>
    </w:p>
    <w:sdt>
      <w:sdtPr>
        <w:rPr>
          <w:rFonts w:ascii="Times New Roman" w:eastAsia="Times New Roman" w:hAnsi="Times New Roman" w:cs="Times New Roman"/>
        </w:rPr>
        <w:id w:val="-1399783430"/>
        <w:docPartObj>
          <w:docPartGallery w:val="Table of Contents"/>
          <w:docPartUnique/>
        </w:docPartObj>
      </w:sdtPr>
      <w:sdtContent>
        <w:p w:rsidR="00D87337">
          <w:pPr>
            <w:pStyle w:val="BodyText"/>
            <w:tabs>
              <w:tab w:val="right" w:leader="dot" w:pos="9242"/>
            </w:tabs>
            <w:spacing w:before="65" w:line="221" w:lineRule="auto"/>
            <w:rPr>
              <w:rFonts w:ascii="Times New Roman" w:eastAsia="Times New Roman" w:hAnsi="Times New Roman" w:cs="Times New Roman"/>
            </w:rPr>
          </w:pPr>
          <w:r>
            <w:rPr>
              <w:rFonts w:ascii="Times New Roman" w:eastAsia="Times New Roman" w:hAnsi="Times New Roman" w:cs="Times New Roman"/>
              <w:b/>
              <w:bCs/>
              <w:spacing w:val="-12"/>
            </w:rPr>
            <w:t>4</w:t>
          </w:r>
          <w:r>
            <w:rPr>
              <w:b/>
              <w:bCs/>
              <w:spacing w:val="-12"/>
            </w:rPr>
            <w:t>应用系统建设</w:t>
          </w:r>
          <w:r>
            <w:tab/>
          </w:r>
          <w:r>
            <w:rPr>
              <w:rFonts w:ascii="Times New Roman" w:eastAsia="Times New Roman" w:hAnsi="Times New Roman" w:cs="Times New Roman"/>
              <w:b/>
              <w:bCs/>
            </w:rPr>
            <w:t>9</w:t>
          </w:r>
        </w:p>
      </w:sdtContent>
    </w:sdt>
    <w:p w:rsidR="00D87337">
      <w:pPr>
        <w:spacing w:line="221" w:lineRule="auto"/>
        <w:rPr>
          <w:rFonts w:ascii="Times New Roman" w:eastAsia="Times New Roman" w:hAnsi="Times New Roman" w:cs="Times New Roman"/>
        </w:rPr>
        <w:sectPr>
          <w:headerReference w:type="even" r:id="rId22"/>
          <w:headerReference w:type="default" r:id="rId23"/>
          <w:footerReference w:type="even" r:id="rId24"/>
          <w:footerReference w:type="default" r:id="rId25"/>
          <w:headerReference w:type="first" r:id="rId26"/>
          <w:footerReference w:type="first" r:id="rId27"/>
          <w:pgSz w:w="11910" w:h="16840"/>
          <w:pgMar w:top="1431" w:right="1172" w:bottom="0" w:left="1430" w:header="0" w:footer="0" w:gutter="0"/>
          <w:pgNumType w:start="4"/>
          <w:cols w:space="720"/>
        </w:sectPr>
      </w:pPr>
    </w:p>
    <w:bookmarkStart w:id="1" w:name="bookmark7" w:displacedByCustomXml="next"/>
    <w:bookmarkEnd w:id="1" w:displacedByCustomXml="next"/>
    <w:bookmarkStart w:id="2" w:name="bookmark6" w:displacedByCustomXml="next"/>
    <w:bookmarkEnd w:id="2" w:displacedByCustomXml="next"/>
    <w:p>
      <w:pPr>
        <w:sectPr>
          <w:headerReference w:type="even" r:id="rId28"/>
          <w:headerReference w:type="default" r:id="rId29"/>
          <w:footerReference w:type="even" r:id="rId30"/>
          <w:footerReference w:type="default" r:id="rId31"/>
          <w:headerReference w:type="first" r:id="rId32"/>
          <w:footerReference w:type="first" r:id="rId33"/>
          <w:pgSz w:w="11910" w:h="16840"/>
          <w:pgMar w:top="1431" w:right="1164" w:bottom="0" w:left="1410" w:header="0" w:footer="0" w:gutter="0"/>
          <w:pgNumType w:start="5"/>
          <w:cols w:space="720"/>
        </w:sectPr>
      </w:pPr>
    </w:p>
    <w:sdt>
      <w:sdtPr>
        <w:rPr>
          <w:rFonts w:ascii="Times New Roman" w:eastAsia="Times New Roman" w:hAnsi="Times New Roman" w:cs="Times New Roman"/>
        </w:rPr>
        <w:id w:val="-1399783429"/>
        <w:docPartObj>
          <w:docPartGallery w:val="Table of Contents"/>
          <w:docPartUnique/>
        </w:docPartObj>
      </w:sdtPr>
      <w:sdtEndPr>
        <w:rPr>
          <w:rFonts w:ascii="SimSun" w:eastAsia="SimSun" w:hAnsi="SimSun" w:cs="SimSun"/>
        </w:rPr>
      </w:sdtEndPr>
      <w:sdtContent>
        <w:p w:rsidR="00D87337">
          <w:pPr>
            <w:pStyle w:val="BodyText"/>
            <w:tabs>
              <w:tab w:val="right" w:leader="dot" w:pos="9215"/>
            </w:tabs>
            <w:spacing w:before="122" w:line="219" w:lineRule="auto"/>
            <w:ind w:left="199"/>
          </w:pPr>
          <w:r>
            <w:rPr>
              <w:rFonts w:ascii="Times New Roman" w:eastAsia="Times New Roman" w:hAnsi="Times New Roman" w:cs="Times New Roman"/>
              <w:b/>
              <w:bCs/>
              <w:spacing w:val="-3"/>
            </w:rPr>
            <w:t>4.1</w:t>
          </w:r>
          <w:r>
            <w:rPr>
              <w:b/>
              <w:bCs/>
              <w:spacing w:val="-3"/>
            </w:rPr>
            <w:t>基础子系统</w:t>
          </w:r>
          <w:r>
            <w:rPr>
              <w:b/>
              <w:bCs/>
            </w:rPr>
            <w:tab/>
          </w:r>
          <w:r>
            <w:rPr>
              <w:b/>
              <w:bCs/>
              <w:spacing w:val="-5"/>
            </w:rPr>
            <w:t>错误</w:t>
          </w:r>
          <w:r>
            <w:rPr>
              <w:b/>
              <w:bCs/>
              <w:spacing w:val="-5"/>
            </w:rPr>
            <w:t>!</w:t>
          </w:r>
          <w:r>
            <w:rPr>
              <w:b/>
              <w:bCs/>
              <w:spacing w:val="-5"/>
            </w:rPr>
            <w:t>未定义书签。</w:t>
          </w:r>
        </w:p>
        <w:p w:rsidR="00D87337">
          <w:pPr>
            <w:pStyle w:val="BodyText"/>
            <w:tabs>
              <w:tab w:val="right" w:leader="dot" w:pos="9332"/>
            </w:tabs>
            <w:spacing w:before="232" w:line="219" w:lineRule="auto"/>
            <w:ind w:left="399"/>
            <w:rPr>
              <w:rFonts w:ascii="Times New Roman" w:eastAsia="Times New Roman" w:hAnsi="Times New Roman" w:cs="Times New Roman"/>
            </w:rPr>
          </w:pPr>
          <w:r>
            <w:rPr>
              <w:rFonts w:ascii="Times New Roman" w:eastAsia="Times New Roman" w:hAnsi="Times New Roman" w:cs="Times New Roman"/>
              <w:b/>
              <w:bCs/>
              <w:spacing w:val="6"/>
            </w:rPr>
            <w:t xml:space="preserve">4.1.1  </w:t>
          </w:r>
          <w:r>
            <w:rPr>
              <w:b/>
              <w:bCs/>
              <w:spacing w:val="6"/>
            </w:rPr>
            <w:t>无线数据采集子系统</w:t>
          </w:r>
          <w:r>
            <w:rPr>
              <w:b/>
              <w:bCs/>
              <w:spacing w:val="6"/>
            </w:rPr>
            <w:t>(</w:t>
          </w:r>
          <w:r>
            <w:rPr>
              <w:b/>
              <w:bCs/>
              <w:spacing w:val="6"/>
            </w:rPr>
            <w:t>城管通</w:t>
          </w:r>
          <w:r>
            <w:rPr>
              <w:b/>
              <w:bCs/>
              <w:spacing w:val="6"/>
            </w:rPr>
            <w:t>)</w:t>
          </w:r>
          <w:r>
            <w:rPr>
              <w:b/>
              <w:bCs/>
            </w:rPr>
            <w:tab/>
          </w:r>
          <w:r>
            <w:rPr>
              <w:rFonts w:ascii="Times New Roman" w:eastAsia="Times New Roman" w:hAnsi="Times New Roman" w:cs="Times New Roman"/>
              <w:spacing w:val="-5"/>
            </w:rPr>
            <w:t>9</w:t>
          </w:r>
        </w:p>
        <w:p w:rsidR="00D87337">
          <w:pPr>
            <w:pStyle w:val="BodyText"/>
            <w:tabs>
              <w:tab w:val="right" w:leader="dot" w:pos="9305"/>
            </w:tabs>
            <w:spacing w:before="234" w:line="220" w:lineRule="auto"/>
            <w:ind w:left="399"/>
            <w:rPr>
              <w:rFonts w:ascii="Times New Roman" w:eastAsia="Times New Roman" w:hAnsi="Times New Roman" w:cs="Times New Roman"/>
            </w:rPr>
          </w:pPr>
          <w:r>
            <w:rPr>
              <w:rFonts w:ascii="Times New Roman" w:eastAsia="Times New Roman" w:hAnsi="Times New Roman" w:cs="Times New Roman"/>
              <w:b/>
              <w:bCs/>
              <w:spacing w:val="-3"/>
            </w:rPr>
            <w:t>4.1.2</w:t>
          </w:r>
          <w:r>
            <w:rPr>
              <w:b/>
              <w:bCs/>
              <w:spacing w:val="-3"/>
            </w:rPr>
            <w:t>监督中心受理子系统</w:t>
          </w:r>
          <w:r>
            <w:tab/>
          </w:r>
          <w:r>
            <w:rPr>
              <w:rFonts w:ascii="Times New Roman" w:eastAsia="Times New Roman" w:hAnsi="Times New Roman" w:cs="Times New Roman"/>
              <w:spacing w:val="-8"/>
            </w:rPr>
            <w:t>10</w:t>
          </w:r>
        </w:p>
        <w:p w:rsidR="00D87337">
          <w:pPr>
            <w:pStyle w:val="BodyText"/>
            <w:tabs>
              <w:tab w:val="right" w:leader="dot" w:pos="9305"/>
            </w:tabs>
            <w:spacing w:before="221" w:line="220" w:lineRule="auto"/>
            <w:ind w:left="399"/>
            <w:rPr>
              <w:rFonts w:ascii="Times New Roman" w:eastAsia="Times New Roman" w:hAnsi="Times New Roman" w:cs="Times New Roman"/>
            </w:rPr>
          </w:pPr>
          <w:r>
            <w:rPr>
              <w:rFonts w:ascii="Times New Roman" w:eastAsia="Times New Roman" w:hAnsi="Times New Roman" w:cs="Times New Roman"/>
              <w:b/>
              <w:bCs/>
              <w:spacing w:val="-5"/>
            </w:rPr>
            <w:t>4.1.3</w:t>
          </w:r>
          <w:r>
            <w:rPr>
              <w:b/>
              <w:bCs/>
              <w:spacing w:val="-5"/>
            </w:rPr>
            <w:t>协同工作子系统</w:t>
          </w:r>
          <w:r>
            <w:tab/>
          </w:r>
          <w:r>
            <w:rPr>
              <w:rFonts w:ascii="Times New Roman" w:eastAsia="Times New Roman" w:hAnsi="Times New Roman" w:cs="Times New Roman"/>
              <w:spacing w:val="-4"/>
            </w:rPr>
            <w:t>11</w:t>
          </w:r>
        </w:p>
        <w:p w:rsidR="00D87337">
          <w:pPr>
            <w:pStyle w:val="BodyText"/>
            <w:tabs>
              <w:tab w:val="right" w:leader="dot" w:pos="9315"/>
            </w:tabs>
            <w:spacing w:before="221" w:line="219" w:lineRule="auto"/>
            <w:ind w:left="399"/>
            <w:rPr>
              <w:rFonts w:ascii="Times New Roman" w:eastAsia="Times New Roman" w:hAnsi="Times New Roman" w:cs="Times New Roman"/>
            </w:rPr>
          </w:pPr>
          <w:r>
            <w:rPr>
              <w:rFonts w:ascii="Times New Roman" w:eastAsia="Times New Roman" w:hAnsi="Times New Roman" w:cs="Times New Roman"/>
              <w:b/>
              <w:bCs/>
              <w:spacing w:val="-5"/>
            </w:rPr>
            <w:t>4.1.4</w:t>
          </w:r>
          <w:r>
            <w:rPr>
              <w:b/>
              <w:bCs/>
              <w:spacing w:val="-5"/>
            </w:rPr>
            <w:t>地理编码子系统</w:t>
          </w:r>
          <w:r>
            <w:tab/>
          </w:r>
          <w:r>
            <w:rPr>
              <w:rFonts w:ascii="Times New Roman" w:eastAsia="Times New Roman" w:hAnsi="Times New Roman" w:cs="Times New Roman"/>
              <w:spacing w:val="-4"/>
            </w:rPr>
            <w:t>13</w:t>
          </w:r>
        </w:p>
        <w:p w:rsidR="00D87337">
          <w:pPr>
            <w:pStyle w:val="BodyText"/>
            <w:tabs>
              <w:tab w:val="right" w:leader="dot" w:pos="9325"/>
            </w:tabs>
            <w:spacing w:before="234" w:line="220" w:lineRule="auto"/>
            <w:ind w:left="399"/>
            <w:rPr>
              <w:rFonts w:ascii="Times New Roman" w:eastAsia="Times New Roman" w:hAnsi="Times New Roman" w:cs="Times New Roman"/>
            </w:rPr>
          </w:pPr>
          <w:r>
            <w:rPr>
              <w:rFonts w:ascii="Times New Roman" w:eastAsia="Times New Roman" w:hAnsi="Times New Roman" w:cs="Times New Roman"/>
              <w:b/>
              <w:bCs/>
              <w:spacing w:val="-2"/>
            </w:rPr>
            <w:t xml:space="preserve">4.1.5  </w:t>
          </w:r>
          <w:r>
            <w:rPr>
              <w:b/>
              <w:bCs/>
              <w:spacing w:val="-2"/>
            </w:rPr>
            <w:t>监督指挥子系统</w:t>
          </w:r>
          <w:r>
            <w:tab/>
          </w:r>
          <w:r>
            <w:rPr>
              <w:rFonts w:ascii="Times New Roman" w:eastAsia="Times New Roman" w:hAnsi="Times New Roman" w:cs="Times New Roman"/>
              <w:spacing w:val="-12"/>
            </w:rPr>
            <w:t>15</w:t>
          </w:r>
        </w:p>
        <w:p w:rsidR="00D87337">
          <w:pPr>
            <w:pStyle w:val="BodyText"/>
            <w:tabs>
              <w:tab w:val="right" w:leader="dot" w:pos="9295"/>
            </w:tabs>
            <w:spacing w:before="229" w:line="218" w:lineRule="auto"/>
            <w:ind w:left="399"/>
            <w:rPr>
              <w:rFonts w:ascii="Times New Roman" w:eastAsia="Times New Roman" w:hAnsi="Times New Roman" w:cs="Times New Roman"/>
            </w:rPr>
          </w:pPr>
          <w:r>
            <w:rPr>
              <w:rFonts w:ascii="Times New Roman" w:eastAsia="Times New Roman" w:hAnsi="Times New Roman" w:cs="Times New Roman"/>
              <w:b/>
              <w:bCs/>
              <w:spacing w:val="-2"/>
            </w:rPr>
            <w:t xml:space="preserve">4.1.6  </w:t>
          </w:r>
          <w:r>
            <w:rPr>
              <w:b/>
              <w:bCs/>
              <w:spacing w:val="-2"/>
            </w:rPr>
            <w:t>综合评价子系统</w:t>
          </w:r>
          <w:r>
            <w:tab/>
          </w:r>
          <w:r>
            <w:rPr>
              <w:rFonts w:ascii="Times New Roman" w:eastAsia="Times New Roman" w:hAnsi="Times New Roman" w:cs="Times New Roman"/>
              <w:spacing w:val="-3"/>
            </w:rPr>
            <w:t>16</w:t>
          </w:r>
        </w:p>
        <w:p w:rsidR="00D87337">
          <w:pPr>
            <w:pStyle w:val="BodyText"/>
            <w:tabs>
              <w:tab w:val="right" w:leader="dot" w:pos="9305"/>
            </w:tabs>
            <w:spacing w:before="236" w:line="220" w:lineRule="auto"/>
            <w:ind w:left="399"/>
            <w:rPr>
              <w:rFonts w:ascii="Times New Roman" w:eastAsia="Times New Roman" w:hAnsi="Times New Roman" w:cs="Times New Roman"/>
            </w:rPr>
          </w:pPr>
          <w:r>
            <w:rPr>
              <w:rFonts w:ascii="Times New Roman" w:eastAsia="Times New Roman" w:hAnsi="Times New Roman" w:cs="Times New Roman"/>
              <w:b/>
              <w:bCs/>
              <w:spacing w:val="-2"/>
            </w:rPr>
            <w:t xml:space="preserve">4.1.7  </w:t>
          </w:r>
          <w:r>
            <w:rPr>
              <w:b/>
              <w:bCs/>
              <w:spacing w:val="-2"/>
            </w:rPr>
            <w:t>应用维护子系统</w:t>
          </w:r>
          <w:r>
            <w:tab/>
          </w:r>
          <w:r>
            <w:rPr>
              <w:rFonts w:ascii="Times New Roman" w:eastAsia="Times New Roman" w:hAnsi="Times New Roman" w:cs="Times New Roman"/>
              <w:spacing w:val="-1"/>
            </w:rPr>
            <w:t>17</w:t>
          </w:r>
        </w:p>
        <w:p w:rsidR="00D87337">
          <w:pPr>
            <w:pStyle w:val="BodyText"/>
            <w:tabs>
              <w:tab w:val="right" w:leader="dot" w:pos="9325"/>
            </w:tabs>
            <w:spacing w:before="241" w:line="219" w:lineRule="auto"/>
            <w:ind w:left="399"/>
            <w:rPr>
              <w:rFonts w:ascii="Times New Roman" w:eastAsia="Times New Roman" w:hAnsi="Times New Roman" w:cs="Times New Roman"/>
            </w:rPr>
          </w:pPr>
          <w:r>
            <w:rPr>
              <w:rFonts w:ascii="Times New Roman" w:eastAsia="Times New Roman" w:hAnsi="Times New Roman" w:cs="Times New Roman"/>
              <w:b/>
              <w:bCs/>
              <w:spacing w:val="-3"/>
            </w:rPr>
            <w:t>4.1.8</w:t>
          </w:r>
          <w:r>
            <w:rPr>
              <w:b/>
              <w:bCs/>
              <w:spacing w:val="-3"/>
            </w:rPr>
            <w:t>基础数据资源管理子系统</w:t>
          </w:r>
          <w:r>
            <w:tab/>
          </w:r>
          <w:r>
            <w:rPr>
              <w:rFonts w:ascii="Times New Roman" w:eastAsia="Times New Roman" w:hAnsi="Times New Roman" w:cs="Times New Roman"/>
              <w:spacing w:val="-13"/>
            </w:rPr>
            <w:t>1</w:t>
          </w:r>
          <w:r>
            <w:rPr>
              <w:rFonts w:ascii="Times New Roman" w:eastAsia="Times New Roman" w:hAnsi="Times New Roman" w:cs="Times New Roman"/>
              <w:spacing w:val="-9"/>
            </w:rPr>
            <w:t>9</w:t>
          </w:r>
        </w:p>
        <w:p w:rsidR="00D87337">
          <w:pPr>
            <w:pStyle w:val="BodyText"/>
            <w:tabs>
              <w:tab w:val="right" w:leader="dot" w:pos="9325"/>
            </w:tabs>
            <w:spacing w:before="233" w:line="219" w:lineRule="auto"/>
            <w:ind w:left="399"/>
            <w:rPr>
              <w:rFonts w:ascii="Times New Roman" w:eastAsia="Times New Roman" w:hAnsi="Times New Roman" w:cs="Times New Roman"/>
            </w:rPr>
          </w:pPr>
          <w:r>
            <w:rPr>
              <w:rFonts w:ascii="Times New Roman" w:eastAsia="Times New Roman" w:hAnsi="Times New Roman" w:cs="Times New Roman"/>
              <w:b/>
              <w:bCs/>
              <w:spacing w:val="-3"/>
            </w:rPr>
            <w:t>4.1.9</w:t>
          </w:r>
          <w:r>
            <w:rPr>
              <w:b/>
              <w:bCs/>
              <w:spacing w:val="-3"/>
            </w:rPr>
            <w:t>数据交换子系统</w:t>
          </w:r>
          <w:r>
            <w:tab/>
          </w:r>
          <w:r>
            <w:rPr>
              <w:rFonts w:ascii="Times New Roman" w:eastAsia="Times New Roman" w:hAnsi="Times New Roman" w:cs="Times New Roman"/>
              <w:spacing w:val="-1"/>
            </w:rPr>
            <w:t>20</w:t>
          </w:r>
        </w:p>
        <w:p w:rsidR="00D87337">
          <w:pPr>
            <w:pStyle w:val="BodyText"/>
            <w:tabs>
              <w:tab w:val="right" w:leader="dot" w:pos="9212"/>
            </w:tabs>
            <w:spacing w:before="214" w:line="219" w:lineRule="auto"/>
            <w:ind w:left="199"/>
          </w:pPr>
          <w:r>
            <w:rPr>
              <w:rFonts w:ascii="Times New Roman" w:eastAsia="Times New Roman" w:hAnsi="Times New Roman" w:cs="Times New Roman"/>
              <w:spacing w:val="-2"/>
            </w:rPr>
            <w:t xml:space="preserve">4.2  </w:t>
          </w:r>
          <w:r>
            <w:rPr>
              <w:spacing w:val="-2"/>
            </w:rPr>
            <w:t>拓展子系统</w:t>
          </w:r>
          <w:r>
            <w:tab/>
          </w:r>
          <w:r>
            <w:rPr>
              <w:spacing w:val="6"/>
            </w:rPr>
            <w:t>错误</w:t>
          </w:r>
          <w:r>
            <w:rPr>
              <w:spacing w:val="6"/>
            </w:rPr>
            <w:t>!</w:t>
          </w:r>
          <w:r>
            <w:rPr>
              <w:spacing w:val="6"/>
            </w:rPr>
            <w:t>未定义书签。</w:t>
          </w:r>
        </w:p>
        <w:p w:rsidR="00D87337">
          <w:pPr>
            <w:pStyle w:val="BodyText"/>
            <w:tabs>
              <w:tab w:val="right" w:leader="dot" w:pos="9212"/>
            </w:tabs>
            <w:spacing w:before="230" w:line="219" w:lineRule="auto"/>
            <w:ind w:left="399"/>
          </w:pPr>
          <w:r>
            <w:rPr>
              <w:rFonts w:ascii="Times New Roman" w:eastAsia="Times New Roman" w:hAnsi="Times New Roman" w:cs="Times New Roman"/>
              <w:b/>
              <w:bCs/>
              <w:spacing w:val="-2"/>
            </w:rPr>
            <w:t xml:space="preserve">4.2.1  </w:t>
          </w:r>
          <w:r>
            <w:rPr>
              <w:b/>
              <w:bCs/>
              <w:spacing w:val="-2"/>
            </w:rPr>
            <w:t>视频监控采集上报子系统</w:t>
          </w:r>
          <w:r>
            <w:rPr>
              <w:b/>
              <w:bCs/>
            </w:rPr>
            <w:tab/>
          </w:r>
          <w:r>
            <w:rPr>
              <w:spacing w:val="-3"/>
            </w:rPr>
            <w:t>错误</w:t>
          </w:r>
          <w:r>
            <w:rPr>
              <w:spacing w:val="-3"/>
            </w:rPr>
            <w:t>!</w:t>
          </w:r>
          <w:r>
            <w:rPr>
              <w:spacing w:val="-3"/>
            </w:rPr>
            <w:t>未定义书签。</w:t>
          </w:r>
        </w:p>
        <w:p w:rsidR="00D87337">
          <w:pPr>
            <w:pStyle w:val="BodyText"/>
            <w:tabs>
              <w:tab w:val="right" w:leader="dot" w:pos="9212"/>
            </w:tabs>
            <w:spacing w:before="233" w:line="219" w:lineRule="auto"/>
            <w:ind w:left="399"/>
          </w:pPr>
          <w:r>
            <w:rPr>
              <w:rFonts w:ascii="Times New Roman" w:eastAsia="Times New Roman" w:hAnsi="Times New Roman" w:cs="Times New Roman"/>
              <w:b/>
              <w:bCs/>
              <w:spacing w:val="-2"/>
            </w:rPr>
            <w:t xml:space="preserve">4.2.2  </w:t>
          </w:r>
          <w:r>
            <w:rPr>
              <w:b/>
              <w:bCs/>
              <w:spacing w:val="-2"/>
            </w:rPr>
            <w:t>城管热线对接服务子系统</w:t>
          </w:r>
          <w:r>
            <w:rPr>
              <w:b/>
              <w:bCs/>
            </w:rPr>
            <w:tab/>
          </w:r>
          <w:r>
            <w:rPr>
              <w:spacing w:val="-3"/>
            </w:rPr>
            <w:t>错误</w:t>
          </w:r>
          <w:r>
            <w:rPr>
              <w:spacing w:val="-3"/>
            </w:rPr>
            <w:t>!</w:t>
          </w:r>
          <w:r>
            <w:rPr>
              <w:spacing w:val="-3"/>
            </w:rPr>
            <w:t>未定义书签。</w:t>
          </w:r>
        </w:p>
        <w:p w:rsidR="00D87337">
          <w:pPr>
            <w:pStyle w:val="BodyText"/>
            <w:tabs>
              <w:tab w:val="right" w:leader="dot" w:pos="9212"/>
            </w:tabs>
            <w:spacing w:before="243" w:line="219" w:lineRule="auto"/>
            <w:ind w:left="399"/>
          </w:pPr>
          <w:r>
            <w:rPr>
              <w:rFonts w:ascii="Times New Roman" w:eastAsia="Times New Roman" w:hAnsi="Times New Roman" w:cs="Times New Roman"/>
              <w:b/>
              <w:bCs/>
              <w:spacing w:val="-2"/>
            </w:rPr>
            <w:t>4.2.3“</w:t>
          </w:r>
          <w:r>
            <w:rPr>
              <w:b/>
              <w:bCs/>
              <w:spacing w:val="-2"/>
            </w:rPr>
            <w:t>智管通</w:t>
          </w:r>
          <w:r>
            <w:rPr>
              <w:b/>
              <w:bCs/>
              <w:spacing w:val="-2"/>
            </w:rPr>
            <w:t>”</w:t>
          </w:r>
          <w:r>
            <w:rPr>
              <w:b/>
              <w:bCs/>
              <w:spacing w:val="-2"/>
            </w:rPr>
            <w:t>管理子系统</w:t>
          </w:r>
          <w:r>
            <w:rPr>
              <w:b/>
              <w:bCs/>
            </w:rPr>
            <w:tab/>
          </w:r>
          <w:r>
            <w:rPr>
              <w:spacing w:val="-3"/>
            </w:rPr>
            <w:t>错误</w:t>
          </w:r>
          <w:r>
            <w:rPr>
              <w:spacing w:val="-3"/>
            </w:rPr>
            <w:t>!</w:t>
          </w:r>
          <w:r>
            <w:rPr>
              <w:spacing w:val="-3"/>
            </w:rPr>
            <w:t>未定义书签。</w:t>
          </w:r>
        </w:p>
        <w:p w:rsidR="00D87337">
          <w:pPr>
            <w:pStyle w:val="BodyText"/>
            <w:tabs>
              <w:tab w:val="right" w:leader="dot" w:pos="9199"/>
            </w:tabs>
            <w:spacing w:before="213" w:line="219" w:lineRule="auto"/>
            <w:ind w:left="399"/>
          </w:pPr>
          <w:r>
            <w:rPr>
              <w:rFonts w:ascii="Times New Roman" w:eastAsia="Times New Roman" w:hAnsi="Times New Roman" w:cs="Times New Roman"/>
              <w:b/>
              <w:bCs/>
            </w:rPr>
            <w:t>4.2.4</w:t>
          </w:r>
          <w:r>
            <w:rPr>
              <w:b/>
              <w:bCs/>
            </w:rPr>
            <w:t>专项普查子系统</w:t>
          </w:r>
          <w:r>
            <w:rPr>
              <w:b/>
              <w:bCs/>
            </w:rPr>
            <w:tab/>
          </w:r>
          <w:r>
            <w:rPr>
              <w:spacing w:val="-5"/>
            </w:rPr>
            <w:t>错误</w:t>
          </w:r>
          <w:r>
            <w:rPr>
              <w:spacing w:val="-5"/>
            </w:rPr>
            <w:t>!</w:t>
          </w:r>
          <w:r>
            <w:rPr>
              <w:spacing w:val="-5"/>
            </w:rPr>
            <w:t>未定义书签。</w:t>
          </w:r>
        </w:p>
        <w:p w:rsidR="00D87337">
          <w:pPr>
            <w:pStyle w:val="BodyText"/>
            <w:tabs>
              <w:tab w:val="right" w:leader="dot" w:pos="9212"/>
            </w:tabs>
            <w:spacing w:before="235" w:line="219" w:lineRule="auto"/>
            <w:ind w:left="399"/>
          </w:pPr>
          <w:r>
            <w:rPr>
              <w:rFonts w:ascii="Times New Roman" w:eastAsia="Times New Roman" w:hAnsi="Times New Roman" w:cs="Times New Roman"/>
              <w:spacing w:val="-1"/>
            </w:rPr>
            <w:t xml:space="preserve">4.2.5  </w:t>
          </w:r>
          <w:r>
            <w:rPr>
              <w:spacing w:val="-1"/>
            </w:rPr>
            <w:t>全民城管门户网站子系统</w:t>
          </w:r>
          <w:r>
            <w:tab/>
          </w:r>
          <w:r>
            <w:rPr>
              <w:spacing w:val="-3"/>
            </w:rPr>
            <w:t>错误</w:t>
          </w:r>
          <w:r>
            <w:rPr>
              <w:spacing w:val="-3"/>
            </w:rPr>
            <w:t>!</w:t>
          </w:r>
          <w:r>
            <w:rPr>
              <w:spacing w:val="-3"/>
            </w:rPr>
            <w:t>未定义书签。</w:t>
          </w:r>
        </w:p>
        <w:p w:rsidR="00D87337">
          <w:pPr>
            <w:pStyle w:val="BodyText"/>
            <w:tabs>
              <w:tab w:val="right" w:leader="dot" w:pos="9212"/>
            </w:tabs>
            <w:spacing w:before="241" w:line="219" w:lineRule="auto"/>
            <w:ind w:left="399"/>
          </w:pPr>
          <w:r>
            <w:rPr>
              <w:rFonts w:ascii="Times New Roman" w:eastAsia="Times New Roman" w:hAnsi="Times New Roman" w:cs="Times New Roman"/>
              <w:b/>
              <w:bCs/>
              <w:spacing w:val="-14"/>
            </w:rPr>
            <w:t xml:space="preserve">4.2.6  </w:t>
          </w:r>
          <w:r>
            <w:rPr>
              <w:b/>
              <w:bCs/>
              <w:spacing w:val="-14"/>
            </w:rPr>
            <w:t>全民城管</w:t>
          </w:r>
          <w:r>
            <w:rPr>
              <w:b/>
              <w:bCs/>
              <w:spacing w:val="-14"/>
            </w:rPr>
            <w:t>“</w:t>
          </w:r>
          <w:r>
            <w:rPr>
              <w:b/>
              <w:bCs/>
              <w:spacing w:val="-14"/>
            </w:rPr>
            <w:t>市民通</w:t>
          </w:r>
          <w:r>
            <w:rPr>
              <w:b/>
              <w:bCs/>
              <w:spacing w:val="-14"/>
            </w:rPr>
            <w:t>”</w:t>
          </w:r>
          <w:r>
            <w:rPr>
              <w:b/>
              <w:bCs/>
              <w:spacing w:val="-14"/>
            </w:rPr>
            <w:t>子系统</w:t>
          </w:r>
          <w:r>
            <w:rPr>
              <w:b/>
              <w:bCs/>
            </w:rPr>
            <w:tab/>
          </w:r>
          <w:r>
            <w:rPr>
              <w:spacing w:val="-3"/>
            </w:rPr>
            <w:t>错误</w:t>
          </w:r>
          <w:r>
            <w:rPr>
              <w:spacing w:val="-3"/>
            </w:rPr>
            <w:t>!</w:t>
          </w:r>
          <w:r>
            <w:rPr>
              <w:spacing w:val="-3"/>
            </w:rPr>
            <w:t>未定义书签。</w:t>
          </w:r>
        </w:p>
        <w:p w:rsidR="00D87337">
          <w:pPr>
            <w:pStyle w:val="BodyText"/>
            <w:tabs>
              <w:tab w:val="right" w:leader="dot" w:pos="9199"/>
            </w:tabs>
            <w:spacing w:before="223" w:line="219" w:lineRule="auto"/>
            <w:ind w:left="399"/>
          </w:pPr>
          <w:r>
            <w:rPr>
              <w:rFonts w:ascii="Times New Roman" w:eastAsia="Times New Roman" w:hAnsi="Times New Roman" w:cs="Times New Roman"/>
              <w:b/>
              <w:bCs/>
            </w:rPr>
            <w:t xml:space="preserve">4.2.7  </w:t>
          </w:r>
          <w:r>
            <w:rPr>
              <w:b/>
              <w:bCs/>
            </w:rPr>
            <w:t>移动处置子系统</w:t>
          </w:r>
          <w:r>
            <w:rPr>
              <w:b/>
              <w:bCs/>
            </w:rPr>
            <w:tab/>
          </w:r>
          <w:r>
            <w:rPr>
              <w:spacing w:val="-5"/>
            </w:rPr>
            <w:t>错误</w:t>
          </w:r>
          <w:r>
            <w:rPr>
              <w:spacing w:val="-5"/>
            </w:rPr>
            <w:t>!</w:t>
          </w:r>
          <w:r>
            <w:rPr>
              <w:spacing w:val="-5"/>
            </w:rPr>
            <w:t>未定义书签。</w:t>
          </w:r>
        </w:p>
        <w:p w:rsidR="00D87337">
          <w:pPr>
            <w:pStyle w:val="BodyText"/>
            <w:tabs>
              <w:tab w:val="right" w:leader="dot" w:pos="9212"/>
            </w:tabs>
            <w:spacing w:before="242" w:line="219" w:lineRule="auto"/>
            <w:ind w:left="399"/>
          </w:pPr>
          <w:r>
            <w:rPr>
              <w:rFonts w:ascii="Times New Roman" w:eastAsia="Times New Roman" w:hAnsi="Times New Roman" w:cs="Times New Roman"/>
              <w:b/>
              <w:bCs/>
              <w:spacing w:val="-2"/>
            </w:rPr>
            <w:t xml:space="preserve">4.2.8  </w:t>
          </w:r>
          <w:r>
            <w:rPr>
              <w:b/>
              <w:bCs/>
              <w:spacing w:val="-2"/>
            </w:rPr>
            <w:t>业务短信子系统</w:t>
          </w:r>
          <w:r>
            <w:rPr>
              <w:b/>
              <w:bCs/>
            </w:rPr>
            <w:tab/>
          </w:r>
          <w:r>
            <w:rPr>
              <w:spacing w:val="-3"/>
            </w:rPr>
            <w:t>错误</w:t>
          </w:r>
          <w:r>
            <w:rPr>
              <w:spacing w:val="-3"/>
            </w:rPr>
            <w:t>!</w:t>
          </w:r>
          <w:r>
            <w:rPr>
              <w:spacing w:val="-3"/>
            </w:rPr>
            <w:t>未定义书签。</w:t>
          </w:r>
        </w:p>
      </w:sdtContent>
    </w:sdt>
    <w:p w:rsidR="00D87337">
      <w:pPr>
        <w:spacing w:line="425" w:lineRule="auto"/>
      </w:pPr>
    </w:p>
    <w:sdt>
      <w:sdtPr>
        <w:rPr>
          <w:rFonts w:ascii="Times New Roman" w:eastAsia="Times New Roman" w:hAnsi="Times New Roman" w:cs="Times New Roman"/>
        </w:rPr>
        <w:id w:val="-1399783428"/>
        <w:docPartObj>
          <w:docPartGallery w:val="Table of Contents"/>
          <w:docPartUnique/>
        </w:docPartObj>
      </w:sdtPr>
      <w:sdtEndPr>
        <w:rPr>
          <w:rFonts w:ascii="SimSun" w:eastAsia="SimSun" w:hAnsi="SimSun" w:cs="SimSun"/>
        </w:rPr>
      </w:sdtEndPr>
      <w:sdtContent>
        <w:p w:rsidR="00D87337">
          <w:pPr>
            <w:pStyle w:val="BodyText"/>
            <w:tabs>
              <w:tab w:val="right" w:leader="dot" w:pos="9225"/>
            </w:tabs>
            <w:spacing w:before="66" w:line="219" w:lineRule="auto"/>
            <w:rPr>
              <w:rFonts w:ascii="Times New Roman" w:eastAsia="Times New Roman" w:hAnsi="Times New Roman" w:cs="Times New Roman"/>
            </w:rPr>
          </w:pPr>
          <w:r>
            <w:rPr>
              <w:rFonts w:ascii="Times New Roman" w:eastAsia="Times New Roman" w:hAnsi="Times New Roman" w:cs="Times New Roman"/>
              <w:b/>
              <w:bCs/>
              <w:spacing w:val="-11"/>
            </w:rPr>
            <w:t>5</w:t>
          </w:r>
          <w:r>
            <w:rPr>
              <w:b/>
              <w:bCs/>
              <w:spacing w:val="-11"/>
            </w:rPr>
            <w:t>数据普查建设</w:t>
          </w:r>
          <w:r>
            <w:tab/>
          </w:r>
          <w:r>
            <w:rPr>
              <w:rFonts w:ascii="Times New Roman" w:eastAsia="Times New Roman" w:hAnsi="Times New Roman" w:cs="Times New Roman"/>
              <w:b/>
              <w:bCs/>
              <w:spacing w:val="4"/>
            </w:rPr>
            <w:t>20</w:t>
          </w:r>
        </w:p>
        <w:p w:rsidR="00D87337">
          <w:pPr>
            <w:spacing w:line="297" w:lineRule="auto"/>
          </w:pPr>
        </w:p>
        <w:p w:rsidR="00D87337">
          <w:pPr>
            <w:pStyle w:val="BodyText"/>
            <w:tabs>
              <w:tab w:val="right" w:leader="dot" w:pos="9202"/>
            </w:tabs>
            <w:spacing w:before="65" w:line="219" w:lineRule="auto"/>
            <w:ind w:left="199"/>
          </w:pPr>
          <w:r>
            <w:rPr>
              <w:rFonts w:ascii="Times New Roman" w:eastAsia="Times New Roman" w:hAnsi="Times New Roman" w:cs="Times New Roman"/>
              <w:spacing w:val="2"/>
            </w:rPr>
            <w:t>5.1</w:t>
          </w:r>
          <w:r>
            <w:rPr>
              <w:spacing w:val="2"/>
            </w:rPr>
            <w:t>数据普查任务</w:t>
          </w:r>
          <w:r>
            <w:tab/>
          </w:r>
          <w:r>
            <w:rPr>
              <w:spacing w:val="-3"/>
            </w:rPr>
            <w:t>错误</w:t>
          </w:r>
          <w:r>
            <w:rPr>
              <w:spacing w:val="-3"/>
            </w:rPr>
            <w:t>!</w:t>
          </w:r>
          <w:r>
            <w:rPr>
              <w:spacing w:val="-3"/>
            </w:rPr>
            <w:t>未定义书签。</w:t>
          </w:r>
        </w:p>
        <w:p w:rsidR="00D87337">
          <w:pPr>
            <w:pStyle w:val="BodyText"/>
            <w:tabs>
              <w:tab w:val="right" w:leader="dot" w:pos="9325"/>
            </w:tabs>
            <w:spacing w:before="252" w:line="220" w:lineRule="auto"/>
            <w:ind w:left="399"/>
            <w:rPr>
              <w:rFonts w:ascii="Times New Roman" w:eastAsia="Times New Roman" w:hAnsi="Times New Roman" w:cs="Times New Roman"/>
            </w:rPr>
          </w:pPr>
          <w:r>
            <w:rPr>
              <w:rFonts w:ascii="Times New Roman" w:eastAsia="Times New Roman" w:hAnsi="Times New Roman" w:cs="Times New Roman"/>
              <w:b/>
              <w:bCs/>
              <w:spacing w:val="-3"/>
            </w:rPr>
            <w:t>5.1.1</w:t>
          </w:r>
          <w:r>
            <w:rPr>
              <w:b/>
              <w:bCs/>
              <w:spacing w:val="-3"/>
            </w:rPr>
            <w:t>调查范围</w:t>
          </w:r>
          <w:r>
            <w:tab/>
          </w:r>
          <w:r>
            <w:rPr>
              <w:rFonts w:ascii="Times New Roman" w:eastAsia="Times New Roman" w:hAnsi="Times New Roman" w:cs="Times New Roman"/>
              <w:spacing w:val="4"/>
            </w:rPr>
            <w:t>21</w:t>
          </w:r>
        </w:p>
        <w:p w:rsidR="00D87337">
          <w:pPr>
            <w:pStyle w:val="BodyText"/>
            <w:tabs>
              <w:tab w:val="right" w:leader="dot" w:pos="9202"/>
            </w:tabs>
            <w:spacing w:before="211" w:line="219" w:lineRule="auto"/>
            <w:ind w:left="399"/>
          </w:pPr>
          <w:r>
            <w:rPr>
              <w:rFonts w:ascii="Times New Roman" w:eastAsia="Times New Roman" w:hAnsi="Times New Roman" w:cs="Times New Roman"/>
              <w:b/>
              <w:bCs/>
              <w:spacing w:val="-1"/>
            </w:rPr>
            <w:t xml:space="preserve">5.1.2  </w:t>
          </w:r>
          <w:r>
            <w:rPr>
              <w:b/>
              <w:bCs/>
              <w:spacing w:val="-1"/>
            </w:rPr>
            <w:t>数据普查准确度要求</w:t>
          </w:r>
          <w:r>
            <w:rPr>
              <w:b/>
              <w:bCs/>
            </w:rPr>
            <w:tab/>
          </w:r>
          <w:r>
            <w:rPr>
              <w:spacing w:val="-3"/>
            </w:rPr>
            <w:t>错误</w:t>
          </w:r>
          <w:r>
            <w:rPr>
              <w:spacing w:val="-3"/>
            </w:rPr>
            <w:t>!</w:t>
          </w:r>
          <w:r>
            <w:rPr>
              <w:spacing w:val="-3"/>
            </w:rPr>
            <w:t>未定义书签。</w:t>
          </w:r>
        </w:p>
        <w:p w:rsidR="00D87337">
          <w:pPr>
            <w:pStyle w:val="BodyText"/>
            <w:tabs>
              <w:tab w:val="right" w:leader="dot" w:pos="9335"/>
            </w:tabs>
            <w:spacing w:before="244" w:line="219" w:lineRule="auto"/>
            <w:ind w:left="399"/>
            <w:rPr>
              <w:rFonts w:ascii="Times New Roman" w:eastAsia="Times New Roman" w:hAnsi="Times New Roman" w:cs="Times New Roman"/>
            </w:rPr>
          </w:pPr>
          <w:r>
            <w:rPr>
              <w:rFonts w:ascii="Times New Roman" w:eastAsia="Times New Roman" w:hAnsi="Times New Roman" w:cs="Times New Roman"/>
              <w:spacing w:val="-2"/>
            </w:rPr>
            <w:t>5.1.3</w:t>
          </w:r>
          <w:r>
            <w:rPr>
              <w:spacing w:val="-2"/>
            </w:rPr>
            <w:t>采集的数据内容</w:t>
          </w:r>
          <w:r>
            <w:tab/>
          </w:r>
          <w:r>
            <w:rPr>
              <w:rFonts w:ascii="Times New Roman" w:eastAsia="Times New Roman" w:hAnsi="Times New Roman" w:cs="Times New Roman"/>
              <w:spacing w:val="4"/>
            </w:rPr>
            <w:t>21</w:t>
          </w:r>
        </w:p>
        <w:p w:rsidR="00D87337">
          <w:pPr>
            <w:pStyle w:val="BodyText"/>
            <w:tabs>
              <w:tab w:val="right" w:leader="dot" w:pos="9212"/>
            </w:tabs>
            <w:spacing w:before="213" w:line="219" w:lineRule="auto"/>
            <w:ind w:left="399"/>
          </w:pPr>
          <w:r>
            <w:rPr>
              <w:rFonts w:ascii="Times New Roman" w:eastAsia="Times New Roman" w:hAnsi="Times New Roman" w:cs="Times New Roman"/>
              <w:spacing w:val="1"/>
            </w:rPr>
            <w:t xml:space="preserve">5.1.4  </w:t>
          </w:r>
          <w:r>
            <w:rPr>
              <w:spacing w:val="1"/>
            </w:rPr>
            <w:t>野外调查和内业处理的工作要求</w:t>
          </w:r>
          <w:r>
            <w:tab/>
          </w:r>
          <w:r>
            <w:rPr>
              <w:spacing w:val="-3"/>
            </w:rPr>
            <w:t>错误</w:t>
          </w:r>
          <w:r>
            <w:rPr>
              <w:spacing w:val="-3"/>
            </w:rPr>
            <w:t>!</w:t>
          </w:r>
          <w:r>
            <w:rPr>
              <w:spacing w:val="-3"/>
            </w:rPr>
            <w:t>未定义书签。</w:t>
          </w:r>
        </w:p>
        <w:p w:rsidR="00D87337">
          <w:pPr>
            <w:pStyle w:val="BodyText"/>
            <w:tabs>
              <w:tab w:val="right" w:leader="dot" w:pos="9212"/>
            </w:tabs>
            <w:spacing w:before="223" w:line="219" w:lineRule="auto"/>
            <w:ind w:left="399"/>
          </w:pPr>
          <w:r>
            <w:rPr>
              <w:rFonts w:ascii="Times New Roman" w:eastAsia="Times New Roman" w:hAnsi="Times New Roman" w:cs="Times New Roman"/>
              <w:spacing w:val="7"/>
            </w:rPr>
            <w:t xml:space="preserve">5.1.5  </w:t>
          </w:r>
          <w:r>
            <w:rPr>
              <w:spacing w:val="7"/>
            </w:rPr>
            <w:t>可视化符号体系建立</w:t>
          </w:r>
          <w:r>
            <w:tab/>
          </w:r>
          <w:r>
            <w:rPr>
              <w:spacing w:val="-1"/>
            </w:rPr>
            <w:t>错误</w:t>
          </w:r>
          <w:r>
            <w:rPr>
              <w:spacing w:val="-1"/>
            </w:rPr>
            <w:t>!</w:t>
          </w:r>
          <w:r>
            <w:rPr>
              <w:spacing w:val="-1"/>
            </w:rPr>
            <w:t>未定义书签。</w:t>
          </w:r>
        </w:p>
        <w:p w:rsidR="00D87337">
          <w:pPr>
            <w:pStyle w:val="BodyText"/>
            <w:tabs>
              <w:tab w:val="right" w:leader="dot" w:pos="9212"/>
            </w:tabs>
            <w:spacing w:before="243" w:line="219" w:lineRule="auto"/>
            <w:ind w:left="399"/>
          </w:pPr>
          <w:r>
            <w:rPr>
              <w:rFonts w:ascii="Times New Roman" w:eastAsia="Times New Roman" w:hAnsi="Times New Roman" w:cs="Times New Roman"/>
              <w:spacing w:val="-2"/>
            </w:rPr>
            <w:t>5.1.6</w:t>
          </w:r>
          <w:r>
            <w:rPr>
              <w:spacing w:val="-2"/>
            </w:rPr>
            <w:t>图件绘制</w:t>
          </w:r>
          <w:r>
            <w:tab/>
          </w:r>
          <w:r>
            <w:rPr>
              <w:spacing w:val="-3"/>
            </w:rPr>
            <w:t>错误</w:t>
          </w:r>
          <w:r>
            <w:rPr>
              <w:spacing w:val="-3"/>
            </w:rPr>
            <w:t>!</w:t>
          </w:r>
          <w:r>
            <w:rPr>
              <w:spacing w:val="-3"/>
            </w:rPr>
            <w:t>未定义书签。</w:t>
          </w:r>
        </w:p>
        <w:p w:rsidR="00D87337">
          <w:pPr>
            <w:pStyle w:val="BodyText"/>
            <w:tabs>
              <w:tab w:val="right" w:leader="dot" w:pos="9199"/>
            </w:tabs>
            <w:spacing w:before="233" w:line="219" w:lineRule="auto"/>
            <w:ind w:left="199"/>
          </w:pPr>
          <w:r>
            <w:rPr>
              <w:rFonts w:ascii="Times New Roman" w:eastAsia="Times New Roman" w:hAnsi="Times New Roman" w:cs="Times New Roman"/>
              <w:spacing w:val="6"/>
            </w:rPr>
            <w:t>5.2</w:t>
          </w:r>
          <w:r>
            <w:rPr>
              <w:spacing w:val="6"/>
            </w:rPr>
            <w:t>数据规格和主要技术指标</w:t>
          </w:r>
          <w:r>
            <w:rPr>
              <w:spacing w:val="6"/>
            </w:rPr>
            <w:t>(</w:t>
          </w:r>
          <w:r>
            <w:rPr>
              <w:spacing w:val="6"/>
            </w:rPr>
            <w:t>按照新标准</w:t>
          </w:r>
          <w:r>
            <w:rPr>
              <w:spacing w:val="6"/>
            </w:rPr>
            <w:t>)</w:t>
          </w:r>
          <w:r>
            <w:tab/>
          </w:r>
          <w:r>
            <w:rPr>
              <w:spacing w:val="-3"/>
            </w:rPr>
            <w:t>错误</w:t>
          </w:r>
          <w:r>
            <w:rPr>
              <w:spacing w:val="-3"/>
            </w:rPr>
            <w:t>!</w:t>
          </w:r>
          <w:r>
            <w:rPr>
              <w:spacing w:val="-3"/>
            </w:rPr>
            <w:t>未定义书签。</w:t>
          </w:r>
        </w:p>
      </w:sdtContent>
    </w:sdt>
    <w:p w:rsidR="00D87337">
      <w:pPr>
        <w:pStyle w:val="BodyText"/>
        <w:spacing w:before="222" w:line="219" w:lineRule="auto"/>
        <w:ind w:right="19"/>
        <w:jc w:val="right"/>
      </w:pPr>
      <w:r>
        <w:rPr>
          <w:rFonts w:ascii="Times New Roman" w:eastAsia="Times New Roman" w:hAnsi="Times New Roman" w:cs="Times New Roman"/>
          <w:spacing w:val="-2"/>
        </w:rPr>
        <w:t>5.2.1</w:t>
      </w:r>
      <w:r>
        <w:rPr>
          <w:spacing w:val="-2"/>
        </w:rPr>
        <w:t>数据规格要求</w:t>
      </w:r>
      <w:r>
        <w:rPr>
          <w:spacing w:val="-2"/>
        </w:rPr>
        <w:t>………………………………………………</w:t>
      </w:r>
      <w:r>
        <w:rPr>
          <w:spacing w:val="-3"/>
        </w:rPr>
        <w:t>…………………………</w:t>
      </w:r>
      <w:r>
        <w:rPr>
          <w:spacing w:val="-3"/>
        </w:rPr>
        <w:t>错误</w:t>
      </w:r>
      <w:r>
        <w:rPr>
          <w:spacing w:val="-3"/>
        </w:rPr>
        <w:t>!</w:t>
      </w:r>
      <w:r>
        <w:rPr>
          <w:spacing w:val="-3"/>
        </w:rPr>
        <w:t>未定义书签。</w:t>
      </w:r>
    </w:p>
    <w:p w:rsidR="00D87337">
      <w:pPr>
        <w:spacing w:line="219" w:lineRule="auto"/>
        <w:sectPr>
          <w:headerReference w:type="even" r:id="rId34"/>
          <w:headerReference w:type="default" r:id="rId35"/>
          <w:footerReference w:type="even" r:id="rId36"/>
          <w:footerReference w:type="default" r:id="rId37"/>
          <w:headerReference w:type="first" r:id="rId38"/>
          <w:footerReference w:type="first" r:id="rId39"/>
          <w:type w:val="nextPage"/>
          <w:pgSz w:w="11910" w:h="16840"/>
          <w:pgMar w:top="1431" w:right="1164" w:bottom="0" w:left="1410" w:header="0" w:footer="0" w:gutter="0"/>
          <w:pgNumType w:start="6"/>
          <w:cols w:space="720"/>
          <w:titlePg w:val="0"/>
        </w:sectPr>
      </w:pPr>
    </w:p>
    <w:p w:rsidR="00D87337">
      <w:pPr>
        <w:pStyle w:val="BodyText"/>
        <w:spacing w:before="113" w:line="219" w:lineRule="auto"/>
        <w:ind w:left="409"/>
      </w:pPr>
      <w:bookmarkStart w:id="3" w:name="bookmark8"/>
      <w:bookmarkStart w:id="4" w:name="bookmark9"/>
      <w:bookmarkStart w:id="5" w:name="bookmark10"/>
      <w:bookmarkStart w:id="6" w:name="bookmark11"/>
      <w:bookmarkStart w:id="7" w:name="bookmark12"/>
      <w:bookmarkStart w:id="8" w:name="bookmark13"/>
      <w:bookmarkEnd w:id="3"/>
      <w:bookmarkEnd w:id="4"/>
      <w:bookmarkEnd w:id="5"/>
      <w:bookmarkEnd w:id="6"/>
      <w:bookmarkEnd w:id="7"/>
      <w:bookmarkEnd w:id="8"/>
      <w:r>
        <w:rPr>
          <w:rFonts w:ascii="Times New Roman" w:eastAsia="Times New Roman" w:hAnsi="Times New Roman" w:cs="Times New Roman"/>
          <w:b/>
          <w:bCs/>
          <w:spacing w:val="-2"/>
        </w:rPr>
        <w:t xml:space="preserve">5.2.2  </w:t>
      </w:r>
      <w:r>
        <w:rPr>
          <w:b/>
          <w:bCs/>
          <w:spacing w:val="-2"/>
        </w:rPr>
        <w:t>数据技术指标</w:t>
      </w:r>
      <w:r>
        <w:rPr>
          <w:spacing w:val="-2"/>
        </w:rPr>
        <w:t>…………………………………………………………………………</w:t>
      </w:r>
      <w:r>
        <w:rPr>
          <w:spacing w:val="-2"/>
        </w:rPr>
        <w:t>错</w:t>
      </w:r>
      <w:r>
        <w:rPr>
          <w:spacing w:val="-3"/>
        </w:rPr>
        <w:t>误</w:t>
      </w:r>
      <w:r>
        <w:rPr>
          <w:spacing w:val="-3"/>
        </w:rPr>
        <w:t>!</w:t>
      </w:r>
      <w:r>
        <w:rPr>
          <w:spacing w:val="-3"/>
        </w:rPr>
        <w:t>未定义书签。</w:t>
      </w:r>
    </w:p>
    <w:p w:rsidR="00D87337">
      <w:pPr>
        <w:pStyle w:val="BodyText"/>
        <w:spacing w:before="235" w:line="219" w:lineRule="auto"/>
        <w:ind w:left="409"/>
      </w:pPr>
      <w:r>
        <w:rPr>
          <w:rFonts w:ascii="Times New Roman" w:eastAsia="Times New Roman" w:hAnsi="Times New Roman" w:cs="Times New Roman"/>
          <w:spacing w:val="-2"/>
        </w:rPr>
        <w:t xml:space="preserve">5.2.3  </w:t>
      </w:r>
      <w:r>
        <w:rPr>
          <w:spacing w:val="-2"/>
        </w:rPr>
        <w:t>数据普查依据</w:t>
      </w:r>
      <w:r>
        <w:rPr>
          <w:spacing w:val="-2"/>
        </w:rPr>
        <w:t>…………………………………………………………………………</w:t>
      </w:r>
      <w:r>
        <w:rPr>
          <w:spacing w:val="-2"/>
        </w:rPr>
        <w:t>错误</w:t>
      </w:r>
      <w:r>
        <w:rPr>
          <w:spacing w:val="-2"/>
        </w:rPr>
        <w:t>!</w:t>
      </w:r>
      <w:r>
        <w:rPr>
          <w:spacing w:val="-2"/>
        </w:rPr>
        <w:t>未</w:t>
      </w:r>
      <w:r>
        <w:rPr>
          <w:spacing w:val="-3"/>
        </w:rPr>
        <w:t>定义书签。</w:t>
      </w:r>
    </w:p>
    <w:p w:rsidR="00D87337">
      <w:pPr>
        <w:pStyle w:val="BodyText"/>
        <w:spacing w:before="242" w:line="219" w:lineRule="auto"/>
        <w:ind w:left="199"/>
      </w:pPr>
      <w:r>
        <w:rPr>
          <w:rFonts w:ascii="Times New Roman" w:eastAsia="Times New Roman" w:hAnsi="Times New Roman" w:cs="Times New Roman"/>
          <w:spacing w:val="-3"/>
        </w:rPr>
        <w:t xml:space="preserve">5.3  </w:t>
      </w:r>
      <w:r>
        <w:rPr>
          <w:spacing w:val="-3"/>
        </w:rPr>
        <w:t>准备工作</w:t>
      </w:r>
      <w:r>
        <w:rPr>
          <w:spacing w:val="-3"/>
        </w:rPr>
        <w:t>……………………………………………………………………………………</w:t>
      </w:r>
      <w:r>
        <w:rPr>
          <w:spacing w:val="-3"/>
        </w:rPr>
        <w:t>错误</w:t>
      </w:r>
      <w:r>
        <w:rPr>
          <w:spacing w:val="-3"/>
        </w:rPr>
        <w:t>!</w:t>
      </w:r>
      <w:r>
        <w:rPr>
          <w:spacing w:val="-3"/>
        </w:rPr>
        <w:t>未定义书签。</w:t>
      </w:r>
    </w:p>
    <w:p w:rsidR="00D87337">
      <w:pPr>
        <w:pStyle w:val="BodyText"/>
        <w:spacing w:before="212" w:line="219" w:lineRule="auto"/>
        <w:ind w:left="409"/>
      </w:pPr>
      <w:r>
        <w:rPr>
          <w:rFonts w:ascii="Times New Roman" w:eastAsia="Times New Roman" w:hAnsi="Times New Roman" w:cs="Times New Roman"/>
          <w:spacing w:val="-2"/>
        </w:rPr>
        <w:t xml:space="preserve">5.3.1  </w:t>
      </w:r>
      <w:r>
        <w:rPr>
          <w:spacing w:val="-2"/>
        </w:rPr>
        <w:t>成立项目领导管理工作组</w:t>
      </w:r>
      <w:r>
        <w:rPr>
          <w:spacing w:val="-2"/>
        </w:rPr>
        <w:t>……………………………………………………………</w:t>
      </w:r>
      <w:r>
        <w:rPr>
          <w:spacing w:val="-2"/>
        </w:rPr>
        <w:t>错误</w:t>
      </w:r>
      <w:r>
        <w:rPr>
          <w:spacing w:val="-2"/>
        </w:rPr>
        <w:t>!</w:t>
      </w:r>
      <w:r>
        <w:rPr>
          <w:spacing w:val="-2"/>
        </w:rPr>
        <w:t>未定义书签。</w:t>
      </w:r>
    </w:p>
    <w:sdt>
      <w:sdtPr>
        <w:rPr>
          <w:rFonts w:ascii="Times New Roman" w:eastAsia="Times New Roman" w:hAnsi="Times New Roman" w:cs="Times New Roman"/>
        </w:rPr>
        <w:id w:val="-1399783427"/>
        <w:docPartObj>
          <w:docPartGallery w:val="Table of Contents"/>
          <w:docPartUnique/>
        </w:docPartObj>
      </w:sdtPr>
      <w:sdtEndPr>
        <w:rPr>
          <w:rFonts w:ascii="SimSun" w:eastAsia="SimSun" w:hAnsi="SimSun" w:cs="SimSun"/>
        </w:rPr>
      </w:sdtEndPr>
      <w:sdtContent>
        <w:p w:rsidR="00D87337">
          <w:pPr>
            <w:pStyle w:val="BodyText"/>
            <w:tabs>
              <w:tab w:val="right" w:leader="dot" w:pos="9212"/>
            </w:tabs>
            <w:spacing w:before="232" w:line="219" w:lineRule="auto"/>
            <w:ind w:left="409"/>
          </w:pPr>
          <w:r>
            <w:rPr>
              <w:rFonts w:ascii="Times New Roman" w:eastAsia="Times New Roman" w:hAnsi="Times New Roman" w:cs="Times New Roman"/>
              <w:spacing w:val="5"/>
            </w:rPr>
            <w:t xml:space="preserve">5.3.2  </w:t>
          </w:r>
          <w:r>
            <w:rPr>
              <w:spacing w:val="5"/>
            </w:rPr>
            <w:t>制定技术方案及实施进度计划</w:t>
          </w:r>
          <w:r>
            <w:tab/>
          </w:r>
          <w:r>
            <w:rPr>
              <w:spacing w:val="-1"/>
            </w:rPr>
            <w:t>错误</w:t>
          </w:r>
          <w:r>
            <w:rPr>
              <w:spacing w:val="-1"/>
            </w:rPr>
            <w:t>!</w:t>
          </w:r>
          <w:r>
            <w:rPr>
              <w:spacing w:val="-1"/>
            </w:rPr>
            <w:t>未定义书签。</w:t>
          </w:r>
        </w:p>
        <w:p w:rsidR="00D87337">
          <w:pPr>
            <w:pStyle w:val="BodyText"/>
            <w:tabs>
              <w:tab w:val="right" w:leader="dot" w:pos="9199"/>
            </w:tabs>
            <w:spacing w:before="233" w:line="219" w:lineRule="auto"/>
            <w:ind w:left="409"/>
          </w:pPr>
          <w:r>
            <w:rPr>
              <w:rFonts w:ascii="Times New Roman" w:eastAsia="Times New Roman" w:hAnsi="Times New Roman" w:cs="Times New Roman"/>
              <w:spacing w:val="-3"/>
            </w:rPr>
            <w:t>5.3.3</w:t>
          </w:r>
          <w:r>
            <w:rPr>
              <w:spacing w:val="-3"/>
            </w:rPr>
            <w:t>资料准备</w:t>
          </w:r>
          <w:r>
            <w:tab/>
          </w:r>
          <w:r>
            <w:rPr>
              <w:spacing w:val="-5"/>
            </w:rPr>
            <w:t>错误</w:t>
          </w:r>
          <w:r>
            <w:rPr>
              <w:spacing w:val="-5"/>
            </w:rPr>
            <w:t>!</w:t>
          </w:r>
          <w:r>
            <w:rPr>
              <w:spacing w:val="-5"/>
            </w:rPr>
            <w:t>未定义书签。</w:t>
          </w:r>
        </w:p>
        <w:p w:rsidR="00D87337">
          <w:pPr>
            <w:pStyle w:val="BodyText"/>
            <w:tabs>
              <w:tab w:val="right" w:leader="dot" w:pos="9212"/>
            </w:tabs>
            <w:spacing w:before="243" w:line="219" w:lineRule="auto"/>
            <w:ind w:left="409"/>
          </w:pPr>
          <w:r>
            <w:rPr>
              <w:rFonts w:ascii="Times New Roman" w:eastAsia="Times New Roman" w:hAnsi="Times New Roman" w:cs="Times New Roman"/>
              <w:spacing w:val="-1"/>
            </w:rPr>
            <w:t xml:space="preserve">5.3.4  </w:t>
          </w:r>
          <w:r>
            <w:rPr>
              <w:spacing w:val="-1"/>
            </w:rPr>
            <w:t>仪器及工具准备</w:t>
          </w:r>
          <w:r>
            <w:tab/>
          </w:r>
          <w:r>
            <w:rPr>
              <w:spacing w:val="-3"/>
            </w:rPr>
            <w:t>错误</w:t>
          </w:r>
          <w:r>
            <w:rPr>
              <w:spacing w:val="-3"/>
            </w:rPr>
            <w:t>!</w:t>
          </w:r>
          <w:r>
            <w:rPr>
              <w:spacing w:val="-3"/>
            </w:rPr>
            <w:t>未定义书签。</w:t>
          </w:r>
        </w:p>
        <w:p w:rsidR="00D87337">
          <w:pPr>
            <w:pStyle w:val="BodyText"/>
            <w:tabs>
              <w:tab w:val="right" w:leader="dot" w:pos="9212"/>
            </w:tabs>
            <w:spacing w:before="222" w:line="219" w:lineRule="auto"/>
            <w:ind w:left="409"/>
          </w:pPr>
          <w:r>
            <w:rPr>
              <w:rFonts w:ascii="Times New Roman" w:eastAsia="Times New Roman" w:hAnsi="Times New Roman" w:cs="Times New Roman"/>
              <w:spacing w:val="-2"/>
            </w:rPr>
            <w:t>5.3.5</w:t>
          </w:r>
          <w:r>
            <w:rPr>
              <w:spacing w:val="-2"/>
            </w:rPr>
            <w:t>人员技术培训</w:t>
          </w:r>
          <w:r>
            <w:tab/>
          </w:r>
          <w:r>
            <w:rPr>
              <w:spacing w:val="-3"/>
            </w:rPr>
            <w:t>错误</w:t>
          </w:r>
          <w:r>
            <w:rPr>
              <w:spacing w:val="-3"/>
            </w:rPr>
            <w:t>!</w:t>
          </w:r>
          <w:r>
            <w:rPr>
              <w:spacing w:val="-3"/>
            </w:rPr>
            <w:t>未定义书签。</w:t>
          </w:r>
        </w:p>
      </w:sdtContent>
    </w:sdt>
    <w:sdt>
      <w:sdtPr>
        <w:rPr>
          <w:rFonts w:ascii="Times New Roman" w:eastAsia="Times New Roman" w:hAnsi="Times New Roman" w:cs="Times New Roman"/>
        </w:rPr>
        <w:id w:val="-1399783426"/>
        <w:docPartObj>
          <w:docPartGallery w:val="Table of Contents"/>
          <w:docPartUnique/>
        </w:docPartObj>
      </w:sdtPr>
      <w:sdtEndPr>
        <w:rPr>
          <w:rFonts w:ascii="SimSun" w:eastAsia="SimSun" w:hAnsi="SimSun" w:cs="SimSun"/>
        </w:rPr>
      </w:sdtEndPr>
      <w:sdtContent>
        <w:p w:rsidR="00D87337">
          <w:pPr>
            <w:pStyle w:val="BodyText"/>
            <w:tabs>
              <w:tab w:val="right" w:leader="dot" w:pos="9327"/>
            </w:tabs>
            <w:spacing w:before="225" w:line="219" w:lineRule="auto"/>
            <w:ind w:left="199"/>
            <w:rPr>
              <w:rFonts w:ascii="Times New Roman" w:eastAsia="Times New Roman" w:hAnsi="Times New Roman" w:cs="Times New Roman"/>
            </w:rPr>
          </w:pPr>
          <w:r>
            <w:rPr>
              <w:rFonts w:ascii="Times New Roman" w:eastAsia="Times New Roman" w:hAnsi="Times New Roman" w:cs="Times New Roman"/>
              <w:spacing w:val="-3"/>
            </w:rPr>
            <w:t>5.4</w:t>
          </w:r>
          <w:r>
            <w:rPr>
              <w:spacing w:val="-3"/>
            </w:rPr>
            <w:t>单元网格划分</w:t>
          </w:r>
          <w:r>
            <w:tab/>
          </w:r>
          <w:r>
            <w:rPr>
              <w:rFonts w:ascii="Times New Roman" w:eastAsia="Times New Roman" w:hAnsi="Times New Roman" w:cs="Times New Roman"/>
              <w:spacing w:val="-9"/>
            </w:rPr>
            <w:t>22</w:t>
          </w:r>
        </w:p>
        <w:p w:rsidR="00D87337">
          <w:pPr>
            <w:pStyle w:val="BodyText"/>
            <w:tabs>
              <w:tab w:val="right" w:leader="dot" w:pos="9212"/>
            </w:tabs>
            <w:spacing w:before="231" w:line="219" w:lineRule="auto"/>
            <w:ind w:left="409"/>
          </w:pPr>
          <w:r>
            <w:rPr>
              <w:rFonts w:ascii="Times New Roman" w:eastAsia="Times New Roman" w:hAnsi="Times New Roman" w:cs="Times New Roman"/>
              <w:spacing w:val="-2"/>
            </w:rPr>
            <w:t>5.4.1</w:t>
          </w:r>
          <w:r>
            <w:rPr>
              <w:spacing w:val="-2"/>
            </w:rPr>
            <w:t>单元网格划分</w:t>
          </w:r>
          <w:r>
            <w:tab/>
          </w:r>
          <w:r>
            <w:rPr>
              <w:spacing w:val="-3"/>
            </w:rPr>
            <w:t>错误</w:t>
          </w:r>
          <w:r>
            <w:rPr>
              <w:spacing w:val="-3"/>
            </w:rPr>
            <w:t>!</w:t>
          </w:r>
          <w:r>
            <w:rPr>
              <w:spacing w:val="-3"/>
            </w:rPr>
            <w:t>未定义书签。</w:t>
          </w:r>
        </w:p>
        <w:p w:rsidR="00D87337">
          <w:pPr>
            <w:pStyle w:val="BodyText"/>
            <w:tabs>
              <w:tab w:val="right" w:leader="dot" w:pos="9212"/>
            </w:tabs>
            <w:spacing w:before="233" w:line="219" w:lineRule="auto"/>
            <w:ind w:left="409"/>
          </w:pPr>
          <w:r>
            <w:rPr>
              <w:rFonts w:ascii="Times New Roman" w:eastAsia="Times New Roman" w:hAnsi="Times New Roman" w:cs="Times New Roman"/>
              <w:spacing w:val="-2"/>
            </w:rPr>
            <w:t>5.4.2</w:t>
          </w:r>
          <w:r>
            <w:rPr>
              <w:spacing w:val="-2"/>
            </w:rPr>
            <w:t>单元网格编码</w:t>
          </w:r>
          <w:r>
            <w:tab/>
          </w:r>
          <w:r>
            <w:rPr>
              <w:spacing w:val="-3"/>
            </w:rPr>
            <w:t>错误</w:t>
          </w:r>
          <w:r>
            <w:rPr>
              <w:spacing w:val="-3"/>
            </w:rPr>
            <w:t>!</w:t>
          </w:r>
          <w:r>
            <w:rPr>
              <w:spacing w:val="-3"/>
            </w:rPr>
            <w:t>未定义书签。</w:t>
          </w:r>
        </w:p>
        <w:p w:rsidR="00D87337">
          <w:pPr>
            <w:pStyle w:val="BodyText"/>
            <w:tabs>
              <w:tab w:val="right" w:leader="dot" w:pos="9335"/>
            </w:tabs>
            <w:spacing w:before="244" w:line="219" w:lineRule="auto"/>
            <w:ind w:left="199"/>
            <w:rPr>
              <w:rFonts w:ascii="Times New Roman" w:eastAsia="Times New Roman" w:hAnsi="Times New Roman" w:cs="Times New Roman"/>
            </w:rPr>
          </w:pPr>
          <w:r>
            <w:rPr>
              <w:rFonts w:ascii="Times New Roman" w:eastAsia="Times New Roman" w:hAnsi="Times New Roman" w:cs="Times New Roman"/>
              <w:spacing w:val="-1"/>
            </w:rPr>
            <w:t xml:space="preserve">5.5  </w:t>
          </w:r>
          <w:r>
            <w:rPr>
              <w:spacing w:val="-1"/>
            </w:rPr>
            <w:t>城市部件分类与编码</w:t>
          </w:r>
          <w:r>
            <w:tab/>
          </w:r>
          <w:r>
            <w:rPr>
              <w:rFonts w:ascii="Times New Roman" w:eastAsia="Times New Roman" w:hAnsi="Times New Roman" w:cs="Times New Roman"/>
              <w:spacing w:val="1"/>
            </w:rPr>
            <w:t>23</w:t>
          </w:r>
        </w:p>
        <w:p w:rsidR="00D87337">
          <w:pPr>
            <w:pStyle w:val="BodyText"/>
            <w:tabs>
              <w:tab w:val="right" w:leader="dot" w:pos="9305"/>
            </w:tabs>
            <w:spacing w:before="232" w:line="219" w:lineRule="auto"/>
            <w:ind w:left="409"/>
            <w:rPr>
              <w:rFonts w:ascii="Times New Roman" w:eastAsia="Times New Roman" w:hAnsi="Times New Roman" w:cs="Times New Roman"/>
            </w:rPr>
          </w:pPr>
          <w:r>
            <w:rPr>
              <w:rFonts w:ascii="Times New Roman" w:eastAsia="Times New Roman" w:hAnsi="Times New Roman" w:cs="Times New Roman"/>
              <w:spacing w:val="1"/>
            </w:rPr>
            <w:t xml:space="preserve">5.5.1  </w:t>
          </w:r>
          <w:r>
            <w:rPr>
              <w:spacing w:val="1"/>
            </w:rPr>
            <w:t>城市部件分类</w:t>
          </w:r>
          <w:r>
            <w:tab/>
          </w:r>
          <w:r>
            <w:rPr>
              <w:rFonts w:ascii="Times New Roman" w:eastAsia="Times New Roman" w:hAnsi="Times New Roman" w:cs="Times New Roman"/>
              <w:spacing w:val="1"/>
            </w:rPr>
            <w:t>23</w:t>
          </w:r>
        </w:p>
        <w:p w:rsidR="00D87337">
          <w:pPr>
            <w:pStyle w:val="BodyText"/>
            <w:tabs>
              <w:tab w:val="right" w:leader="dot" w:pos="9355"/>
            </w:tabs>
            <w:spacing w:before="213" w:line="219" w:lineRule="auto"/>
            <w:ind w:left="409"/>
            <w:rPr>
              <w:rFonts w:ascii="Times New Roman" w:eastAsia="Times New Roman" w:hAnsi="Times New Roman" w:cs="Times New Roman"/>
            </w:rPr>
          </w:pPr>
          <w:r>
            <w:rPr>
              <w:rFonts w:ascii="Times New Roman" w:eastAsia="Times New Roman" w:hAnsi="Times New Roman" w:cs="Times New Roman"/>
              <w:spacing w:val="-2"/>
            </w:rPr>
            <w:t>5.5.2</w:t>
          </w:r>
          <w:r>
            <w:rPr>
              <w:spacing w:val="-2"/>
            </w:rPr>
            <w:t>城市部件编码</w:t>
          </w:r>
          <w:r>
            <w:tab/>
          </w:r>
          <w:r>
            <w:rPr>
              <w:rFonts w:ascii="Times New Roman" w:eastAsia="Times New Roman" w:hAnsi="Times New Roman" w:cs="Times New Roman"/>
              <w:spacing w:val="9"/>
            </w:rPr>
            <w:t>23</w:t>
          </w:r>
        </w:p>
        <w:p w:rsidR="00D87337">
          <w:pPr>
            <w:pStyle w:val="BodyText"/>
            <w:tabs>
              <w:tab w:val="right" w:leader="dot" w:pos="9325"/>
            </w:tabs>
            <w:spacing w:before="233" w:line="219" w:lineRule="auto"/>
            <w:ind w:left="199"/>
            <w:rPr>
              <w:rFonts w:ascii="Times New Roman" w:eastAsia="Times New Roman" w:hAnsi="Times New Roman" w:cs="Times New Roman"/>
            </w:rPr>
          </w:pPr>
          <w:r>
            <w:rPr>
              <w:rFonts w:ascii="Times New Roman" w:eastAsia="Times New Roman" w:hAnsi="Times New Roman" w:cs="Times New Roman"/>
              <w:spacing w:val="-1"/>
            </w:rPr>
            <w:t xml:space="preserve">5.6  </w:t>
          </w:r>
          <w:r>
            <w:rPr>
              <w:spacing w:val="-1"/>
            </w:rPr>
            <w:t>城市部件调查</w:t>
          </w:r>
          <w:r>
            <w:tab/>
          </w:r>
          <w:r>
            <w:rPr>
              <w:rFonts w:ascii="Times New Roman" w:eastAsia="Times New Roman" w:hAnsi="Times New Roman" w:cs="Times New Roman"/>
              <w:spacing w:val="1"/>
            </w:rPr>
            <w:t>24</w:t>
          </w:r>
        </w:p>
        <w:p w:rsidR="00D87337">
          <w:pPr>
            <w:pStyle w:val="BodyText"/>
            <w:tabs>
              <w:tab w:val="right" w:leader="dot" w:pos="9202"/>
            </w:tabs>
            <w:spacing w:before="241" w:line="219" w:lineRule="auto"/>
            <w:ind w:left="199"/>
          </w:pPr>
          <w:r>
            <w:rPr>
              <w:rFonts w:ascii="Times New Roman" w:eastAsia="Times New Roman" w:hAnsi="Times New Roman" w:cs="Times New Roman"/>
            </w:rPr>
            <w:t>5.7</w:t>
          </w:r>
          <w:r>
            <w:t>城市实景影像数据建库与数据处理技术方案</w:t>
          </w:r>
          <w:r>
            <w:tab/>
          </w:r>
          <w:r>
            <w:rPr>
              <w:spacing w:val="-3"/>
            </w:rPr>
            <w:t>错误</w:t>
          </w:r>
          <w:r>
            <w:rPr>
              <w:spacing w:val="-3"/>
            </w:rPr>
            <w:t>!</w:t>
          </w:r>
          <w:r>
            <w:rPr>
              <w:spacing w:val="-3"/>
            </w:rPr>
            <w:t>未定义书签。</w:t>
          </w:r>
        </w:p>
        <w:p w:rsidR="00D87337">
          <w:pPr>
            <w:pStyle w:val="BodyText"/>
            <w:tabs>
              <w:tab w:val="right" w:leader="dot" w:pos="9212"/>
            </w:tabs>
            <w:spacing w:before="233" w:line="219" w:lineRule="auto"/>
            <w:ind w:left="409"/>
          </w:pPr>
          <w:r>
            <w:rPr>
              <w:rFonts w:ascii="Times New Roman" w:eastAsia="Times New Roman" w:hAnsi="Times New Roman" w:cs="Times New Roman"/>
            </w:rPr>
            <w:t xml:space="preserve">5.7.1  </w:t>
          </w:r>
          <w:r>
            <w:t>影像数据的建库要求</w:t>
          </w:r>
          <w:r>
            <w:tab/>
          </w:r>
          <w:r>
            <w:rPr>
              <w:spacing w:val="-3"/>
            </w:rPr>
            <w:t>错误</w:t>
          </w:r>
          <w:r>
            <w:rPr>
              <w:spacing w:val="-3"/>
            </w:rPr>
            <w:t>!</w:t>
          </w:r>
          <w:r>
            <w:rPr>
              <w:spacing w:val="-3"/>
            </w:rPr>
            <w:t>未定义书签。</w:t>
          </w:r>
        </w:p>
        <w:p w:rsidR="00D87337">
          <w:pPr>
            <w:pStyle w:val="BodyText"/>
            <w:tabs>
              <w:tab w:val="right" w:leader="dot" w:pos="9212"/>
            </w:tabs>
            <w:spacing w:before="233" w:line="219" w:lineRule="auto"/>
            <w:ind w:left="409"/>
          </w:pPr>
          <w:r>
            <w:rPr>
              <w:rFonts w:ascii="Times New Roman" w:eastAsia="Times New Roman" w:hAnsi="Times New Roman" w:cs="Times New Roman"/>
              <w:spacing w:val="-3"/>
            </w:rPr>
            <w:t>5.7.2</w:t>
          </w:r>
          <w:r>
            <w:rPr>
              <w:spacing w:val="-3"/>
            </w:rPr>
            <w:t>外业处理</w:t>
          </w:r>
          <w:r>
            <w:tab/>
          </w:r>
          <w:r>
            <w:rPr>
              <w:spacing w:val="-3"/>
            </w:rPr>
            <w:t>错误</w:t>
          </w:r>
          <w:r>
            <w:rPr>
              <w:spacing w:val="-3"/>
            </w:rPr>
            <w:t>!</w:t>
          </w:r>
          <w:r>
            <w:rPr>
              <w:spacing w:val="-3"/>
            </w:rPr>
            <w:t>未定义书签。</w:t>
          </w:r>
        </w:p>
        <w:p w:rsidR="00D87337">
          <w:pPr>
            <w:pStyle w:val="BodyText"/>
            <w:tabs>
              <w:tab w:val="right" w:leader="dot" w:pos="9212"/>
            </w:tabs>
            <w:spacing w:before="233" w:line="219" w:lineRule="auto"/>
            <w:ind w:left="409"/>
          </w:pPr>
          <w:r>
            <w:rPr>
              <w:rFonts w:ascii="Times New Roman" w:eastAsia="Times New Roman" w:hAnsi="Times New Roman" w:cs="Times New Roman"/>
              <w:spacing w:val="-5"/>
            </w:rPr>
            <w:t>5.7.3</w:t>
          </w:r>
          <w:r>
            <w:rPr>
              <w:spacing w:val="-5"/>
            </w:rPr>
            <w:t>内业处理</w:t>
          </w:r>
          <w:r>
            <w:tab/>
          </w:r>
          <w:r>
            <w:rPr>
              <w:spacing w:val="-3"/>
            </w:rPr>
            <w:t>错误</w:t>
          </w:r>
          <w:r>
            <w:rPr>
              <w:spacing w:val="-3"/>
            </w:rPr>
            <w:t>!</w:t>
          </w:r>
          <w:r>
            <w:rPr>
              <w:spacing w:val="-3"/>
            </w:rPr>
            <w:t>未定义书签。</w:t>
          </w:r>
        </w:p>
        <w:p w:rsidR="00D87337">
          <w:pPr>
            <w:pStyle w:val="BodyText"/>
            <w:tabs>
              <w:tab w:val="right" w:leader="dot" w:pos="9199"/>
            </w:tabs>
            <w:spacing w:before="222" w:line="219" w:lineRule="auto"/>
            <w:ind w:left="199"/>
          </w:pPr>
          <w:r>
            <w:rPr>
              <w:rFonts w:ascii="Times New Roman" w:eastAsia="Times New Roman" w:hAnsi="Times New Roman" w:cs="Times New Roman"/>
            </w:rPr>
            <w:t>5.8</w:t>
          </w:r>
          <w:r>
            <w:t>数据检核与入库</w:t>
          </w:r>
          <w:r>
            <w:tab/>
          </w:r>
          <w:r>
            <w:rPr>
              <w:spacing w:val="-5"/>
            </w:rPr>
            <w:t>错误</w:t>
          </w:r>
          <w:r>
            <w:rPr>
              <w:spacing w:val="-5"/>
            </w:rPr>
            <w:t>!</w:t>
          </w:r>
          <w:r>
            <w:rPr>
              <w:spacing w:val="-5"/>
            </w:rPr>
            <w:t>未定义书签。</w:t>
          </w:r>
        </w:p>
        <w:p w:rsidR="00D87337">
          <w:pPr>
            <w:pStyle w:val="BodyText"/>
            <w:tabs>
              <w:tab w:val="right" w:leader="dot" w:pos="9212"/>
            </w:tabs>
            <w:spacing w:before="233" w:line="219" w:lineRule="auto"/>
            <w:ind w:left="199"/>
          </w:pPr>
          <w:r>
            <w:rPr>
              <w:rFonts w:ascii="Times New Roman" w:eastAsia="Times New Roman" w:hAnsi="Times New Roman" w:cs="Times New Roman"/>
              <w:spacing w:val="-1"/>
            </w:rPr>
            <w:t xml:space="preserve">5.9  </w:t>
          </w:r>
          <w:r>
            <w:rPr>
              <w:spacing w:val="-1"/>
            </w:rPr>
            <w:t>数据安全措施</w:t>
          </w:r>
          <w:r>
            <w:tab/>
          </w:r>
          <w:r>
            <w:rPr>
              <w:spacing w:val="-3"/>
            </w:rPr>
            <w:t>错误</w:t>
          </w:r>
          <w:r>
            <w:rPr>
              <w:spacing w:val="-3"/>
            </w:rPr>
            <w:t>!</w:t>
          </w:r>
          <w:r>
            <w:rPr>
              <w:spacing w:val="-3"/>
            </w:rPr>
            <w:t>未定义书签。</w:t>
          </w:r>
        </w:p>
      </w:sdtContent>
    </w:sdt>
    <w:p w:rsidR="00D87337">
      <w:pPr>
        <w:spacing w:line="434" w:lineRule="auto"/>
      </w:pPr>
    </w:p>
    <w:sdt>
      <w:sdtPr>
        <w:rPr>
          <w:rFonts w:ascii="Times New Roman" w:eastAsia="Times New Roman" w:hAnsi="Times New Roman" w:cs="Times New Roman"/>
        </w:rPr>
        <w:id w:val="-1399783425"/>
        <w:docPartObj>
          <w:docPartGallery w:val="Table of Contents"/>
          <w:docPartUnique/>
        </w:docPartObj>
      </w:sdtPr>
      <w:sdtContent>
        <w:p w:rsidR="00D87337">
          <w:pPr>
            <w:pStyle w:val="BodyText"/>
            <w:tabs>
              <w:tab w:val="right" w:leader="dot" w:pos="9225"/>
            </w:tabs>
            <w:spacing w:before="65" w:line="220" w:lineRule="auto"/>
            <w:rPr>
              <w:rFonts w:ascii="Times New Roman" w:eastAsia="Times New Roman" w:hAnsi="Times New Roman" w:cs="Times New Roman"/>
            </w:rPr>
          </w:pPr>
          <w:r>
            <w:rPr>
              <w:rFonts w:ascii="Times New Roman" w:eastAsia="Times New Roman" w:hAnsi="Times New Roman" w:cs="Times New Roman"/>
              <w:b/>
              <w:bCs/>
              <w:spacing w:val="-11"/>
            </w:rPr>
            <w:t>6</w:t>
          </w:r>
          <w:r>
            <w:rPr>
              <w:b/>
              <w:bCs/>
              <w:spacing w:val="-11"/>
            </w:rPr>
            <w:t>场地建设</w:t>
          </w:r>
          <w:r>
            <w:tab/>
          </w:r>
          <w:r>
            <w:rPr>
              <w:rFonts w:ascii="Times New Roman" w:eastAsia="Times New Roman" w:hAnsi="Times New Roman" w:cs="Times New Roman"/>
              <w:b/>
              <w:bCs/>
              <w:spacing w:val="4"/>
            </w:rPr>
            <w:t>25</w:t>
          </w:r>
        </w:p>
        <w:p w:rsidR="00D87337">
          <w:pPr>
            <w:spacing w:line="277" w:lineRule="auto"/>
          </w:pPr>
        </w:p>
        <w:p w:rsidR="00D87337">
          <w:pPr>
            <w:pStyle w:val="BodyText"/>
            <w:tabs>
              <w:tab w:val="right" w:leader="dot" w:pos="9330"/>
            </w:tabs>
            <w:spacing w:before="66" w:line="220" w:lineRule="auto"/>
            <w:ind w:left="199"/>
            <w:rPr>
              <w:rFonts w:ascii="Times New Roman" w:eastAsia="Times New Roman" w:hAnsi="Times New Roman" w:cs="Times New Roman"/>
            </w:rPr>
          </w:pPr>
          <w:r>
            <w:rPr>
              <w:rFonts w:ascii="Times New Roman" w:eastAsia="Times New Roman" w:hAnsi="Times New Roman" w:cs="Times New Roman"/>
            </w:rPr>
            <w:t>6.1</w:t>
          </w:r>
          <w:r>
            <w:t>监督指挥中心大厅建设</w:t>
          </w:r>
          <w:r>
            <w:tab/>
          </w:r>
          <w:r>
            <w:rPr>
              <w:rFonts w:ascii="Times New Roman" w:eastAsia="Times New Roman" w:hAnsi="Times New Roman" w:cs="Times New Roman"/>
              <w:spacing w:val="-8"/>
            </w:rPr>
            <w:t>25</w:t>
          </w:r>
        </w:p>
        <w:p w:rsidR="00D87337">
          <w:pPr>
            <w:pStyle w:val="BodyText"/>
            <w:tabs>
              <w:tab w:val="right" w:leader="dot" w:pos="9330"/>
            </w:tabs>
            <w:spacing w:before="240" w:line="219" w:lineRule="auto"/>
            <w:ind w:left="199"/>
            <w:rPr>
              <w:rFonts w:ascii="Times New Roman" w:eastAsia="Times New Roman" w:hAnsi="Times New Roman" w:cs="Times New Roman"/>
            </w:rPr>
          </w:pPr>
          <w:r>
            <w:rPr>
              <w:rFonts w:ascii="Times New Roman" w:eastAsia="Times New Roman" w:hAnsi="Times New Roman" w:cs="Times New Roman"/>
              <w:spacing w:val="-1"/>
            </w:rPr>
            <w:t xml:space="preserve">6.2  </w:t>
          </w:r>
          <w:r>
            <w:rPr>
              <w:spacing w:val="-1"/>
            </w:rPr>
            <w:t>中心机房建设</w:t>
          </w:r>
          <w:r>
            <w:tab/>
          </w:r>
          <w:r>
            <w:rPr>
              <w:rFonts w:ascii="Times New Roman" w:eastAsia="Times New Roman" w:hAnsi="Times New Roman" w:cs="Times New Roman"/>
              <w:spacing w:val="-5"/>
            </w:rPr>
            <w:t>25</w:t>
          </w:r>
        </w:p>
        <w:p w:rsidR="00D87337">
          <w:pPr>
            <w:pStyle w:val="BodyText"/>
            <w:tabs>
              <w:tab w:val="right" w:leader="dot" w:pos="9212"/>
            </w:tabs>
            <w:spacing w:before="233" w:line="219" w:lineRule="auto"/>
            <w:ind w:left="409"/>
          </w:pPr>
          <w:r>
            <w:rPr>
              <w:spacing w:val="-1"/>
            </w:rPr>
            <w:t>机房建设执行标准</w:t>
          </w:r>
          <w:r>
            <w:tab/>
          </w:r>
          <w:r>
            <w:rPr>
              <w:spacing w:val="-1"/>
            </w:rPr>
            <w:t>错误</w:t>
          </w:r>
          <w:r>
            <w:rPr>
              <w:spacing w:val="-1"/>
            </w:rPr>
            <w:t>!</w:t>
          </w:r>
          <w:r>
            <w:rPr>
              <w:spacing w:val="-1"/>
            </w:rPr>
            <w:t>未定义书签。</w:t>
          </w:r>
        </w:p>
        <w:p w:rsidR="00D87337">
          <w:pPr>
            <w:pStyle w:val="BodyText"/>
            <w:tabs>
              <w:tab w:val="right" w:leader="dot" w:pos="9202"/>
            </w:tabs>
            <w:spacing w:before="232" w:line="219" w:lineRule="auto"/>
            <w:ind w:left="409"/>
          </w:pPr>
          <w:r>
            <w:rPr>
              <w:spacing w:val="-1"/>
            </w:rPr>
            <w:t>机房等级及性能要求</w:t>
          </w:r>
          <w:r>
            <w:tab/>
          </w:r>
          <w:r>
            <w:rPr>
              <w:spacing w:val="-1"/>
            </w:rPr>
            <w:t>错误</w:t>
          </w:r>
          <w:r>
            <w:rPr>
              <w:spacing w:val="-1"/>
            </w:rPr>
            <w:t>!</w:t>
          </w:r>
          <w:r>
            <w:rPr>
              <w:spacing w:val="-1"/>
            </w:rPr>
            <w:t>未定义书签。</w:t>
          </w:r>
        </w:p>
        <w:p w:rsidR="00D87337">
          <w:pPr>
            <w:pStyle w:val="BodyText"/>
            <w:tabs>
              <w:tab w:val="right" w:leader="dot" w:pos="9202"/>
            </w:tabs>
            <w:spacing w:before="233" w:line="219" w:lineRule="auto"/>
            <w:ind w:left="409"/>
          </w:pPr>
          <w:r>
            <w:rPr>
              <w:spacing w:val="4"/>
            </w:rPr>
            <w:t>机房管理要求</w:t>
          </w:r>
          <w:r>
            <w:tab/>
          </w:r>
          <w:r>
            <w:rPr>
              <w:spacing w:val="-4"/>
            </w:rPr>
            <w:t>错误</w:t>
          </w:r>
          <w:r>
            <w:rPr>
              <w:spacing w:val="-4"/>
            </w:rPr>
            <w:t>!</w:t>
          </w:r>
          <w:r>
            <w:rPr>
              <w:spacing w:val="-4"/>
            </w:rPr>
            <w:t>未定义书签。</w:t>
          </w:r>
        </w:p>
        <w:p w:rsidR="00D87337">
          <w:pPr>
            <w:spacing w:line="404" w:lineRule="auto"/>
          </w:pPr>
        </w:p>
        <w:p w:rsidR="00D87337">
          <w:pPr>
            <w:pStyle w:val="BodyText"/>
            <w:tabs>
              <w:tab w:val="right" w:leader="dot" w:pos="9205"/>
            </w:tabs>
            <w:spacing w:before="65" w:line="220" w:lineRule="auto"/>
            <w:rPr>
              <w:rFonts w:ascii="Times New Roman" w:eastAsia="Times New Roman" w:hAnsi="Times New Roman" w:cs="Times New Roman"/>
            </w:rPr>
          </w:pPr>
          <w:r>
            <w:rPr>
              <w:rFonts w:ascii="Times New Roman" w:eastAsia="Times New Roman" w:hAnsi="Times New Roman" w:cs="Times New Roman"/>
              <w:b/>
              <w:bCs/>
              <w:spacing w:val="-14"/>
            </w:rPr>
            <w:t>7</w:t>
          </w:r>
          <w:r>
            <w:rPr>
              <w:b/>
              <w:bCs/>
              <w:spacing w:val="-14"/>
            </w:rPr>
            <w:t>系统运行平台建设</w:t>
          </w:r>
          <w:r>
            <w:tab/>
          </w:r>
          <w:r>
            <w:rPr>
              <w:rFonts w:ascii="Times New Roman" w:eastAsia="Times New Roman" w:hAnsi="Times New Roman" w:cs="Times New Roman"/>
              <w:b/>
              <w:bCs/>
              <w:spacing w:val="4"/>
            </w:rPr>
            <w:t>26</w:t>
          </w:r>
        </w:p>
        <w:p w:rsidR="00D87337">
          <w:pPr>
            <w:spacing w:line="316" w:lineRule="auto"/>
          </w:pPr>
        </w:p>
        <w:p w:rsidR="00D87337">
          <w:pPr>
            <w:pStyle w:val="BodyText"/>
            <w:tabs>
              <w:tab w:val="right" w:leader="dot" w:pos="9285"/>
            </w:tabs>
            <w:spacing w:before="66" w:line="219" w:lineRule="auto"/>
            <w:ind w:left="199"/>
            <w:rPr>
              <w:rFonts w:ascii="Times New Roman" w:eastAsia="Times New Roman" w:hAnsi="Times New Roman" w:cs="Times New Roman"/>
            </w:rPr>
          </w:pPr>
          <w:r>
            <w:rPr>
              <w:rFonts w:ascii="Times New Roman" w:eastAsia="Times New Roman" w:hAnsi="Times New Roman" w:cs="Times New Roman"/>
              <w:spacing w:val="-1"/>
            </w:rPr>
            <w:t xml:space="preserve">7.1  </w:t>
          </w:r>
          <w:r>
            <w:rPr>
              <w:spacing w:val="-1"/>
            </w:rPr>
            <w:t>服务器平台建设</w:t>
          </w:r>
          <w:r>
            <w:tab/>
          </w:r>
          <w:r>
            <w:rPr>
              <w:rFonts w:ascii="Times New Roman" w:eastAsia="Times New Roman" w:hAnsi="Times New Roman" w:cs="Times New Roman"/>
              <w:spacing w:val="1"/>
            </w:rPr>
            <w:t>26</w:t>
          </w:r>
        </w:p>
      </w:sdtContent>
    </w:sdt>
    <w:p w:rsidR="00D87337">
      <w:pPr>
        <w:spacing w:line="219" w:lineRule="auto"/>
        <w:rPr>
          <w:rFonts w:ascii="Times New Roman" w:eastAsia="Times New Roman" w:hAnsi="Times New Roman" w:cs="Times New Roman"/>
        </w:rPr>
        <w:sectPr>
          <w:headerReference w:type="even" r:id="rId40"/>
          <w:headerReference w:type="default" r:id="rId41"/>
          <w:footerReference w:type="even" r:id="rId42"/>
          <w:footerReference w:type="default" r:id="rId43"/>
          <w:headerReference w:type="first" r:id="rId44"/>
          <w:footerReference w:type="first" r:id="rId45"/>
          <w:pgSz w:w="11910" w:h="16840"/>
          <w:pgMar w:top="1431" w:right="1144" w:bottom="0" w:left="1410" w:header="0" w:footer="0" w:gutter="0"/>
          <w:pgNumType w:start="7"/>
          <w:cols w:space="720"/>
        </w:sectPr>
      </w:pPr>
    </w:p>
    <w:bookmarkStart w:id="9" w:name="bookmark16" w:displacedByCustomXml="next"/>
    <w:bookmarkEnd w:id="9" w:displacedByCustomXml="next"/>
    <w:bookmarkStart w:id="10" w:name="bookmark15" w:displacedByCustomXml="next"/>
    <w:bookmarkEnd w:id="10" w:displacedByCustomXml="next"/>
    <w:bookmarkStart w:id="11" w:name="bookmark14" w:displacedByCustomXml="next"/>
    <w:bookmarkEnd w:id="11" w:displacedByCustomXml="next"/>
    <w:p>
      <w:pPr>
        <w:sectPr>
          <w:headerReference w:type="even" r:id="rId46"/>
          <w:headerReference w:type="default" r:id="rId47"/>
          <w:footerReference w:type="even" r:id="rId48"/>
          <w:footerReference w:type="default" r:id="rId49"/>
          <w:headerReference w:type="first" r:id="rId50"/>
          <w:footerReference w:type="first" r:id="rId51"/>
          <w:pgSz w:w="11910" w:h="16840"/>
          <w:pgMar w:top="1431" w:right="1138" w:bottom="0" w:left="1410" w:header="0" w:footer="0" w:gutter="0"/>
          <w:pgNumType w:start="8"/>
          <w:cols w:space="720"/>
        </w:sectPr>
      </w:pPr>
    </w:p>
    <w:sdt>
      <w:sdtPr>
        <w:rPr>
          <w:rFonts w:ascii="Times New Roman" w:eastAsia="Times New Roman" w:hAnsi="Times New Roman" w:cs="Times New Roman"/>
        </w:rPr>
        <w:id w:val="-1399783424"/>
        <w:docPartObj>
          <w:docPartGallery w:val="Table of Contents"/>
          <w:docPartUnique/>
        </w:docPartObj>
      </w:sdtPr>
      <w:sdtContent>
        <w:p w:rsidR="00D87337">
          <w:pPr>
            <w:pStyle w:val="BodyText"/>
            <w:tabs>
              <w:tab w:val="right" w:leader="dot" w:pos="9217"/>
            </w:tabs>
            <w:spacing w:before="117" w:line="232" w:lineRule="auto"/>
            <w:ind w:left="399"/>
            <w:rPr>
              <w:rFonts w:ascii="STXinwei" w:eastAsia="STXinwei" w:hAnsi="STXinwei" w:cs="STXinwei"/>
            </w:rPr>
          </w:pPr>
          <w:r>
            <w:rPr>
              <w:rFonts w:ascii="Times New Roman" w:eastAsia="Times New Roman" w:hAnsi="Times New Roman" w:cs="Times New Roman"/>
            </w:rPr>
            <w:t xml:space="preserve">7.1.1  </w:t>
          </w:r>
          <w:r>
            <w:t>服务器选择的关键问题</w:t>
          </w:r>
          <w:r>
            <w:tab/>
          </w:r>
          <w:r>
            <w:rPr>
              <w:rFonts w:ascii="STXinwei" w:eastAsia="STXinwei" w:hAnsi="STXinwei" w:cs="STXinwei"/>
              <w:b/>
              <w:bCs/>
              <w:spacing w:val="-3"/>
            </w:rPr>
            <w:t>错误</w:t>
          </w:r>
          <w:r>
            <w:rPr>
              <w:rFonts w:ascii="STXinwei" w:eastAsia="STXinwei" w:hAnsi="STXinwei" w:cs="STXinwei"/>
              <w:b/>
              <w:bCs/>
              <w:spacing w:val="-3"/>
            </w:rPr>
            <w:t>!</w:t>
          </w:r>
          <w:r>
            <w:rPr>
              <w:rFonts w:ascii="STXinwei" w:eastAsia="STXinwei" w:hAnsi="STXinwei" w:cs="STXinwei"/>
              <w:b/>
              <w:bCs/>
              <w:spacing w:val="-3"/>
            </w:rPr>
            <w:t>未定义书签。</w:t>
          </w:r>
        </w:p>
        <w:p w:rsidR="00D87337">
          <w:pPr>
            <w:pStyle w:val="BodyText"/>
            <w:tabs>
              <w:tab w:val="right" w:leader="dot" w:pos="9335"/>
            </w:tabs>
            <w:spacing w:before="188" w:line="219" w:lineRule="auto"/>
            <w:ind w:left="399"/>
            <w:rPr>
              <w:rFonts w:ascii="Times New Roman" w:eastAsia="Times New Roman" w:hAnsi="Times New Roman" w:cs="Times New Roman"/>
            </w:rPr>
          </w:pPr>
          <w:r>
            <w:rPr>
              <w:rFonts w:ascii="Times New Roman" w:eastAsia="Times New Roman" w:hAnsi="Times New Roman" w:cs="Times New Roman"/>
              <w:spacing w:val="-2"/>
            </w:rPr>
            <w:t>7.1.2</w:t>
          </w:r>
          <w:r>
            <w:rPr>
              <w:spacing w:val="-2"/>
            </w:rPr>
            <w:t>服务器设计方案</w:t>
          </w:r>
          <w:r>
            <w:tab/>
          </w:r>
          <w:r>
            <w:rPr>
              <w:rFonts w:ascii="Times New Roman" w:eastAsia="Times New Roman" w:hAnsi="Times New Roman" w:cs="Times New Roman"/>
              <w:spacing w:val="4"/>
            </w:rPr>
            <w:t>26</w:t>
          </w:r>
        </w:p>
      </w:sdtContent>
    </w:sdt>
    <w:sdt>
      <w:sdtPr>
        <w:rPr>
          <w:rFonts w:ascii="Times New Roman" w:eastAsia="Times New Roman" w:hAnsi="Times New Roman" w:cs="Times New Roman"/>
        </w:rPr>
        <w:id w:val="-1399783423"/>
        <w:docPartObj>
          <w:docPartGallery w:val="Table of Contents"/>
          <w:docPartUnique/>
        </w:docPartObj>
      </w:sdtPr>
      <w:sdtContent>
        <w:p w:rsidR="00D87337">
          <w:pPr>
            <w:pStyle w:val="BodyText"/>
            <w:tabs>
              <w:tab w:val="right" w:leader="dot" w:pos="9325"/>
            </w:tabs>
            <w:spacing w:before="232" w:line="219" w:lineRule="auto"/>
            <w:ind w:left="199"/>
            <w:rPr>
              <w:rFonts w:ascii="Times New Roman" w:eastAsia="Times New Roman" w:hAnsi="Times New Roman" w:cs="Times New Roman"/>
            </w:rPr>
          </w:pPr>
          <w:r>
            <w:rPr>
              <w:rFonts w:ascii="Times New Roman" w:eastAsia="Times New Roman" w:hAnsi="Times New Roman" w:cs="Times New Roman"/>
              <w:spacing w:val="-2"/>
            </w:rPr>
            <w:t>7.2</w:t>
          </w:r>
          <w:r>
            <w:rPr>
              <w:spacing w:val="-2"/>
            </w:rPr>
            <w:t>存储平台建设</w:t>
          </w:r>
          <w:r>
            <w:tab/>
          </w:r>
          <w:r>
            <w:rPr>
              <w:rFonts w:ascii="Times New Roman" w:eastAsia="Times New Roman" w:hAnsi="Times New Roman" w:cs="Times New Roman"/>
              <w:spacing w:val="-3"/>
            </w:rPr>
            <w:t>26</w:t>
          </w:r>
        </w:p>
        <w:p w:rsidR="00D87337">
          <w:pPr>
            <w:pStyle w:val="BodyText"/>
            <w:tabs>
              <w:tab w:val="right" w:leader="dot" w:pos="9325"/>
            </w:tabs>
            <w:spacing w:before="252" w:line="219" w:lineRule="auto"/>
            <w:ind w:left="199"/>
            <w:rPr>
              <w:rFonts w:ascii="Times New Roman" w:eastAsia="Times New Roman" w:hAnsi="Times New Roman" w:cs="Times New Roman"/>
            </w:rPr>
          </w:pPr>
          <w:r>
            <w:rPr>
              <w:rFonts w:ascii="Times New Roman" w:eastAsia="Times New Roman" w:hAnsi="Times New Roman" w:cs="Times New Roman"/>
              <w:spacing w:val="-1"/>
            </w:rPr>
            <w:t xml:space="preserve">7.3  </w:t>
          </w:r>
          <w:r>
            <w:rPr>
              <w:spacing w:val="-1"/>
            </w:rPr>
            <w:t>手持终端</w:t>
          </w:r>
          <w:r>
            <w:tab/>
          </w:r>
          <w:r>
            <w:rPr>
              <w:rFonts w:ascii="Times New Roman" w:eastAsia="Times New Roman" w:hAnsi="Times New Roman" w:cs="Times New Roman"/>
              <w:spacing w:val="1"/>
            </w:rPr>
            <w:t>26</w:t>
          </w:r>
        </w:p>
        <w:p w:rsidR="00D87337">
          <w:pPr>
            <w:pStyle w:val="BodyText"/>
            <w:tabs>
              <w:tab w:val="right" w:leader="dot" w:pos="9305"/>
            </w:tabs>
            <w:spacing w:before="204" w:line="221" w:lineRule="auto"/>
            <w:ind w:left="199"/>
            <w:rPr>
              <w:rFonts w:ascii="Times New Roman" w:eastAsia="Times New Roman" w:hAnsi="Times New Roman" w:cs="Times New Roman"/>
            </w:rPr>
          </w:pPr>
          <w:r>
            <w:rPr>
              <w:rFonts w:ascii="Times New Roman" w:eastAsia="Times New Roman" w:hAnsi="Times New Roman" w:cs="Times New Roman"/>
              <w:spacing w:val="-1"/>
            </w:rPr>
            <w:t xml:space="preserve">7.4  </w:t>
          </w:r>
          <w:r>
            <w:rPr>
              <w:spacing w:val="-1"/>
            </w:rPr>
            <w:t>网络平台建设</w:t>
          </w:r>
          <w:r>
            <w:tab/>
          </w:r>
          <w:r>
            <w:rPr>
              <w:rFonts w:ascii="Times New Roman" w:eastAsia="Times New Roman" w:hAnsi="Times New Roman" w:cs="Times New Roman"/>
              <w:spacing w:val="1"/>
            </w:rPr>
            <w:t>27</w:t>
          </w:r>
        </w:p>
        <w:p w:rsidR="00D87337">
          <w:pPr>
            <w:pStyle w:val="BodyText"/>
            <w:tabs>
              <w:tab w:val="right" w:leader="dot" w:pos="9335"/>
            </w:tabs>
            <w:spacing w:before="240" w:line="220" w:lineRule="auto"/>
            <w:ind w:left="199"/>
            <w:rPr>
              <w:rFonts w:ascii="Times New Roman" w:eastAsia="Times New Roman" w:hAnsi="Times New Roman" w:cs="Times New Roman"/>
            </w:rPr>
          </w:pPr>
          <w:r>
            <w:rPr>
              <w:rFonts w:ascii="Times New Roman" w:eastAsia="Times New Roman" w:hAnsi="Times New Roman" w:cs="Times New Roman"/>
              <w:spacing w:val="1"/>
            </w:rPr>
            <w:t>7.5</w:t>
          </w:r>
          <w:r>
            <w:rPr>
              <w:spacing w:val="1"/>
            </w:rPr>
            <w:t>安全环境建设</w:t>
          </w:r>
          <w:r>
            <w:tab/>
          </w:r>
          <w:r>
            <w:rPr>
              <w:rFonts w:ascii="Times New Roman" w:eastAsia="Times New Roman" w:hAnsi="Times New Roman" w:cs="Times New Roman"/>
              <w:spacing w:val="-3"/>
            </w:rPr>
            <w:t>28</w:t>
          </w:r>
        </w:p>
        <w:p w:rsidR="00D87337">
          <w:pPr>
            <w:pStyle w:val="BodyText"/>
            <w:tabs>
              <w:tab w:val="right" w:leader="dot" w:pos="9305"/>
            </w:tabs>
            <w:spacing w:before="231" w:line="219" w:lineRule="auto"/>
            <w:ind w:left="399"/>
            <w:rPr>
              <w:rFonts w:ascii="Times New Roman" w:eastAsia="Times New Roman" w:hAnsi="Times New Roman" w:cs="Times New Roman"/>
            </w:rPr>
          </w:pPr>
          <w:r>
            <w:rPr>
              <w:rFonts w:ascii="Times New Roman" w:eastAsia="Times New Roman" w:hAnsi="Times New Roman" w:cs="Times New Roman"/>
              <w:spacing w:val="-2"/>
            </w:rPr>
            <w:t>7.5.1</w:t>
          </w:r>
          <w:r>
            <w:rPr>
              <w:spacing w:val="-2"/>
            </w:rPr>
            <w:t>硬件平台安全</w:t>
          </w:r>
          <w:r>
            <w:tab/>
          </w:r>
          <w:r>
            <w:rPr>
              <w:rFonts w:ascii="Times New Roman" w:eastAsia="Times New Roman" w:hAnsi="Times New Roman" w:cs="Times New Roman"/>
              <w:spacing w:val="-3"/>
            </w:rPr>
            <w:t>28</w:t>
          </w:r>
        </w:p>
        <w:p w:rsidR="00D87337">
          <w:pPr>
            <w:pStyle w:val="BodyText"/>
            <w:tabs>
              <w:tab w:val="right" w:leader="dot" w:pos="9325"/>
            </w:tabs>
            <w:spacing w:before="224" w:line="221" w:lineRule="auto"/>
            <w:ind w:left="399"/>
            <w:rPr>
              <w:rFonts w:ascii="Times New Roman" w:eastAsia="Times New Roman" w:hAnsi="Times New Roman" w:cs="Times New Roman"/>
            </w:rPr>
          </w:pPr>
          <w:r>
            <w:rPr>
              <w:rFonts w:ascii="Times New Roman" w:eastAsia="Times New Roman" w:hAnsi="Times New Roman" w:cs="Times New Roman"/>
            </w:rPr>
            <w:t xml:space="preserve">7.5.2  </w:t>
          </w:r>
          <w:r>
            <w:t>网络系统安全</w:t>
          </w:r>
          <w:r>
            <w:tab/>
          </w:r>
          <w:r>
            <w:rPr>
              <w:rFonts w:ascii="Times New Roman" w:eastAsia="Times New Roman" w:hAnsi="Times New Roman" w:cs="Times New Roman"/>
              <w:spacing w:val="9"/>
            </w:rPr>
            <w:t>28</w:t>
          </w:r>
        </w:p>
        <w:p w:rsidR="00D87337">
          <w:pPr>
            <w:pStyle w:val="BodyText"/>
            <w:tabs>
              <w:tab w:val="right" w:leader="dot" w:pos="9325"/>
            </w:tabs>
            <w:spacing w:before="230" w:line="219" w:lineRule="auto"/>
            <w:ind w:left="399"/>
            <w:rPr>
              <w:rFonts w:ascii="Times New Roman" w:eastAsia="Times New Roman" w:hAnsi="Times New Roman" w:cs="Times New Roman"/>
            </w:rPr>
          </w:pPr>
          <w:r>
            <w:rPr>
              <w:rFonts w:ascii="Times New Roman" w:eastAsia="Times New Roman" w:hAnsi="Times New Roman" w:cs="Times New Roman"/>
              <w:spacing w:val="8"/>
            </w:rPr>
            <w:t xml:space="preserve">7.5.3  </w:t>
          </w:r>
          <w:r>
            <w:rPr>
              <w:spacing w:val="8"/>
            </w:rPr>
            <w:t>数据安全</w:t>
          </w:r>
          <w:r>
            <w:rPr>
              <w:spacing w:val="8"/>
            </w:rPr>
            <w:t>(</w:t>
          </w:r>
          <w:r>
            <w:rPr>
              <w:spacing w:val="8"/>
            </w:rPr>
            <w:t>特别是</w:t>
          </w:r>
          <w:r>
            <w:rPr>
              <w:rFonts w:ascii="Times New Roman" w:eastAsia="Times New Roman" w:hAnsi="Times New Roman" w:cs="Times New Roman"/>
            </w:rPr>
            <w:t>GIS</w:t>
          </w:r>
          <w:r>
            <w:rPr>
              <w:spacing w:val="8"/>
            </w:rPr>
            <w:t>数据</w:t>
          </w:r>
          <w:r>
            <w:rPr>
              <w:spacing w:val="8"/>
            </w:rPr>
            <w:t>)</w:t>
          </w:r>
          <w:r>
            <w:tab/>
          </w:r>
          <w:r>
            <w:rPr>
              <w:rFonts w:ascii="Times New Roman" w:eastAsia="Times New Roman" w:hAnsi="Times New Roman" w:cs="Times New Roman"/>
              <w:spacing w:val="1"/>
            </w:rPr>
            <w:t>29</w:t>
          </w:r>
        </w:p>
        <w:p w:rsidR="00D87337">
          <w:pPr>
            <w:pStyle w:val="BodyText"/>
            <w:tabs>
              <w:tab w:val="right" w:leader="dot" w:pos="9335"/>
            </w:tabs>
            <w:spacing w:before="243" w:line="221" w:lineRule="auto"/>
            <w:ind w:left="399"/>
            <w:rPr>
              <w:rFonts w:ascii="Times New Roman" w:eastAsia="Times New Roman" w:hAnsi="Times New Roman" w:cs="Times New Roman"/>
            </w:rPr>
          </w:pPr>
          <w:r>
            <w:rPr>
              <w:rFonts w:ascii="Times New Roman" w:eastAsia="Times New Roman" w:hAnsi="Times New Roman" w:cs="Times New Roman"/>
              <w:spacing w:val="-3"/>
            </w:rPr>
            <w:t>7.5.4</w:t>
          </w:r>
          <w:r>
            <w:rPr>
              <w:spacing w:val="-3"/>
            </w:rPr>
            <w:t>系统安全</w:t>
          </w:r>
          <w:r>
            <w:tab/>
          </w:r>
          <w:r>
            <w:rPr>
              <w:rFonts w:ascii="Times New Roman" w:eastAsia="Times New Roman" w:hAnsi="Times New Roman" w:cs="Times New Roman"/>
              <w:spacing w:val="9"/>
            </w:rPr>
            <w:t>29</w:t>
          </w:r>
        </w:p>
        <w:p w:rsidR="00D87337">
          <w:pPr>
            <w:pStyle w:val="BodyText"/>
            <w:tabs>
              <w:tab w:val="right" w:leader="dot" w:pos="9320"/>
            </w:tabs>
            <w:spacing w:before="238" w:line="219" w:lineRule="auto"/>
            <w:ind w:left="199"/>
            <w:rPr>
              <w:rFonts w:ascii="Times New Roman" w:eastAsia="Times New Roman" w:hAnsi="Times New Roman" w:cs="Times New Roman"/>
            </w:rPr>
          </w:pPr>
          <w:r>
            <w:rPr>
              <w:rFonts w:ascii="Times New Roman" w:eastAsia="Times New Roman" w:hAnsi="Times New Roman" w:cs="Times New Roman"/>
              <w:spacing w:val="-1"/>
            </w:rPr>
            <w:t xml:space="preserve">7.6  </w:t>
          </w:r>
          <w:r>
            <w:rPr>
              <w:spacing w:val="-1"/>
            </w:rPr>
            <w:t>大屏幕显示系统</w:t>
          </w:r>
          <w:r>
            <w:tab/>
          </w:r>
          <w:r>
            <w:rPr>
              <w:rFonts w:ascii="Times New Roman" w:eastAsia="Times New Roman" w:hAnsi="Times New Roman" w:cs="Times New Roman"/>
              <w:spacing w:val="-1"/>
            </w:rPr>
            <w:t>31</w:t>
          </w:r>
        </w:p>
        <w:p w:rsidR="00D87337">
          <w:pPr>
            <w:pStyle w:val="BodyText"/>
            <w:tabs>
              <w:tab w:val="right" w:leader="dot" w:pos="9360"/>
            </w:tabs>
            <w:spacing w:before="216" w:line="221" w:lineRule="auto"/>
            <w:ind w:left="399"/>
            <w:rPr>
              <w:rFonts w:ascii="Times New Roman" w:eastAsia="Times New Roman" w:hAnsi="Times New Roman" w:cs="Times New Roman"/>
            </w:rPr>
          </w:pPr>
          <w:r>
            <w:rPr>
              <w:rFonts w:ascii="Times New Roman" w:eastAsia="Times New Roman" w:hAnsi="Times New Roman" w:cs="Times New Roman"/>
              <w:spacing w:val="-3"/>
            </w:rPr>
            <w:t>7.6.1</w:t>
          </w:r>
          <w:r>
            <w:rPr>
              <w:spacing w:val="-3"/>
            </w:rPr>
            <w:t>系统组成</w:t>
          </w:r>
          <w:r>
            <w:tab/>
          </w:r>
          <w:r>
            <w:rPr>
              <w:rFonts w:ascii="Times New Roman" w:eastAsia="Times New Roman" w:hAnsi="Times New Roman" w:cs="Times New Roman"/>
              <w:spacing w:val="-5"/>
            </w:rPr>
            <w:t>31</w:t>
          </w:r>
        </w:p>
        <w:p w:rsidR="00D87337">
          <w:pPr>
            <w:pStyle w:val="BodyText"/>
            <w:tabs>
              <w:tab w:val="right" w:leader="dot" w:pos="9320"/>
            </w:tabs>
            <w:spacing w:before="219" w:line="219" w:lineRule="auto"/>
            <w:ind w:left="399"/>
            <w:rPr>
              <w:rFonts w:ascii="Times New Roman" w:eastAsia="Times New Roman" w:hAnsi="Times New Roman" w:cs="Times New Roman"/>
            </w:rPr>
          </w:pPr>
          <w:r>
            <w:rPr>
              <w:rFonts w:ascii="Times New Roman" w:eastAsia="Times New Roman" w:hAnsi="Times New Roman" w:cs="Times New Roman"/>
            </w:rPr>
            <w:t xml:space="preserve">7.6.2  </w:t>
          </w:r>
          <w:r>
            <w:t>系统规格</w:t>
          </w:r>
          <w:r>
            <w:tab/>
          </w:r>
          <w:r>
            <w:rPr>
              <w:rFonts w:ascii="Times New Roman" w:eastAsia="Times New Roman" w:hAnsi="Times New Roman" w:cs="Times New Roman"/>
              <w:spacing w:val="7"/>
            </w:rPr>
            <w:t>32</w:t>
          </w:r>
        </w:p>
        <w:p w:rsidR="00D87337">
          <w:pPr>
            <w:pStyle w:val="BodyText"/>
            <w:tabs>
              <w:tab w:val="right" w:leader="dot" w:pos="9320"/>
            </w:tabs>
            <w:spacing w:before="253" w:line="220" w:lineRule="auto"/>
            <w:ind w:left="399"/>
            <w:rPr>
              <w:rFonts w:ascii="Times New Roman" w:eastAsia="Times New Roman" w:hAnsi="Times New Roman" w:cs="Times New Roman"/>
            </w:rPr>
          </w:pPr>
          <w:r>
            <w:rPr>
              <w:rFonts w:ascii="Times New Roman" w:eastAsia="Times New Roman" w:hAnsi="Times New Roman" w:cs="Times New Roman"/>
            </w:rPr>
            <w:t>7.6.3</w:t>
          </w:r>
          <w:r>
            <w:t>系统常用显示方案</w:t>
          </w:r>
          <w:r>
            <w:tab/>
          </w:r>
          <w:r>
            <w:rPr>
              <w:rFonts w:ascii="Times New Roman" w:eastAsia="Times New Roman" w:hAnsi="Times New Roman" w:cs="Times New Roman"/>
              <w:spacing w:val="-2"/>
            </w:rPr>
            <w:t>32</w:t>
          </w:r>
        </w:p>
        <w:p w:rsidR="00D87337">
          <w:pPr>
            <w:pStyle w:val="BodyText"/>
            <w:tabs>
              <w:tab w:val="right" w:leader="dot" w:pos="9350"/>
            </w:tabs>
            <w:spacing w:before="222" w:line="220" w:lineRule="auto"/>
            <w:ind w:left="399"/>
            <w:rPr>
              <w:rFonts w:ascii="Times New Roman" w:eastAsia="Times New Roman" w:hAnsi="Times New Roman" w:cs="Times New Roman"/>
            </w:rPr>
          </w:pPr>
          <w:r>
            <w:rPr>
              <w:rFonts w:ascii="Times New Roman" w:eastAsia="Times New Roman" w:hAnsi="Times New Roman" w:cs="Times New Roman"/>
              <w:spacing w:val="-2"/>
            </w:rPr>
            <w:t>7.6.4</w:t>
          </w:r>
          <w:r>
            <w:rPr>
              <w:spacing w:val="-2"/>
            </w:rPr>
            <w:t>视频接入系统</w:t>
          </w:r>
          <w:r>
            <w:tab/>
          </w:r>
          <w:r>
            <w:rPr>
              <w:rFonts w:ascii="Times New Roman" w:eastAsia="Times New Roman" w:hAnsi="Times New Roman" w:cs="Times New Roman"/>
              <w:spacing w:val="-3"/>
            </w:rPr>
            <w:t>33</w:t>
          </w:r>
        </w:p>
        <w:p w:rsidR="00D87337">
          <w:pPr>
            <w:pStyle w:val="BodyText"/>
            <w:tabs>
              <w:tab w:val="right" w:leader="dot" w:pos="9330"/>
            </w:tabs>
            <w:spacing w:before="222" w:line="220" w:lineRule="auto"/>
            <w:ind w:left="199"/>
            <w:rPr>
              <w:rFonts w:ascii="Times New Roman" w:eastAsia="Times New Roman" w:hAnsi="Times New Roman" w:cs="Times New Roman"/>
            </w:rPr>
          </w:pPr>
          <w:r>
            <w:rPr>
              <w:rFonts w:ascii="Times New Roman" w:eastAsia="Times New Roman" w:hAnsi="Times New Roman" w:cs="Times New Roman"/>
            </w:rPr>
            <w:t>7.7</w:t>
          </w:r>
          <w:r>
            <w:t>呼叫中心系统</w:t>
          </w:r>
          <w:r>
            <w:tab/>
          </w:r>
          <w:r>
            <w:rPr>
              <w:rFonts w:ascii="Times New Roman" w:eastAsia="Times New Roman" w:hAnsi="Times New Roman" w:cs="Times New Roman"/>
              <w:spacing w:val="-1"/>
            </w:rPr>
            <w:t>33</w:t>
          </w:r>
        </w:p>
        <w:p w:rsidR="00D87337">
          <w:pPr>
            <w:pStyle w:val="BodyText"/>
            <w:tabs>
              <w:tab w:val="right" w:leader="dot" w:pos="9330"/>
            </w:tabs>
            <w:spacing w:before="231" w:line="220" w:lineRule="auto"/>
            <w:ind w:left="399"/>
            <w:rPr>
              <w:rFonts w:ascii="Times New Roman" w:eastAsia="Times New Roman" w:hAnsi="Times New Roman" w:cs="Times New Roman"/>
            </w:rPr>
          </w:pPr>
          <w:r>
            <w:rPr>
              <w:rFonts w:ascii="Times New Roman" w:eastAsia="Times New Roman" w:hAnsi="Times New Roman" w:cs="Times New Roman"/>
              <w:spacing w:val="-1"/>
            </w:rPr>
            <w:t xml:space="preserve">7.7.1  </w:t>
          </w:r>
          <w:r>
            <w:rPr>
              <w:spacing w:val="-1"/>
            </w:rPr>
            <w:t>系统拓扑图</w:t>
          </w:r>
          <w:r>
            <w:tab/>
          </w:r>
          <w:r>
            <w:rPr>
              <w:rFonts w:ascii="Times New Roman" w:eastAsia="Times New Roman" w:hAnsi="Times New Roman" w:cs="Times New Roman"/>
              <w:spacing w:val="-3"/>
            </w:rPr>
            <w:t>34</w:t>
          </w:r>
        </w:p>
        <w:p w:rsidR="00D87337">
          <w:pPr>
            <w:pStyle w:val="BodyText"/>
            <w:tabs>
              <w:tab w:val="right" w:leader="dot" w:pos="9320"/>
            </w:tabs>
            <w:spacing w:before="232" w:line="220" w:lineRule="auto"/>
            <w:ind w:left="399"/>
            <w:rPr>
              <w:rFonts w:ascii="Times New Roman" w:eastAsia="Times New Roman" w:hAnsi="Times New Roman" w:cs="Times New Roman"/>
            </w:rPr>
          </w:pPr>
          <w:r>
            <w:rPr>
              <w:rFonts w:ascii="Times New Roman" w:eastAsia="Times New Roman" w:hAnsi="Times New Roman" w:cs="Times New Roman"/>
            </w:rPr>
            <w:t xml:space="preserve">7.7.2  </w:t>
          </w:r>
          <w:r>
            <w:t>功能一览</w:t>
          </w:r>
          <w:r>
            <w:tab/>
          </w:r>
          <w:r>
            <w:rPr>
              <w:rFonts w:ascii="Times New Roman" w:eastAsia="Times New Roman" w:hAnsi="Times New Roman" w:cs="Times New Roman"/>
              <w:spacing w:val="7"/>
            </w:rPr>
            <w:t>35</w:t>
          </w:r>
        </w:p>
        <w:p w:rsidR="00D87337">
          <w:pPr>
            <w:pStyle w:val="BodyText"/>
            <w:tabs>
              <w:tab w:val="right" w:leader="dot" w:pos="9330"/>
            </w:tabs>
            <w:spacing w:before="242" w:line="221" w:lineRule="auto"/>
            <w:ind w:left="399"/>
            <w:rPr>
              <w:rFonts w:ascii="Times New Roman" w:eastAsia="Times New Roman" w:hAnsi="Times New Roman" w:cs="Times New Roman"/>
            </w:rPr>
          </w:pPr>
          <w:r>
            <w:rPr>
              <w:rFonts w:ascii="Times New Roman" w:eastAsia="Times New Roman" w:hAnsi="Times New Roman" w:cs="Times New Roman"/>
              <w:spacing w:val="-2"/>
            </w:rPr>
            <w:t>7.7.3</w:t>
          </w:r>
          <w:r>
            <w:rPr>
              <w:spacing w:val="-2"/>
            </w:rPr>
            <w:t>详细功能</w:t>
          </w:r>
          <w:r>
            <w:tab/>
          </w:r>
          <w:r>
            <w:rPr>
              <w:rFonts w:ascii="Times New Roman" w:eastAsia="Times New Roman" w:hAnsi="Times New Roman" w:cs="Times New Roman"/>
              <w:spacing w:val="2"/>
            </w:rPr>
            <w:t>36</w:t>
          </w:r>
        </w:p>
        <w:p w:rsidR="00D87337">
          <w:pPr>
            <w:pStyle w:val="BodyText"/>
            <w:tabs>
              <w:tab w:val="right" w:leader="dot" w:pos="9315"/>
            </w:tabs>
            <w:spacing w:before="220" w:line="219" w:lineRule="auto"/>
            <w:ind w:left="199"/>
            <w:rPr>
              <w:rFonts w:ascii="Times New Roman" w:eastAsia="Times New Roman" w:hAnsi="Times New Roman" w:cs="Times New Roman"/>
            </w:rPr>
          </w:pPr>
          <w:r>
            <w:rPr>
              <w:rFonts w:ascii="Times New Roman" w:eastAsia="Times New Roman" w:hAnsi="Times New Roman" w:cs="Times New Roman"/>
              <w:spacing w:val="-1"/>
            </w:rPr>
            <w:t xml:space="preserve">7.8  </w:t>
          </w:r>
          <w:r>
            <w:rPr>
              <w:spacing w:val="-1"/>
            </w:rPr>
            <w:t>系统基础软件平台设计</w:t>
          </w:r>
          <w:r>
            <w:tab/>
          </w:r>
          <w:r>
            <w:rPr>
              <w:rFonts w:ascii="Times New Roman" w:eastAsia="Times New Roman" w:hAnsi="Times New Roman" w:cs="Times New Roman"/>
              <w:spacing w:val="2"/>
            </w:rPr>
            <w:t>40</w:t>
          </w:r>
        </w:p>
        <w:p w:rsidR="00D87337">
          <w:pPr>
            <w:pStyle w:val="BodyText"/>
            <w:tabs>
              <w:tab w:val="right" w:leader="dot" w:pos="9325"/>
            </w:tabs>
            <w:spacing w:before="223" w:line="219" w:lineRule="auto"/>
            <w:ind w:left="399"/>
            <w:rPr>
              <w:rFonts w:ascii="Times New Roman" w:eastAsia="Times New Roman" w:hAnsi="Times New Roman" w:cs="Times New Roman"/>
            </w:rPr>
          </w:pPr>
          <w:r>
            <w:rPr>
              <w:rFonts w:ascii="Times New Roman" w:eastAsia="Times New Roman" w:hAnsi="Times New Roman" w:cs="Times New Roman"/>
              <w:spacing w:val="1"/>
            </w:rPr>
            <w:t xml:space="preserve">7.8.1  </w:t>
          </w:r>
          <w:r>
            <w:rPr>
              <w:spacing w:val="1"/>
            </w:rPr>
            <w:t>操作系</w:t>
          </w:r>
          <w:r>
            <w:rPr>
              <w:spacing w:val="1"/>
            </w:rPr>
            <w:t>统</w:t>
          </w:r>
          <w:r>
            <w:tab/>
          </w:r>
          <w:r>
            <w:rPr>
              <w:rFonts w:ascii="Times New Roman" w:eastAsia="Times New Roman" w:hAnsi="Times New Roman" w:cs="Times New Roman"/>
              <w:spacing w:val="4"/>
            </w:rPr>
            <w:t>40</w:t>
          </w:r>
        </w:p>
        <w:p w:rsidR="00D87337">
          <w:pPr>
            <w:pStyle w:val="BodyText"/>
            <w:tabs>
              <w:tab w:val="right" w:leader="dot" w:pos="9305"/>
            </w:tabs>
            <w:spacing w:before="242" w:line="219" w:lineRule="auto"/>
            <w:ind w:left="399"/>
            <w:rPr>
              <w:rFonts w:ascii="Times New Roman" w:eastAsia="Times New Roman" w:hAnsi="Times New Roman" w:cs="Times New Roman"/>
            </w:rPr>
          </w:pPr>
          <w:r>
            <w:rPr>
              <w:rFonts w:ascii="Times New Roman" w:eastAsia="Times New Roman" w:hAnsi="Times New Roman" w:cs="Times New Roman"/>
              <w:spacing w:val="-2"/>
            </w:rPr>
            <w:t>7.8.2</w:t>
          </w:r>
          <w:r>
            <w:rPr>
              <w:spacing w:val="-2"/>
            </w:rPr>
            <w:t>数据库平台</w:t>
          </w:r>
          <w:r>
            <w:tab/>
          </w:r>
          <w:r>
            <w:rPr>
              <w:rFonts w:ascii="Times New Roman" w:eastAsia="Times New Roman" w:hAnsi="Times New Roman" w:cs="Times New Roman"/>
              <w:spacing w:val="-1"/>
            </w:rPr>
            <w:t>40</w:t>
          </w:r>
        </w:p>
        <w:p w:rsidR="00D87337">
          <w:pPr>
            <w:pStyle w:val="BodyText"/>
            <w:tabs>
              <w:tab w:val="right" w:leader="dot" w:pos="9325"/>
            </w:tabs>
            <w:spacing w:before="223" w:line="219" w:lineRule="auto"/>
            <w:ind w:left="399"/>
            <w:rPr>
              <w:rFonts w:ascii="Times New Roman" w:eastAsia="Times New Roman" w:hAnsi="Times New Roman" w:cs="Times New Roman"/>
            </w:rPr>
          </w:pPr>
          <w:r>
            <w:rPr>
              <w:rFonts w:ascii="Times New Roman" w:eastAsia="Times New Roman" w:hAnsi="Times New Roman" w:cs="Times New Roman"/>
              <w:spacing w:val="-2"/>
            </w:rPr>
            <w:t>7.8.3 GIS</w:t>
          </w:r>
          <w:r>
            <w:rPr>
              <w:spacing w:val="-2"/>
            </w:rPr>
            <w:t>平台软件</w:t>
          </w:r>
          <w:r>
            <w:tab/>
          </w:r>
          <w:r>
            <w:rPr>
              <w:rFonts w:ascii="Times New Roman" w:eastAsia="Times New Roman" w:hAnsi="Times New Roman" w:cs="Times New Roman"/>
              <w:spacing w:val="2"/>
            </w:rPr>
            <w:t>40</w:t>
          </w:r>
        </w:p>
        <w:p w:rsidR="00D87337">
          <w:pPr>
            <w:pStyle w:val="BodyText"/>
            <w:tabs>
              <w:tab w:val="right" w:leader="dot" w:pos="9325"/>
            </w:tabs>
            <w:spacing w:before="243" w:line="219" w:lineRule="auto"/>
            <w:ind w:left="399"/>
            <w:rPr>
              <w:rFonts w:ascii="Times New Roman" w:eastAsia="Times New Roman" w:hAnsi="Times New Roman" w:cs="Times New Roman"/>
            </w:rPr>
          </w:pPr>
          <w:r>
            <w:rPr>
              <w:rFonts w:ascii="Times New Roman" w:eastAsia="Times New Roman" w:hAnsi="Times New Roman" w:cs="Times New Roman"/>
              <w:spacing w:val="-4"/>
            </w:rPr>
            <w:t>7.8.4</w:t>
          </w:r>
          <w:r>
            <w:rPr>
              <w:spacing w:val="-4"/>
            </w:rPr>
            <w:t>中间件平台</w:t>
          </w:r>
          <w:r>
            <w:tab/>
          </w:r>
          <w:r>
            <w:rPr>
              <w:rFonts w:ascii="Times New Roman" w:eastAsia="Times New Roman" w:hAnsi="Times New Roman" w:cs="Times New Roman"/>
              <w:spacing w:val="-1"/>
            </w:rPr>
            <w:t>41</w:t>
          </w:r>
        </w:p>
      </w:sdtContent>
    </w:sdt>
    <w:p w:rsidR="00D87337">
      <w:pPr>
        <w:spacing w:line="412" w:lineRule="auto"/>
      </w:pPr>
    </w:p>
    <w:sdt>
      <w:sdtPr>
        <w:rPr>
          <w:rFonts w:ascii="Times New Roman" w:eastAsia="Times New Roman" w:hAnsi="Times New Roman" w:cs="Times New Roman"/>
        </w:rPr>
        <w:id w:val="-1399783422"/>
        <w:docPartObj>
          <w:docPartGallery w:val="Table of Contents"/>
          <w:docPartUnique/>
        </w:docPartObj>
      </w:sdtPr>
      <w:sdtEndPr>
        <w:rPr>
          <w:rFonts w:ascii="SimSun" w:eastAsia="SimSun" w:hAnsi="SimSun" w:cs="SimSun"/>
          <w:sz w:val="31"/>
          <w:szCs w:val="31"/>
        </w:rPr>
      </w:sdtEndPr>
      <w:sdtContent>
        <w:p w:rsidR="00D87337">
          <w:pPr>
            <w:pStyle w:val="BodyText"/>
            <w:tabs>
              <w:tab w:val="right" w:leader="dot" w:pos="9215"/>
            </w:tabs>
            <w:spacing w:before="66" w:line="220" w:lineRule="auto"/>
            <w:rPr>
              <w:rFonts w:ascii="Times New Roman" w:eastAsia="Times New Roman" w:hAnsi="Times New Roman" w:cs="Times New Roman"/>
            </w:rPr>
          </w:pPr>
          <w:r>
            <w:rPr>
              <w:rFonts w:ascii="Times New Roman" w:eastAsia="Times New Roman" w:hAnsi="Times New Roman" w:cs="Times New Roman"/>
              <w:b/>
              <w:bCs/>
              <w:spacing w:val="-11"/>
            </w:rPr>
            <w:t>8</w:t>
          </w:r>
          <w:r>
            <w:rPr>
              <w:b/>
              <w:bCs/>
              <w:spacing w:val="-11"/>
            </w:rPr>
            <w:t>视频监控系统设计</w:t>
          </w:r>
          <w:r>
            <w:tab/>
          </w:r>
          <w:r>
            <w:rPr>
              <w:rFonts w:ascii="Times New Roman" w:eastAsia="Times New Roman" w:hAnsi="Times New Roman" w:cs="Times New Roman"/>
              <w:spacing w:val="1"/>
            </w:rPr>
            <w:t>20</w:t>
          </w:r>
        </w:p>
        <w:p w:rsidR="00D87337">
          <w:pPr>
            <w:spacing w:line="305" w:lineRule="auto"/>
          </w:pPr>
        </w:p>
        <w:p w:rsidR="00D87337">
          <w:pPr>
            <w:pStyle w:val="BodyText"/>
            <w:tabs>
              <w:tab w:val="right" w:leader="dot" w:pos="9220"/>
            </w:tabs>
            <w:spacing w:before="66" w:line="219" w:lineRule="auto"/>
            <w:ind w:left="199"/>
          </w:pPr>
          <w:r>
            <w:rPr>
              <w:rFonts w:ascii="Times New Roman" w:eastAsia="Times New Roman" w:hAnsi="Times New Roman" w:cs="Times New Roman"/>
              <w:spacing w:val="-1"/>
            </w:rPr>
            <w:t>8.1</w:t>
          </w:r>
          <w:r>
            <w:rPr>
              <w:spacing w:val="-1"/>
            </w:rPr>
            <w:t>总体概述</w:t>
          </w:r>
          <w:r>
            <w:tab/>
          </w:r>
          <w:r>
            <w:rPr>
              <w:spacing w:val="-6"/>
            </w:rPr>
            <w:t>错误</w:t>
          </w:r>
          <w:r>
            <w:rPr>
              <w:spacing w:val="-6"/>
            </w:rPr>
            <w:t>!</w:t>
          </w:r>
          <w:r>
            <w:rPr>
              <w:spacing w:val="-6"/>
            </w:rPr>
            <w:t>未定义书签。</w:t>
          </w:r>
        </w:p>
        <w:p w:rsidR="00D87337">
          <w:pPr>
            <w:pStyle w:val="BodyText"/>
            <w:tabs>
              <w:tab w:val="right" w:leader="dot" w:pos="9232"/>
            </w:tabs>
            <w:spacing w:before="222" w:line="219" w:lineRule="auto"/>
            <w:ind w:left="199"/>
          </w:pPr>
          <w:r>
            <w:rPr>
              <w:rFonts w:ascii="Times New Roman" w:eastAsia="Times New Roman" w:hAnsi="Times New Roman" w:cs="Times New Roman"/>
              <w:spacing w:val="-2"/>
            </w:rPr>
            <w:t>8.2</w:t>
          </w:r>
          <w:r>
            <w:rPr>
              <w:spacing w:val="-2"/>
            </w:rPr>
            <w:t>网络传输选型分析</w:t>
          </w:r>
          <w:r>
            <w:tab/>
          </w:r>
          <w:r>
            <w:rPr>
              <w:spacing w:val="-3"/>
            </w:rPr>
            <w:t>错误</w:t>
          </w:r>
          <w:r>
            <w:rPr>
              <w:spacing w:val="-3"/>
            </w:rPr>
            <w:t>!</w:t>
          </w:r>
          <w:r>
            <w:rPr>
              <w:spacing w:val="-3"/>
            </w:rPr>
            <w:t>未定义书签。</w:t>
          </w:r>
        </w:p>
        <w:p w:rsidR="00D87337">
          <w:pPr>
            <w:pStyle w:val="BodyText"/>
            <w:tabs>
              <w:tab w:val="right" w:leader="dot" w:pos="9212"/>
            </w:tabs>
            <w:spacing w:before="243" w:line="219" w:lineRule="auto"/>
            <w:ind w:left="199"/>
          </w:pPr>
          <w:r>
            <w:rPr>
              <w:rFonts w:ascii="Times New Roman" w:eastAsia="Times New Roman" w:hAnsi="Times New Roman" w:cs="Times New Roman"/>
              <w:spacing w:val="-2"/>
            </w:rPr>
            <w:t>8.3</w:t>
          </w:r>
          <w:r>
            <w:rPr>
              <w:spacing w:val="-2"/>
            </w:rPr>
            <w:t>视频监控系统组成</w:t>
          </w:r>
          <w:r>
            <w:tab/>
          </w:r>
          <w:r>
            <w:rPr>
              <w:spacing w:val="-3"/>
            </w:rPr>
            <w:t>错误</w:t>
          </w:r>
          <w:r>
            <w:rPr>
              <w:spacing w:val="-3"/>
            </w:rPr>
            <w:t>!</w:t>
          </w:r>
          <w:r>
            <w:rPr>
              <w:spacing w:val="-3"/>
            </w:rPr>
            <w:t>未定义书签。</w:t>
          </w:r>
        </w:p>
        <w:p w:rsidR="00D87337">
          <w:pPr>
            <w:spacing w:line="269" w:lineRule="auto"/>
          </w:pPr>
        </w:p>
        <w:p w:rsidR="00D87337">
          <w:pPr>
            <w:pStyle w:val="BodyText"/>
            <w:tabs>
              <w:tab w:val="right" w:leader="dot" w:pos="9145"/>
            </w:tabs>
            <w:spacing w:before="101" w:line="219" w:lineRule="auto"/>
            <w:rPr>
              <w:sz w:val="31"/>
              <w:szCs w:val="31"/>
            </w:rPr>
          </w:pPr>
          <w:r>
            <w:rPr>
              <w:rFonts w:ascii="Times New Roman" w:eastAsia="Times New Roman" w:hAnsi="Times New Roman" w:cs="Times New Roman"/>
              <w:b/>
              <w:bCs/>
              <w:sz w:val="31"/>
              <w:szCs w:val="31"/>
            </w:rPr>
            <w:t>9</w:t>
          </w:r>
          <w:r>
            <w:rPr>
              <w:b/>
              <w:bCs/>
              <w:sz w:val="31"/>
              <w:szCs w:val="31"/>
            </w:rPr>
            <w:t>项目培训</w:t>
          </w:r>
          <w:r>
            <w:rPr>
              <w:sz w:val="31"/>
              <w:szCs w:val="31"/>
            </w:rPr>
            <w:tab/>
          </w:r>
          <w:r>
            <w:rPr>
              <w:b/>
              <w:bCs/>
              <w:spacing w:val="-4"/>
              <w:sz w:val="31"/>
              <w:szCs w:val="31"/>
            </w:rPr>
            <w:t>错误</w:t>
          </w:r>
          <w:r>
            <w:rPr>
              <w:b/>
              <w:bCs/>
              <w:spacing w:val="-4"/>
              <w:sz w:val="31"/>
              <w:szCs w:val="31"/>
            </w:rPr>
            <w:t>!</w:t>
          </w:r>
          <w:r>
            <w:rPr>
              <w:b/>
              <w:bCs/>
              <w:spacing w:val="-4"/>
              <w:sz w:val="31"/>
              <w:szCs w:val="31"/>
            </w:rPr>
            <w:t>未定义书签。</w:t>
          </w:r>
        </w:p>
      </w:sdtContent>
    </w:sdt>
    <w:p w:rsidR="00D87337">
      <w:pPr>
        <w:spacing w:line="219" w:lineRule="auto"/>
        <w:rPr>
          <w:sz w:val="31"/>
          <w:szCs w:val="31"/>
        </w:rPr>
        <w:sectPr>
          <w:headerReference w:type="even" r:id="rId52"/>
          <w:headerReference w:type="default" r:id="rId53"/>
          <w:footerReference w:type="even" r:id="rId54"/>
          <w:footerReference w:type="default" r:id="rId55"/>
          <w:headerReference w:type="first" r:id="rId56"/>
          <w:footerReference w:type="first" r:id="rId57"/>
          <w:type w:val="nextPage"/>
          <w:pgSz w:w="11910" w:h="16840"/>
          <w:pgMar w:top="1431" w:right="1138" w:bottom="0" w:left="1410" w:header="0" w:footer="0" w:gutter="0"/>
          <w:pgNumType w:start="9"/>
          <w:cols w:space="720"/>
          <w:titlePg w:val="0"/>
        </w:sectPr>
      </w:pPr>
    </w:p>
    <w:p w:rsidR="00D87337">
      <w:pPr>
        <w:pStyle w:val="BodyText"/>
        <w:spacing w:before="115" w:line="219" w:lineRule="auto"/>
        <w:ind w:right="20"/>
        <w:jc w:val="right"/>
      </w:pPr>
      <w:r>
        <w:rPr>
          <w:rFonts w:ascii="Times New Roman" w:eastAsia="Times New Roman" w:hAnsi="Times New Roman" w:cs="Times New Roman"/>
          <w:spacing w:val="-2"/>
        </w:rPr>
        <w:t>9.1</w:t>
      </w:r>
      <w:r>
        <w:rPr>
          <w:spacing w:val="-2"/>
        </w:rPr>
        <w:t>培训理念</w:t>
      </w:r>
      <w:r>
        <w:rPr>
          <w:spacing w:val="-2"/>
        </w:rPr>
        <w:t>………………………………………………………………</w:t>
      </w:r>
      <w:r>
        <w:rPr>
          <w:spacing w:val="-3"/>
        </w:rPr>
        <w:t>……………………</w:t>
      </w:r>
      <w:r>
        <w:rPr>
          <w:spacing w:val="-3"/>
        </w:rPr>
        <w:t>错误</w:t>
      </w:r>
      <w:r>
        <w:rPr>
          <w:spacing w:val="-3"/>
        </w:rPr>
        <w:t>!</w:t>
      </w:r>
      <w:r>
        <w:rPr>
          <w:spacing w:val="-3"/>
        </w:rPr>
        <w:t>未定义书签。</w:t>
      </w:r>
    </w:p>
    <w:sdt>
      <w:sdtPr>
        <w:rPr>
          <w:rFonts w:ascii="Times New Roman" w:eastAsia="Times New Roman" w:hAnsi="Times New Roman" w:cs="Times New Roman"/>
        </w:rPr>
        <w:id w:val="-1399783421"/>
        <w:docPartObj>
          <w:docPartGallery w:val="Table of Contents"/>
          <w:docPartUnique/>
        </w:docPartObj>
      </w:sdtPr>
      <w:sdtEndPr>
        <w:rPr>
          <w:rFonts w:ascii="SimSun" w:eastAsia="SimSun" w:hAnsi="SimSun" w:cs="SimSun"/>
        </w:rPr>
      </w:sdtEndPr>
      <w:sdtContent>
        <w:p w:rsidR="00D87337">
          <w:pPr>
            <w:pStyle w:val="BodyText"/>
            <w:tabs>
              <w:tab w:val="right" w:leader="dot" w:pos="9192"/>
            </w:tabs>
            <w:spacing w:before="222" w:line="219" w:lineRule="auto"/>
            <w:ind w:left="179"/>
          </w:pPr>
          <w:r>
            <w:rPr>
              <w:rFonts w:ascii="Times New Roman" w:eastAsia="Times New Roman" w:hAnsi="Times New Roman" w:cs="Times New Roman"/>
              <w:spacing w:val="-3"/>
            </w:rPr>
            <w:t>9.2</w:t>
          </w:r>
          <w:r>
            <w:rPr>
              <w:spacing w:val="-3"/>
            </w:rPr>
            <w:t>培训模式</w:t>
          </w:r>
          <w:r>
            <w:tab/>
          </w:r>
          <w:r>
            <w:rPr>
              <w:spacing w:val="-3"/>
            </w:rPr>
            <w:t>错误</w:t>
          </w:r>
          <w:r>
            <w:rPr>
              <w:spacing w:val="-3"/>
            </w:rPr>
            <w:t>!</w:t>
          </w:r>
          <w:r>
            <w:rPr>
              <w:spacing w:val="-3"/>
            </w:rPr>
            <w:t>未定义书签。</w:t>
          </w:r>
        </w:p>
        <w:p w:rsidR="00D87337">
          <w:pPr>
            <w:pStyle w:val="BodyText"/>
            <w:tabs>
              <w:tab w:val="right" w:leader="dot" w:pos="9192"/>
            </w:tabs>
            <w:spacing w:before="232" w:line="219" w:lineRule="auto"/>
            <w:ind w:left="179"/>
          </w:pPr>
          <w:r>
            <w:rPr>
              <w:rFonts w:ascii="Times New Roman" w:eastAsia="Times New Roman" w:hAnsi="Times New Roman" w:cs="Times New Roman"/>
              <w:spacing w:val="-3"/>
            </w:rPr>
            <w:t>9.3</w:t>
          </w:r>
          <w:r>
            <w:rPr>
              <w:spacing w:val="-3"/>
            </w:rPr>
            <w:t>培训内容</w:t>
          </w:r>
          <w:r>
            <w:tab/>
          </w:r>
          <w:r>
            <w:rPr>
              <w:spacing w:val="-3"/>
            </w:rPr>
            <w:t>错误</w:t>
          </w:r>
          <w:r>
            <w:rPr>
              <w:spacing w:val="-3"/>
            </w:rPr>
            <w:t>!</w:t>
          </w:r>
          <w:r>
            <w:rPr>
              <w:spacing w:val="-3"/>
            </w:rPr>
            <w:t>未定义书签。</w:t>
          </w:r>
        </w:p>
        <w:p w:rsidR="00D87337">
          <w:pPr>
            <w:pStyle w:val="BodyText"/>
            <w:tabs>
              <w:tab w:val="right" w:leader="dot" w:pos="9192"/>
            </w:tabs>
            <w:spacing w:before="242" w:line="219" w:lineRule="auto"/>
            <w:ind w:left="179"/>
          </w:pPr>
          <w:r>
            <w:rPr>
              <w:rFonts w:ascii="Times New Roman" w:eastAsia="Times New Roman" w:hAnsi="Times New Roman" w:cs="Times New Roman"/>
              <w:spacing w:val="-1"/>
            </w:rPr>
            <w:t xml:space="preserve">9.4  </w:t>
          </w:r>
          <w:r>
            <w:rPr>
              <w:spacing w:val="-1"/>
            </w:rPr>
            <w:t>培训相关手册</w:t>
          </w:r>
          <w:r>
            <w:tab/>
          </w:r>
          <w:r>
            <w:rPr>
              <w:spacing w:val="-3"/>
            </w:rPr>
            <w:t>错误</w:t>
          </w:r>
          <w:r>
            <w:rPr>
              <w:spacing w:val="-3"/>
            </w:rPr>
            <w:t>!</w:t>
          </w:r>
          <w:r>
            <w:rPr>
              <w:spacing w:val="-3"/>
            </w:rPr>
            <w:t>未定义书签。</w:t>
          </w:r>
        </w:p>
      </w:sdtContent>
    </w:sdt>
    <w:p w:rsidR="00D87337">
      <w:pPr>
        <w:spacing w:line="414" w:lineRule="auto"/>
      </w:pPr>
    </w:p>
    <w:sdt>
      <w:sdtPr>
        <w:rPr>
          <w:rFonts w:ascii="Times New Roman" w:eastAsia="Times New Roman" w:hAnsi="Times New Roman" w:cs="Times New Roman"/>
        </w:rPr>
        <w:id w:val="-1399783420"/>
        <w:docPartObj>
          <w:docPartGallery w:val="Table of Contents"/>
          <w:docPartUnique/>
        </w:docPartObj>
      </w:sdtPr>
      <w:sdtContent>
        <w:p w:rsidR="00D87337">
          <w:pPr>
            <w:pStyle w:val="BodyText"/>
            <w:tabs>
              <w:tab w:val="right" w:leader="dot" w:pos="9185"/>
            </w:tabs>
            <w:spacing w:before="66" w:line="220" w:lineRule="auto"/>
            <w:rPr>
              <w:rFonts w:ascii="Times New Roman" w:eastAsia="Times New Roman" w:hAnsi="Times New Roman" w:cs="Times New Roman"/>
            </w:rPr>
          </w:pPr>
          <w:r>
            <w:rPr>
              <w:rFonts w:ascii="Times New Roman" w:eastAsia="Times New Roman" w:hAnsi="Times New Roman" w:cs="Times New Roman"/>
              <w:b/>
              <w:bCs/>
              <w:spacing w:val="-9"/>
            </w:rPr>
            <w:t xml:space="preserve">10      </w:t>
          </w:r>
          <w:r>
            <w:rPr>
              <w:b/>
              <w:bCs/>
              <w:spacing w:val="-9"/>
            </w:rPr>
            <w:t>项目建设进度计划</w:t>
          </w:r>
          <w:r>
            <w:tab/>
          </w:r>
          <w:r>
            <w:rPr>
              <w:rFonts w:ascii="Times New Roman" w:eastAsia="Times New Roman" w:hAnsi="Times New Roman" w:cs="Times New Roman"/>
              <w:spacing w:val="5"/>
            </w:rPr>
            <w:t>42</w:t>
          </w:r>
        </w:p>
        <w:p w:rsidR="00D87337">
          <w:pPr>
            <w:spacing w:line="317" w:lineRule="auto"/>
          </w:pPr>
        </w:p>
        <w:p w:rsidR="00D87337">
          <w:pPr>
            <w:pStyle w:val="BodyText"/>
            <w:tabs>
              <w:tab w:val="right" w:leader="dot" w:pos="9315"/>
            </w:tabs>
            <w:spacing w:before="65" w:line="219" w:lineRule="auto"/>
            <w:ind w:left="179"/>
            <w:rPr>
              <w:rFonts w:ascii="Times New Roman" w:eastAsia="Times New Roman" w:hAnsi="Times New Roman" w:cs="Times New Roman"/>
            </w:rPr>
          </w:pPr>
          <w:r>
            <w:rPr>
              <w:rFonts w:ascii="Times New Roman" w:eastAsia="Times New Roman" w:hAnsi="Times New Roman" w:cs="Times New Roman"/>
              <w:spacing w:val="10"/>
            </w:rPr>
            <w:t xml:space="preserve">10.1  </w:t>
          </w:r>
          <w:r>
            <w:rPr>
              <w:spacing w:val="10"/>
            </w:rPr>
            <w:t>前期环境准备阶段</w:t>
          </w:r>
          <w:r>
            <w:rPr>
              <w:spacing w:val="10"/>
            </w:rPr>
            <w:t>(1</w:t>
          </w:r>
          <w:r>
            <w:rPr>
              <w:spacing w:val="10"/>
            </w:rPr>
            <w:t>个月</w:t>
          </w:r>
          <w:r>
            <w:rPr>
              <w:spacing w:val="10"/>
            </w:rPr>
            <w:t>)</w:t>
          </w:r>
          <w:r>
            <w:tab/>
          </w:r>
          <w:r>
            <w:rPr>
              <w:rFonts w:ascii="Times New Roman" w:eastAsia="Times New Roman" w:hAnsi="Times New Roman" w:cs="Times New Roman"/>
              <w:spacing w:val="-1"/>
            </w:rPr>
            <w:t>42</w:t>
          </w:r>
        </w:p>
        <w:p w:rsidR="00D87337">
          <w:pPr>
            <w:pStyle w:val="BodyText"/>
            <w:tabs>
              <w:tab w:val="right" w:leader="dot" w:pos="9315"/>
            </w:tabs>
            <w:spacing w:before="232" w:line="219" w:lineRule="auto"/>
            <w:ind w:left="179"/>
            <w:rPr>
              <w:rFonts w:ascii="Times New Roman" w:eastAsia="Times New Roman" w:hAnsi="Times New Roman" w:cs="Times New Roman"/>
            </w:rPr>
          </w:pPr>
          <w:r>
            <w:rPr>
              <w:rFonts w:ascii="Times New Roman" w:eastAsia="Times New Roman" w:hAnsi="Times New Roman" w:cs="Times New Roman"/>
              <w:spacing w:val="11"/>
            </w:rPr>
            <w:t xml:space="preserve">10.2  </w:t>
          </w:r>
          <w:r>
            <w:rPr>
              <w:spacing w:val="11"/>
            </w:rPr>
            <w:t>现场实施阶段</w:t>
          </w:r>
          <w:r>
            <w:rPr>
              <w:spacing w:val="11"/>
            </w:rPr>
            <w:t>(2</w:t>
          </w:r>
          <w:r>
            <w:rPr>
              <w:spacing w:val="11"/>
            </w:rPr>
            <w:t>个月</w:t>
          </w:r>
          <w:r>
            <w:rPr>
              <w:spacing w:val="11"/>
            </w:rPr>
            <w:t>)</w:t>
          </w:r>
          <w:r>
            <w:tab/>
          </w:r>
          <w:r>
            <w:rPr>
              <w:rFonts w:ascii="Times New Roman" w:eastAsia="Times New Roman" w:hAnsi="Times New Roman" w:cs="Times New Roman"/>
              <w:spacing w:val="-1"/>
            </w:rPr>
            <w:t>42</w:t>
          </w:r>
        </w:p>
        <w:p w:rsidR="00D87337">
          <w:pPr>
            <w:pStyle w:val="BodyText"/>
            <w:tabs>
              <w:tab w:val="right" w:leader="dot" w:pos="9295"/>
            </w:tabs>
            <w:spacing w:before="223" w:line="219" w:lineRule="auto"/>
            <w:ind w:left="179"/>
            <w:rPr>
              <w:rFonts w:ascii="Times New Roman" w:eastAsia="Times New Roman" w:hAnsi="Times New Roman" w:cs="Times New Roman"/>
            </w:rPr>
          </w:pPr>
          <w:r>
            <w:rPr>
              <w:rFonts w:ascii="Times New Roman" w:eastAsia="Times New Roman" w:hAnsi="Times New Roman" w:cs="Times New Roman"/>
              <w:spacing w:val="10"/>
            </w:rPr>
            <w:t>10.3</w:t>
          </w:r>
          <w:r>
            <w:rPr>
              <w:spacing w:val="10"/>
            </w:rPr>
            <w:t>联调、试运行阶段</w:t>
          </w:r>
          <w:r>
            <w:rPr>
              <w:spacing w:val="10"/>
            </w:rPr>
            <w:t>(1</w:t>
          </w:r>
          <w:r>
            <w:rPr>
              <w:spacing w:val="10"/>
            </w:rPr>
            <w:t>个月</w:t>
          </w:r>
          <w:r>
            <w:rPr>
              <w:spacing w:val="10"/>
            </w:rPr>
            <w:t>)</w:t>
          </w:r>
          <w:r>
            <w:tab/>
          </w:r>
          <w:r>
            <w:rPr>
              <w:rFonts w:ascii="Times New Roman" w:eastAsia="Times New Roman" w:hAnsi="Times New Roman" w:cs="Times New Roman"/>
              <w:spacing w:val="-1"/>
            </w:rPr>
            <w:t>42</w:t>
          </w:r>
        </w:p>
        <w:p w:rsidR="00D87337">
          <w:pPr>
            <w:pStyle w:val="BodyText"/>
            <w:tabs>
              <w:tab w:val="right" w:leader="dot" w:pos="9325"/>
            </w:tabs>
            <w:spacing w:before="223" w:line="219" w:lineRule="auto"/>
            <w:ind w:left="179"/>
            <w:rPr>
              <w:rFonts w:ascii="Times New Roman" w:eastAsia="Times New Roman" w:hAnsi="Times New Roman" w:cs="Times New Roman"/>
            </w:rPr>
          </w:pPr>
          <w:r>
            <w:rPr>
              <w:rFonts w:ascii="Times New Roman" w:eastAsia="Times New Roman" w:hAnsi="Times New Roman" w:cs="Times New Roman"/>
              <w:spacing w:val="14"/>
            </w:rPr>
            <w:t>10.4</w:t>
          </w:r>
          <w:r>
            <w:rPr>
              <w:spacing w:val="14"/>
            </w:rPr>
            <w:t>项目阶段</w:t>
          </w:r>
          <w:r>
            <w:rPr>
              <w:spacing w:val="14"/>
            </w:rPr>
            <w:t>(1</w:t>
          </w:r>
          <w:r>
            <w:rPr>
              <w:spacing w:val="14"/>
            </w:rPr>
            <w:t>个月</w:t>
          </w:r>
          <w:r>
            <w:rPr>
              <w:spacing w:val="14"/>
            </w:rPr>
            <w:t>)</w:t>
          </w:r>
          <w:r>
            <w:tab/>
          </w:r>
          <w:r>
            <w:rPr>
              <w:rFonts w:ascii="Times New Roman" w:eastAsia="Times New Roman" w:hAnsi="Times New Roman" w:cs="Times New Roman"/>
              <w:spacing w:val="-2"/>
            </w:rPr>
            <w:t>43</w:t>
          </w:r>
        </w:p>
        <w:p w:rsidR="00D87337">
          <w:pPr>
            <w:spacing w:line="278" w:lineRule="auto"/>
          </w:pPr>
        </w:p>
        <w:p w:rsidR="00D87337">
          <w:pPr>
            <w:pStyle w:val="BodyText"/>
            <w:tabs>
              <w:tab w:val="right" w:leader="dot" w:pos="9115"/>
            </w:tabs>
            <w:spacing w:before="101" w:line="222" w:lineRule="auto"/>
            <w:rPr>
              <w:rFonts w:ascii="SimHei" w:eastAsia="SimHei" w:hAnsi="SimHei" w:cs="SimHei"/>
              <w:sz w:val="31"/>
              <w:szCs w:val="31"/>
            </w:rPr>
          </w:pPr>
          <w:bookmarkStart w:id="12" w:name="bookmark17"/>
          <w:bookmarkStart w:id="13" w:name="bookmark18"/>
          <w:bookmarkStart w:id="14" w:name="bookmark19"/>
          <w:bookmarkStart w:id="15" w:name="bookmark20"/>
          <w:bookmarkEnd w:id="12"/>
          <w:bookmarkEnd w:id="13"/>
          <w:bookmarkEnd w:id="14"/>
          <w:bookmarkEnd w:id="15"/>
          <w:r>
            <w:rPr>
              <w:rFonts w:ascii="Times New Roman" w:eastAsia="Times New Roman" w:hAnsi="Times New Roman" w:cs="Times New Roman"/>
              <w:b/>
              <w:bCs/>
              <w:spacing w:val="19"/>
              <w:sz w:val="31"/>
              <w:szCs w:val="31"/>
            </w:rPr>
            <w:t xml:space="preserve">11  </w:t>
          </w:r>
          <w:r>
            <w:rPr>
              <w:b/>
              <w:bCs/>
              <w:spacing w:val="19"/>
              <w:sz w:val="31"/>
              <w:szCs w:val="31"/>
            </w:rPr>
            <w:t>项目投资预算</w:t>
          </w:r>
          <w:r>
            <w:rPr>
              <w:b/>
              <w:bCs/>
              <w:spacing w:val="19"/>
              <w:sz w:val="31"/>
              <w:szCs w:val="31"/>
            </w:rPr>
            <w:t>(</w:t>
          </w:r>
          <w:r>
            <w:rPr>
              <w:b/>
              <w:bCs/>
              <w:spacing w:val="19"/>
              <w:sz w:val="31"/>
              <w:szCs w:val="31"/>
            </w:rPr>
            <w:t>明细见附表</w:t>
          </w:r>
          <w:r>
            <w:rPr>
              <w:b/>
              <w:bCs/>
              <w:spacing w:val="19"/>
              <w:sz w:val="31"/>
              <w:szCs w:val="31"/>
            </w:rPr>
            <w:t>)</w:t>
          </w:r>
          <w:r>
            <w:rPr>
              <w:sz w:val="31"/>
              <w:szCs w:val="31"/>
            </w:rPr>
            <w:tab/>
          </w:r>
          <w:r>
            <w:rPr>
              <w:rFonts w:ascii="SimHei" w:eastAsia="SimHei" w:hAnsi="SimHei" w:cs="SimHei"/>
              <w:b/>
              <w:bCs/>
              <w:spacing w:val="-1"/>
              <w:sz w:val="31"/>
              <w:szCs w:val="31"/>
            </w:rPr>
            <w:t>错误</w:t>
          </w:r>
          <w:r>
            <w:rPr>
              <w:rFonts w:ascii="SimHei" w:eastAsia="SimHei" w:hAnsi="SimHei" w:cs="SimHei"/>
              <w:b/>
              <w:bCs/>
              <w:spacing w:val="-1"/>
              <w:sz w:val="31"/>
              <w:szCs w:val="31"/>
            </w:rPr>
            <w:t>!</w:t>
          </w:r>
          <w:r>
            <w:rPr>
              <w:rFonts w:ascii="SimHei" w:eastAsia="SimHei" w:hAnsi="SimHei" w:cs="SimHei"/>
              <w:b/>
              <w:bCs/>
              <w:spacing w:val="-1"/>
              <w:sz w:val="31"/>
              <w:szCs w:val="31"/>
            </w:rPr>
            <w:t>未定义书签。</w:t>
          </w:r>
        </w:p>
        <w:p w:rsidR="00D87337">
          <w:pPr>
            <w:spacing w:line="278" w:lineRule="auto"/>
          </w:pPr>
        </w:p>
        <w:p w:rsidR="00D87337">
          <w:pPr>
            <w:pStyle w:val="BodyText"/>
            <w:tabs>
              <w:tab w:val="right" w:leader="dot" w:pos="9215"/>
            </w:tabs>
            <w:spacing w:before="65" w:line="219" w:lineRule="auto"/>
            <w:ind w:left="179"/>
          </w:pPr>
          <w:r>
            <w:rPr>
              <w:rFonts w:ascii="Times New Roman" w:eastAsia="Times New Roman" w:hAnsi="Times New Roman" w:cs="Times New Roman"/>
              <w:b/>
              <w:bCs/>
            </w:rPr>
            <w:t xml:space="preserve">11.1 </w:t>
          </w:r>
          <w:r>
            <w:rPr>
              <w:b/>
              <w:bCs/>
            </w:rPr>
            <w:t>场地建设</w:t>
          </w:r>
          <w:r>
            <w:rPr>
              <w:b/>
              <w:bCs/>
            </w:rPr>
            <w:tab/>
          </w:r>
          <w:r>
            <w:rPr>
              <w:b/>
              <w:bCs/>
              <w:spacing w:val="-1"/>
            </w:rPr>
            <w:t>错误</w:t>
          </w:r>
          <w:r>
            <w:rPr>
              <w:b/>
              <w:bCs/>
              <w:spacing w:val="-1"/>
            </w:rPr>
            <w:t>!</w:t>
          </w:r>
          <w:r>
            <w:rPr>
              <w:b/>
              <w:bCs/>
              <w:spacing w:val="-1"/>
            </w:rPr>
            <w:t>未定义书签。</w:t>
          </w:r>
        </w:p>
        <w:p w:rsidR="00D87337">
          <w:pPr>
            <w:pStyle w:val="BodyText"/>
            <w:tabs>
              <w:tab w:val="right" w:leader="dot" w:pos="9192"/>
            </w:tabs>
            <w:spacing w:before="236" w:line="219" w:lineRule="auto"/>
            <w:ind w:left="179"/>
          </w:pPr>
          <w:r>
            <w:rPr>
              <w:rFonts w:ascii="Times New Roman" w:eastAsia="Times New Roman" w:hAnsi="Times New Roman" w:cs="Times New Roman"/>
              <w:spacing w:val="-3"/>
            </w:rPr>
            <w:t xml:space="preserve">11.2  </w:t>
          </w:r>
          <w:r>
            <w:rPr>
              <w:spacing w:val="-3"/>
            </w:rPr>
            <w:t>数据建设</w:t>
          </w:r>
          <w:r>
            <w:tab/>
          </w:r>
          <w:r>
            <w:rPr>
              <w:spacing w:val="-3"/>
            </w:rPr>
            <w:t>错误</w:t>
          </w:r>
          <w:r>
            <w:rPr>
              <w:spacing w:val="-3"/>
            </w:rPr>
            <w:t>!</w:t>
          </w:r>
          <w:r>
            <w:rPr>
              <w:spacing w:val="-3"/>
            </w:rPr>
            <w:t>未定义书签。</w:t>
          </w:r>
        </w:p>
        <w:p w:rsidR="00D87337">
          <w:pPr>
            <w:pStyle w:val="BodyText"/>
            <w:tabs>
              <w:tab w:val="right" w:leader="dot" w:pos="9192"/>
            </w:tabs>
            <w:spacing w:before="233" w:line="219" w:lineRule="auto"/>
            <w:ind w:left="179"/>
          </w:pPr>
          <w:r>
            <w:rPr>
              <w:rFonts w:ascii="Times New Roman" w:eastAsia="Times New Roman" w:hAnsi="Times New Roman" w:cs="Times New Roman"/>
              <w:spacing w:val="-3"/>
            </w:rPr>
            <w:t xml:space="preserve">11.3  </w:t>
          </w:r>
          <w:r>
            <w:rPr>
              <w:spacing w:val="-3"/>
            </w:rPr>
            <w:t>平台建设</w:t>
          </w:r>
          <w:r>
            <w:tab/>
          </w:r>
          <w:r>
            <w:rPr>
              <w:spacing w:val="-3"/>
            </w:rPr>
            <w:t>错误</w:t>
          </w:r>
          <w:r>
            <w:rPr>
              <w:spacing w:val="-3"/>
            </w:rPr>
            <w:t>!</w:t>
          </w:r>
          <w:r>
            <w:rPr>
              <w:spacing w:val="-3"/>
            </w:rPr>
            <w:t>未定义书签。</w:t>
          </w:r>
        </w:p>
        <w:p w:rsidR="00D87337">
          <w:pPr>
            <w:pStyle w:val="BodyText"/>
            <w:tabs>
              <w:tab w:val="right" w:leader="dot" w:pos="9202"/>
            </w:tabs>
            <w:spacing w:before="232" w:line="219" w:lineRule="auto"/>
            <w:ind w:left="179"/>
          </w:pPr>
          <w:r>
            <w:rPr>
              <w:rFonts w:ascii="Times New Roman" w:eastAsia="Times New Roman" w:hAnsi="Times New Roman" w:cs="Times New Roman"/>
              <w:spacing w:val="-5"/>
            </w:rPr>
            <w:t>11.4</w:t>
          </w:r>
          <w:r>
            <w:rPr>
              <w:spacing w:val="-5"/>
            </w:rPr>
            <w:t>软件建设</w:t>
          </w:r>
          <w:r>
            <w:tab/>
          </w:r>
          <w:r>
            <w:t>错误</w:t>
          </w:r>
          <w:r>
            <w:t>!</w:t>
          </w:r>
          <w:r>
            <w:t>未定义书签。</w:t>
          </w:r>
        </w:p>
        <w:p w:rsidR="00D87337">
          <w:pPr>
            <w:pStyle w:val="BodyText"/>
            <w:tabs>
              <w:tab w:val="right" w:leader="dot" w:pos="9205"/>
            </w:tabs>
            <w:spacing w:before="220" w:line="219" w:lineRule="auto"/>
            <w:ind w:left="179"/>
          </w:pPr>
          <w:r>
            <w:rPr>
              <w:rFonts w:ascii="Times New Roman" w:eastAsia="Times New Roman" w:hAnsi="Times New Roman" w:cs="Times New Roman"/>
              <w:b/>
              <w:bCs/>
              <w:spacing w:val="-4"/>
            </w:rPr>
            <w:t>11.5</w:t>
          </w:r>
          <w:r>
            <w:rPr>
              <w:b/>
              <w:bCs/>
              <w:spacing w:val="-4"/>
            </w:rPr>
            <w:t>监控系统</w:t>
          </w:r>
          <w:r>
            <w:rPr>
              <w:b/>
              <w:bCs/>
            </w:rPr>
            <w:tab/>
          </w:r>
          <w:r>
            <w:rPr>
              <w:b/>
              <w:bCs/>
              <w:spacing w:val="-3"/>
            </w:rPr>
            <w:t>错误</w:t>
          </w:r>
          <w:r>
            <w:rPr>
              <w:b/>
              <w:bCs/>
              <w:spacing w:val="-3"/>
            </w:rPr>
            <w:t>!</w:t>
          </w:r>
          <w:r>
            <w:rPr>
              <w:b/>
              <w:bCs/>
              <w:spacing w:val="-3"/>
            </w:rPr>
            <w:t>未定义书签。</w:t>
          </w:r>
        </w:p>
        <w:p w:rsidR="00D87337">
          <w:pPr>
            <w:spacing w:line="283" w:lineRule="auto"/>
          </w:pPr>
        </w:p>
        <w:p w:rsidR="00D87337">
          <w:pPr>
            <w:pStyle w:val="BodyText"/>
            <w:tabs>
              <w:tab w:val="right" w:leader="dot" w:pos="9120"/>
            </w:tabs>
            <w:spacing w:before="101" w:line="222" w:lineRule="auto"/>
            <w:rPr>
              <w:rFonts w:ascii="SimHei" w:eastAsia="SimHei" w:hAnsi="SimHei" w:cs="SimHei"/>
              <w:sz w:val="31"/>
              <w:szCs w:val="31"/>
            </w:rPr>
          </w:pPr>
          <w:r>
            <w:rPr>
              <w:rFonts w:ascii="Times New Roman" w:eastAsia="Times New Roman" w:hAnsi="Times New Roman" w:cs="Times New Roman"/>
              <w:b/>
              <w:bCs/>
              <w:spacing w:val="5"/>
              <w:sz w:val="31"/>
              <w:szCs w:val="31"/>
            </w:rPr>
            <w:t xml:space="preserve">12  </w:t>
          </w:r>
          <w:r>
            <w:rPr>
              <w:b/>
              <w:bCs/>
              <w:spacing w:val="5"/>
              <w:sz w:val="31"/>
              <w:szCs w:val="31"/>
            </w:rPr>
            <w:t>建设方案的调整说明</w:t>
          </w:r>
          <w:r>
            <w:rPr>
              <w:b/>
              <w:bCs/>
              <w:sz w:val="31"/>
              <w:szCs w:val="31"/>
            </w:rPr>
            <w:tab/>
          </w:r>
          <w:r>
            <w:rPr>
              <w:rFonts w:ascii="SimHei" w:eastAsia="SimHei" w:hAnsi="SimHei" w:cs="SimHei"/>
              <w:spacing w:val="-2"/>
              <w:sz w:val="31"/>
              <w:szCs w:val="31"/>
            </w:rPr>
            <w:t>错误</w:t>
          </w:r>
          <w:r>
            <w:rPr>
              <w:rFonts w:ascii="SimHei" w:eastAsia="SimHei" w:hAnsi="SimHei" w:cs="SimHei"/>
              <w:spacing w:val="-2"/>
              <w:sz w:val="31"/>
              <w:szCs w:val="31"/>
            </w:rPr>
            <w:t>!</w:t>
          </w:r>
          <w:r>
            <w:rPr>
              <w:rFonts w:ascii="SimHei" w:eastAsia="SimHei" w:hAnsi="SimHei" w:cs="SimHei"/>
              <w:spacing w:val="-2"/>
              <w:sz w:val="31"/>
              <w:szCs w:val="31"/>
            </w:rPr>
            <w:t>未定义书签。</w:t>
          </w:r>
        </w:p>
        <w:p w:rsidR="00D87337">
          <w:pPr>
            <w:spacing w:line="417" w:lineRule="auto"/>
          </w:pPr>
        </w:p>
        <w:p w:rsidR="00D87337">
          <w:pPr>
            <w:pStyle w:val="BodyText"/>
            <w:tabs>
              <w:tab w:val="right" w:leader="dot" w:pos="9204"/>
            </w:tabs>
            <w:spacing w:before="66" w:line="219" w:lineRule="auto"/>
            <w:rPr>
              <w:rFonts w:ascii="Times New Roman" w:eastAsia="Times New Roman" w:hAnsi="Times New Roman" w:cs="Times New Roman"/>
            </w:rPr>
          </w:pPr>
          <w:r>
            <w:rPr>
              <w:rFonts w:ascii="Times New Roman" w:eastAsia="Times New Roman" w:hAnsi="Times New Roman" w:cs="Times New Roman"/>
              <w:b/>
              <w:bCs/>
              <w:spacing w:val="-8"/>
            </w:rPr>
            <w:t xml:space="preserve">13      </w:t>
          </w:r>
          <w:r>
            <w:rPr>
              <w:b/>
              <w:bCs/>
              <w:spacing w:val="-8"/>
            </w:rPr>
            <w:t>系统运行费用概算</w:t>
          </w:r>
          <w:r>
            <w:tab/>
          </w:r>
          <w:r>
            <w:rPr>
              <w:rFonts w:ascii="Times New Roman" w:eastAsia="Times New Roman" w:hAnsi="Times New Roman" w:cs="Times New Roman"/>
              <w:b/>
              <w:bCs/>
              <w:spacing w:val="4"/>
            </w:rPr>
            <w:t>43</w:t>
          </w:r>
        </w:p>
      </w:sdtContent>
    </w:sdt>
    <w:p w:rsidR="00D87337">
      <w:pPr>
        <w:spacing w:line="219" w:lineRule="auto"/>
        <w:rPr>
          <w:rFonts w:ascii="Times New Roman" w:eastAsia="Times New Roman" w:hAnsi="Times New Roman" w:cs="Times New Roman"/>
        </w:rPr>
        <w:sectPr>
          <w:headerReference w:type="even" r:id="rId58"/>
          <w:headerReference w:type="default" r:id="rId59"/>
          <w:footerReference w:type="even" r:id="rId60"/>
          <w:footerReference w:type="default" r:id="rId61"/>
          <w:headerReference w:type="first" r:id="rId62"/>
          <w:footerReference w:type="first" r:id="rId63"/>
          <w:pgSz w:w="11910" w:h="16840"/>
          <w:pgMar w:top="1431" w:right="1153" w:bottom="0" w:left="1430" w:header="0" w:footer="0" w:gutter="0"/>
          <w:pgNumType w:start="10"/>
          <w:cols w:space="720"/>
        </w:sectPr>
      </w:pPr>
    </w:p>
    <w:p w:rsidR="00D87337">
      <w:pPr>
        <w:spacing w:line="299" w:lineRule="auto"/>
      </w:pPr>
    </w:p>
    <w:p w:rsidR="00D87337">
      <w:pPr>
        <w:pStyle w:val="BodyText"/>
        <w:spacing w:before="117" w:line="219" w:lineRule="auto"/>
        <w:ind w:left="5"/>
        <w:rPr>
          <w:sz w:val="36"/>
          <w:szCs w:val="36"/>
        </w:rPr>
      </w:pPr>
      <w:bookmarkStart w:id="16" w:name="bookmark23"/>
      <w:bookmarkStart w:id="17" w:name="bookmark24"/>
      <w:bookmarkStart w:id="18" w:name="bookmark21"/>
      <w:bookmarkStart w:id="19" w:name="bookmark22"/>
      <w:bookmarkStart w:id="20" w:name="bookmark25"/>
      <w:bookmarkStart w:id="21" w:name="bookmark26"/>
      <w:bookmarkEnd w:id="16"/>
      <w:bookmarkEnd w:id="17"/>
      <w:bookmarkEnd w:id="18"/>
      <w:bookmarkEnd w:id="19"/>
      <w:bookmarkEnd w:id="20"/>
      <w:bookmarkEnd w:id="21"/>
      <w:r>
        <w:rPr>
          <w:b/>
          <w:bCs/>
          <w:spacing w:val="10"/>
          <w:sz w:val="36"/>
          <w:szCs w:val="36"/>
        </w:rPr>
        <w:t>1</w:t>
      </w:r>
      <w:r>
        <w:rPr>
          <w:b/>
          <w:bCs/>
          <w:spacing w:val="10"/>
          <w:sz w:val="36"/>
          <w:szCs w:val="36"/>
        </w:rPr>
        <w:t>项目概述</w:t>
      </w:r>
    </w:p>
    <w:p w:rsidR="00D87337">
      <w:pPr>
        <w:spacing w:line="467" w:lineRule="auto"/>
      </w:pPr>
    </w:p>
    <w:p w:rsidR="00D87337">
      <w:pPr>
        <w:pStyle w:val="BodyText"/>
        <w:spacing w:before="91" w:line="220" w:lineRule="auto"/>
        <w:ind w:left="4"/>
        <w:outlineLvl w:val="0"/>
        <w:rPr>
          <w:sz w:val="28"/>
          <w:szCs w:val="28"/>
        </w:rPr>
      </w:pPr>
      <w:r>
        <w:rPr>
          <w:b/>
          <w:bCs/>
          <w:spacing w:val="-4"/>
          <w:sz w:val="28"/>
          <w:szCs w:val="28"/>
        </w:rPr>
        <w:t>1.1</w:t>
      </w:r>
      <w:r>
        <w:rPr>
          <w:b/>
          <w:bCs/>
          <w:spacing w:val="-4"/>
          <w:sz w:val="28"/>
          <w:szCs w:val="28"/>
        </w:rPr>
        <w:t>项目名称</w:t>
      </w:r>
    </w:p>
    <w:p w:rsidR="00D87337">
      <w:pPr>
        <w:pStyle w:val="BodyText"/>
        <w:spacing w:before="217" w:line="219" w:lineRule="auto"/>
        <w:ind w:left="479"/>
        <w:rPr>
          <w:sz w:val="24"/>
          <w:szCs w:val="24"/>
        </w:rPr>
      </w:pPr>
      <w:r>
        <w:rPr>
          <w:rFonts w:ascii="Times New Roman" w:eastAsia="Times New Roman" w:hAnsi="Times New Roman" w:cs="Times New Roman"/>
          <w:spacing w:val="-9"/>
          <w:sz w:val="24"/>
          <w:szCs w:val="24"/>
        </w:rPr>
        <w:t xml:space="preserve">XX </w:t>
      </w:r>
      <w:r>
        <w:rPr>
          <w:spacing w:val="-9"/>
          <w:sz w:val="24"/>
          <w:szCs w:val="24"/>
        </w:rPr>
        <w:t>县数字化城市管理系统</w:t>
      </w:r>
    </w:p>
    <w:p w:rsidR="00D87337">
      <w:pPr>
        <w:pStyle w:val="BodyText"/>
        <w:spacing w:before="243" w:line="220" w:lineRule="auto"/>
        <w:ind w:left="4"/>
        <w:outlineLvl w:val="0"/>
        <w:rPr>
          <w:sz w:val="28"/>
          <w:szCs w:val="28"/>
        </w:rPr>
      </w:pPr>
      <w:r>
        <w:rPr>
          <w:b/>
          <w:bCs/>
          <w:spacing w:val="-7"/>
          <w:sz w:val="28"/>
          <w:szCs w:val="28"/>
        </w:rPr>
        <w:t>1.2</w:t>
      </w:r>
      <w:r>
        <w:rPr>
          <w:b/>
          <w:bCs/>
          <w:spacing w:val="-7"/>
          <w:sz w:val="28"/>
          <w:szCs w:val="28"/>
        </w:rPr>
        <w:t>项目建设范围</w:t>
      </w:r>
    </w:p>
    <w:p w:rsidR="00D87337">
      <w:pPr>
        <w:spacing w:line="245" w:lineRule="auto"/>
      </w:pPr>
    </w:p>
    <w:p w:rsidR="00D87337">
      <w:pPr>
        <w:pStyle w:val="BodyText"/>
        <w:spacing w:before="78" w:line="219" w:lineRule="auto"/>
        <w:ind w:left="379"/>
        <w:rPr>
          <w:sz w:val="24"/>
          <w:szCs w:val="24"/>
        </w:rPr>
      </w:pPr>
      <w:r>
        <w:rPr>
          <w:spacing w:val="-4"/>
          <w:sz w:val="24"/>
          <w:szCs w:val="24"/>
        </w:rPr>
        <w:t>&gt;</w:t>
      </w:r>
      <w:r>
        <w:rPr>
          <w:b/>
          <w:bCs/>
          <w:spacing w:val="-4"/>
          <w:sz w:val="24"/>
          <w:szCs w:val="24"/>
        </w:rPr>
        <w:t>部门覆盖范围：</w:t>
      </w:r>
      <w:r>
        <w:rPr>
          <w:spacing w:val="-4"/>
          <w:sz w:val="24"/>
          <w:szCs w:val="24"/>
        </w:rPr>
        <w:t>建设数字城管系统，不是</w:t>
      </w:r>
      <w:r>
        <w:rPr>
          <w:spacing w:val="-5"/>
          <w:sz w:val="24"/>
          <w:szCs w:val="24"/>
        </w:rPr>
        <w:t>建设仅城管、建设部门应用的</w:t>
      </w:r>
      <w:r>
        <w:rPr>
          <w:spacing w:val="-5"/>
          <w:sz w:val="24"/>
          <w:szCs w:val="24"/>
        </w:rPr>
        <w:t>“</w:t>
      </w:r>
      <w:r>
        <w:rPr>
          <w:spacing w:val="-5"/>
          <w:sz w:val="24"/>
          <w:szCs w:val="24"/>
        </w:rPr>
        <w:t>小城</w:t>
      </w:r>
    </w:p>
    <w:p w:rsidR="00D87337">
      <w:pPr>
        <w:pStyle w:val="BodyText"/>
        <w:spacing w:before="188" w:line="362" w:lineRule="auto"/>
        <w:ind w:left="799" w:right="246"/>
        <w:rPr>
          <w:sz w:val="24"/>
          <w:szCs w:val="24"/>
        </w:rPr>
      </w:pPr>
      <w:r>
        <w:rPr>
          <w:spacing w:val="-2"/>
          <w:sz w:val="24"/>
          <w:szCs w:val="24"/>
        </w:rPr>
        <w:t>管</w:t>
      </w:r>
      <w:r>
        <w:rPr>
          <w:spacing w:val="-2"/>
          <w:sz w:val="24"/>
          <w:szCs w:val="24"/>
        </w:rPr>
        <w:t>”</w:t>
      </w:r>
      <w:r>
        <w:rPr>
          <w:spacing w:val="-2"/>
          <w:sz w:val="24"/>
          <w:szCs w:val="24"/>
        </w:rPr>
        <w:t>系统，而是建设市政府牵头、涉及住建局、执法局、民政局、环境保护</w:t>
      </w:r>
      <w:r>
        <w:rPr>
          <w:spacing w:val="-3"/>
          <w:sz w:val="24"/>
          <w:szCs w:val="24"/>
        </w:rPr>
        <w:t>局、</w:t>
      </w:r>
      <w:r>
        <w:rPr>
          <w:spacing w:val="-1"/>
          <w:sz w:val="24"/>
          <w:szCs w:val="24"/>
        </w:rPr>
        <w:t>公安局、交警大队、消防支队、通信公司、水务公司</w:t>
      </w:r>
      <w:r>
        <w:rPr>
          <w:spacing w:val="-2"/>
          <w:sz w:val="24"/>
          <w:szCs w:val="24"/>
        </w:rPr>
        <w:t>、电力公司、燃气公司、热</w:t>
      </w:r>
    </w:p>
    <w:p w:rsidR="00D87337">
      <w:pPr>
        <w:pStyle w:val="BodyText"/>
        <w:spacing w:line="219" w:lineRule="auto"/>
        <w:ind w:left="799"/>
        <w:rPr>
          <w:sz w:val="24"/>
          <w:szCs w:val="24"/>
        </w:rPr>
      </w:pPr>
      <w:r>
        <w:rPr>
          <w:spacing w:val="-4"/>
          <w:sz w:val="24"/>
          <w:szCs w:val="24"/>
        </w:rPr>
        <w:t>力公司等相关部门和单位的</w:t>
      </w:r>
      <w:r>
        <w:rPr>
          <w:spacing w:val="-4"/>
          <w:sz w:val="24"/>
          <w:szCs w:val="24"/>
        </w:rPr>
        <w:t>“</w:t>
      </w:r>
      <w:r>
        <w:rPr>
          <w:spacing w:val="-4"/>
          <w:sz w:val="24"/>
          <w:szCs w:val="24"/>
        </w:rPr>
        <w:t>大城管</w:t>
      </w:r>
      <w:r>
        <w:rPr>
          <w:spacing w:val="-4"/>
          <w:sz w:val="24"/>
          <w:szCs w:val="24"/>
        </w:rPr>
        <w:t>”</w:t>
      </w:r>
      <w:r>
        <w:rPr>
          <w:spacing w:val="-4"/>
          <w:sz w:val="24"/>
          <w:szCs w:val="24"/>
        </w:rPr>
        <w:t>系统。</w:t>
      </w:r>
    </w:p>
    <w:p w:rsidR="00D87337">
      <w:pPr>
        <w:pStyle w:val="BodyText"/>
        <w:spacing w:before="142" w:line="510" w:lineRule="exact"/>
        <w:ind w:left="379"/>
        <w:rPr>
          <w:sz w:val="24"/>
          <w:szCs w:val="24"/>
        </w:rPr>
      </w:pPr>
      <w:r>
        <w:rPr>
          <w:spacing w:val="-2"/>
          <w:position w:val="20"/>
          <w:sz w:val="24"/>
          <w:szCs w:val="24"/>
        </w:rPr>
        <w:t>&gt;</w:t>
      </w:r>
      <w:r>
        <w:rPr>
          <w:b/>
          <w:bCs/>
          <w:spacing w:val="-2"/>
          <w:position w:val="20"/>
          <w:sz w:val="24"/>
          <w:szCs w:val="24"/>
        </w:rPr>
        <w:t>区域覆盖范围：</w:t>
      </w:r>
      <w:r>
        <w:rPr>
          <w:spacing w:val="-2"/>
          <w:position w:val="20"/>
          <w:sz w:val="24"/>
          <w:szCs w:val="24"/>
        </w:rPr>
        <w:t>本次项目一期工程覆盖</w:t>
      </w:r>
      <w:r>
        <w:rPr>
          <w:rFonts w:ascii="Times New Roman" w:eastAsia="Times New Roman" w:hAnsi="Times New Roman" w:cs="Times New Roman"/>
          <w:spacing w:val="-2"/>
          <w:position w:val="20"/>
          <w:sz w:val="24"/>
          <w:szCs w:val="24"/>
        </w:rPr>
        <w:t>X</w:t>
      </w:r>
      <w:r>
        <w:rPr>
          <w:rFonts w:ascii="Times New Roman" w:eastAsia="Times New Roman" w:hAnsi="Times New Roman" w:cs="Times New Roman"/>
          <w:spacing w:val="-3"/>
          <w:position w:val="20"/>
          <w:sz w:val="24"/>
          <w:szCs w:val="24"/>
        </w:rPr>
        <w:t>X</w:t>
      </w:r>
      <w:r>
        <w:rPr>
          <w:spacing w:val="-3"/>
          <w:position w:val="20"/>
          <w:sz w:val="24"/>
          <w:szCs w:val="24"/>
        </w:rPr>
        <w:t>县建成区约</w:t>
      </w:r>
      <w:r>
        <w:rPr>
          <w:spacing w:val="-3"/>
          <w:position w:val="20"/>
          <w:sz w:val="24"/>
          <w:szCs w:val="24"/>
        </w:rPr>
        <w:t>15</w:t>
      </w:r>
      <w:r>
        <w:rPr>
          <w:spacing w:val="-3"/>
          <w:position w:val="20"/>
          <w:sz w:val="24"/>
          <w:szCs w:val="24"/>
        </w:rPr>
        <w:t>平方公里范围。</w:t>
      </w:r>
    </w:p>
    <w:p w:rsidR="00D87337">
      <w:pPr>
        <w:pStyle w:val="BodyText"/>
        <w:spacing w:before="1" w:line="219" w:lineRule="auto"/>
        <w:ind w:left="4"/>
        <w:rPr>
          <w:sz w:val="28"/>
          <w:szCs w:val="28"/>
        </w:rPr>
      </w:pPr>
      <w:r>
        <w:rPr>
          <w:b/>
          <w:bCs/>
          <w:spacing w:val="-4"/>
          <w:sz w:val="28"/>
          <w:szCs w:val="28"/>
        </w:rPr>
        <w:t>1.3</w:t>
      </w:r>
      <w:r>
        <w:rPr>
          <w:b/>
          <w:bCs/>
          <w:spacing w:val="-4"/>
          <w:sz w:val="28"/>
          <w:szCs w:val="28"/>
        </w:rPr>
        <w:t>项目建设背景</w:t>
      </w:r>
    </w:p>
    <w:p w:rsidR="00D87337">
      <w:pPr>
        <w:pStyle w:val="BodyText"/>
        <w:spacing w:before="239" w:line="354" w:lineRule="auto"/>
        <w:ind w:firstLine="479"/>
        <w:jc w:val="both"/>
        <w:rPr>
          <w:sz w:val="24"/>
          <w:szCs w:val="24"/>
        </w:rPr>
      </w:pPr>
      <w:r>
        <w:rPr>
          <w:spacing w:val="-2"/>
          <w:sz w:val="24"/>
          <w:szCs w:val="24"/>
        </w:rPr>
        <w:t>伴随经济、社会的高速发展，社会各界对城市环境和城市形象的关注度越来越高，城</w:t>
      </w:r>
      <w:r>
        <w:rPr>
          <w:spacing w:val="-2"/>
          <w:sz w:val="24"/>
          <w:szCs w:val="24"/>
        </w:rPr>
        <w:t xml:space="preserve"> </w:t>
      </w:r>
      <w:r>
        <w:rPr>
          <w:sz w:val="24"/>
          <w:szCs w:val="24"/>
        </w:rPr>
        <w:t>市管理工作的压力越来越大。如何提高城市管理水平，快速、高效地解决城市管理问</w:t>
      </w:r>
      <w:r>
        <w:rPr>
          <w:spacing w:val="-1"/>
          <w:sz w:val="24"/>
          <w:szCs w:val="24"/>
        </w:rPr>
        <w:t>题，</w:t>
      </w:r>
      <w:r>
        <w:rPr>
          <w:spacing w:val="-4"/>
          <w:sz w:val="24"/>
          <w:szCs w:val="24"/>
        </w:rPr>
        <w:t>为企业、公众、社会提供规范化管理和人性化服务，打</w:t>
      </w:r>
      <w:r>
        <w:rPr>
          <w:spacing w:val="-5"/>
          <w:sz w:val="24"/>
          <w:szCs w:val="24"/>
        </w:rPr>
        <w:t>造</w:t>
      </w:r>
      <w:r>
        <w:rPr>
          <w:spacing w:val="-5"/>
          <w:sz w:val="24"/>
          <w:szCs w:val="24"/>
        </w:rPr>
        <w:t>“</w:t>
      </w:r>
      <w:r>
        <w:rPr>
          <w:spacing w:val="-5"/>
          <w:sz w:val="24"/>
          <w:szCs w:val="24"/>
        </w:rPr>
        <w:t>服务型政府</w:t>
      </w:r>
      <w:r>
        <w:rPr>
          <w:spacing w:val="-5"/>
          <w:sz w:val="24"/>
          <w:szCs w:val="24"/>
        </w:rPr>
        <w:t>”,</w:t>
      </w:r>
      <w:r>
        <w:rPr>
          <w:spacing w:val="-5"/>
          <w:sz w:val="24"/>
          <w:szCs w:val="24"/>
        </w:rPr>
        <w:t>成为各级地方政</w:t>
      </w:r>
      <w:r>
        <w:rPr>
          <w:spacing w:val="-5"/>
          <w:sz w:val="24"/>
          <w:szCs w:val="24"/>
        </w:rPr>
        <w:t xml:space="preserve"> </w:t>
      </w:r>
      <w:r>
        <w:rPr>
          <w:spacing w:val="-1"/>
          <w:sz w:val="24"/>
          <w:szCs w:val="24"/>
        </w:rPr>
        <w:t>府工作的重点。伴随国家信息化建设不断推进，传统的、被动式的城市管理模式已</w:t>
      </w:r>
      <w:r>
        <w:rPr>
          <w:spacing w:val="-1"/>
          <w:sz w:val="24"/>
          <w:szCs w:val="24"/>
        </w:rPr>
        <w:t>经难以</w:t>
      </w:r>
      <w:r>
        <w:rPr>
          <w:spacing w:val="1"/>
          <w:sz w:val="24"/>
          <w:szCs w:val="24"/>
        </w:rPr>
        <w:t>满足信息化社会的需求，城市管理和执法工作的压力越来越大，在管理体制、管理方式、</w:t>
      </w:r>
      <w:r>
        <w:rPr>
          <w:spacing w:val="-1"/>
          <w:sz w:val="24"/>
          <w:szCs w:val="24"/>
        </w:rPr>
        <w:t>管理手段和评价体系等方面均存在较大的不足，很大程度上制</w:t>
      </w:r>
      <w:r>
        <w:rPr>
          <w:spacing w:val="-2"/>
          <w:sz w:val="24"/>
          <w:szCs w:val="24"/>
        </w:rPr>
        <w:t>约了城市管理工作的高效运</w:t>
      </w:r>
    </w:p>
    <w:p w:rsidR="00D87337">
      <w:pPr>
        <w:pStyle w:val="BodyText"/>
        <w:spacing w:line="220" w:lineRule="auto"/>
        <w:rPr>
          <w:sz w:val="24"/>
          <w:szCs w:val="24"/>
        </w:rPr>
      </w:pPr>
      <w:r>
        <w:rPr>
          <w:spacing w:val="-12"/>
          <w:sz w:val="24"/>
          <w:szCs w:val="24"/>
        </w:rPr>
        <w:t>转。</w:t>
      </w:r>
    </w:p>
    <w:p w:rsidR="00D87337">
      <w:pPr>
        <w:pStyle w:val="BodyText"/>
        <w:spacing w:before="222" w:line="363" w:lineRule="auto"/>
        <w:ind w:right="84" w:firstLine="479"/>
        <w:jc w:val="both"/>
        <w:rPr>
          <w:sz w:val="24"/>
          <w:szCs w:val="24"/>
        </w:rPr>
      </w:pPr>
      <w:r>
        <w:rPr>
          <w:spacing w:val="5"/>
          <w:sz w:val="24"/>
          <w:szCs w:val="24"/>
        </w:rPr>
        <w:t>2004</w:t>
      </w:r>
      <w:r>
        <w:rPr>
          <w:spacing w:val="5"/>
          <w:sz w:val="24"/>
          <w:szCs w:val="24"/>
        </w:rPr>
        <w:t>年</w:t>
      </w:r>
      <w:r>
        <w:rPr>
          <w:spacing w:val="5"/>
          <w:sz w:val="24"/>
          <w:szCs w:val="24"/>
        </w:rPr>
        <w:t>10</w:t>
      </w:r>
      <w:r>
        <w:rPr>
          <w:spacing w:val="5"/>
          <w:sz w:val="24"/>
          <w:szCs w:val="24"/>
        </w:rPr>
        <w:t>月，北京市东城区在区委书记倡导下由北京数字政通公司开发实施全国第</w:t>
      </w:r>
      <w:r>
        <w:rPr>
          <w:spacing w:val="-7"/>
          <w:sz w:val="24"/>
          <w:szCs w:val="24"/>
        </w:rPr>
        <w:t>一个</w:t>
      </w:r>
      <w:r>
        <w:rPr>
          <w:spacing w:val="-7"/>
          <w:sz w:val="24"/>
          <w:szCs w:val="24"/>
        </w:rPr>
        <w:t>“</w:t>
      </w:r>
      <w:r>
        <w:rPr>
          <w:spacing w:val="-7"/>
          <w:sz w:val="24"/>
          <w:szCs w:val="24"/>
        </w:rPr>
        <w:t>数字化城市管理</w:t>
      </w:r>
      <w:r>
        <w:rPr>
          <w:spacing w:val="-7"/>
          <w:sz w:val="24"/>
          <w:szCs w:val="24"/>
        </w:rPr>
        <w:t>”</w:t>
      </w:r>
      <w:r>
        <w:rPr>
          <w:spacing w:val="-7"/>
          <w:sz w:val="24"/>
          <w:szCs w:val="24"/>
        </w:rPr>
        <w:t>项目，</w:t>
      </w:r>
      <w:r>
        <w:rPr>
          <w:spacing w:val="-7"/>
          <w:sz w:val="24"/>
          <w:szCs w:val="24"/>
        </w:rPr>
        <w:t>“</w:t>
      </w:r>
      <w:r>
        <w:rPr>
          <w:spacing w:val="-7"/>
          <w:sz w:val="24"/>
          <w:szCs w:val="24"/>
        </w:rPr>
        <w:t>引入数字城市技术，全国率先</w:t>
      </w:r>
      <w:r>
        <w:rPr>
          <w:spacing w:val="-8"/>
          <w:sz w:val="24"/>
          <w:szCs w:val="24"/>
        </w:rPr>
        <w:t>创建了数字化城市管理新模</w:t>
      </w:r>
    </w:p>
    <w:p w:rsidR="00D87337">
      <w:pPr>
        <w:pStyle w:val="BodyText"/>
        <w:spacing w:before="1" w:line="220" w:lineRule="auto"/>
        <w:rPr>
          <w:sz w:val="24"/>
          <w:szCs w:val="24"/>
        </w:rPr>
      </w:pPr>
      <w:r>
        <w:rPr>
          <w:spacing w:val="-38"/>
          <w:sz w:val="24"/>
          <w:szCs w:val="24"/>
        </w:rPr>
        <w:t>式</w:t>
      </w:r>
      <w:r>
        <w:rPr>
          <w:spacing w:val="-38"/>
          <w:sz w:val="24"/>
          <w:szCs w:val="24"/>
        </w:rPr>
        <w:t>”</w:t>
      </w:r>
      <w:r>
        <w:rPr>
          <w:spacing w:val="-38"/>
          <w:sz w:val="24"/>
          <w:szCs w:val="24"/>
        </w:rPr>
        <w:t>。</w:t>
      </w:r>
    </w:p>
    <w:p w:rsidR="00D87337">
      <w:pPr>
        <w:pStyle w:val="BodyText"/>
        <w:spacing w:before="178" w:line="362" w:lineRule="auto"/>
        <w:ind w:right="81" w:firstLine="479"/>
        <w:jc w:val="both"/>
        <w:rPr>
          <w:sz w:val="24"/>
          <w:szCs w:val="24"/>
        </w:rPr>
      </w:pPr>
      <w:r>
        <w:rPr>
          <w:spacing w:val="2"/>
          <w:sz w:val="24"/>
          <w:szCs w:val="24"/>
        </w:rPr>
        <w:t>2005</w:t>
      </w:r>
      <w:r>
        <w:rPr>
          <w:spacing w:val="2"/>
          <w:sz w:val="24"/>
          <w:szCs w:val="24"/>
        </w:rPr>
        <w:t>年</w:t>
      </w:r>
      <w:r>
        <w:rPr>
          <w:spacing w:val="2"/>
          <w:sz w:val="24"/>
          <w:szCs w:val="24"/>
        </w:rPr>
        <w:t>7</w:t>
      </w:r>
      <w:r>
        <w:rPr>
          <w:spacing w:val="2"/>
          <w:sz w:val="24"/>
          <w:szCs w:val="24"/>
        </w:rPr>
        <w:t>月，建设部组织在北京专门召开了全国数字化城市管理现场会，</w:t>
      </w:r>
      <w:r>
        <w:rPr>
          <w:spacing w:val="1"/>
          <w:sz w:val="24"/>
          <w:szCs w:val="24"/>
        </w:rPr>
        <w:t>下发《关于</w:t>
      </w:r>
      <w:r>
        <w:rPr>
          <w:sz w:val="24"/>
          <w:szCs w:val="24"/>
        </w:rPr>
        <w:t>推广北京市东城区数字化城市管理模式的意见》</w:t>
      </w:r>
      <w:r>
        <w:rPr>
          <w:sz w:val="24"/>
          <w:szCs w:val="24"/>
        </w:rPr>
        <w:t>(</w:t>
      </w:r>
      <w:r>
        <w:rPr>
          <w:sz w:val="24"/>
          <w:szCs w:val="24"/>
        </w:rPr>
        <w:t>建</w:t>
      </w:r>
      <w:r>
        <w:rPr>
          <w:spacing w:val="-1"/>
          <w:sz w:val="24"/>
          <w:szCs w:val="24"/>
        </w:rPr>
        <w:t>城</w:t>
      </w:r>
      <w:r>
        <w:rPr>
          <w:rFonts w:ascii="Times New Roman" w:eastAsia="Times New Roman" w:hAnsi="Times New Roman" w:cs="Times New Roman"/>
          <w:spacing w:val="-1"/>
          <w:sz w:val="24"/>
          <w:szCs w:val="24"/>
        </w:rPr>
        <w:t xml:space="preserve">[2005]121 </w:t>
      </w:r>
      <w:r>
        <w:rPr>
          <w:spacing w:val="-1"/>
          <w:sz w:val="24"/>
          <w:szCs w:val="24"/>
        </w:rPr>
        <w:t>号</w:t>
      </w:r>
      <w:r>
        <w:rPr>
          <w:spacing w:val="-1"/>
          <w:sz w:val="24"/>
          <w:szCs w:val="24"/>
        </w:rPr>
        <w:t>),</w:t>
      </w:r>
      <w:r>
        <w:rPr>
          <w:spacing w:val="-1"/>
          <w:sz w:val="24"/>
          <w:szCs w:val="24"/>
        </w:rPr>
        <w:t>推广北京市东城区的</w:t>
      </w:r>
      <w:r>
        <w:rPr>
          <w:spacing w:val="-1"/>
          <w:sz w:val="24"/>
          <w:szCs w:val="24"/>
        </w:rPr>
        <w:t>数字化城市管理新模式。之后为配合数字化城市管理新模式的推广</w:t>
      </w:r>
      <w:r>
        <w:rPr>
          <w:spacing w:val="-2"/>
          <w:sz w:val="24"/>
          <w:szCs w:val="24"/>
        </w:rPr>
        <w:t>，建设部先后批准颁布</w:t>
      </w:r>
      <w:r>
        <w:rPr>
          <w:spacing w:val="1"/>
          <w:sz w:val="24"/>
          <w:szCs w:val="24"/>
        </w:rPr>
        <w:t>了数字化城市管理新模式的四个国家行业标准，并先后确定了三批</w:t>
      </w:r>
      <w:r>
        <w:rPr>
          <w:spacing w:val="1"/>
          <w:sz w:val="24"/>
          <w:szCs w:val="24"/>
        </w:rPr>
        <w:t xml:space="preserve">51 </w:t>
      </w:r>
      <w:r>
        <w:rPr>
          <w:spacing w:val="1"/>
          <w:sz w:val="24"/>
          <w:szCs w:val="24"/>
        </w:rPr>
        <w:t>个试点城市推广数</w:t>
      </w:r>
    </w:p>
    <w:p w:rsidR="00D87337">
      <w:pPr>
        <w:pStyle w:val="BodyText"/>
        <w:spacing w:before="1" w:line="219" w:lineRule="auto"/>
        <w:rPr>
          <w:sz w:val="24"/>
          <w:szCs w:val="24"/>
        </w:rPr>
      </w:pPr>
      <w:r>
        <w:rPr>
          <w:spacing w:val="-9"/>
          <w:sz w:val="24"/>
          <w:szCs w:val="24"/>
        </w:rPr>
        <w:t>字化城市管理新模式。</w:t>
      </w:r>
    </w:p>
    <w:p w:rsidR="00D87337">
      <w:pPr>
        <w:pStyle w:val="BodyText"/>
        <w:spacing w:before="194" w:line="450" w:lineRule="exact"/>
        <w:ind w:left="479"/>
        <w:rPr>
          <w:sz w:val="24"/>
          <w:szCs w:val="24"/>
        </w:rPr>
      </w:pPr>
      <w:r>
        <w:rPr>
          <w:spacing w:val="8"/>
          <w:position w:val="15"/>
          <w:sz w:val="24"/>
          <w:szCs w:val="24"/>
        </w:rPr>
        <w:t>河北省住建厅</w:t>
      </w:r>
      <w:r>
        <w:rPr>
          <w:spacing w:val="8"/>
          <w:position w:val="15"/>
          <w:sz w:val="24"/>
          <w:szCs w:val="24"/>
        </w:rPr>
        <w:t>2013</w:t>
      </w:r>
      <w:r>
        <w:rPr>
          <w:spacing w:val="8"/>
          <w:position w:val="15"/>
          <w:sz w:val="24"/>
          <w:szCs w:val="24"/>
        </w:rPr>
        <w:t>年</w:t>
      </w:r>
      <w:r>
        <w:rPr>
          <w:spacing w:val="8"/>
          <w:position w:val="15"/>
          <w:sz w:val="24"/>
          <w:szCs w:val="24"/>
        </w:rPr>
        <w:t>3</w:t>
      </w:r>
      <w:r>
        <w:rPr>
          <w:spacing w:val="8"/>
          <w:position w:val="15"/>
          <w:sz w:val="24"/>
          <w:szCs w:val="24"/>
        </w:rPr>
        <w:t>月初召开城建工作会议，下发的《</w:t>
      </w:r>
      <w:r>
        <w:rPr>
          <w:spacing w:val="8"/>
          <w:position w:val="15"/>
          <w:sz w:val="24"/>
          <w:szCs w:val="24"/>
        </w:rPr>
        <w:t>2013</w:t>
      </w:r>
      <w:r>
        <w:rPr>
          <w:spacing w:val="8"/>
          <w:position w:val="15"/>
          <w:sz w:val="24"/>
          <w:szCs w:val="24"/>
        </w:rPr>
        <w:t>年全省城市建设管理</w:t>
      </w:r>
    </w:p>
    <w:p w:rsidR="00D87337">
      <w:pPr>
        <w:pStyle w:val="BodyText"/>
        <w:spacing w:before="1" w:line="218" w:lineRule="auto"/>
        <w:rPr>
          <w:sz w:val="24"/>
          <w:szCs w:val="24"/>
        </w:rPr>
      </w:pPr>
      <w:r>
        <w:rPr>
          <w:spacing w:val="-1"/>
          <w:sz w:val="24"/>
          <w:szCs w:val="24"/>
        </w:rPr>
        <w:t>工作要点》和《河北省城市环境容貌整治专项行动方案》两个文件</w:t>
      </w:r>
      <w:r>
        <w:rPr>
          <w:spacing w:val="-2"/>
          <w:sz w:val="24"/>
          <w:szCs w:val="24"/>
        </w:rPr>
        <w:t>进一步就数字城管系统</w:t>
      </w:r>
    </w:p>
    <w:p w:rsidR="00D87337">
      <w:pPr>
        <w:spacing w:line="218" w:lineRule="auto"/>
        <w:rPr>
          <w:sz w:val="24"/>
          <w:szCs w:val="24"/>
        </w:rPr>
        <w:sectPr>
          <w:headerReference w:type="even" r:id="rId64"/>
          <w:headerReference w:type="default" r:id="rId65"/>
          <w:footerReference w:type="even" r:id="rId66"/>
          <w:footerReference w:type="default" r:id="rId67"/>
          <w:headerReference w:type="first" r:id="rId68"/>
          <w:footerReference w:type="first" r:id="rId69"/>
          <w:pgSz w:w="11910" w:h="16840"/>
          <w:pgMar w:top="1431" w:right="1089" w:bottom="0" w:left="1420" w:header="0" w:footer="0" w:gutter="0"/>
          <w:pgNumType w:start="11"/>
          <w:cols w:space="720"/>
        </w:sectPr>
      </w:pPr>
    </w:p>
    <w:p w:rsidR="00D87337">
      <w:pPr>
        <w:pStyle w:val="BodyText"/>
        <w:spacing w:before="98" w:line="219" w:lineRule="auto"/>
        <w:rPr>
          <w:sz w:val="24"/>
          <w:szCs w:val="24"/>
        </w:rPr>
      </w:pPr>
      <w:r>
        <w:rPr>
          <w:spacing w:val="-3"/>
          <w:sz w:val="24"/>
          <w:szCs w:val="24"/>
        </w:rPr>
        <w:t>的建设提出要求。要求河北省各县积极推进完成数字城管系统的建设。</w:t>
      </w:r>
    </w:p>
    <w:p w:rsidR="00D87337">
      <w:pPr>
        <w:pStyle w:val="BodyText"/>
        <w:spacing w:before="243" w:line="220" w:lineRule="auto"/>
        <w:ind w:left="4"/>
        <w:outlineLvl w:val="0"/>
        <w:rPr>
          <w:sz w:val="28"/>
          <w:szCs w:val="28"/>
        </w:rPr>
      </w:pPr>
      <w:bookmarkStart w:id="22" w:name="bookmark28"/>
      <w:bookmarkStart w:id="23" w:name="bookmark27"/>
      <w:bookmarkEnd w:id="22"/>
      <w:bookmarkEnd w:id="23"/>
      <w:r>
        <w:rPr>
          <w:b/>
          <w:bCs/>
          <w:spacing w:val="-7"/>
          <w:sz w:val="28"/>
          <w:szCs w:val="28"/>
        </w:rPr>
        <w:t>1.4</w:t>
      </w:r>
      <w:r>
        <w:rPr>
          <w:b/>
          <w:bCs/>
          <w:spacing w:val="-7"/>
          <w:sz w:val="28"/>
          <w:szCs w:val="28"/>
        </w:rPr>
        <w:t>项目建设目标</w:t>
      </w:r>
    </w:p>
    <w:p w:rsidR="00D87337">
      <w:pPr>
        <w:pStyle w:val="BodyText"/>
        <w:spacing w:before="236" w:line="354" w:lineRule="auto"/>
        <w:ind w:right="113" w:firstLine="459"/>
        <w:jc w:val="both"/>
        <w:rPr>
          <w:sz w:val="24"/>
          <w:szCs w:val="24"/>
        </w:rPr>
      </w:pPr>
      <w:r>
        <w:rPr>
          <w:spacing w:val="1"/>
          <w:sz w:val="24"/>
          <w:szCs w:val="24"/>
        </w:rPr>
        <w:t>通过实施</w:t>
      </w:r>
      <w:r>
        <w:rPr>
          <w:sz w:val="24"/>
          <w:szCs w:val="24"/>
        </w:rPr>
        <w:t>XX</w:t>
      </w:r>
      <w:r>
        <w:rPr>
          <w:spacing w:val="1"/>
          <w:sz w:val="24"/>
          <w:szCs w:val="24"/>
        </w:rPr>
        <w:t>县数字化城市管理项目，全面理顺</w:t>
      </w:r>
      <w:r>
        <w:rPr>
          <w:sz w:val="24"/>
          <w:szCs w:val="24"/>
        </w:rPr>
        <w:t>XX</w:t>
      </w:r>
      <w:r>
        <w:rPr>
          <w:spacing w:val="1"/>
          <w:sz w:val="24"/>
          <w:szCs w:val="24"/>
        </w:rPr>
        <w:t>县</w:t>
      </w:r>
      <w:r>
        <w:rPr>
          <w:spacing w:val="1"/>
          <w:sz w:val="24"/>
          <w:szCs w:val="24"/>
        </w:rPr>
        <w:t>的城市管理及</w:t>
      </w:r>
      <w:r>
        <w:rPr>
          <w:sz w:val="24"/>
          <w:szCs w:val="24"/>
        </w:rPr>
        <w:t>社会管理的体制和</w:t>
      </w:r>
      <w:r>
        <w:rPr>
          <w:sz w:val="24"/>
          <w:szCs w:val="24"/>
        </w:rPr>
        <w:t xml:space="preserve"> </w:t>
      </w:r>
      <w:r>
        <w:rPr>
          <w:spacing w:val="-1"/>
          <w:sz w:val="24"/>
          <w:szCs w:val="24"/>
        </w:rPr>
        <w:t>机制，发挥政府管理与服务的效能，建立一套</w:t>
      </w:r>
      <w:r>
        <w:rPr>
          <w:spacing w:val="-1"/>
          <w:sz w:val="24"/>
          <w:szCs w:val="24"/>
        </w:rPr>
        <w:t>“</w:t>
      </w:r>
      <w:r>
        <w:rPr>
          <w:spacing w:val="-1"/>
          <w:sz w:val="24"/>
          <w:szCs w:val="24"/>
        </w:rPr>
        <w:t>统一规划、分步实施、先进适用、资</w:t>
      </w:r>
      <w:r>
        <w:rPr>
          <w:spacing w:val="-2"/>
          <w:sz w:val="24"/>
          <w:szCs w:val="24"/>
        </w:rPr>
        <w:t>源共享</w:t>
      </w:r>
      <w:r>
        <w:rPr>
          <w:spacing w:val="-2"/>
          <w:sz w:val="24"/>
          <w:szCs w:val="24"/>
        </w:rPr>
        <w:t>”</w:t>
      </w:r>
      <w:r>
        <w:rPr>
          <w:spacing w:val="-2"/>
          <w:sz w:val="24"/>
          <w:szCs w:val="24"/>
        </w:rPr>
        <w:t>的综合管理信息平台。实现从粗放型管理向精细化管理转变；从突击式管理向长效式</w:t>
      </w:r>
      <w:r>
        <w:rPr>
          <w:spacing w:val="-1"/>
          <w:sz w:val="24"/>
          <w:szCs w:val="24"/>
        </w:rPr>
        <w:t>管理转变；从被动管理向主动管理转变；从自监自管向监管分离转变；从传统经验</w:t>
      </w:r>
      <w:r>
        <w:rPr>
          <w:spacing w:val="-2"/>
          <w:sz w:val="24"/>
          <w:szCs w:val="24"/>
        </w:rPr>
        <w:t>型向现</w:t>
      </w:r>
      <w:r>
        <w:rPr>
          <w:spacing w:val="-1"/>
          <w:sz w:val="24"/>
          <w:szCs w:val="24"/>
        </w:rPr>
        <w:t>代科技型转变。全面提升城市及社会的运行效率，提高城市的安全幸福指数以及群众的满意度，从而实现精确、敏捷、高效、全时段、全方位覆盖的综合信息管理模式，加快建设</w:t>
      </w:r>
    </w:p>
    <w:p w:rsidR="00D87337">
      <w:pPr>
        <w:pStyle w:val="BodyText"/>
        <w:spacing w:line="219" w:lineRule="auto"/>
        <w:rPr>
          <w:sz w:val="24"/>
          <w:szCs w:val="24"/>
        </w:rPr>
      </w:pPr>
      <w:r>
        <w:rPr>
          <w:spacing w:val="-4"/>
          <w:sz w:val="24"/>
          <w:szCs w:val="24"/>
        </w:rPr>
        <w:t>创新、开放、平安、宜居、幸福的现代化</w:t>
      </w:r>
      <w:r>
        <w:rPr>
          <w:rFonts w:ascii="Times New Roman" w:eastAsia="Times New Roman" w:hAnsi="Times New Roman" w:cs="Times New Roman"/>
          <w:spacing w:val="-4"/>
          <w:sz w:val="24"/>
          <w:szCs w:val="24"/>
        </w:rPr>
        <w:t>XX</w:t>
      </w:r>
      <w:r>
        <w:rPr>
          <w:spacing w:val="-4"/>
          <w:sz w:val="24"/>
          <w:szCs w:val="24"/>
        </w:rPr>
        <w:t>县。</w:t>
      </w:r>
    </w:p>
    <w:p w:rsidR="00D87337">
      <w:pPr>
        <w:pStyle w:val="BodyText"/>
        <w:spacing w:before="282" w:line="219" w:lineRule="auto"/>
        <w:ind w:left="4"/>
        <w:outlineLvl w:val="0"/>
        <w:rPr>
          <w:sz w:val="28"/>
          <w:szCs w:val="28"/>
        </w:rPr>
      </w:pPr>
      <w:r>
        <w:rPr>
          <w:b/>
          <w:bCs/>
          <w:spacing w:val="-4"/>
          <w:sz w:val="28"/>
          <w:szCs w:val="28"/>
        </w:rPr>
        <w:t>1.5XX</w:t>
      </w:r>
      <w:r>
        <w:rPr>
          <w:b/>
          <w:bCs/>
          <w:spacing w:val="-4"/>
          <w:sz w:val="28"/>
          <w:szCs w:val="28"/>
        </w:rPr>
        <w:t>县县建设数字城管项目背景</w:t>
      </w:r>
    </w:p>
    <w:p w:rsidR="00D87337">
      <w:pPr>
        <w:pStyle w:val="BodyText"/>
        <w:spacing w:before="239" w:line="354" w:lineRule="auto"/>
        <w:ind w:firstLine="459"/>
        <w:jc w:val="both"/>
        <w:rPr>
          <w:sz w:val="24"/>
          <w:szCs w:val="24"/>
        </w:rPr>
      </w:pPr>
      <w:r>
        <w:rPr>
          <w:spacing w:val="-4"/>
          <w:sz w:val="24"/>
          <w:szCs w:val="24"/>
        </w:rPr>
        <w:t>通过实施</w:t>
      </w:r>
      <w:r>
        <w:rPr>
          <w:spacing w:val="-4"/>
          <w:sz w:val="24"/>
          <w:szCs w:val="24"/>
        </w:rPr>
        <w:t xml:space="preserve"> </w:t>
      </w:r>
      <w:r>
        <w:rPr>
          <w:rFonts w:ascii="Times New Roman" w:eastAsia="Times New Roman" w:hAnsi="Times New Roman" w:cs="Times New Roman"/>
          <w:spacing w:val="-4"/>
          <w:sz w:val="24"/>
          <w:szCs w:val="24"/>
        </w:rPr>
        <w:t>XX</w:t>
      </w:r>
      <w:r>
        <w:rPr>
          <w:spacing w:val="-4"/>
          <w:sz w:val="24"/>
          <w:szCs w:val="24"/>
        </w:rPr>
        <w:t>县数字化城市管理项目，可以全面理顺城市管理及社会管理的体制和机制，发挥政府管理与服务的效能，建立一套</w:t>
      </w:r>
      <w:r>
        <w:rPr>
          <w:spacing w:val="-4"/>
          <w:sz w:val="24"/>
          <w:szCs w:val="24"/>
        </w:rPr>
        <w:t>“</w:t>
      </w:r>
      <w:r>
        <w:rPr>
          <w:spacing w:val="-4"/>
          <w:sz w:val="24"/>
          <w:szCs w:val="24"/>
        </w:rPr>
        <w:t>统一规划、分步实施、先进适用、资源共享</w:t>
      </w:r>
      <w:r>
        <w:rPr>
          <w:spacing w:val="-4"/>
          <w:sz w:val="24"/>
          <w:szCs w:val="24"/>
        </w:rPr>
        <w:t>”</w:t>
      </w:r>
      <w:r>
        <w:rPr>
          <w:spacing w:val="-1"/>
          <w:sz w:val="24"/>
          <w:szCs w:val="24"/>
        </w:rPr>
        <w:t>的综合管理信息平台。实现从粗放型管理向精细化管理转变；从突击式管理向长效式管理转变；从被动管理向主动管理转变；从自监自管向监管分离转变；从传统经验型</w:t>
      </w:r>
      <w:r>
        <w:rPr>
          <w:spacing w:val="-2"/>
          <w:sz w:val="24"/>
          <w:szCs w:val="24"/>
        </w:rPr>
        <w:t>向现代科</w:t>
      </w:r>
      <w:r>
        <w:rPr>
          <w:spacing w:val="-5"/>
          <w:sz w:val="24"/>
          <w:szCs w:val="24"/>
        </w:rPr>
        <w:t>技型转变。全面提升城市及社会的运行效率</w:t>
      </w:r>
      <w:r>
        <w:rPr>
          <w:spacing w:val="-6"/>
          <w:sz w:val="24"/>
          <w:szCs w:val="24"/>
        </w:rPr>
        <w:t>，提高城市的安全幸福指数以及群众的满意度，</w:t>
      </w:r>
      <w:r>
        <w:rPr>
          <w:sz w:val="24"/>
          <w:szCs w:val="24"/>
        </w:rPr>
        <w:t>从而实现精确、敏捷、高效、全时段、全方位覆盖的综合信息管理模式，加快建设创新、</w:t>
      </w:r>
    </w:p>
    <w:p w:rsidR="00D87337">
      <w:pPr>
        <w:pStyle w:val="BodyText"/>
        <w:spacing w:before="1" w:line="219" w:lineRule="auto"/>
        <w:rPr>
          <w:sz w:val="24"/>
          <w:szCs w:val="24"/>
        </w:rPr>
      </w:pPr>
      <w:r>
        <w:rPr>
          <w:spacing w:val="-4"/>
          <w:sz w:val="24"/>
          <w:szCs w:val="24"/>
        </w:rPr>
        <w:t>开放、平安、宜居、幸福的生态</w:t>
      </w:r>
      <w:r>
        <w:rPr>
          <w:rFonts w:ascii="Times New Roman" w:eastAsia="Times New Roman" w:hAnsi="Times New Roman" w:cs="Times New Roman"/>
          <w:spacing w:val="-4"/>
          <w:sz w:val="24"/>
          <w:szCs w:val="24"/>
        </w:rPr>
        <w:t>XX</w:t>
      </w:r>
      <w:r>
        <w:rPr>
          <w:spacing w:val="-4"/>
          <w:sz w:val="24"/>
          <w:szCs w:val="24"/>
        </w:rPr>
        <w:t>县。</w:t>
      </w:r>
    </w:p>
    <w:p w:rsidR="00D87337">
      <w:pPr>
        <w:spacing w:line="250" w:lineRule="auto"/>
      </w:pPr>
    </w:p>
    <w:p w:rsidR="00D87337">
      <w:pPr>
        <w:pStyle w:val="BodyText"/>
        <w:spacing w:before="78" w:line="219" w:lineRule="auto"/>
        <w:ind w:left="3"/>
        <w:outlineLvl w:val="1"/>
        <w:rPr>
          <w:sz w:val="24"/>
          <w:szCs w:val="24"/>
        </w:rPr>
      </w:pPr>
      <w:r>
        <w:rPr>
          <w:b/>
          <w:bCs/>
          <w:spacing w:val="15"/>
          <w:sz w:val="24"/>
          <w:szCs w:val="24"/>
        </w:rPr>
        <w:t>1.</w:t>
      </w:r>
      <w:r>
        <w:rPr>
          <w:b/>
          <w:bCs/>
          <w:spacing w:val="15"/>
          <w:sz w:val="24"/>
          <w:szCs w:val="24"/>
        </w:rPr>
        <w:t>6</w:t>
      </w:r>
      <w:r>
        <w:rPr>
          <w:b/>
          <w:bCs/>
          <w:spacing w:val="15"/>
          <w:sz w:val="24"/>
          <w:szCs w:val="24"/>
        </w:rPr>
        <w:t>项目建设依据</w:t>
      </w:r>
    </w:p>
    <w:p w:rsidR="00D87337">
      <w:pPr>
        <w:pStyle w:val="BodyText"/>
        <w:spacing w:before="241" w:line="219" w:lineRule="auto"/>
        <w:ind w:left="509"/>
        <w:rPr>
          <w:sz w:val="24"/>
          <w:szCs w:val="24"/>
        </w:rPr>
      </w:pPr>
      <w:r>
        <w:rPr>
          <w:spacing w:val="-10"/>
          <w:sz w:val="24"/>
          <w:szCs w:val="24"/>
        </w:rPr>
        <w:t xml:space="preserve">■   </w:t>
      </w:r>
      <w:r>
        <w:rPr>
          <w:spacing w:val="-10"/>
          <w:sz w:val="24"/>
          <w:szCs w:val="24"/>
        </w:rPr>
        <w:t>《河北省加快推进全省数字城市基础建设工作》的通知</w:t>
      </w:r>
    </w:p>
    <w:p w:rsidR="00D87337">
      <w:pPr>
        <w:pStyle w:val="BodyText"/>
        <w:spacing w:before="185" w:line="219" w:lineRule="auto"/>
        <w:ind w:left="459"/>
        <w:rPr>
          <w:sz w:val="24"/>
          <w:szCs w:val="24"/>
        </w:rPr>
      </w:pPr>
      <w:r>
        <w:rPr>
          <w:spacing w:val="-6"/>
          <w:sz w:val="24"/>
          <w:szCs w:val="24"/>
        </w:rPr>
        <w:t>■</w:t>
      </w:r>
      <w:r>
        <w:rPr>
          <w:spacing w:val="-6"/>
          <w:sz w:val="24"/>
          <w:szCs w:val="24"/>
        </w:rPr>
        <w:t>《河北省县级数字化城市管理新模式平台建设要点及技术导引》</w:t>
      </w:r>
    </w:p>
    <w:p w:rsidR="00D87337">
      <w:pPr>
        <w:pStyle w:val="BodyText"/>
        <w:spacing w:before="186" w:line="290" w:lineRule="auto"/>
        <w:ind w:left="888" w:right="121" w:hanging="429"/>
        <w:rPr>
          <w:sz w:val="24"/>
          <w:szCs w:val="24"/>
        </w:rPr>
      </w:pPr>
      <w:r>
        <w:rPr>
          <w:spacing w:val="3"/>
          <w:sz w:val="24"/>
          <w:szCs w:val="24"/>
        </w:rPr>
        <w:t>■</w:t>
      </w:r>
      <w:r>
        <w:rPr>
          <w:spacing w:val="3"/>
          <w:sz w:val="24"/>
          <w:szCs w:val="24"/>
        </w:rPr>
        <w:t>中共中央办公厅、国务院办公厅《关于转发</w:t>
      </w:r>
      <w:r>
        <w:rPr>
          <w:spacing w:val="3"/>
          <w:sz w:val="24"/>
          <w:szCs w:val="24"/>
        </w:rPr>
        <w:t>&lt;</w:t>
      </w:r>
      <w:r>
        <w:rPr>
          <w:spacing w:val="3"/>
          <w:sz w:val="24"/>
          <w:szCs w:val="24"/>
        </w:rPr>
        <w:t>国家信息化领导小组关于我国电子</w:t>
      </w:r>
      <w:r>
        <w:rPr>
          <w:spacing w:val="-5"/>
          <w:sz w:val="24"/>
          <w:szCs w:val="24"/>
        </w:rPr>
        <w:t>政务建设指导意见〉的通知》</w:t>
      </w:r>
      <w:r>
        <w:rPr>
          <w:spacing w:val="-5"/>
          <w:sz w:val="24"/>
          <w:szCs w:val="24"/>
        </w:rPr>
        <w:t xml:space="preserve">  (</w:t>
      </w:r>
      <w:r>
        <w:rPr>
          <w:spacing w:val="-5"/>
          <w:sz w:val="24"/>
          <w:szCs w:val="24"/>
        </w:rPr>
        <w:t>中办发</w:t>
      </w:r>
      <w:r>
        <w:rPr>
          <w:spacing w:val="-5"/>
          <w:sz w:val="24"/>
          <w:szCs w:val="24"/>
        </w:rPr>
        <w:t>[2002]17</w:t>
      </w:r>
      <w:r>
        <w:rPr>
          <w:spacing w:val="-5"/>
          <w:sz w:val="24"/>
          <w:szCs w:val="24"/>
        </w:rPr>
        <w:t>号</w:t>
      </w:r>
      <w:r>
        <w:rPr>
          <w:spacing w:val="-5"/>
          <w:sz w:val="24"/>
          <w:szCs w:val="24"/>
        </w:rPr>
        <w:t>)</w:t>
      </w:r>
    </w:p>
    <w:p w:rsidR="00D87337">
      <w:pPr>
        <w:pStyle w:val="BodyText"/>
        <w:spacing w:before="183" w:line="277" w:lineRule="auto"/>
        <w:ind w:left="868" w:right="114" w:hanging="409"/>
        <w:rPr>
          <w:rFonts w:ascii="Arial" w:eastAsia="Arial" w:hAnsi="Arial" w:cs="Arial"/>
          <w:sz w:val="24"/>
          <w:szCs w:val="24"/>
        </w:rPr>
      </w:pPr>
      <w:r>
        <w:rPr>
          <w:sz w:val="24"/>
          <w:szCs w:val="24"/>
        </w:rPr>
        <w:t>■</w:t>
      </w:r>
      <w:r>
        <w:rPr>
          <w:sz w:val="24"/>
          <w:szCs w:val="24"/>
        </w:rPr>
        <w:t>中华人民共和国国家质量监督检验检疫总局和中国国家标准化管理委员会颁布的</w:t>
      </w:r>
      <w:r>
        <w:rPr>
          <w:sz w:val="24"/>
          <w:szCs w:val="24"/>
        </w:rPr>
        <w:t xml:space="preserve"> </w:t>
      </w:r>
      <w:r>
        <w:rPr>
          <w:sz w:val="24"/>
          <w:szCs w:val="24"/>
        </w:rPr>
        <w:t>《数字化城市管理信息系统第</w:t>
      </w:r>
      <w:r>
        <w:rPr>
          <w:sz w:val="24"/>
          <w:szCs w:val="24"/>
        </w:rPr>
        <w:t>1</w:t>
      </w:r>
      <w:r>
        <w:rPr>
          <w:sz w:val="24"/>
          <w:szCs w:val="24"/>
        </w:rPr>
        <w:t>部分：单元网格》</w:t>
      </w:r>
      <w:r>
        <w:rPr>
          <w:sz w:val="24"/>
          <w:szCs w:val="24"/>
        </w:rPr>
        <w:t xml:space="preserve"> </w:t>
      </w:r>
      <w:r>
        <w:rPr>
          <w:rFonts w:ascii="Times New Roman" w:eastAsia="Times New Roman" w:hAnsi="Times New Roman" w:cs="Times New Roman"/>
          <w:spacing w:val="-1"/>
          <w:sz w:val="24"/>
          <w:szCs w:val="24"/>
        </w:rPr>
        <w:t xml:space="preserve">( </w:t>
      </w:r>
      <w:r>
        <w:rPr>
          <w:rFonts w:ascii="Arial" w:eastAsia="Arial" w:hAnsi="Arial" w:cs="Arial"/>
          <w:b/>
          <w:bCs/>
          <w:spacing w:val="-1"/>
          <w:sz w:val="24"/>
          <w:szCs w:val="24"/>
        </w:rPr>
        <w:t>GB/T30428.1-2013)</w:t>
      </w:r>
    </w:p>
    <w:p w:rsidR="00D87337">
      <w:pPr>
        <w:pStyle w:val="BodyText"/>
        <w:spacing w:before="210" w:line="277" w:lineRule="auto"/>
        <w:ind w:left="868" w:right="113" w:hanging="409"/>
        <w:rPr>
          <w:rFonts w:ascii="Arial" w:eastAsia="Arial" w:hAnsi="Arial" w:cs="Arial"/>
          <w:sz w:val="24"/>
          <w:szCs w:val="24"/>
        </w:rPr>
      </w:pPr>
      <w:r>
        <w:rPr>
          <w:sz w:val="24"/>
          <w:szCs w:val="24"/>
        </w:rPr>
        <w:t>■</w:t>
      </w:r>
      <w:r>
        <w:rPr>
          <w:sz w:val="24"/>
          <w:szCs w:val="24"/>
        </w:rPr>
        <w:t>中华人民共和国国家质量监督检验检疫总局和中国国家标准化管理委员会颁布的</w:t>
      </w:r>
      <w:r>
        <w:rPr>
          <w:sz w:val="24"/>
          <w:szCs w:val="24"/>
        </w:rPr>
        <w:t xml:space="preserve"> </w:t>
      </w:r>
      <w:r>
        <w:rPr>
          <w:sz w:val="24"/>
          <w:szCs w:val="24"/>
        </w:rPr>
        <w:t>《数字化城市管理信息系统第</w:t>
      </w:r>
      <w:r>
        <w:rPr>
          <w:sz w:val="24"/>
          <w:szCs w:val="24"/>
        </w:rPr>
        <w:t>2</w:t>
      </w:r>
      <w:r>
        <w:rPr>
          <w:sz w:val="24"/>
          <w:szCs w:val="24"/>
        </w:rPr>
        <w:t>部分：管理部件和事件》</w:t>
      </w:r>
      <w:r>
        <w:rPr>
          <w:sz w:val="24"/>
          <w:szCs w:val="24"/>
        </w:rPr>
        <w:t xml:space="preserve">  </w:t>
      </w:r>
      <w:r>
        <w:rPr>
          <w:rFonts w:ascii="Times New Roman" w:eastAsia="Times New Roman" w:hAnsi="Times New Roman" w:cs="Times New Roman"/>
          <w:sz w:val="24"/>
          <w:szCs w:val="24"/>
        </w:rPr>
        <w:t xml:space="preserve">( </w:t>
      </w:r>
      <w:r>
        <w:rPr>
          <w:rFonts w:ascii="Arial" w:eastAsia="Arial" w:hAnsi="Arial" w:cs="Arial"/>
          <w:b/>
          <w:bCs/>
          <w:sz w:val="24"/>
          <w:szCs w:val="24"/>
        </w:rPr>
        <w:t>GB/T 30428.2</w:t>
      </w:r>
      <w:r>
        <w:rPr>
          <w:rFonts w:ascii="Arial" w:eastAsia="Arial" w:hAnsi="Arial" w:cs="Arial"/>
          <w:b/>
          <w:bCs/>
          <w:spacing w:val="-1"/>
          <w:sz w:val="24"/>
          <w:szCs w:val="24"/>
        </w:rPr>
        <w:t>-2013)</w:t>
      </w:r>
    </w:p>
    <w:p w:rsidR="00D87337">
      <w:pPr>
        <w:pStyle w:val="BodyText"/>
        <w:spacing w:before="232" w:line="219" w:lineRule="auto"/>
        <w:ind w:left="459"/>
        <w:rPr>
          <w:sz w:val="24"/>
          <w:szCs w:val="24"/>
        </w:rPr>
      </w:pPr>
      <w:r>
        <w:rPr>
          <w:spacing w:val="-3"/>
          <w:sz w:val="24"/>
          <w:szCs w:val="24"/>
        </w:rPr>
        <w:t xml:space="preserve">■  </w:t>
      </w:r>
      <w:r>
        <w:rPr>
          <w:spacing w:val="-3"/>
          <w:sz w:val="24"/>
          <w:szCs w:val="24"/>
        </w:rPr>
        <w:t>国家住房和城乡建设部行业标准《城市市政综合监管信息系统地理编码》</w:t>
      </w:r>
      <w:r>
        <w:rPr>
          <w:spacing w:val="-3"/>
          <w:sz w:val="24"/>
          <w:szCs w:val="24"/>
        </w:rPr>
        <w:t xml:space="preserve">  (Cl/T</w:t>
      </w:r>
    </w:p>
    <w:p w:rsidR="00D87337">
      <w:pPr>
        <w:pStyle w:val="BodyText"/>
        <w:spacing w:before="155" w:line="222" w:lineRule="auto"/>
        <w:ind w:left="893"/>
        <w:rPr>
          <w:sz w:val="24"/>
          <w:szCs w:val="24"/>
        </w:rPr>
      </w:pPr>
      <w:r>
        <w:rPr>
          <w:b/>
          <w:bCs/>
          <w:spacing w:val="-7"/>
          <w:sz w:val="24"/>
          <w:szCs w:val="24"/>
        </w:rPr>
        <w:t>215-2005)</w:t>
      </w:r>
    </w:p>
    <w:p w:rsidR="00D87337">
      <w:pPr>
        <w:pStyle w:val="BodyText"/>
        <w:spacing w:before="201" w:line="219" w:lineRule="auto"/>
        <w:ind w:left="459"/>
        <w:rPr>
          <w:sz w:val="24"/>
          <w:szCs w:val="24"/>
        </w:rPr>
      </w:pPr>
      <w:r>
        <w:rPr>
          <w:spacing w:val="20"/>
          <w:sz w:val="24"/>
          <w:szCs w:val="24"/>
        </w:rPr>
        <w:t>■</w:t>
      </w:r>
      <w:r>
        <w:rPr>
          <w:spacing w:val="20"/>
          <w:sz w:val="24"/>
          <w:szCs w:val="24"/>
        </w:rPr>
        <w:t>国家住房和城乡建设部行业标准《城市市政综合监管信息系统</w:t>
      </w:r>
      <w:r>
        <w:rPr>
          <w:spacing w:val="19"/>
          <w:sz w:val="24"/>
          <w:szCs w:val="24"/>
        </w:rPr>
        <w:t>建设规范》</w:t>
      </w:r>
    </w:p>
    <w:p w:rsidR="00D87337">
      <w:pPr>
        <w:spacing w:line="219" w:lineRule="auto"/>
        <w:rPr>
          <w:sz w:val="24"/>
          <w:szCs w:val="24"/>
        </w:rPr>
        <w:sectPr>
          <w:headerReference w:type="even" r:id="rId70"/>
          <w:headerReference w:type="default" r:id="rId71"/>
          <w:footerReference w:type="even" r:id="rId72"/>
          <w:footerReference w:type="default" r:id="rId73"/>
          <w:headerReference w:type="first" r:id="rId74"/>
          <w:footerReference w:type="first" r:id="rId75"/>
          <w:pgSz w:w="11910" w:h="16840"/>
          <w:pgMar w:top="1431" w:right="1037" w:bottom="0" w:left="1430" w:header="0" w:footer="0" w:gutter="0"/>
          <w:pgNumType w:start="12"/>
          <w:cols w:space="720"/>
        </w:sectPr>
      </w:pPr>
    </w:p>
    <w:p w:rsidR="00D87337">
      <w:pPr>
        <w:pStyle w:val="BodyText"/>
        <w:spacing w:before="96" w:line="218" w:lineRule="auto"/>
        <w:ind w:left="633"/>
        <w:rPr>
          <w:sz w:val="24"/>
          <w:szCs w:val="24"/>
        </w:rPr>
      </w:pPr>
      <w:bookmarkStart w:id="24" w:name="bookmark29"/>
      <w:bookmarkEnd w:id="24"/>
      <w:r>
        <w:rPr>
          <w:spacing w:val="-8"/>
          <w:sz w:val="24"/>
          <w:szCs w:val="24"/>
        </w:rPr>
        <w:t>(CJJ/T106-2010)</w:t>
      </w:r>
    </w:p>
    <w:p w:rsidR="00D87337">
      <w:pPr>
        <w:pStyle w:val="BodyText"/>
        <w:spacing w:before="187" w:line="292" w:lineRule="auto"/>
        <w:ind w:left="552" w:hanging="439"/>
        <w:rPr>
          <w:sz w:val="24"/>
          <w:szCs w:val="24"/>
        </w:rPr>
      </w:pPr>
      <w:r>
        <w:rPr>
          <w:spacing w:val="-1"/>
          <w:sz w:val="24"/>
          <w:szCs w:val="24"/>
        </w:rPr>
        <w:t xml:space="preserve">■  </w:t>
      </w:r>
      <w:r>
        <w:rPr>
          <w:spacing w:val="-1"/>
          <w:sz w:val="24"/>
          <w:szCs w:val="24"/>
        </w:rPr>
        <w:t>国家住房和城乡建设部行业标准《城市市政综合监管信息系统监管数据无线采集</w:t>
      </w:r>
      <w:r>
        <w:rPr>
          <w:spacing w:val="-11"/>
          <w:sz w:val="24"/>
          <w:szCs w:val="24"/>
        </w:rPr>
        <w:t>设备》</w:t>
      </w:r>
      <w:r>
        <w:rPr>
          <w:b/>
          <w:bCs/>
          <w:spacing w:val="-11"/>
          <w:sz w:val="24"/>
          <w:szCs w:val="24"/>
        </w:rPr>
        <w:t>(CJ/T293-2008)</w:t>
      </w:r>
    </w:p>
    <w:p w:rsidR="00D87337">
      <w:pPr>
        <w:pStyle w:val="BodyText"/>
        <w:spacing w:before="169" w:line="218" w:lineRule="auto"/>
        <w:jc w:val="right"/>
        <w:rPr>
          <w:sz w:val="24"/>
          <w:szCs w:val="24"/>
        </w:rPr>
      </w:pPr>
      <w:r>
        <w:rPr>
          <w:spacing w:val="16"/>
          <w:sz w:val="24"/>
          <w:szCs w:val="24"/>
        </w:rPr>
        <w:t>■</w:t>
      </w:r>
      <w:r>
        <w:rPr>
          <w:spacing w:val="16"/>
          <w:sz w:val="24"/>
          <w:szCs w:val="24"/>
        </w:rPr>
        <w:t>国家住房和城乡建设部行业标准《城市市政综合监管信息系统</w:t>
      </w:r>
      <w:r>
        <w:rPr>
          <w:spacing w:val="16"/>
          <w:sz w:val="24"/>
          <w:szCs w:val="24"/>
        </w:rPr>
        <w:t>绩效评价》</w:t>
      </w:r>
    </w:p>
    <w:p w:rsidR="00D87337">
      <w:pPr>
        <w:pStyle w:val="BodyText"/>
        <w:spacing w:before="183" w:line="218" w:lineRule="auto"/>
        <w:ind w:left="636"/>
        <w:rPr>
          <w:sz w:val="24"/>
          <w:szCs w:val="24"/>
        </w:rPr>
      </w:pPr>
      <w:r>
        <w:rPr>
          <w:b/>
          <w:bCs/>
          <w:spacing w:val="-8"/>
          <w:sz w:val="24"/>
          <w:szCs w:val="24"/>
        </w:rPr>
        <w:t>(CJ/T292-2008)</w:t>
      </w:r>
    </w:p>
    <w:p w:rsidR="00D87337">
      <w:pPr>
        <w:pStyle w:val="BodyText"/>
        <w:spacing w:before="191" w:line="453" w:lineRule="exact"/>
        <w:jc w:val="right"/>
        <w:rPr>
          <w:sz w:val="24"/>
          <w:szCs w:val="24"/>
        </w:rPr>
      </w:pPr>
      <w:r>
        <w:rPr>
          <w:spacing w:val="-1"/>
          <w:position w:val="16"/>
          <w:sz w:val="24"/>
          <w:szCs w:val="24"/>
        </w:rPr>
        <w:t xml:space="preserve">■  </w:t>
      </w:r>
      <w:r>
        <w:rPr>
          <w:spacing w:val="-1"/>
          <w:position w:val="16"/>
          <w:sz w:val="24"/>
          <w:szCs w:val="24"/>
        </w:rPr>
        <w:t>国家住房和城乡建设部行业标准《城市市政综合监管信息系统监管案件立案、处</w:t>
      </w:r>
    </w:p>
    <w:p w:rsidR="00D87337">
      <w:pPr>
        <w:pStyle w:val="BodyText"/>
        <w:spacing w:line="212" w:lineRule="auto"/>
        <w:ind w:left="553"/>
        <w:rPr>
          <w:rFonts w:ascii="Arial" w:eastAsia="Arial" w:hAnsi="Arial" w:cs="Arial"/>
          <w:sz w:val="24"/>
          <w:szCs w:val="24"/>
        </w:rPr>
      </w:pPr>
      <w:r>
        <w:rPr>
          <w:spacing w:val="-15"/>
          <w:sz w:val="24"/>
          <w:szCs w:val="24"/>
        </w:rPr>
        <w:t>置与结案》</w:t>
      </w:r>
      <w:r>
        <w:rPr>
          <w:spacing w:val="-15"/>
          <w:sz w:val="24"/>
          <w:szCs w:val="24"/>
        </w:rPr>
        <w:t xml:space="preserve">  </w:t>
      </w:r>
      <w:r>
        <w:rPr>
          <w:rFonts w:ascii="Times New Roman" w:eastAsia="Times New Roman" w:hAnsi="Times New Roman" w:cs="Times New Roman"/>
          <w:spacing w:val="-15"/>
          <w:sz w:val="24"/>
          <w:szCs w:val="24"/>
        </w:rPr>
        <w:t xml:space="preserve">( </w:t>
      </w:r>
      <w:r>
        <w:rPr>
          <w:rFonts w:ascii="Arial" w:eastAsia="Arial" w:hAnsi="Arial" w:cs="Arial"/>
          <w:spacing w:val="-15"/>
          <w:sz w:val="24"/>
          <w:szCs w:val="24"/>
        </w:rPr>
        <w:t>CJ/T315-2009)</w:t>
      </w:r>
    </w:p>
    <w:p w:rsidR="00D87337">
      <w:pPr>
        <w:pStyle w:val="BodyText"/>
        <w:spacing w:before="195" w:line="212" w:lineRule="auto"/>
        <w:ind w:left="513"/>
        <w:rPr>
          <w:rFonts w:ascii="Times New Roman" w:eastAsia="Times New Roman" w:hAnsi="Times New Roman" w:cs="Times New Roman"/>
          <w:sz w:val="24"/>
          <w:szCs w:val="24"/>
        </w:rPr>
      </w:pPr>
      <w:r>
        <w:rPr>
          <w:spacing w:val="-8"/>
          <w:sz w:val="24"/>
          <w:szCs w:val="24"/>
        </w:rPr>
        <w:t>《现代设计工程集成技术的软件接口规范》</w:t>
      </w:r>
      <w:r>
        <w:rPr>
          <w:spacing w:val="-8"/>
          <w:sz w:val="24"/>
          <w:szCs w:val="24"/>
        </w:rPr>
        <w:t>(</w:t>
      </w:r>
      <w:r>
        <w:rPr>
          <w:rFonts w:ascii="Arial" w:eastAsia="Arial" w:hAnsi="Arial" w:cs="Arial"/>
          <w:spacing w:val="-8"/>
          <w:sz w:val="24"/>
          <w:szCs w:val="24"/>
        </w:rPr>
        <w:t>GB/T18726-2002</w:t>
      </w:r>
      <w:r>
        <w:rPr>
          <w:rFonts w:ascii="Times New Roman" w:eastAsia="Times New Roman" w:hAnsi="Times New Roman" w:cs="Times New Roman"/>
          <w:spacing w:val="-8"/>
          <w:sz w:val="24"/>
          <w:szCs w:val="24"/>
        </w:rPr>
        <w:t>)</w:t>
      </w:r>
    </w:p>
    <w:p w:rsidR="00D87337">
      <w:pPr>
        <w:pStyle w:val="BodyText"/>
        <w:spacing w:before="210" w:line="219" w:lineRule="auto"/>
        <w:ind w:left="113"/>
        <w:rPr>
          <w:sz w:val="24"/>
          <w:szCs w:val="24"/>
        </w:rPr>
      </w:pPr>
      <w:r>
        <w:rPr>
          <w:spacing w:val="-12"/>
          <w:sz w:val="24"/>
          <w:szCs w:val="24"/>
        </w:rPr>
        <w:t>■</w:t>
      </w:r>
      <w:r>
        <w:rPr>
          <w:spacing w:val="-12"/>
          <w:sz w:val="24"/>
          <w:szCs w:val="24"/>
        </w:rPr>
        <w:t>《计算机软件产品开发文件编制指南》</w:t>
      </w:r>
      <w:r>
        <w:rPr>
          <w:spacing w:val="-12"/>
          <w:sz w:val="24"/>
          <w:szCs w:val="24"/>
        </w:rPr>
        <w:t xml:space="preserve">  (</w:t>
      </w:r>
      <w:r>
        <w:rPr>
          <w:rFonts w:ascii="Arial" w:eastAsia="Arial" w:hAnsi="Arial" w:cs="Arial"/>
          <w:spacing w:val="-12"/>
          <w:sz w:val="24"/>
          <w:szCs w:val="24"/>
        </w:rPr>
        <w:t xml:space="preserve">GB/T8567-1988  </w:t>
      </w:r>
      <w:r>
        <w:rPr>
          <w:spacing w:val="-12"/>
          <w:sz w:val="24"/>
          <w:szCs w:val="24"/>
        </w:rPr>
        <w:t>)</w:t>
      </w:r>
    </w:p>
    <w:p w:rsidR="00D87337">
      <w:pPr>
        <w:pStyle w:val="BodyText"/>
        <w:spacing w:before="160" w:line="212" w:lineRule="auto"/>
        <w:ind w:left="113"/>
        <w:rPr>
          <w:rFonts w:ascii="Arial" w:eastAsia="Arial" w:hAnsi="Arial" w:cs="Arial"/>
          <w:sz w:val="24"/>
          <w:szCs w:val="24"/>
        </w:rPr>
      </w:pPr>
      <w:r>
        <w:rPr>
          <w:spacing w:val="-11"/>
          <w:sz w:val="24"/>
          <w:szCs w:val="24"/>
        </w:rPr>
        <w:t>■</w:t>
      </w:r>
      <w:r>
        <w:rPr>
          <w:spacing w:val="-11"/>
          <w:sz w:val="24"/>
          <w:szCs w:val="24"/>
        </w:rPr>
        <w:t>《计算机软件需求说明编制指南》</w:t>
      </w:r>
      <w:r>
        <w:rPr>
          <w:spacing w:val="-11"/>
          <w:sz w:val="24"/>
          <w:szCs w:val="24"/>
        </w:rPr>
        <w:t xml:space="preserve">  (</w:t>
      </w:r>
      <w:r>
        <w:rPr>
          <w:rFonts w:ascii="Arial" w:eastAsia="Arial" w:hAnsi="Arial" w:cs="Arial"/>
          <w:spacing w:val="-11"/>
          <w:sz w:val="24"/>
          <w:szCs w:val="24"/>
        </w:rPr>
        <w:t>GB/T9385-1988)</w:t>
      </w:r>
    </w:p>
    <w:p w:rsidR="00D87337">
      <w:pPr>
        <w:pStyle w:val="BodyText"/>
        <w:spacing w:before="194" w:line="212" w:lineRule="auto"/>
        <w:ind w:left="113"/>
        <w:rPr>
          <w:rFonts w:ascii="Times New Roman" w:eastAsia="Times New Roman" w:hAnsi="Times New Roman" w:cs="Times New Roman"/>
          <w:sz w:val="24"/>
          <w:szCs w:val="24"/>
        </w:rPr>
      </w:pPr>
      <w:r>
        <w:rPr>
          <w:spacing w:val="-12"/>
          <w:sz w:val="24"/>
          <w:szCs w:val="24"/>
        </w:rPr>
        <w:t>■</w:t>
      </w:r>
      <w:r>
        <w:rPr>
          <w:spacing w:val="-12"/>
          <w:sz w:val="24"/>
          <w:szCs w:val="24"/>
        </w:rPr>
        <w:t>《现代设计工程集成技术的软件接口规范》</w:t>
      </w:r>
      <w:r>
        <w:rPr>
          <w:spacing w:val="-12"/>
          <w:sz w:val="24"/>
          <w:szCs w:val="24"/>
        </w:rPr>
        <w:t xml:space="preserve">  (</w:t>
      </w:r>
      <w:r>
        <w:rPr>
          <w:rFonts w:ascii="Arial" w:eastAsia="Arial" w:hAnsi="Arial" w:cs="Arial"/>
          <w:spacing w:val="-12"/>
          <w:sz w:val="24"/>
          <w:szCs w:val="24"/>
        </w:rPr>
        <w:t xml:space="preserve">GB/T18726-2002  </w:t>
      </w:r>
      <w:r>
        <w:rPr>
          <w:rFonts w:ascii="Times New Roman" w:eastAsia="Times New Roman" w:hAnsi="Times New Roman" w:cs="Times New Roman"/>
          <w:spacing w:val="-12"/>
          <w:sz w:val="24"/>
          <w:szCs w:val="24"/>
        </w:rPr>
        <w:t>)</w:t>
      </w:r>
    </w:p>
    <w:p w:rsidR="00D87337">
      <w:pPr>
        <w:pStyle w:val="BodyText"/>
        <w:spacing w:before="194" w:line="212" w:lineRule="auto"/>
        <w:ind w:left="113"/>
        <w:rPr>
          <w:rFonts w:ascii="Times New Roman" w:eastAsia="Times New Roman" w:hAnsi="Times New Roman" w:cs="Times New Roman"/>
          <w:sz w:val="24"/>
          <w:szCs w:val="24"/>
        </w:rPr>
      </w:pPr>
      <w:r>
        <w:rPr>
          <w:spacing w:val="-13"/>
          <w:sz w:val="24"/>
          <w:szCs w:val="24"/>
        </w:rPr>
        <w:t>■</w:t>
      </w:r>
      <w:r>
        <w:rPr>
          <w:spacing w:val="-13"/>
          <w:sz w:val="24"/>
          <w:szCs w:val="24"/>
        </w:rPr>
        <w:t>《安全技术防范规范工程技术规范》</w:t>
      </w:r>
      <w:r>
        <w:rPr>
          <w:rFonts w:ascii="Times New Roman" w:eastAsia="Times New Roman" w:hAnsi="Times New Roman" w:cs="Times New Roman"/>
          <w:spacing w:val="-13"/>
          <w:sz w:val="24"/>
          <w:szCs w:val="24"/>
        </w:rPr>
        <w:t>(</w:t>
      </w:r>
      <w:r>
        <w:rPr>
          <w:rFonts w:ascii="Arial" w:eastAsia="Arial" w:hAnsi="Arial" w:cs="Arial"/>
          <w:spacing w:val="-13"/>
          <w:sz w:val="24"/>
          <w:szCs w:val="24"/>
        </w:rPr>
        <w:t>GB/T75-94</w:t>
      </w:r>
      <w:r>
        <w:rPr>
          <w:rFonts w:ascii="Times New Roman" w:eastAsia="Times New Roman" w:hAnsi="Times New Roman" w:cs="Times New Roman"/>
          <w:spacing w:val="-13"/>
          <w:sz w:val="24"/>
          <w:szCs w:val="24"/>
        </w:rPr>
        <w:t>)</w:t>
      </w:r>
    </w:p>
    <w:p w:rsidR="00D87337">
      <w:pPr>
        <w:pStyle w:val="BodyText"/>
        <w:spacing w:before="185" w:line="212" w:lineRule="auto"/>
        <w:ind w:left="113"/>
        <w:rPr>
          <w:rFonts w:ascii="Times New Roman" w:eastAsia="Times New Roman" w:hAnsi="Times New Roman" w:cs="Times New Roman"/>
          <w:sz w:val="24"/>
          <w:szCs w:val="24"/>
        </w:rPr>
      </w:pPr>
      <w:r>
        <w:rPr>
          <w:spacing w:val="-17"/>
          <w:sz w:val="24"/>
          <w:szCs w:val="24"/>
        </w:rPr>
        <w:t>■</w:t>
      </w:r>
      <w:r>
        <w:rPr>
          <w:spacing w:val="-17"/>
          <w:sz w:val="24"/>
          <w:szCs w:val="24"/>
        </w:rPr>
        <w:t>《安全防范工程技术规范》</w:t>
      </w:r>
      <w:r>
        <w:rPr>
          <w:spacing w:val="-17"/>
          <w:sz w:val="24"/>
          <w:szCs w:val="24"/>
        </w:rPr>
        <w:t xml:space="preserve">  (</w:t>
      </w:r>
      <w:r>
        <w:rPr>
          <w:rFonts w:ascii="Arial" w:eastAsia="Arial" w:hAnsi="Arial" w:cs="Arial"/>
          <w:spacing w:val="-17"/>
          <w:sz w:val="24"/>
          <w:szCs w:val="24"/>
        </w:rPr>
        <w:t>GB50348-2004</w:t>
      </w:r>
      <w:r>
        <w:rPr>
          <w:rFonts w:ascii="Times New Roman" w:eastAsia="Times New Roman" w:hAnsi="Times New Roman" w:cs="Times New Roman"/>
          <w:spacing w:val="-17"/>
          <w:sz w:val="24"/>
          <w:szCs w:val="24"/>
        </w:rPr>
        <w:t>)</w:t>
      </w:r>
    </w:p>
    <w:p w:rsidR="00D87337">
      <w:pPr>
        <w:pStyle w:val="BodyText"/>
        <w:spacing w:before="204" w:line="212" w:lineRule="auto"/>
        <w:ind w:left="113"/>
        <w:rPr>
          <w:rFonts w:ascii="Arial" w:eastAsia="Arial" w:hAnsi="Arial" w:cs="Arial"/>
          <w:sz w:val="24"/>
          <w:szCs w:val="24"/>
        </w:rPr>
      </w:pPr>
      <w:r>
        <w:rPr>
          <w:spacing w:val="-12"/>
          <w:sz w:val="24"/>
          <w:szCs w:val="24"/>
        </w:rPr>
        <w:t>■</w:t>
      </w:r>
      <w:r>
        <w:rPr>
          <w:spacing w:val="-12"/>
          <w:sz w:val="24"/>
          <w:szCs w:val="24"/>
        </w:rPr>
        <w:t>《安全防范工程程序与要求》</w:t>
      </w:r>
      <w:r>
        <w:rPr>
          <w:spacing w:val="-12"/>
          <w:sz w:val="24"/>
          <w:szCs w:val="24"/>
        </w:rPr>
        <w:t xml:space="preserve">  </w:t>
      </w:r>
      <w:r>
        <w:rPr>
          <w:rFonts w:ascii="Times New Roman" w:eastAsia="Times New Roman" w:hAnsi="Times New Roman" w:cs="Times New Roman"/>
          <w:spacing w:val="-12"/>
          <w:sz w:val="24"/>
          <w:szCs w:val="24"/>
        </w:rPr>
        <w:t>(</w:t>
      </w:r>
      <w:r>
        <w:rPr>
          <w:rFonts w:ascii="Arial" w:eastAsia="Arial" w:hAnsi="Arial" w:cs="Arial"/>
          <w:spacing w:val="-12"/>
          <w:sz w:val="24"/>
          <w:szCs w:val="24"/>
        </w:rPr>
        <w:t>GA/T75-94)</w:t>
      </w:r>
    </w:p>
    <w:p w:rsidR="00D87337">
      <w:pPr>
        <w:pStyle w:val="BodyText"/>
        <w:spacing w:before="185" w:line="212" w:lineRule="auto"/>
        <w:ind w:left="113"/>
        <w:rPr>
          <w:rFonts w:ascii="Times New Roman" w:eastAsia="Times New Roman" w:hAnsi="Times New Roman" w:cs="Times New Roman"/>
          <w:sz w:val="24"/>
          <w:szCs w:val="24"/>
        </w:rPr>
      </w:pPr>
      <w:r>
        <w:rPr>
          <w:spacing w:val="-16"/>
          <w:sz w:val="24"/>
          <w:szCs w:val="24"/>
        </w:rPr>
        <w:t>■</w:t>
      </w:r>
      <w:r>
        <w:rPr>
          <w:spacing w:val="-16"/>
          <w:sz w:val="24"/>
          <w:szCs w:val="24"/>
        </w:rPr>
        <w:t>《安全防范系统验收规则》</w:t>
      </w:r>
      <w:r>
        <w:rPr>
          <w:spacing w:val="-16"/>
          <w:sz w:val="24"/>
          <w:szCs w:val="24"/>
        </w:rPr>
        <w:t xml:space="preserve">  (</w:t>
      </w:r>
      <w:r>
        <w:rPr>
          <w:rFonts w:ascii="Arial" w:eastAsia="Arial" w:hAnsi="Arial" w:cs="Arial"/>
          <w:spacing w:val="-16"/>
          <w:sz w:val="24"/>
          <w:szCs w:val="24"/>
        </w:rPr>
        <w:t>GA308-2001</w:t>
      </w:r>
      <w:r>
        <w:rPr>
          <w:rFonts w:ascii="Times New Roman" w:eastAsia="Times New Roman" w:hAnsi="Times New Roman" w:cs="Times New Roman"/>
          <w:spacing w:val="-16"/>
          <w:sz w:val="24"/>
          <w:szCs w:val="24"/>
        </w:rPr>
        <w:t>)</w:t>
      </w:r>
    </w:p>
    <w:p w:rsidR="00D87337">
      <w:pPr>
        <w:pStyle w:val="BodyText"/>
        <w:spacing w:before="195" w:line="212" w:lineRule="auto"/>
        <w:ind w:left="113"/>
        <w:rPr>
          <w:rFonts w:ascii="Arial" w:eastAsia="Arial" w:hAnsi="Arial" w:cs="Arial"/>
          <w:sz w:val="24"/>
          <w:szCs w:val="24"/>
        </w:rPr>
      </w:pPr>
      <w:r>
        <w:rPr>
          <w:spacing w:val="-15"/>
          <w:sz w:val="24"/>
          <w:szCs w:val="24"/>
        </w:rPr>
        <w:t>■</w:t>
      </w:r>
      <w:r>
        <w:rPr>
          <w:spacing w:val="-15"/>
          <w:sz w:val="24"/>
          <w:szCs w:val="24"/>
        </w:rPr>
        <w:t>《安全防范系统通用图形符号》</w:t>
      </w:r>
      <w:r>
        <w:rPr>
          <w:spacing w:val="-15"/>
          <w:sz w:val="24"/>
          <w:szCs w:val="24"/>
        </w:rPr>
        <w:t xml:space="preserve">  (</w:t>
      </w:r>
      <w:r>
        <w:rPr>
          <w:rFonts w:ascii="Arial" w:eastAsia="Arial" w:hAnsi="Arial" w:cs="Arial"/>
          <w:spacing w:val="-15"/>
          <w:sz w:val="24"/>
          <w:szCs w:val="24"/>
        </w:rPr>
        <w:t>GA/T74-2000)</w:t>
      </w:r>
    </w:p>
    <w:p w:rsidR="00D87337">
      <w:pPr>
        <w:pStyle w:val="BodyText"/>
        <w:spacing w:before="194" w:line="212" w:lineRule="auto"/>
        <w:ind w:left="113"/>
        <w:rPr>
          <w:rFonts w:ascii="Arial" w:eastAsia="Arial" w:hAnsi="Arial" w:cs="Arial"/>
          <w:sz w:val="24"/>
          <w:szCs w:val="24"/>
        </w:rPr>
      </w:pPr>
      <w:r>
        <w:rPr>
          <w:spacing w:val="-19"/>
          <w:sz w:val="24"/>
          <w:szCs w:val="24"/>
        </w:rPr>
        <w:t xml:space="preserve">■   </w:t>
      </w:r>
      <w:r>
        <w:rPr>
          <w:spacing w:val="-19"/>
          <w:sz w:val="24"/>
          <w:szCs w:val="24"/>
        </w:rPr>
        <w:t>《软件工程国家标准》</w:t>
      </w:r>
      <w:r>
        <w:rPr>
          <w:spacing w:val="-19"/>
          <w:sz w:val="24"/>
          <w:szCs w:val="24"/>
        </w:rPr>
        <w:t xml:space="preserve">  (</w:t>
      </w:r>
      <w:r>
        <w:rPr>
          <w:rFonts w:ascii="Arial" w:eastAsia="Arial" w:hAnsi="Arial" w:cs="Arial"/>
          <w:spacing w:val="-19"/>
          <w:sz w:val="24"/>
          <w:szCs w:val="24"/>
        </w:rPr>
        <w:t>GTB856)</w:t>
      </w:r>
    </w:p>
    <w:p w:rsidR="00D87337">
      <w:pPr>
        <w:pStyle w:val="BodyText"/>
        <w:spacing w:before="221" w:line="219" w:lineRule="auto"/>
        <w:ind w:left="513"/>
        <w:rPr>
          <w:sz w:val="24"/>
          <w:szCs w:val="24"/>
        </w:rPr>
      </w:pPr>
      <w:r>
        <w:rPr>
          <w:spacing w:val="-6"/>
          <w:sz w:val="24"/>
          <w:szCs w:val="24"/>
        </w:rPr>
        <w:t>《信息技术互连国际标准》</w:t>
      </w:r>
      <w:r>
        <w:rPr>
          <w:spacing w:val="-6"/>
          <w:sz w:val="24"/>
          <w:szCs w:val="24"/>
        </w:rPr>
        <w:t>(ISO/IEC11801</w:t>
      </w:r>
      <w:r>
        <w:rPr>
          <w:spacing w:val="-7"/>
          <w:sz w:val="24"/>
          <w:szCs w:val="24"/>
        </w:rPr>
        <w:t>-95)</w:t>
      </w:r>
    </w:p>
    <w:p w:rsidR="00D87337">
      <w:pPr>
        <w:spacing w:line="219" w:lineRule="auto"/>
        <w:rPr>
          <w:sz w:val="24"/>
          <w:szCs w:val="24"/>
        </w:rPr>
        <w:sectPr>
          <w:headerReference w:type="even" r:id="rId76"/>
          <w:headerReference w:type="default" r:id="rId77"/>
          <w:footerReference w:type="even" r:id="rId78"/>
          <w:footerReference w:type="default" r:id="rId79"/>
          <w:headerReference w:type="first" r:id="rId80"/>
          <w:footerReference w:type="first" r:id="rId81"/>
          <w:pgSz w:w="11910" w:h="16840"/>
          <w:pgMar w:top="1431" w:right="1159" w:bottom="0" w:left="1786" w:header="0" w:footer="0" w:gutter="0"/>
          <w:pgNumType w:start="13"/>
          <w:cols w:space="720"/>
        </w:sectPr>
      </w:pPr>
    </w:p>
    <w:p w:rsidR="00D87337">
      <w:pPr>
        <w:spacing w:line="300" w:lineRule="auto"/>
      </w:pPr>
    </w:p>
    <w:p w:rsidR="00D87337">
      <w:pPr>
        <w:pStyle w:val="BodyText"/>
        <w:spacing w:before="117" w:line="220" w:lineRule="auto"/>
        <w:rPr>
          <w:sz w:val="36"/>
          <w:szCs w:val="36"/>
        </w:rPr>
      </w:pPr>
      <w:bookmarkStart w:id="25" w:name="bookmark30"/>
      <w:bookmarkEnd w:id="25"/>
      <w:r>
        <w:rPr>
          <w:b/>
          <w:bCs/>
          <w:spacing w:val="17"/>
          <w:sz w:val="36"/>
          <w:szCs w:val="36"/>
        </w:rPr>
        <w:t>2</w:t>
      </w:r>
      <w:r>
        <w:rPr>
          <w:b/>
          <w:bCs/>
          <w:spacing w:val="17"/>
          <w:sz w:val="36"/>
          <w:szCs w:val="36"/>
        </w:rPr>
        <w:t>需求分析</w:t>
      </w:r>
    </w:p>
    <w:p w:rsidR="00D87337">
      <w:pPr>
        <w:spacing w:line="451" w:lineRule="auto"/>
      </w:pPr>
    </w:p>
    <w:p w:rsidR="00D87337">
      <w:pPr>
        <w:pStyle w:val="BodyText"/>
        <w:spacing w:before="95" w:line="220" w:lineRule="auto"/>
        <w:ind w:left="18"/>
        <w:outlineLvl w:val="0"/>
        <w:rPr>
          <w:sz w:val="29"/>
          <w:szCs w:val="29"/>
        </w:rPr>
      </w:pPr>
      <w:r>
        <w:rPr>
          <w:b/>
          <w:bCs/>
          <w:spacing w:val="-11"/>
          <w:sz w:val="29"/>
          <w:szCs w:val="29"/>
        </w:rPr>
        <w:t>2.1</w:t>
      </w:r>
      <w:r>
        <w:rPr>
          <w:b/>
          <w:bCs/>
          <w:spacing w:val="-11"/>
          <w:sz w:val="29"/>
          <w:szCs w:val="29"/>
        </w:rPr>
        <w:t>总体需求</w:t>
      </w:r>
    </w:p>
    <w:p w:rsidR="00D87337">
      <w:pPr>
        <w:pStyle w:val="BodyText"/>
        <w:spacing w:before="214" w:line="362" w:lineRule="auto"/>
        <w:ind w:left="14" w:right="67" w:firstLine="489"/>
        <w:jc w:val="both"/>
        <w:rPr>
          <w:sz w:val="24"/>
          <w:szCs w:val="24"/>
        </w:rPr>
      </w:pPr>
      <w:r>
        <w:rPr>
          <w:spacing w:val="-1"/>
          <w:sz w:val="24"/>
          <w:szCs w:val="24"/>
        </w:rPr>
        <w:t>随着城市化进程的逐步加快，城市规模的不断扩</w:t>
      </w:r>
      <w:r>
        <w:rPr>
          <w:spacing w:val="-2"/>
          <w:sz w:val="24"/>
          <w:szCs w:val="24"/>
        </w:rPr>
        <w:t>大，城市功能的不断强化，城市管理</w:t>
      </w:r>
      <w:r>
        <w:rPr>
          <w:spacing w:val="-1"/>
          <w:sz w:val="24"/>
          <w:szCs w:val="24"/>
        </w:rPr>
        <w:t>面临的新课题越来越多，其作用越来越重要。因此，加强科学管理，提高效率和水平，实现城市管理数字化既是城市现代化的重要内容，又是加快推进城市进程的内在要求，主要</w:t>
      </w:r>
    </w:p>
    <w:p w:rsidR="00D87337">
      <w:pPr>
        <w:pStyle w:val="BodyText"/>
        <w:spacing w:line="220" w:lineRule="auto"/>
        <w:ind w:left="14"/>
        <w:rPr>
          <w:sz w:val="24"/>
          <w:szCs w:val="24"/>
        </w:rPr>
      </w:pPr>
      <w:r>
        <w:rPr>
          <w:spacing w:val="-13"/>
          <w:sz w:val="24"/>
          <w:szCs w:val="24"/>
        </w:rPr>
        <w:t>体现在：</w:t>
      </w:r>
    </w:p>
    <w:p w:rsidR="00D87337">
      <w:pPr>
        <w:pStyle w:val="BodyText"/>
        <w:spacing w:before="181" w:line="354" w:lineRule="auto"/>
        <w:ind w:left="14" w:right="60" w:firstLine="489"/>
        <w:jc w:val="both"/>
        <w:rPr>
          <w:sz w:val="24"/>
          <w:szCs w:val="24"/>
        </w:rPr>
      </w:pPr>
      <w:r>
        <w:rPr>
          <w:spacing w:val="-1"/>
          <w:sz w:val="24"/>
          <w:szCs w:val="24"/>
        </w:rPr>
        <w:t>第一个方面是促进</w:t>
      </w:r>
      <w:r>
        <w:rPr>
          <w:spacing w:val="-1"/>
          <w:sz w:val="24"/>
          <w:szCs w:val="24"/>
        </w:rPr>
        <w:t>“</w:t>
      </w:r>
      <w:r>
        <w:rPr>
          <w:spacing w:val="-1"/>
          <w:sz w:val="24"/>
          <w:szCs w:val="24"/>
        </w:rPr>
        <w:t>大城管</w:t>
      </w:r>
      <w:r>
        <w:rPr>
          <w:spacing w:val="-1"/>
          <w:sz w:val="24"/>
          <w:szCs w:val="24"/>
        </w:rPr>
        <w:t>”</w:t>
      </w:r>
      <w:r>
        <w:rPr>
          <w:spacing w:val="-1"/>
          <w:sz w:val="24"/>
          <w:szCs w:val="24"/>
        </w:rPr>
        <w:t>格局的形成，解决多条块协</w:t>
      </w:r>
      <w:r>
        <w:rPr>
          <w:spacing w:val="-2"/>
          <w:sz w:val="24"/>
          <w:szCs w:val="24"/>
        </w:rPr>
        <w:t>同工作的问题。城市管理是</w:t>
      </w:r>
      <w:r>
        <w:rPr>
          <w:spacing w:val="-5"/>
          <w:sz w:val="24"/>
          <w:szCs w:val="24"/>
        </w:rPr>
        <w:t>个系统工程，是涉及</w:t>
      </w:r>
      <w:r>
        <w:rPr>
          <w:rFonts w:ascii="Times New Roman" w:eastAsia="Times New Roman" w:hAnsi="Times New Roman" w:cs="Times New Roman"/>
          <w:spacing w:val="-5"/>
          <w:sz w:val="24"/>
          <w:szCs w:val="24"/>
        </w:rPr>
        <w:t xml:space="preserve">XX </w:t>
      </w:r>
      <w:r>
        <w:rPr>
          <w:spacing w:val="-5"/>
          <w:sz w:val="24"/>
          <w:szCs w:val="24"/>
        </w:rPr>
        <w:t>县多个专业部门、公共服务机构、街道办事处的综合体系，需要协</w:t>
      </w:r>
      <w:r>
        <w:rPr>
          <w:spacing w:val="-1"/>
          <w:sz w:val="24"/>
          <w:szCs w:val="24"/>
        </w:rPr>
        <w:t>调配合的流程和环节较多。数字化城市管理中心</w:t>
      </w:r>
      <w:r>
        <w:rPr>
          <w:spacing w:val="-2"/>
          <w:sz w:val="24"/>
          <w:szCs w:val="24"/>
        </w:rPr>
        <w:t>作为城市管理的牵头部门，如何打造城市</w:t>
      </w:r>
      <w:r>
        <w:rPr>
          <w:spacing w:val="-1"/>
          <w:sz w:val="24"/>
          <w:szCs w:val="24"/>
        </w:rPr>
        <w:t>管理的规范流程，实现市政府各职能部门、街道</w:t>
      </w:r>
      <w:r>
        <w:rPr>
          <w:spacing w:val="-2"/>
          <w:sz w:val="24"/>
          <w:szCs w:val="24"/>
        </w:rPr>
        <w:t>办事处、公共服务机构的联动机制，同时</w:t>
      </w:r>
      <w:r>
        <w:rPr>
          <w:sz w:val="24"/>
          <w:szCs w:val="24"/>
        </w:rPr>
        <w:t>借助数字化城市管理平台，加强市容环境整治等</w:t>
      </w:r>
      <w:r>
        <w:rPr>
          <w:sz w:val="24"/>
          <w:szCs w:val="24"/>
        </w:rPr>
        <w:t xml:space="preserve">XX </w:t>
      </w:r>
      <w:r>
        <w:rPr>
          <w:sz w:val="24"/>
          <w:szCs w:val="24"/>
        </w:rPr>
        <w:t>县迫切需要</w:t>
      </w:r>
      <w:r>
        <w:rPr>
          <w:spacing w:val="-1"/>
          <w:sz w:val="24"/>
          <w:szCs w:val="24"/>
        </w:rPr>
        <w:t>解决的问题，是数字化城</w:t>
      </w:r>
    </w:p>
    <w:p w:rsidR="00D87337">
      <w:pPr>
        <w:pStyle w:val="BodyText"/>
        <w:spacing w:line="218" w:lineRule="auto"/>
        <w:ind w:left="14"/>
        <w:rPr>
          <w:sz w:val="24"/>
          <w:szCs w:val="24"/>
        </w:rPr>
      </w:pPr>
      <w:r>
        <w:rPr>
          <w:spacing w:val="-5"/>
          <w:sz w:val="24"/>
          <w:szCs w:val="24"/>
        </w:rPr>
        <w:t>市管理信息系统重点考虑解决的问题。</w:t>
      </w:r>
    </w:p>
    <w:p w:rsidR="00D87337">
      <w:pPr>
        <w:pStyle w:val="BodyText"/>
        <w:spacing w:before="224" w:line="354" w:lineRule="auto"/>
        <w:ind w:left="14" w:firstLine="489"/>
        <w:jc w:val="both"/>
        <w:rPr>
          <w:sz w:val="24"/>
          <w:szCs w:val="24"/>
        </w:rPr>
      </w:pPr>
      <w:r>
        <w:rPr>
          <w:spacing w:val="-1"/>
          <w:sz w:val="24"/>
          <w:szCs w:val="24"/>
        </w:rPr>
        <w:t>第二个方面是为城市管理的评价监管工作提供信息支撑。数字</w:t>
      </w:r>
      <w:r>
        <w:rPr>
          <w:spacing w:val="-2"/>
          <w:sz w:val="24"/>
          <w:szCs w:val="24"/>
        </w:rPr>
        <w:t>化城市管理信息系统需</w:t>
      </w:r>
      <w:r>
        <w:rPr>
          <w:spacing w:val="-7"/>
          <w:sz w:val="24"/>
          <w:szCs w:val="24"/>
        </w:rPr>
        <w:t>要解决各种工作中的具体问题，例如：协调层级较多，效率难以提高问题；条块分割，多头</w:t>
      </w:r>
      <w:r>
        <w:rPr>
          <w:spacing w:val="1"/>
          <w:sz w:val="24"/>
          <w:szCs w:val="24"/>
        </w:rPr>
        <w:t>管理问题；管理机制不健全问题；信息滞后，管理被动后置问题</w:t>
      </w:r>
      <w:r>
        <w:rPr>
          <w:sz w:val="24"/>
          <w:szCs w:val="24"/>
        </w:rPr>
        <w:t>；联动机制不健全问题；</w:t>
      </w:r>
      <w:r>
        <w:rPr>
          <w:sz w:val="24"/>
          <w:szCs w:val="24"/>
        </w:rPr>
        <w:t xml:space="preserve"> </w:t>
      </w:r>
      <w:r>
        <w:rPr>
          <w:spacing w:val="-1"/>
          <w:sz w:val="24"/>
          <w:szCs w:val="24"/>
        </w:rPr>
        <w:t>监督评价机制不完善问题。通过科学合理的评价考核体系，以数据说明问题，建立基于数</w:t>
      </w:r>
    </w:p>
    <w:p w:rsidR="00D87337">
      <w:pPr>
        <w:pStyle w:val="BodyText"/>
        <w:spacing w:before="1" w:line="217" w:lineRule="auto"/>
        <w:ind w:left="14"/>
        <w:rPr>
          <w:sz w:val="24"/>
          <w:szCs w:val="24"/>
        </w:rPr>
      </w:pPr>
      <w:r>
        <w:rPr>
          <w:spacing w:val="-1"/>
          <w:sz w:val="24"/>
          <w:szCs w:val="24"/>
        </w:rPr>
        <w:t>据的评价奖惩措施，是数字化城市管理信息系统应该解决的另一</w:t>
      </w:r>
      <w:r>
        <w:rPr>
          <w:spacing w:val="-2"/>
          <w:sz w:val="24"/>
          <w:szCs w:val="24"/>
        </w:rPr>
        <w:t>个问题。</w:t>
      </w:r>
    </w:p>
    <w:p w:rsidR="00D87337">
      <w:pPr>
        <w:pStyle w:val="BodyText"/>
        <w:spacing w:before="217" w:line="362" w:lineRule="auto"/>
        <w:ind w:left="14" w:right="29" w:firstLine="489"/>
        <w:jc w:val="both"/>
        <w:rPr>
          <w:rFonts w:ascii="Times New Roman" w:eastAsia="Times New Roman" w:hAnsi="Times New Roman" w:cs="Times New Roman"/>
          <w:sz w:val="24"/>
          <w:szCs w:val="24"/>
        </w:rPr>
      </w:pPr>
      <w:r>
        <w:rPr>
          <w:sz w:val="24"/>
          <w:szCs w:val="24"/>
        </w:rPr>
        <w:t>第三个方面是为城市管理提供先进的管理手段。城市管理水</w:t>
      </w:r>
      <w:r>
        <w:rPr>
          <w:spacing w:val="-1"/>
          <w:sz w:val="24"/>
          <w:szCs w:val="24"/>
        </w:rPr>
        <w:t>平的提升最根本还在于城</w:t>
      </w:r>
      <w:r>
        <w:rPr>
          <w:spacing w:val="-6"/>
          <w:sz w:val="24"/>
          <w:szCs w:val="24"/>
        </w:rPr>
        <w:t>市管理问题能够及时和主动的得以处置。因此在强化联动机制和评价考核体系的同时，</w:t>
      </w:r>
      <w:r>
        <w:rPr>
          <w:spacing w:val="-6"/>
          <w:sz w:val="24"/>
          <w:szCs w:val="24"/>
        </w:rPr>
        <w:t xml:space="preserve"> </w:t>
      </w:r>
      <w:r>
        <w:rPr>
          <w:rFonts w:ascii="Times New Roman" w:eastAsia="Times New Roman" w:hAnsi="Times New Roman" w:cs="Times New Roman"/>
          <w:spacing w:val="-6"/>
          <w:sz w:val="24"/>
          <w:szCs w:val="24"/>
        </w:rPr>
        <w:t>XX</w:t>
      </w:r>
    </w:p>
    <w:p w:rsidR="00D87337">
      <w:pPr>
        <w:pStyle w:val="BodyText"/>
        <w:spacing w:before="1" w:line="219" w:lineRule="auto"/>
        <w:ind w:left="14"/>
        <w:rPr>
          <w:sz w:val="24"/>
          <w:szCs w:val="24"/>
        </w:rPr>
      </w:pPr>
      <w:r>
        <w:rPr>
          <w:spacing w:val="-2"/>
          <w:sz w:val="24"/>
          <w:szCs w:val="24"/>
        </w:rPr>
        <w:t>县需要在市容管理等方面加强监管手段，实现主要城市管理问题的快速处置。</w:t>
      </w:r>
    </w:p>
    <w:p w:rsidR="00D87337">
      <w:pPr>
        <w:pStyle w:val="BodyText"/>
        <w:spacing w:before="182" w:line="362" w:lineRule="auto"/>
        <w:ind w:left="14" w:right="29" w:firstLine="489"/>
        <w:jc w:val="both"/>
        <w:rPr>
          <w:sz w:val="24"/>
          <w:szCs w:val="24"/>
        </w:rPr>
      </w:pPr>
      <w:r>
        <w:rPr>
          <w:sz w:val="24"/>
          <w:szCs w:val="24"/>
        </w:rPr>
        <w:t>第四个方面是通过数字化城市管理信息系统建设实现政府职</w:t>
      </w:r>
      <w:r>
        <w:rPr>
          <w:spacing w:val="-1"/>
          <w:sz w:val="24"/>
          <w:szCs w:val="24"/>
        </w:rPr>
        <w:t>能的五大转变。即实现城市管理由粗放定性型向数字化定量型转变，由行政命令型向依法行政管理的转变，由临时突击型向长效机制管理的转变，由被动管理型向主动服务型转变，由传统经验型</w:t>
      </w:r>
      <w:r>
        <w:rPr>
          <w:spacing w:val="-2"/>
          <w:sz w:val="24"/>
          <w:szCs w:val="24"/>
        </w:rPr>
        <w:t>向现代科</w:t>
      </w:r>
      <w:r>
        <w:rPr>
          <w:spacing w:val="-1"/>
          <w:sz w:val="24"/>
          <w:szCs w:val="24"/>
        </w:rPr>
        <w:t>技型转变，由单一封闭管理向多元开放互动管理转变，达到精</w:t>
      </w:r>
      <w:r>
        <w:rPr>
          <w:spacing w:val="-1"/>
          <w:sz w:val="24"/>
          <w:szCs w:val="24"/>
        </w:rPr>
        <w:t>确、敏捷、高效、全时</w:t>
      </w:r>
      <w:r>
        <w:rPr>
          <w:spacing w:val="-2"/>
          <w:sz w:val="24"/>
          <w:szCs w:val="24"/>
        </w:rPr>
        <w:t>段监</w:t>
      </w:r>
    </w:p>
    <w:p w:rsidR="00D87337">
      <w:pPr>
        <w:pStyle w:val="BodyText"/>
        <w:spacing w:before="1" w:line="219" w:lineRule="auto"/>
        <w:ind w:left="14"/>
        <w:rPr>
          <w:sz w:val="24"/>
          <w:szCs w:val="24"/>
        </w:rPr>
      </w:pPr>
      <w:r>
        <w:rPr>
          <w:spacing w:val="-5"/>
          <w:sz w:val="24"/>
          <w:szCs w:val="24"/>
        </w:rPr>
        <w:t>控和全方位覆盖的城市管理效果。</w:t>
      </w:r>
    </w:p>
    <w:p w:rsidR="00D87337">
      <w:pPr>
        <w:spacing w:line="219" w:lineRule="auto"/>
        <w:rPr>
          <w:sz w:val="24"/>
          <w:szCs w:val="24"/>
        </w:rPr>
        <w:sectPr>
          <w:headerReference w:type="even" r:id="rId82"/>
          <w:headerReference w:type="default" r:id="rId83"/>
          <w:footerReference w:type="even" r:id="rId84"/>
          <w:footerReference w:type="default" r:id="rId85"/>
          <w:headerReference w:type="first" r:id="rId86"/>
          <w:footerReference w:type="first" r:id="rId87"/>
          <w:pgSz w:w="11910" w:h="16840"/>
          <w:pgMar w:top="1431" w:right="1100" w:bottom="0" w:left="1405" w:header="0" w:footer="0" w:gutter="0"/>
          <w:pgNumType w:start="14"/>
          <w:cols w:space="720"/>
        </w:sectPr>
      </w:pPr>
    </w:p>
    <w:p w:rsidR="00D87337">
      <w:pPr>
        <w:pStyle w:val="BodyText"/>
        <w:spacing w:before="156" w:line="219" w:lineRule="auto"/>
        <w:ind w:left="4"/>
        <w:rPr>
          <w:sz w:val="28"/>
          <w:szCs w:val="28"/>
        </w:rPr>
      </w:pPr>
      <w:r>
        <w:rPr>
          <w:b/>
          <w:bCs/>
          <w:spacing w:val="-5"/>
          <w:sz w:val="28"/>
          <w:szCs w:val="28"/>
        </w:rPr>
        <w:t>2.2</w:t>
      </w:r>
      <w:r>
        <w:rPr>
          <w:b/>
          <w:bCs/>
          <w:spacing w:val="-5"/>
          <w:sz w:val="28"/>
          <w:szCs w:val="28"/>
        </w:rPr>
        <w:t>业务需求</w:t>
      </w:r>
    </w:p>
    <w:p w:rsidR="00D87337">
      <w:pPr>
        <w:pStyle w:val="BodyText"/>
        <w:spacing w:before="306" w:line="219" w:lineRule="auto"/>
        <w:ind w:left="2"/>
        <w:rPr>
          <w:sz w:val="24"/>
          <w:szCs w:val="24"/>
        </w:rPr>
      </w:pPr>
      <w:r>
        <w:rPr>
          <w:b/>
          <w:bCs/>
          <w:spacing w:val="-17"/>
          <w:sz w:val="24"/>
          <w:szCs w:val="24"/>
        </w:rPr>
        <w:t>2.2.1</w:t>
      </w:r>
      <w:r>
        <w:rPr>
          <w:b/>
          <w:bCs/>
          <w:spacing w:val="-17"/>
          <w:sz w:val="24"/>
          <w:szCs w:val="24"/>
        </w:rPr>
        <w:t>管理模式需求</w:t>
      </w:r>
    </w:p>
    <w:p w:rsidR="00D87337">
      <w:pPr>
        <w:pStyle w:val="BodyText"/>
        <w:spacing w:before="256" w:line="362" w:lineRule="auto"/>
        <w:ind w:right="90" w:firstLine="499"/>
        <w:jc w:val="both"/>
        <w:rPr>
          <w:sz w:val="24"/>
          <w:szCs w:val="24"/>
        </w:rPr>
      </w:pPr>
      <w:r>
        <w:rPr>
          <w:spacing w:val="-3"/>
          <w:sz w:val="24"/>
          <w:szCs w:val="24"/>
        </w:rPr>
        <w:t>借鉴全国其他城市或地区建立的数字化城市管理信息系</w:t>
      </w:r>
      <w:r>
        <w:rPr>
          <w:spacing w:val="-4"/>
          <w:sz w:val="24"/>
          <w:szCs w:val="24"/>
        </w:rPr>
        <w:t>统的建设模式经验，结合</w:t>
      </w:r>
      <w:r>
        <w:rPr>
          <w:spacing w:val="-4"/>
          <w:sz w:val="24"/>
          <w:szCs w:val="24"/>
        </w:rPr>
        <w:t>XX</w:t>
      </w:r>
      <w:r>
        <w:rPr>
          <w:spacing w:val="-4"/>
          <w:sz w:val="24"/>
          <w:szCs w:val="24"/>
        </w:rPr>
        <w:t>县</w:t>
      </w:r>
      <w:r>
        <w:rPr>
          <w:spacing w:val="-1"/>
          <w:sz w:val="24"/>
          <w:szCs w:val="24"/>
        </w:rPr>
        <w:t>实际情况，按照</w:t>
      </w:r>
      <w:r>
        <w:rPr>
          <w:spacing w:val="-1"/>
          <w:sz w:val="24"/>
          <w:szCs w:val="24"/>
        </w:rPr>
        <w:t>“</w:t>
      </w:r>
      <w:r>
        <w:rPr>
          <w:spacing w:val="-1"/>
          <w:sz w:val="24"/>
          <w:szCs w:val="24"/>
        </w:rPr>
        <w:t>条块结合</w:t>
      </w:r>
      <w:r>
        <w:rPr>
          <w:spacing w:val="-1"/>
          <w:sz w:val="24"/>
          <w:szCs w:val="24"/>
        </w:rPr>
        <w:t>”</w:t>
      </w:r>
      <w:r>
        <w:rPr>
          <w:spacing w:val="-1"/>
          <w:sz w:val="24"/>
          <w:szCs w:val="24"/>
        </w:rPr>
        <w:t>的原则，围绕建立和完善</w:t>
      </w:r>
      <w:r>
        <w:rPr>
          <w:spacing w:val="-1"/>
          <w:sz w:val="24"/>
          <w:szCs w:val="24"/>
        </w:rPr>
        <w:t>“</w:t>
      </w:r>
      <w:r>
        <w:rPr>
          <w:spacing w:val="-1"/>
          <w:sz w:val="24"/>
          <w:szCs w:val="24"/>
        </w:rPr>
        <w:t>监管分离</w:t>
      </w:r>
      <w:r>
        <w:rPr>
          <w:spacing w:val="-1"/>
          <w:sz w:val="24"/>
          <w:szCs w:val="24"/>
        </w:rPr>
        <w:t>”</w:t>
      </w:r>
      <w:r>
        <w:rPr>
          <w:spacing w:val="-1"/>
          <w:sz w:val="24"/>
          <w:szCs w:val="24"/>
        </w:rPr>
        <w:t>的城</w:t>
      </w:r>
      <w:r>
        <w:rPr>
          <w:spacing w:val="-2"/>
          <w:sz w:val="24"/>
          <w:szCs w:val="24"/>
        </w:rPr>
        <w:t>市管理体制，构</w:t>
      </w:r>
      <w:r>
        <w:rPr>
          <w:spacing w:val="-8"/>
          <w:sz w:val="24"/>
          <w:szCs w:val="24"/>
        </w:rPr>
        <w:t>建具有</w:t>
      </w:r>
      <w:r>
        <w:rPr>
          <w:spacing w:val="-8"/>
          <w:sz w:val="24"/>
          <w:szCs w:val="24"/>
        </w:rPr>
        <w:t>XX</w:t>
      </w:r>
      <w:r>
        <w:rPr>
          <w:spacing w:val="-8"/>
          <w:sz w:val="24"/>
          <w:szCs w:val="24"/>
        </w:rPr>
        <w:t>县特色的数字化城市管理模式。根据</w:t>
      </w:r>
      <w:r>
        <w:rPr>
          <w:spacing w:val="-8"/>
          <w:sz w:val="24"/>
          <w:szCs w:val="24"/>
        </w:rPr>
        <w:t>XX</w:t>
      </w:r>
      <w:r>
        <w:rPr>
          <w:spacing w:val="-8"/>
          <w:sz w:val="24"/>
          <w:szCs w:val="24"/>
        </w:rPr>
        <w:t>县本地特色，数字化城市管理将采用</w:t>
      </w:r>
      <w:r>
        <w:rPr>
          <w:spacing w:val="-8"/>
          <w:sz w:val="24"/>
          <w:szCs w:val="24"/>
        </w:rPr>
        <w:t>“</w:t>
      </w:r>
      <w:r>
        <w:rPr>
          <w:spacing w:val="-8"/>
          <w:sz w:val="24"/>
          <w:szCs w:val="24"/>
        </w:rPr>
        <w:t>集</w:t>
      </w:r>
    </w:p>
    <w:p w:rsidR="00D87337">
      <w:pPr>
        <w:pStyle w:val="BodyText"/>
        <w:spacing w:line="219" w:lineRule="auto"/>
        <w:rPr>
          <w:sz w:val="24"/>
          <w:szCs w:val="24"/>
        </w:rPr>
      </w:pPr>
      <w:r>
        <w:rPr>
          <w:spacing w:val="-6"/>
          <w:sz w:val="24"/>
          <w:szCs w:val="24"/>
        </w:rPr>
        <w:t>中监督、统一指挥</w:t>
      </w:r>
      <w:r>
        <w:rPr>
          <w:spacing w:val="-6"/>
          <w:sz w:val="24"/>
          <w:szCs w:val="24"/>
        </w:rPr>
        <w:t>”</w:t>
      </w:r>
      <w:r>
        <w:rPr>
          <w:spacing w:val="-6"/>
          <w:sz w:val="24"/>
          <w:szCs w:val="24"/>
        </w:rPr>
        <w:t>的建设模式。</w:t>
      </w:r>
    </w:p>
    <w:p w:rsidR="00D87337">
      <w:pPr>
        <w:pStyle w:val="BodyText"/>
        <w:spacing w:before="260" w:line="219" w:lineRule="auto"/>
        <w:ind w:left="3"/>
        <w:outlineLvl w:val="1"/>
        <w:rPr>
          <w:sz w:val="24"/>
          <w:szCs w:val="24"/>
        </w:rPr>
      </w:pPr>
      <w:r>
        <w:rPr>
          <w:b/>
          <w:bCs/>
          <w:spacing w:val="-9"/>
          <w:sz w:val="24"/>
          <w:szCs w:val="24"/>
        </w:rPr>
        <w:t>2.2.2</w:t>
      </w:r>
      <w:r>
        <w:rPr>
          <w:b/>
          <w:bCs/>
          <w:spacing w:val="-9"/>
          <w:sz w:val="24"/>
          <w:szCs w:val="24"/>
        </w:rPr>
        <w:t>组织机构需求</w:t>
      </w:r>
    </w:p>
    <w:p w:rsidR="00D87337">
      <w:pPr>
        <w:pStyle w:val="BodyText"/>
        <w:spacing w:before="259" w:line="362" w:lineRule="auto"/>
        <w:ind w:firstLine="499"/>
        <w:jc w:val="both"/>
        <w:rPr>
          <w:sz w:val="24"/>
          <w:szCs w:val="24"/>
        </w:rPr>
      </w:pPr>
      <w:r>
        <w:rPr>
          <w:sz w:val="24"/>
          <w:szCs w:val="24"/>
        </w:rPr>
        <w:t>根据数字化城市管理流程的需要，参照其它试点城市的先进经验，为提高工作效率，</w:t>
      </w:r>
      <w:r>
        <w:rPr>
          <w:spacing w:val="-5"/>
          <w:sz w:val="24"/>
          <w:szCs w:val="24"/>
        </w:rPr>
        <w:t>减少人员配置和重复投资，拟在</w:t>
      </w:r>
      <w:r>
        <w:rPr>
          <w:rFonts w:ascii="Times New Roman" w:eastAsia="Times New Roman" w:hAnsi="Times New Roman" w:cs="Times New Roman"/>
          <w:spacing w:val="-5"/>
          <w:sz w:val="24"/>
          <w:szCs w:val="24"/>
        </w:rPr>
        <w:t xml:space="preserve">XX </w:t>
      </w:r>
      <w:r>
        <w:rPr>
          <w:spacing w:val="-5"/>
          <w:sz w:val="24"/>
          <w:szCs w:val="24"/>
        </w:rPr>
        <w:t>县委、县政府一</w:t>
      </w:r>
      <w:r>
        <w:rPr>
          <w:spacing w:val="-6"/>
          <w:sz w:val="24"/>
          <w:szCs w:val="24"/>
        </w:rPr>
        <w:t>级成立</w:t>
      </w:r>
      <w:r>
        <w:rPr>
          <w:spacing w:val="-6"/>
          <w:sz w:val="24"/>
          <w:szCs w:val="24"/>
        </w:rPr>
        <w:t xml:space="preserve"> </w:t>
      </w:r>
      <w:r>
        <w:rPr>
          <w:rFonts w:ascii="Times New Roman" w:eastAsia="Times New Roman" w:hAnsi="Times New Roman" w:cs="Times New Roman"/>
          <w:spacing w:val="-6"/>
          <w:sz w:val="24"/>
          <w:szCs w:val="24"/>
        </w:rPr>
        <w:t xml:space="preserve">XX </w:t>
      </w:r>
      <w:r>
        <w:rPr>
          <w:spacing w:val="-6"/>
          <w:sz w:val="24"/>
          <w:szCs w:val="24"/>
        </w:rPr>
        <w:t>县数字化城市管理委员会，</w:t>
      </w:r>
      <w:r>
        <w:rPr>
          <w:spacing w:val="-1"/>
          <w:sz w:val="24"/>
          <w:szCs w:val="24"/>
        </w:rPr>
        <w:t>在城市管理委员会下成立统一的数字化城市管理监督指挥中心，负</w:t>
      </w:r>
      <w:r>
        <w:rPr>
          <w:spacing w:val="-2"/>
          <w:sz w:val="24"/>
          <w:szCs w:val="24"/>
        </w:rPr>
        <w:t>责全县城市管理的指挥</w:t>
      </w:r>
    </w:p>
    <w:p w:rsidR="00D87337">
      <w:pPr>
        <w:pStyle w:val="BodyText"/>
        <w:spacing w:line="220" w:lineRule="auto"/>
        <w:rPr>
          <w:sz w:val="24"/>
          <w:szCs w:val="24"/>
        </w:rPr>
      </w:pPr>
      <w:r>
        <w:rPr>
          <w:spacing w:val="-9"/>
          <w:sz w:val="24"/>
          <w:szCs w:val="24"/>
        </w:rPr>
        <w:t>调度与协调工作。</w:t>
      </w:r>
    </w:p>
    <w:p w:rsidR="00D87337">
      <w:pPr>
        <w:pStyle w:val="BodyText"/>
        <w:spacing w:before="260" w:line="219" w:lineRule="auto"/>
        <w:ind w:left="2"/>
        <w:outlineLvl w:val="1"/>
        <w:rPr>
          <w:sz w:val="24"/>
          <w:szCs w:val="24"/>
        </w:rPr>
      </w:pPr>
      <w:r>
        <w:rPr>
          <w:b/>
          <w:bCs/>
          <w:spacing w:val="-18"/>
          <w:sz w:val="24"/>
          <w:szCs w:val="24"/>
        </w:rPr>
        <w:t>2.2.3</w:t>
      </w:r>
      <w:r>
        <w:rPr>
          <w:b/>
          <w:bCs/>
          <w:spacing w:val="-18"/>
          <w:sz w:val="24"/>
          <w:szCs w:val="24"/>
        </w:rPr>
        <w:t>管理流程需求</w:t>
      </w:r>
    </w:p>
    <w:p w:rsidR="00D87337">
      <w:pPr>
        <w:pStyle w:val="BodyText"/>
        <w:spacing w:before="257" w:line="362" w:lineRule="auto"/>
        <w:ind w:right="81" w:firstLine="499"/>
        <w:jc w:val="both"/>
        <w:rPr>
          <w:sz w:val="24"/>
          <w:szCs w:val="24"/>
        </w:rPr>
      </w:pPr>
      <w:r>
        <w:rPr>
          <w:spacing w:val="-1"/>
          <w:sz w:val="24"/>
          <w:szCs w:val="24"/>
        </w:rPr>
        <w:t>对建设区域进行单元网格划分，在单元网格管理法下实行数字化城市管</w:t>
      </w:r>
      <w:r>
        <w:rPr>
          <w:spacing w:val="-2"/>
          <w:sz w:val="24"/>
          <w:szCs w:val="24"/>
        </w:rPr>
        <w:t>理信息系统的</w:t>
      </w:r>
      <w:r>
        <w:rPr>
          <w:spacing w:val="-1"/>
          <w:sz w:val="24"/>
          <w:szCs w:val="24"/>
        </w:rPr>
        <w:t>综合管理。业务流程分为信息采集、案卷建立、任务派遣、案件处理、结</w:t>
      </w:r>
      <w:r>
        <w:rPr>
          <w:spacing w:val="-2"/>
          <w:sz w:val="24"/>
          <w:szCs w:val="24"/>
        </w:rPr>
        <w:t>果反馈、核查结</w:t>
      </w:r>
    </w:p>
    <w:p w:rsidR="00D87337">
      <w:pPr>
        <w:pStyle w:val="BodyText"/>
        <w:spacing w:line="219" w:lineRule="auto"/>
        <w:rPr>
          <w:sz w:val="24"/>
          <w:szCs w:val="24"/>
        </w:rPr>
      </w:pPr>
      <w:r>
        <w:rPr>
          <w:spacing w:val="-7"/>
          <w:sz w:val="24"/>
          <w:szCs w:val="24"/>
        </w:rPr>
        <w:t>案六个环节。</w:t>
      </w:r>
    </w:p>
    <w:p w:rsidR="00D87337">
      <w:pPr>
        <w:pStyle w:val="BodyText"/>
        <w:spacing w:before="263" w:line="220" w:lineRule="auto"/>
        <w:ind w:left="3"/>
        <w:outlineLvl w:val="1"/>
        <w:rPr>
          <w:sz w:val="24"/>
          <w:szCs w:val="24"/>
        </w:rPr>
      </w:pPr>
      <w:r>
        <w:rPr>
          <w:b/>
          <w:bCs/>
          <w:spacing w:val="-9"/>
          <w:sz w:val="24"/>
          <w:szCs w:val="24"/>
        </w:rPr>
        <w:t>2.2.4</w:t>
      </w:r>
      <w:r>
        <w:rPr>
          <w:b/>
          <w:bCs/>
          <w:spacing w:val="-9"/>
          <w:sz w:val="24"/>
          <w:szCs w:val="24"/>
        </w:rPr>
        <w:t>系统架构需求</w:t>
      </w:r>
    </w:p>
    <w:p w:rsidR="00D87337">
      <w:pPr>
        <w:pStyle w:val="BodyText"/>
        <w:spacing w:before="255" w:line="362" w:lineRule="auto"/>
        <w:ind w:right="77" w:firstLine="499"/>
        <w:jc w:val="both"/>
        <w:rPr>
          <w:sz w:val="24"/>
          <w:szCs w:val="24"/>
        </w:rPr>
      </w:pPr>
      <w:r>
        <w:rPr>
          <w:spacing w:val="-1"/>
          <w:sz w:val="24"/>
          <w:szCs w:val="24"/>
        </w:rPr>
        <w:t>按照节约投资的原则，在住房和城乡建设部数字城管标准的前提下，尽可能的节</w:t>
      </w:r>
      <w:r>
        <w:rPr>
          <w:spacing w:val="-2"/>
          <w:sz w:val="24"/>
          <w:szCs w:val="24"/>
        </w:rPr>
        <w:t>约系</w:t>
      </w:r>
      <w:r>
        <w:rPr>
          <w:spacing w:val="-6"/>
          <w:sz w:val="24"/>
          <w:szCs w:val="24"/>
        </w:rPr>
        <w:t>统对人力、物力的消耗。系统构架要符合</w:t>
      </w:r>
      <w:r>
        <w:rPr>
          <w:rFonts w:ascii="Times New Roman" w:eastAsia="Times New Roman" w:hAnsi="Times New Roman" w:cs="Times New Roman"/>
          <w:spacing w:val="-6"/>
          <w:sz w:val="24"/>
          <w:szCs w:val="24"/>
        </w:rPr>
        <w:t>XX</w:t>
      </w:r>
      <w:r>
        <w:rPr>
          <w:spacing w:val="-6"/>
          <w:sz w:val="24"/>
          <w:szCs w:val="24"/>
        </w:rPr>
        <w:t>县现有网络条件、管理方式等需求，做到结构</w:t>
      </w:r>
    </w:p>
    <w:p w:rsidR="00D87337">
      <w:pPr>
        <w:pStyle w:val="BodyText"/>
        <w:spacing w:before="1" w:line="219" w:lineRule="auto"/>
        <w:rPr>
          <w:sz w:val="24"/>
          <w:szCs w:val="24"/>
        </w:rPr>
      </w:pPr>
      <w:r>
        <w:rPr>
          <w:spacing w:val="-4"/>
          <w:sz w:val="24"/>
          <w:szCs w:val="24"/>
        </w:rPr>
        <w:t>合理、功能全面、便于扩展、方便管理。</w:t>
      </w:r>
    </w:p>
    <w:p w:rsidR="00D87337">
      <w:pPr>
        <w:pStyle w:val="BodyText"/>
        <w:spacing w:before="173" w:line="362" w:lineRule="auto"/>
        <w:ind w:right="55" w:firstLine="499"/>
        <w:jc w:val="both"/>
        <w:rPr>
          <w:sz w:val="24"/>
          <w:szCs w:val="24"/>
        </w:rPr>
      </w:pPr>
      <w:r>
        <w:rPr>
          <w:sz w:val="24"/>
          <w:szCs w:val="24"/>
        </w:rPr>
        <w:t>XX</w:t>
      </w:r>
      <w:r>
        <w:rPr>
          <w:spacing w:val="3"/>
          <w:sz w:val="24"/>
          <w:szCs w:val="24"/>
        </w:rPr>
        <w:t>县数字化城市管理信息系统总体架构上可分为问题发现层、系统平台及</w:t>
      </w:r>
      <w:r>
        <w:rPr>
          <w:spacing w:val="2"/>
          <w:sz w:val="24"/>
          <w:szCs w:val="24"/>
        </w:rPr>
        <w:t>问题处置</w:t>
      </w:r>
      <w:r>
        <w:rPr>
          <w:spacing w:val="2"/>
          <w:sz w:val="24"/>
          <w:szCs w:val="24"/>
        </w:rPr>
        <w:t>3</w:t>
      </w:r>
      <w:r>
        <w:rPr>
          <w:spacing w:val="-4"/>
          <w:sz w:val="24"/>
          <w:szCs w:val="24"/>
        </w:rPr>
        <w:t>个层次。</w:t>
      </w:r>
      <w:r>
        <w:rPr>
          <w:rFonts w:ascii="Times New Roman" w:eastAsia="Times New Roman" w:hAnsi="Times New Roman" w:cs="Times New Roman"/>
          <w:spacing w:val="-4"/>
          <w:sz w:val="24"/>
          <w:szCs w:val="24"/>
        </w:rPr>
        <w:t xml:space="preserve">XX </w:t>
      </w:r>
      <w:r>
        <w:rPr>
          <w:spacing w:val="-4"/>
          <w:sz w:val="24"/>
          <w:szCs w:val="24"/>
        </w:rPr>
        <w:t>县数字化城市管理信息系统软件采用</w:t>
      </w:r>
      <w:r>
        <w:rPr>
          <w:spacing w:val="-4"/>
          <w:sz w:val="24"/>
          <w:szCs w:val="24"/>
        </w:rPr>
        <w:t xml:space="preserve"> </w:t>
      </w:r>
      <w:r>
        <w:rPr>
          <w:rFonts w:ascii="Times New Roman" w:eastAsia="Times New Roman" w:hAnsi="Times New Roman" w:cs="Times New Roman"/>
          <w:spacing w:val="-4"/>
          <w:sz w:val="24"/>
          <w:szCs w:val="24"/>
        </w:rPr>
        <w:t>J2EE</w:t>
      </w:r>
      <w:r>
        <w:rPr>
          <w:spacing w:val="-4"/>
          <w:sz w:val="24"/>
          <w:szCs w:val="24"/>
        </w:rPr>
        <w:t>平台和</w:t>
      </w:r>
      <w:r>
        <w:rPr>
          <w:rFonts w:ascii="Times New Roman" w:eastAsia="Times New Roman" w:hAnsi="Times New Roman" w:cs="Times New Roman"/>
          <w:spacing w:val="-4"/>
          <w:sz w:val="24"/>
          <w:szCs w:val="24"/>
        </w:rPr>
        <w:t>B/S</w:t>
      </w:r>
      <w:r>
        <w:rPr>
          <w:spacing w:val="-5"/>
          <w:sz w:val="24"/>
          <w:szCs w:val="24"/>
        </w:rPr>
        <w:t>架构进行开发。软件平</w:t>
      </w:r>
    </w:p>
    <w:p w:rsidR="00D87337">
      <w:pPr>
        <w:pStyle w:val="BodyText"/>
        <w:spacing w:before="1" w:line="219" w:lineRule="auto"/>
        <w:rPr>
          <w:sz w:val="24"/>
          <w:szCs w:val="24"/>
        </w:rPr>
      </w:pPr>
      <w:r>
        <w:rPr>
          <w:spacing w:val="-5"/>
          <w:sz w:val="24"/>
          <w:szCs w:val="24"/>
        </w:rPr>
        <w:t>台功能模块化、服务化，平台由中间件组合</w:t>
      </w:r>
      <w:r>
        <w:rPr>
          <w:rFonts w:ascii="Times New Roman" w:eastAsia="Times New Roman" w:hAnsi="Times New Roman" w:cs="Times New Roman"/>
          <w:spacing w:val="-5"/>
          <w:sz w:val="24"/>
          <w:szCs w:val="24"/>
        </w:rPr>
        <w:t>WEB</w:t>
      </w:r>
      <w:r>
        <w:rPr>
          <w:spacing w:val="-5"/>
          <w:sz w:val="24"/>
          <w:szCs w:val="24"/>
        </w:rPr>
        <w:t>服务实现，平台均由模块组合而成。</w:t>
      </w:r>
    </w:p>
    <w:p w:rsidR="00D87337">
      <w:pPr>
        <w:pStyle w:val="BodyText"/>
        <w:spacing w:before="253" w:line="219" w:lineRule="auto"/>
        <w:ind w:left="4"/>
        <w:outlineLvl w:val="0"/>
        <w:rPr>
          <w:sz w:val="28"/>
          <w:szCs w:val="28"/>
        </w:rPr>
      </w:pPr>
      <w:r>
        <w:rPr>
          <w:b/>
          <w:bCs/>
          <w:spacing w:val="-5"/>
          <w:sz w:val="28"/>
          <w:szCs w:val="28"/>
        </w:rPr>
        <w:t>2.3</w:t>
      </w:r>
      <w:r>
        <w:rPr>
          <w:b/>
          <w:bCs/>
          <w:spacing w:val="-5"/>
          <w:sz w:val="28"/>
          <w:szCs w:val="28"/>
        </w:rPr>
        <w:t>基础数据需求</w:t>
      </w:r>
    </w:p>
    <w:p w:rsidR="00D87337">
      <w:pPr>
        <w:pStyle w:val="BodyText"/>
        <w:spacing w:before="239" w:line="460" w:lineRule="exact"/>
        <w:ind w:left="499"/>
        <w:rPr>
          <w:sz w:val="24"/>
          <w:szCs w:val="24"/>
        </w:rPr>
      </w:pPr>
      <w:r>
        <w:rPr>
          <w:spacing w:val="-1"/>
          <w:position w:val="16"/>
          <w:sz w:val="24"/>
          <w:szCs w:val="24"/>
        </w:rPr>
        <w:t>基础数据应符合住房和城乡建设部颁发的数字化城市管</w:t>
      </w:r>
      <w:r>
        <w:rPr>
          <w:spacing w:val="-2"/>
          <w:position w:val="16"/>
          <w:sz w:val="24"/>
          <w:szCs w:val="24"/>
        </w:rPr>
        <w:t>理相关国家标准。系统基础数</w:t>
      </w:r>
    </w:p>
    <w:p w:rsidR="00D87337">
      <w:pPr>
        <w:pStyle w:val="BodyText"/>
        <w:spacing w:before="1" w:line="219" w:lineRule="auto"/>
        <w:rPr>
          <w:sz w:val="24"/>
          <w:szCs w:val="24"/>
        </w:rPr>
      </w:pPr>
      <w:r>
        <w:rPr>
          <w:spacing w:val="-1"/>
          <w:sz w:val="24"/>
          <w:szCs w:val="24"/>
        </w:rPr>
        <w:t>据应包含基础地理数据、网格数据、部件数据、地理编码</w:t>
      </w:r>
      <w:r>
        <w:rPr>
          <w:spacing w:val="-2"/>
          <w:sz w:val="24"/>
          <w:szCs w:val="24"/>
        </w:rPr>
        <w:t>数据、实景数据等。</w:t>
      </w:r>
    </w:p>
    <w:p w:rsidR="00D87337">
      <w:pPr>
        <w:pStyle w:val="BodyText"/>
        <w:spacing w:before="175" w:line="219" w:lineRule="auto"/>
        <w:ind w:left="499"/>
        <w:rPr>
          <w:sz w:val="24"/>
          <w:szCs w:val="24"/>
        </w:rPr>
      </w:pPr>
      <w:r>
        <w:rPr>
          <w:spacing w:val="-7"/>
          <w:sz w:val="24"/>
          <w:szCs w:val="24"/>
        </w:rPr>
        <w:t>1</w:t>
      </w:r>
      <w:r>
        <w:rPr>
          <w:spacing w:val="-7"/>
          <w:sz w:val="24"/>
          <w:szCs w:val="24"/>
        </w:rPr>
        <w:t>、基础地理数据</w:t>
      </w:r>
    </w:p>
    <w:p w:rsidR="00D87337">
      <w:pPr>
        <w:pStyle w:val="BodyText"/>
        <w:spacing w:before="184" w:line="480" w:lineRule="exact"/>
        <w:ind w:left="499"/>
        <w:rPr>
          <w:rFonts w:ascii="Times New Roman" w:eastAsia="Times New Roman" w:hAnsi="Times New Roman" w:cs="Times New Roman"/>
          <w:sz w:val="24"/>
          <w:szCs w:val="24"/>
        </w:rPr>
      </w:pPr>
      <w:r>
        <w:rPr>
          <w:position w:val="18"/>
          <w:sz w:val="24"/>
          <w:szCs w:val="24"/>
        </w:rPr>
        <w:t>数据普查应利用本地的地理信息测绘资源，优先采用比例尺为</w:t>
      </w:r>
      <w:r>
        <w:rPr>
          <w:position w:val="18"/>
          <w:sz w:val="24"/>
          <w:szCs w:val="24"/>
        </w:rPr>
        <w:t>1:500</w:t>
      </w:r>
      <w:r>
        <w:rPr>
          <w:position w:val="18"/>
          <w:sz w:val="24"/>
          <w:szCs w:val="24"/>
        </w:rPr>
        <w:t>、不低于</w:t>
      </w:r>
      <w:r>
        <w:rPr>
          <w:position w:val="18"/>
          <w:sz w:val="24"/>
          <w:szCs w:val="24"/>
        </w:rPr>
        <w:t xml:space="preserve"> </w:t>
      </w:r>
      <w:r>
        <w:rPr>
          <w:rFonts w:ascii="Times New Roman" w:eastAsia="Times New Roman" w:hAnsi="Times New Roman" w:cs="Times New Roman"/>
          <w:position w:val="18"/>
          <w:sz w:val="24"/>
          <w:szCs w:val="24"/>
        </w:rPr>
        <w:t>1:2000</w:t>
      </w:r>
    </w:p>
    <w:p w:rsidR="00D87337">
      <w:pPr>
        <w:pStyle w:val="BodyText"/>
        <w:spacing w:before="1" w:line="218" w:lineRule="auto"/>
        <w:rPr>
          <w:sz w:val="24"/>
          <w:szCs w:val="24"/>
        </w:rPr>
      </w:pPr>
      <w:r>
        <w:rPr>
          <w:spacing w:val="-1"/>
          <w:sz w:val="24"/>
          <w:szCs w:val="24"/>
        </w:rPr>
        <w:t>的城市大比例尺地形图，基础地理数据的内容和组织应符合国家现行标准《城市地理空间</w:t>
      </w:r>
    </w:p>
    <w:p w:rsidR="00D87337">
      <w:pPr>
        <w:spacing w:line="218" w:lineRule="auto"/>
        <w:rPr>
          <w:sz w:val="24"/>
          <w:szCs w:val="24"/>
        </w:rPr>
        <w:sectPr>
          <w:headerReference w:type="even" r:id="rId88"/>
          <w:headerReference w:type="default" r:id="rId89"/>
          <w:footerReference w:type="even" r:id="rId90"/>
          <w:footerReference w:type="default" r:id="rId91"/>
          <w:headerReference w:type="first" r:id="rId92"/>
          <w:footerReference w:type="first" r:id="rId93"/>
          <w:pgSz w:w="11910" w:h="16840"/>
          <w:pgMar w:top="1431" w:right="1090" w:bottom="0" w:left="1400" w:header="0" w:footer="0" w:gutter="0"/>
          <w:pgNumType w:start="15"/>
          <w:cols w:space="720"/>
        </w:sectPr>
      </w:pPr>
    </w:p>
    <w:p w:rsidR="00D87337">
      <w:pPr>
        <w:pStyle w:val="BodyText"/>
        <w:spacing w:before="86" w:line="218" w:lineRule="auto"/>
        <w:rPr>
          <w:sz w:val="24"/>
          <w:szCs w:val="24"/>
        </w:rPr>
      </w:pPr>
      <w:bookmarkStart w:id="26" w:name="bookmark31"/>
      <w:bookmarkEnd w:id="26"/>
      <w:r>
        <w:rPr>
          <w:spacing w:val="-4"/>
          <w:sz w:val="24"/>
          <w:szCs w:val="24"/>
        </w:rPr>
        <w:t>框架数据标准》</w:t>
      </w:r>
      <w:r>
        <w:rPr>
          <w:spacing w:val="-4"/>
          <w:sz w:val="24"/>
          <w:szCs w:val="24"/>
        </w:rPr>
        <w:t>(CJJ103)</w:t>
      </w:r>
      <w:r>
        <w:rPr>
          <w:spacing w:val="-4"/>
          <w:sz w:val="24"/>
          <w:szCs w:val="24"/>
        </w:rPr>
        <w:t>和《城市基础地理信息系统技术规范》</w:t>
      </w:r>
      <w:r>
        <w:rPr>
          <w:spacing w:val="-4"/>
          <w:sz w:val="24"/>
          <w:szCs w:val="24"/>
        </w:rPr>
        <w:t>(CJJ100)</w:t>
      </w:r>
      <w:r>
        <w:rPr>
          <w:spacing w:val="-4"/>
          <w:sz w:val="24"/>
          <w:szCs w:val="24"/>
        </w:rPr>
        <w:t>的规定。</w:t>
      </w:r>
    </w:p>
    <w:p w:rsidR="00D87337">
      <w:pPr>
        <w:pStyle w:val="BodyText"/>
        <w:spacing w:before="188" w:line="470" w:lineRule="exact"/>
        <w:ind w:right="19"/>
        <w:jc w:val="right"/>
        <w:rPr>
          <w:sz w:val="24"/>
          <w:szCs w:val="24"/>
        </w:rPr>
      </w:pPr>
      <w:r>
        <w:rPr>
          <w:spacing w:val="-4"/>
          <w:position w:val="17"/>
          <w:sz w:val="24"/>
          <w:szCs w:val="24"/>
        </w:rPr>
        <w:t>现在</w:t>
      </w:r>
      <w:r>
        <w:rPr>
          <w:spacing w:val="-4"/>
          <w:position w:val="17"/>
          <w:sz w:val="24"/>
          <w:szCs w:val="24"/>
        </w:rPr>
        <w:t xml:space="preserve"> </w:t>
      </w:r>
      <w:r>
        <w:rPr>
          <w:rFonts w:ascii="Times New Roman" w:eastAsia="Times New Roman" w:hAnsi="Times New Roman" w:cs="Times New Roman"/>
          <w:spacing w:val="-4"/>
          <w:position w:val="17"/>
          <w:sz w:val="24"/>
          <w:szCs w:val="24"/>
        </w:rPr>
        <w:t>XX</w:t>
      </w:r>
      <w:r>
        <w:rPr>
          <w:spacing w:val="-4"/>
          <w:position w:val="17"/>
          <w:sz w:val="24"/>
          <w:szCs w:val="24"/>
        </w:rPr>
        <w:t>县的基础地理数据资源信息不够详细，不能满足数字化城市管理信息系统的</w:t>
      </w:r>
    </w:p>
    <w:p w:rsidR="00D87337">
      <w:pPr>
        <w:pStyle w:val="BodyText"/>
        <w:spacing w:line="219" w:lineRule="auto"/>
        <w:rPr>
          <w:sz w:val="24"/>
          <w:szCs w:val="24"/>
        </w:rPr>
      </w:pPr>
      <w:r>
        <w:rPr>
          <w:sz w:val="24"/>
          <w:szCs w:val="24"/>
        </w:rPr>
        <w:t>运行要求，需要尽快完成</w:t>
      </w:r>
      <w:r>
        <w:rPr>
          <w:sz w:val="24"/>
          <w:szCs w:val="24"/>
        </w:rPr>
        <w:t>1:500</w:t>
      </w:r>
      <w:r>
        <w:rPr>
          <w:sz w:val="24"/>
          <w:szCs w:val="24"/>
        </w:rPr>
        <w:t>基础地理数据的建设。</w:t>
      </w:r>
    </w:p>
    <w:p w:rsidR="00D87337">
      <w:pPr>
        <w:pStyle w:val="BodyText"/>
        <w:spacing w:before="175" w:line="219" w:lineRule="auto"/>
        <w:ind w:left="479"/>
        <w:rPr>
          <w:sz w:val="24"/>
          <w:szCs w:val="24"/>
        </w:rPr>
      </w:pPr>
      <w:r>
        <w:rPr>
          <w:spacing w:val="-4"/>
          <w:sz w:val="24"/>
          <w:szCs w:val="24"/>
        </w:rPr>
        <w:t>2</w:t>
      </w:r>
      <w:r>
        <w:rPr>
          <w:spacing w:val="-4"/>
          <w:sz w:val="24"/>
          <w:szCs w:val="24"/>
        </w:rPr>
        <w:t>、单元网格数据</w:t>
      </w:r>
    </w:p>
    <w:p w:rsidR="00D87337">
      <w:pPr>
        <w:pStyle w:val="BodyText"/>
        <w:spacing w:before="194" w:line="444" w:lineRule="exact"/>
        <w:ind w:right="46"/>
        <w:jc w:val="right"/>
        <w:rPr>
          <w:sz w:val="24"/>
          <w:szCs w:val="24"/>
        </w:rPr>
      </w:pPr>
      <w:r>
        <w:rPr>
          <w:spacing w:val="-2"/>
          <w:position w:val="15"/>
          <w:sz w:val="24"/>
          <w:szCs w:val="24"/>
        </w:rPr>
        <w:t>单元网格的划分、编码、属性信息及图标表达等应符合《城市市政综合监管信息系统</w:t>
      </w:r>
    </w:p>
    <w:p w:rsidR="00D87337">
      <w:pPr>
        <w:pStyle w:val="BodyText"/>
        <w:spacing w:line="212" w:lineRule="auto"/>
        <w:rPr>
          <w:sz w:val="24"/>
          <w:szCs w:val="24"/>
        </w:rPr>
      </w:pPr>
      <w:r>
        <w:rPr>
          <w:spacing w:val="-6"/>
          <w:sz w:val="24"/>
          <w:szCs w:val="24"/>
        </w:rPr>
        <w:t>单元网格划分与编码规则》</w:t>
      </w:r>
      <w:r>
        <w:rPr>
          <w:spacing w:val="-6"/>
          <w:sz w:val="24"/>
          <w:szCs w:val="24"/>
        </w:rPr>
        <w:t xml:space="preserve">  </w:t>
      </w:r>
      <w:r>
        <w:rPr>
          <w:rFonts w:ascii="Times New Roman" w:eastAsia="Times New Roman" w:hAnsi="Times New Roman" w:cs="Times New Roman"/>
          <w:spacing w:val="-6"/>
          <w:sz w:val="24"/>
          <w:szCs w:val="24"/>
        </w:rPr>
        <w:t xml:space="preserve">(CJ/T213)   </w:t>
      </w:r>
      <w:r>
        <w:rPr>
          <w:spacing w:val="-6"/>
          <w:sz w:val="24"/>
          <w:szCs w:val="24"/>
        </w:rPr>
        <w:t>的规定。</w:t>
      </w:r>
    </w:p>
    <w:p w:rsidR="00D87337">
      <w:pPr>
        <w:pStyle w:val="BodyText"/>
        <w:spacing w:before="211" w:line="219" w:lineRule="auto"/>
        <w:ind w:left="479"/>
        <w:rPr>
          <w:sz w:val="24"/>
          <w:szCs w:val="24"/>
        </w:rPr>
      </w:pPr>
      <w:r>
        <w:rPr>
          <w:spacing w:val="-3"/>
          <w:sz w:val="24"/>
          <w:szCs w:val="24"/>
        </w:rPr>
        <w:t>3</w:t>
      </w:r>
      <w:r>
        <w:rPr>
          <w:spacing w:val="-3"/>
          <w:sz w:val="24"/>
          <w:szCs w:val="24"/>
        </w:rPr>
        <w:t>、部件和事件数据</w:t>
      </w:r>
    </w:p>
    <w:p w:rsidR="00D87337">
      <w:pPr>
        <w:pStyle w:val="BodyText"/>
        <w:spacing w:before="183" w:line="362" w:lineRule="auto"/>
        <w:ind w:right="41" w:firstLine="479"/>
        <w:rPr>
          <w:sz w:val="24"/>
          <w:szCs w:val="24"/>
        </w:rPr>
      </w:pPr>
      <w:r>
        <w:rPr>
          <w:spacing w:val="-1"/>
          <w:sz w:val="24"/>
          <w:szCs w:val="24"/>
        </w:rPr>
        <w:t>部件和事件数据的编码规则、属性信息及精度</w:t>
      </w:r>
      <w:r>
        <w:rPr>
          <w:spacing w:val="-2"/>
          <w:sz w:val="24"/>
          <w:szCs w:val="24"/>
        </w:rPr>
        <w:t>要求等应符合《城市市政综合监管信息</w:t>
      </w:r>
      <w:r>
        <w:rPr>
          <w:spacing w:val="-6"/>
          <w:sz w:val="24"/>
          <w:szCs w:val="24"/>
        </w:rPr>
        <w:t>系统管理部件和事件分类与编码》</w:t>
      </w:r>
      <w:r>
        <w:rPr>
          <w:rFonts w:ascii="Times New Roman" w:eastAsia="Times New Roman" w:hAnsi="Times New Roman" w:cs="Times New Roman"/>
          <w:spacing w:val="-6"/>
          <w:sz w:val="24"/>
          <w:szCs w:val="24"/>
        </w:rPr>
        <w:t xml:space="preserve">( </w:t>
      </w:r>
      <w:r>
        <w:rPr>
          <w:rFonts w:ascii="Arial" w:eastAsia="Arial" w:hAnsi="Arial" w:cs="Arial"/>
          <w:spacing w:val="-6"/>
          <w:sz w:val="24"/>
          <w:szCs w:val="24"/>
        </w:rPr>
        <w:t>CJ</w:t>
      </w:r>
      <w:r>
        <w:rPr>
          <w:rFonts w:ascii="Arial" w:eastAsia="Arial" w:hAnsi="Arial" w:cs="Arial"/>
          <w:spacing w:val="-7"/>
          <w:sz w:val="24"/>
          <w:szCs w:val="24"/>
        </w:rPr>
        <w:t>/T21</w:t>
      </w:r>
      <w:r>
        <w:rPr>
          <w:spacing w:val="-7"/>
          <w:sz w:val="24"/>
          <w:szCs w:val="24"/>
        </w:rPr>
        <w:t>4);</w:t>
      </w:r>
      <w:r>
        <w:rPr>
          <w:spacing w:val="-7"/>
          <w:sz w:val="24"/>
          <w:szCs w:val="24"/>
        </w:rPr>
        <w:t>部件和事件数据的分类及编码应符合《河</w:t>
      </w:r>
    </w:p>
    <w:p w:rsidR="00D87337">
      <w:pPr>
        <w:pStyle w:val="BodyText"/>
        <w:spacing w:before="1" w:line="219" w:lineRule="auto"/>
        <w:rPr>
          <w:sz w:val="24"/>
          <w:szCs w:val="24"/>
        </w:rPr>
      </w:pPr>
      <w:r>
        <w:rPr>
          <w:spacing w:val="-2"/>
          <w:sz w:val="24"/>
          <w:szCs w:val="24"/>
        </w:rPr>
        <w:t>北省数字化城市管理事件、部件编码及监管案件立案、处置与结案标准》的规定。</w:t>
      </w:r>
    </w:p>
    <w:p w:rsidR="00D87337">
      <w:pPr>
        <w:pStyle w:val="BodyText"/>
        <w:spacing w:before="185" w:line="480" w:lineRule="exact"/>
        <w:ind w:right="37"/>
        <w:jc w:val="right"/>
        <w:rPr>
          <w:sz w:val="24"/>
          <w:szCs w:val="24"/>
        </w:rPr>
      </w:pPr>
      <w:r>
        <w:rPr>
          <w:spacing w:val="-1"/>
          <w:position w:val="18"/>
          <w:sz w:val="24"/>
          <w:szCs w:val="24"/>
        </w:rPr>
        <w:t>如需扩展部件和事件类型及其属性项，可根据市政监管</w:t>
      </w:r>
      <w:r>
        <w:rPr>
          <w:spacing w:val="-2"/>
          <w:position w:val="18"/>
          <w:sz w:val="24"/>
          <w:szCs w:val="24"/>
        </w:rPr>
        <w:t>的要求，上报省住建厅进行审</w:t>
      </w:r>
    </w:p>
    <w:p w:rsidR="00D87337">
      <w:pPr>
        <w:pStyle w:val="BodyText"/>
        <w:spacing w:line="219" w:lineRule="auto"/>
        <w:rPr>
          <w:sz w:val="24"/>
          <w:szCs w:val="24"/>
        </w:rPr>
      </w:pPr>
      <w:r>
        <w:rPr>
          <w:spacing w:val="-4"/>
          <w:sz w:val="24"/>
          <w:szCs w:val="24"/>
        </w:rPr>
        <w:t>核，审核通过后，按照省住建厅要求对其进行扩展。</w:t>
      </w:r>
    </w:p>
    <w:p w:rsidR="00D87337">
      <w:pPr>
        <w:pStyle w:val="BodyText"/>
        <w:spacing w:before="165" w:line="219" w:lineRule="auto"/>
        <w:ind w:left="479"/>
        <w:rPr>
          <w:sz w:val="24"/>
          <w:szCs w:val="24"/>
        </w:rPr>
      </w:pPr>
      <w:r>
        <w:rPr>
          <w:spacing w:val="-4"/>
          <w:sz w:val="24"/>
          <w:szCs w:val="24"/>
        </w:rPr>
        <w:t>4</w:t>
      </w:r>
      <w:r>
        <w:rPr>
          <w:spacing w:val="-4"/>
          <w:sz w:val="24"/>
          <w:szCs w:val="24"/>
        </w:rPr>
        <w:t>、地理编码数据</w:t>
      </w:r>
    </w:p>
    <w:p w:rsidR="00D87337">
      <w:pPr>
        <w:pStyle w:val="BodyText"/>
        <w:spacing w:before="185" w:line="362" w:lineRule="auto"/>
        <w:ind w:right="30" w:firstLine="479"/>
        <w:rPr>
          <w:rFonts w:ascii="Times New Roman" w:eastAsia="Times New Roman" w:hAnsi="Times New Roman" w:cs="Times New Roman"/>
          <w:sz w:val="24"/>
          <w:szCs w:val="24"/>
        </w:rPr>
      </w:pPr>
      <w:r>
        <w:rPr>
          <w:spacing w:val="5"/>
          <w:sz w:val="24"/>
          <w:szCs w:val="24"/>
        </w:rPr>
        <w:t>地理编码数据类型可分为行政区域地名、地片与小区地名、街巷地名、门</w:t>
      </w:r>
      <w:r>
        <w:rPr>
          <w:spacing w:val="5"/>
          <w:sz w:val="24"/>
          <w:szCs w:val="24"/>
        </w:rPr>
        <w:t>(</w:t>
      </w:r>
      <w:r>
        <w:rPr>
          <w:spacing w:val="5"/>
          <w:sz w:val="24"/>
          <w:szCs w:val="24"/>
        </w:rPr>
        <w:t>楼</w:t>
      </w:r>
      <w:r>
        <w:rPr>
          <w:spacing w:val="5"/>
          <w:sz w:val="24"/>
          <w:szCs w:val="24"/>
        </w:rPr>
        <w:t>)</w:t>
      </w:r>
      <w:r>
        <w:rPr>
          <w:spacing w:val="5"/>
          <w:sz w:val="24"/>
          <w:szCs w:val="24"/>
        </w:rPr>
        <w:t>牌地</w:t>
      </w:r>
      <w:r>
        <w:rPr>
          <w:spacing w:val="-4"/>
          <w:sz w:val="24"/>
          <w:szCs w:val="24"/>
        </w:rPr>
        <w:t>址、标志物地址、兴趣点地址，应符合《城市市政综合监管信息</w:t>
      </w:r>
      <w:r>
        <w:rPr>
          <w:spacing w:val="-5"/>
          <w:sz w:val="24"/>
          <w:szCs w:val="24"/>
        </w:rPr>
        <w:t>系统地理编码》</w:t>
      </w:r>
      <w:r>
        <w:rPr>
          <w:rFonts w:ascii="Times New Roman" w:eastAsia="Times New Roman" w:hAnsi="Times New Roman" w:cs="Times New Roman"/>
          <w:spacing w:val="-5"/>
          <w:sz w:val="24"/>
          <w:szCs w:val="24"/>
        </w:rPr>
        <w:t>(CJ/T215)</w:t>
      </w:r>
    </w:p>
    <w:p w:rsidR="00D87337">
      <w:pPr>
        <w:pStyle w:val="BodyText"/>
        <w:spacing w:line="220" w:lineRule="auto"/>
        <w:rPr>
          <w:sz w:val="24"/>
          <w:szCs w:val="24"/>
        </w:rPr>
      </w:pPr>
      <w:r>
        <w:rPr>
          <w:spacing w:val="-8"/>
          <w:sz w:val="24"/>
          <w:szCs w:val="24"/>
        </w:rPr>
        <w:t>的规定。</w:t>
      </w:r>
    </w:p>
    <w:p w:rsidR="00D87337">
      <w:pPr>
        <w:pStyle w:val="BodyText"/>
        <w:spacing w:before="242" w:line="220" w:lineRule="auto"/>
        <w:ind w:left="4"/>
        <w:outlineLvl w:val="0"/>
        <w:rPr>
          <w:sz w:val="29"/>
          <w:szCs w:val="29"/>
        </w:rPr>
      </w:pPr>
      <w:r>
        <w:rPr>
          <w:b/>
          <w:bCs/>
          <w:spacing w:val="-11"/>
          <w:sz w:val="29"/>
          <w:szCs w:val="29"/>
        </w:rPr>
        <w:t>2.4</w:t>
      </w:r>
      <w:r>
        <w:rPr>
          <w:b/>
          <w:bCs/>
          <w:spacing w:val="-11"/>
          <w:sz w:val="29"/>
          <w:szCs w:val="29"/>
        </w:rPr>
        <w:t>应用系统建设需求</w:t>
      </w:r>
    </w:p>
    <w:p w:rsidR="00D87337">
      <w:pPr>
        <w:pStyle w:val="BodyText"/>
        <w:spacing w:before="214" w:line="362" w:lineRule="auto"/>
        <w:ind w:right="8" w:firstLine="479"/>
        <w:jc w:val="both"/>
        <w:rPr>
          <w:sz w:val="24"/>
          <w:szCs w:val="24"/>
        </w:rPr>
      </w:pPr>
      <w:r>
        <w:rPr>
          <w:spacing w:val="-2"/>
          <w:sz w:val="24"/>
          <w:szCs w:val="24"/>
        </w:rPr>
        <w:t>XX</w:t>
      </w:r>
      <w:r>
        <w:rPr>
          <w:spacing w:val="-2"/>
          <w:sz w:val="24"/>
          <w:szCs w:val="24"/>
        </w:rPr>
        <w:t>县数字化城市管理信息系统功能需满足城市现有需要，本期只建设九大基础子系统及拓展子系统。九大基础子系统包括无线数据采集子系统、业务受理子系统、协同工作子</w:t>
      </w:r>
      <w:r>
        <w:rPr>
          <w:spacing w:val="-1"/>
          <w:sz w:val="24"/>
          <w:szCs w:val="24"/>
        </w:rPr>
        <w:t>系统、地理编码子系统、监督指挥子系统、综合评</w:t>
      </w:r>
      <w:r>
        <w:rPr>
          <w:spacing w:val="-2"/>
          <w:sz w:val="24"/>
          <w:szCs w:val="24"/>
        </w:rPr>
        <w:t>价子系统、应用维护子系统、基础数据</w:t>
      </w:r>
    </w:p>
    <w:p w:rsidR="00D87337">
      <w:pPr>
        <w:pStyle w:val="BodyText"/>
        <w:spacing w:line="219" w:lineRule="auto"/>
        <w:rPr>
          <w:sz w:val="24"/>
          <w:szCs w:val="24"/>
        </w:rPr>
      </w:pPr>
      <w:r>
        <w:rPr>
          <w:spacing w:val="-5"/>
          <w:sz w:val="24"/>
          <w:szCs w:val="24"/>
        </w:rPr>
        <w:t>资源管理子系统、数据交换子系统。</w:t>
      </w:r>
    </w:p>
    <w:p w:rsidR="00D87337">
      <w:pPr>
        <w:pStyle w:val="BodyText"/>
        <w:spacing w:before="233" w:line="659" w:lineRule="exact"/>
        <w:ind w:left="4"/>
        <w:rPr>
          <w:sz w:val="29"/>
          <w:szCs w:val="29"/>
        </w:rPr>
      </w:pPr>
      <w:r>
        <w:rPr>
          <w:b/>
          <w:bCs/>
          <w:spacing w:val="-10"/>
          <w:position w:val="28"/>
          <w:sz w:val="29"/>
          <w:szCs w:val="29"/>
        </w:rPr>
        <w:t>2.5</w:t>
      </w:r>
      <w:r>
        <w:rPr>
          <w:b/>
          <w:bCs/>
          <w:spacing w:val="-10"/>
          <w:position w:val="28"/>
          <w:sz w:val="29"/>
          <w:szCs w:val="29"/>
        </w:rPr>
        <w:t>系统集成需求</w:t>
      </w:r>
    </w:p>
    <w:p w:rsidR="00D87337">
      <w:pPr>
        <w:pStyle w:val="BodyText"/>
        <w:spacing w:line="219" w:lineRule="auto"/>
        <w:ind w:left="2"/>
        <w:rPr>
          <w:sz w:val="24"/>
          <w:szCs w:val="24"/>
        </w:rPr>
      </w:pPr>
      <w:r>
        <w:rPr>
          <w:b/>
          <w:bCs/>
          <w:spacing w:val="-16"/>
          <w:sz w:val="24"/>
          <w:szCs w:val="24"/>
        </w:rPr>
        <w:t>2.5.1</w:t>
      </w:r>
      <w:r>
        <w:rPr>
          <w:b/>
          <w:bCs/>
          <w:spacing w:val="-16"/>
          <w:sz w:val="24"/>
          <w:szCs w:val="24"/>
        </w:rPr>
        <w:t>服务器平台需求</w:t>
      </w:r>
    </w:p>
    <w:p w:rsidR="00D87337">
      <w:pPr>
        <w:pStyle w:val="BodyText"/>
        <w:spacing w:before="247" w:line="362" w:lineRule="auto"/>
        <w:ind w:firstLine="479"/>
        <w:jc w:val="both"/>
        <w:rPr>
          <w:sz w:val="24"/>
          <w:szCs w:val="24"/>
        </w:rPr>
      </w:pPr>
      <w:r>
        <w:rPr>
          <w:spacing w:val="-3"/>
          <w:sz w:val="24"/>
          <w:szCs w:val="24"/>
        </w:rPr>
        <w:t>服务器平台需要满足</w:t>
      </w:r>
      <w:r>
        <w:rPr>
          <w:spacing w:val="-3"/>
          <w:sz w:val="24"/>
          <w:szCs w:val="24"/>
        </w:rPr>
        <w:t xml:space="preserve"> </w:t>
      </w:r>
      <w:r>
        <w:rPr>
          <w:rFonts w:ascii="Times New Roman" w:eastAsia="Times New Roman" w:hAnsi="Times New Roman" w:cs="Times New Roman"/>
          <w:spacing w:val="-3"/>
          <w:sz w:val="24"/>
          <w:szCs w:val="24"/>
        </w:rPr>
        <w:t xml:space="preserve">XX  </w:t>
      </w:r>
      <w:r>
        <w:rPr>
          <w:spacing w:val="-3"/>
          <w:sz w:val="24"/>
          <w:szCs w:val="24"/>
        </w:rPr>
        <w:t>县数字化城管应用软件及相关系统软件的承载与运行，保证</w:t>
      </w:r>
      <w:r>
        <w:rPr>
          <w:spacing w:val="-1"/>
          <w:sz w:val="24"/>
          <w:szCs w:val="24"/>
        </w:rPr>
        <w:t>系统的稳定与安全。根据主流数字城管应用软件架构的需要，根据</w:t>
      </w:r>
      <w:r>
        <w:rPr>
          <w:spacing w:val="-2"/>
          <w:sz w:val="24"/>
          <w:szCs w:val="24"/>
        </w:rPr>
        <w:t>应用功能及所承载的系</w:t>
      </w:r>
      <w:r>
        <w:rPr>
          <w:sz w:val="24"/>
          <w:szCs w:val="24"/>
        </w:rPr>
        <w:t>统软件的不同，可分为数据库服务器、应用服务器、</w:t>
      </w:r>
      <w:r>
        <w:rPr>
          <w:spacing w:val="-1"/>
          <w:sz w:val="24"/>
          <w:szCs w:val="24"/>
        </w:rPr>
        <w:t>城管通服务器、备份服务器、防病毒</w:t>
      </w:r>
    </w:p>
    <w:p w:rsidR="00D87337">
      <w:pPr>
        <w:pStyle w:val="BodyText"/>
        <w:spacing w:line="219" w:lineRule="auto"/>
        <w:rPr>
          <w:sz w:val="24"/>
          <w:szCs w:val="24"/>
        </w:rPr>
      </w:pPr>
      <w:r>
        <w:rPr>
          <w:spacing w:val="-8"/>
          <w:sz w:val="24"/>
          <w:szCs w:val="24"/>
        </w:rPr>
        <w:t>服务器等。</w:t>
      </w:r>
    </w:p>
    <w:p w:rsidR="00D87337">
      <w:pPr>
        <w:spacing w:line="219" w:lineRule="auto"/>
        <w:rPr>
          <w:sz w:val="24"/>
          <w:szCs w:val="24"/>
        </w:rPr>
        <w:sectPr>
          <w:headerReference w:type="even" r:id="rId94"/>
          <w:headerReference w:type="default" r:id="rId95"/>
          <w:footerReference w:type="even" r:id="rId96"/>
          <w:footerReference w:type="default" r:id="rId97"/>
          <w:headerReference w:type="first" r:id="rId98"/>
          <w:footerReference w:type="first" r:id="rId99"/>
          <w:pgSz w:w="11910" w:h="16840"/>
          <w:pgMar w:top="1431" w:right="1150" w:bottom="0" w:left="1410" w:header="0" w:footer="0" w:gutter="0"/>
          <w:pgNumType w:start="16"/>
          <w:cols w:space="720"/>
        </w:sectPr>
      </w:pPr>
    </w:p>
    <w:p w:rsidR="00D87337">
      <w:pPr>
        <w:pStyle w:val="BodyText"/>
        <w:spacing w:before="48" w:line="219" w:lineRule="auto"/>
        <w:ind w:left="40"/>
        <w:outlineLvl w:val="1"/>
        <w:rPr>
          <w:sz w:val="24"/>
          <w:szCs w:val="24"/>
        </w:rPr>
      </w:pPr>
      <w:r>
        <w:rPr>
          <w:b/>
          <w:bCs/>
          <w:spacing w:val="-10"/>
          <w:sz w:val="24"/>
          <w:szCs w:val="24"/>
        </w:rPr>
        <w:t>2.5.2</w:t>
      </w:r>
      <w:r>
        <w:rPr>
          <w:b/>
          <w:bCs/>
          <w:spacing w:val="-10"/>
          <w:sz w:val="24"/>
          <w:szCs w:val="24"/>
        </w:rPr>
        <w:t>平台软件需求</w:t>
      </w:r>
    </w:p>
    <w:p w:rsidR="00D87337">
      <w:pPr>
        <w:pStyle w:val="BodyText"/>
        <w:spacing w:before="258" w:line="479" w:lineRule="exact"/>
        <w:ind w:left="516"/>
        <w:rPr>
          <w:sz w:val="24"/>
          <w:szCs w:val="24"/>
        </w:rPr>
      </w:pPr>
      <w:r>
        <w:rPr>
          <w:spacing w:val="-1"/>
          <w:position w:val="18"/>
          <w:sz w:val="24"/>
          <w:szCs w:val="24"/>
        </w:rPr>
        <w:t>为保证应用系统的运行所需的服务器操作系统、数</w:t>
      </w:r>
      <w:r>
        <w:rPr>
          <w:spacing w:val="-2"/>
          <w:position w:val="18"/>
          <w:sz w:val="24"/>
          <w:szCs w:val="24"/>
        </w:rPr>
        <w:t>据库平台、地理信息平台、应用程</w:t>
      </w:r>
    </w:p>
    <w:p w:rsidR="00D87337">
      <w:pPr>
        <w:pStyle w:val="BodyText"/>
        <w:spacing w:line="218" w:lineRule="auto"/>
        <w:ind w:left="36"/>
        <w:rPr>
          <w:sz w:val="24"/>
          <w:szCs w:val="24"/>
        </w:rPr>
      </w:pPr>
      <w:r>
        <w:rPr>
          <w:spacing w:val="-5"/>
          <w:sz w:val="24"/>
          <w:szCs w:val="24"/>
        </w:rPr>
        <w:t>序发布中间件等。</w:t>
      </w:r>
    </w:p>
    <w:p w:rsidR="00D87337">
      <w:pPr>
        <w:pStyle w:val="BodyText"/>
        <w:spacing w:before="253" w:line="219" w:lineRule="auto"/>
        <w:outlineLvl w:val="1"/>
        <w:rPr>
          <w:sz w:val="24"/>
          <w:szCs w:val="24"/>
        </w:rPr>
      </w:pPr>
      <w:r>
        <w:rPr>
          <w:b/>
          <w:bCs/>
          <w:spacing w:val="-9"/>
          <w:sz w:val="24"/>
          <w:szCs w:val="24"/>
        </w:rPr>
        <w:t>2.5.3</w:t>
      </w:r>
      <w:r>
        <w:rPr>
          <w:b/>
          <w:bCs/>
          <w:spacing w:val="-9"/>
          <w:sz w:val="24"/>
          <w:szCs w:val="24"/>
        </w:rPr>
        <w:t>存储需求</w:t>
      </w:r>
    </w:p>
    <w:p w:rsidR="00D87337">
      <w:pPr>
        <w:pStyle w:val="BodyText"/>
        <w:spacing w:before="260" w:line="361" w:lineRule="auto"/>
        <w:ind w:left="36" w:right="30" w:firstLine="479"/>
        <w:jc w:val="both"/>
        <w:rPr>
          <w:sz w:val="24"/>
          <w:szCs w:val="24"/>
        </w:rPr>
      </w:pPr>
      <w:r>
        <w:rPr>
          <w:spacing w:val="-1"/>
          <w:sz w:val="24"/>
          <w:szCs w:val="24"/>
        </w:rPr>
        <w:t>总平台系统负责完成整个平台的数据库管理，统一存储系统包括业务数</w:t>
      </w:r>
      <w:r>
        <w:rPr>
          <w:spacing w:val="-2"/>
          <w:sz w:val="24"/>
          <w:szCs w:val="24"/>
        </w:rPr>
        <w:t>据以及海量的</w:t>
      </w:r>
      <w:r>
        <w:rPr>
          <w:spacing w:val="1"/>
          <w:sz w:val="24"/>
          <w:szCs w:val="24"/>
        </w:rPr>
        <w:t>地理信息空间数据等，同时满足各区客户机的并发访问要求，还</w:t>
      </w:r>
      <w:r>
        <w:rPr>
          <w:sz w:val="24"/>
          <w:szCs w:val="24"/>
        </w:rPr>
        <w:t>要考虑将来的业务增长，</w:t>
      </w:r>
      <w:r>
        <w:rPr>
          <w:sz w:val="24"/>
          <w:szCs w:val="24"/>
        </w:rPr>
        <w:t xml:space="preserve"> </w:t>
      </w:r>
      <w:r>
        <w:rPr>
          <w:spacing w:val="-1"/>
          <w:sz w:val="24"/>
          <w:szCs w:val="24"/>
        </w:rPr>
        <w:t>数据量的增加，客户机的增加以及数据共享等众多问题，所以需要考虑</w:t>
      </w:r>
      <w:r>
        <w:rPr>
          <w:spacing w:val="-2"/>
          <w:sz w:val="24"/>
          <w:szCs w:val="24"/>
        </w:rPr>
        <w:t>存储的安全性、稳</w:t>
      </w:r>
    </w:p>
    <w:p w:rsidR="00D87337">
      <w:pPr>
        <w:pStyle w:val="BodyText"/>
        <w:spacing w:before="1" w:line="219" w:lineRule="auto"/>
        <w:ind w:left="36"/>
        <w:rPr>
          <w:sz w:val="24"/>
          <w:szCs w:val="24"/>
        </w:rPr>
      </w:pPr>
      <w:r>
        <w:rPr>
          <w:spacing w:val="-3"/>
          <w:sz w:val="24"/>
          <w:szCs w:val="24"/>
        </w:rPr>
        <w:t>定性、可扩展性、灵活性、多平台支持性以及共享</w:t>
      </w:r>
      <w:r>
        <w:rPr>
          <w:spacing w:val="-4"/>
          <w:sz w:val="24"/>
          <w:szCs w:val="24"/>
        </w:rPr>
        <w:t>要求。</w:t>
      </w:r>
    </w:p>
    <w:p w:rsidR="00D87337">
      <w:pPr>
        <w:pStyle w:val="BodyText"/>
        <w:spacing w:before="262" w:line="220" w:lineRule="auto"/>
        <w:ind w:left="39"/>
        <w:outlineLvl w:val="1"/>
        <w:rPr>
          <w:sz w:val="24"/>
          <w:szCs w:val="24"/>
        </w:rPr>
      </w:pPr>
      <w:r>
        <w:rPr>
          <w:b/>
          <w:bCs/>
          <w:spacing w:val="-19"/>
          <w:sz w:val="24"/>
          <w:szCs w:val="24"/>
        </w:rPr>
        <w:t>2.5.4</w:t>
      </w:r>
      <w:r>
        <w:rPr>
          <w:b/>
          <w:bCs/>
          <w:spacing w:val="-19"/>
          <w:sz w:val="24"/>
          <w:szCs w:val="24"/>
        </w:rPr>
        <w:t>网络建设需求</w:t>
      </w:r>
    </w:p>
    <w:p w:rsidR="00D87337">
      <w:pPr>
        <w:pStyle w:val="BodyText"/>
        <w:spacing w:before="255" w:line="362" w:lineRule="auto"/>
        <w:ind w:left="36" w:right="108" w:firstLine="479"/>
        <w:jc w:val="both"/>
        <w:rPr>
          <w:sz w:val="24"/>
          <w:szCs w:val="24"/>
        </w:rPr>
      </w:pPr>
      <w:r>
        <w:rPr>
          <w:spacing w:val="-1"/>
          <w:sz w:val="24"/>
          <w:szCs w:val="24"/>
        </w:rPr>
        <w:t>有线网络建设需要保证</w:t>
      </w:r>
      <w:r>
        <w:rPr>
          <w:spacing w:val="-1"/>
          <w:sz w:val="24"/>
          <w:szCs w:val="24"/>
        </w:rPr>
        <w:t xml:space="preserve"> XX </w:t>
      </w:r>
      <w:r>
        <w:rPr>
          <w:spacing w:val="-1"/>
          <w:sz w:val="24"/>
          <w:szCs w:val="24"/>
        </w:rPr>
        <w:t>县与邢台市数字城管平台互联互</w:t>
      </w:r>
      <w:r>
        <w:rPr>
          <w:spacing w:val="-2"/>
          <w:sz w:val="24"/>
          <w:szCs w:val="24"/>
        </w:rPr>
        <w:t>通，并且能够保障各数字</w:t>
      </w:r>
      <w:r>
        <w:rPr>
          <w:spacing w:val="-1"/>
          <w:sz w:val="24"/>
          <w:szCs w:val="24"/>
        </w:rPr>
        <w:t>城管相关专业部门能够接入数字城管系统；监督员城管通无线</w:t>
      </w:r>
      <w:r>
        <w:rPr>
          <w:spacing w:val="-2"/>
          <w:sz w:val="24"/>
          <w:szCs w:val="24"/>
        </w:rPr>
        <w:t>网络需要保障手机上传，接</w:t>
      </w:r>
    </w:p>
    <w:p w:rsidR="00D87337">
      <w:pPr>
        <w:pStyle w:val="BodyText"/>
        <w:spacing w:before="1" w:line="219" w:lineRule="auto"/>
        <w:ind w:left="36"/>
        <w:rPr>
          <w:sz w:val="24"/>
          <w:szCs w:val="24"/>
        </w:rPr>
      </w:pPr>
      <w:r>
        <w:rPr>
          <w:spacing w:val="-8"/>
          <w:sz w:val="24"/>
          <w:szCs w:val="24"/>
        </w:rPr>
        <w:t>收的稳定性。</w:t>
      </w:r>
    </w:p>
    <w:p w:rsidR="00D87337">
      <w:pPr>
        <w:pStyle w:val="BodyText"/>
        <w:spacing w:before="172" w:line="362" w:lineRule="auto"/>
        <w:ind w:left="36" w:right="96" w:firstLine="479"/>
        <w:jc w:val="both"/>
        <w:rPr>
          <w:sz w:val="24"/>
          <w:szCs w:val="24"/>
        </w:rPr>
      </w:pPr>
      <w:r>
        <w:rPr>
          <w:spacing w:val="-1"/>
          <w:sz w:val="24"/>
          <w:szCs w:val="24"/>
        </w:rPr>
        <w:t>网络系统应具有高性能、可靠性、安全性、可扩展</w:t>
      </w:r>
      <w:r>
        <w:rPr>
          <w:spacing w:val="-2"/>
          <w:sz w:val="24"/>
          <w:szCs w:val="24"/>
        </w:rPr>
        <w:t>、可管理性，在关键性业务中出现</w:t>
      </w:r>
      <w:r>
        <w:rPr>
          <w:spacing w:val="-1"/>
          <w:sz w:val="24"/>
          <w:szCs w:val="24"/>
        </w:rPr>
        <w:t>问题时提供快速的恢复能力。系统选用的设备和技术应符合国际标准。网络中使用的设备和协议应完全符合国际通用的技术标准，兼容现有的网络环境，</w:t>
      </w:r>
      <w:r>
        <w:rPr>
          <w:spacing w:val="-2"/>
          <w:sz w:val="24"/>
          <w:szCs w:val="24"/>
        </w:rPr>
        <w:t>提供很好的互联性；网络</w:t>
      </w:r>
      <w:r>
        <w:rPr>
          <w:spacing w:val="-1"/>
          <w:sz w:val="24"/>
          <w:szCs w:val="24"/>
        </w:rPr>
        <w:t>系统应有很高的可靠性、稳定性及冗余，在投资充裕的前提下，提供拓</w:t>
      </w:r>
      <w:r>
        <w:rPr>
          <w:spacing w:val="-2"/>
          <w:sz w:val="24"/>
          <w:szCs w:val="24"/>
        </w:rPr>
        <w:t>扑结构及设备的冗</w:t>
      </w:r>
    </w:p>
    <w:p w:rsidR="00D87337">
      <w:pPr>
        <w:pStyle w:val="BodyText"/>
        <w:spacing w:before="1" w:line="219" w:lineRule="auto"/>
        <w:jc w:val="right"/>
        <w:rPr>
          <w:sz w:val="24"/>
          <w:szCs w:val="24"/>
        </w:rPr>
      </w:pPr>
      <w:r>
        <w:rPr>
          <w:spacing w:val="-5"/>
          <w:sz w:val="24"/>
          <w:szCs w:val="24"/>
        </w:rPr>
        <w:t>余和备份，把单点失效对网络系统的影响减少到最小，避免由于网络故障造成用户的损失。</w:t>
      </w:r>
    </w:p>
    <w:p w:rsidR="00D87337">
      <w:pPr>
        <w:pStyle w:val="BodyText"/>
        <w:spacing w:before="186" w:line="361" w:lineRule="auto"/>
        <w:ind w:left="36" w:right="101" w:firstLine="479"/>
        <w:jc w:val="both"/>
        <w:rPr>
          <w:sz w:val="24"/>
          <w:szCs w:val="24"/>
        </w:rPr>
      </w:pPr>
      <w:r>
        <w:rPr>
          <w:spacing w:val="-1"/>
          <w:sz w:val="24"/>
          <w:szCs w:val="24"/>
        </w:rPr>
        <w:t>基础网络系统应提供足够的带宽，丰富的接口形式，满足用户</w:t>
      </w:r>
      <w:r>
        <w:rPr>
          <w:spacing w:val="-2"/>
          <w:sz w:val="24"/>
          <w:szCs w:val="24"/>
        </w:rPr>
        <w:t>对应用和带宽的基本需</w:t>
      </w:r>
      <w:r>
        <w:rPr>
          <w:spacing w:val="-1"/>
          <w:sz w:val="24"/>
          <w:szCs w:val="24"/>
        </w:rPr>
        <w:t>要，并保留一定的余量供扩展使用，最大可能地降低</w:t>
      </w:r>
      <w:r>
        <w:rPr>
          <w:spacing w:val="-1"/>
          <w:sz w:val="24"/>
          <w:szCs w:val="24"/>
        </w:rPr>
        <w:t>网络传输的延迟。网络系统</w:t>
      </w:r>
      <w:r>
        <w:rPr>
          <w:spacing w:val="-2"/>
          <w:sz w:val="24"/>
          <w:szCs w:val="24"/>
        </w:rPr>
        <w:t>应具有良</w:t>
      </w:r>
      <w:r>
        <w:rPr>
          <w:spacing w:val="-1"/>
          <w:sz w:val="24"/>
          <w:szCs w:val="24"/>
        </w:rPr>
        <w:t>好的可扩充性，对未来的应用和技术有一定的前瞻性，随着网络规模及</w:t>
      </w:r>
      <w:r>
        <w:rPr>
          <w:spacing w:val="-2"/>
          <w:sz w:val="24"/>
          <w:szCs w:val="24"/>
        </w:rPr>
        <w:t>其运行、应用的不</w:t>
      </w:r>
    </w:p>
    <w:p w:rsidR="00D87337">
      <w:pPr>
        <w:pStyle w:val="BodyText"/>
        <w:spacing w:before="1" w:line="218" w:lineRule="auto"/>
        <w:ind w:left="36"/>
        <w:rPr>
          <w:sz w:val="24"/>
          <w:szCs w:val="24"/>
        </w:rPr>
      </w:pPr>
      <w:r>
        <w:rPr>
          <w:spacing w:val="-2"/>
          <w:sz w:val="24"/>
          <w:szCs w:val="24"/>
        </w:rPr>
        <w:t>断发展，现有系统应提供足够的扩充能力，适应发展的需要。</w:t>
      </w:r>
    </w:p>
    <w:p w:rsidR="00D87337">
      <w:pPr>
        <w:pStyle w:val="BodyText"/>
        <w:spacing w:before="235" w:line="220" w:lineRule="auto"/>
        <w:ind w:left="40"/>
        <w:outlineLvl w:val="0"/>
        <w:rPr>
          <w:sz w:val="29"/>
          <w:szCs w:val="29"/>
        </w:rPr>
      </w:pPr>
      <w:r>
        <w:rPr>
          <w:b/>
          <w:bCs/>
          <w:spacing w:val="-11"/>
          <w:sz w:val="29"/>
          <w:szCs w:val="29"/>
        </w:rPr>
        <w:t>2.6</w:t>
      </w:r>
      <w:r>
        <w:rPr>
          <w:b/>
          <w:bCs/>
          <w:spacing w:val="-11"/>
          <w:sz w:val="29"/>
          <w:szCs w:val="29"/>
        </w:rPr>
        <w:t>环境建设需求</w:t>
      </w:r>
    </w:p>
    <w:p w:rsidR="00D87337">
      <w:pPr>
        <w:pStyle w:val="BodyText"/>
        <w:spacing w:before="227" w:line="361" w:lineRule="auto"/>
        <w:ind w:left="36" w:right="93" w:firstLine="479"/>
        <w:jc w:val="both"/>
        <w:rPr>
          <w:sz w:val="24"/>
          <w:szCs w:val="24"/>
        </w:rPr>
      </w:pPr>
      <w:r>
        <w:rPr>
          <w:sz w:val="24"/>
          <w:szCs w:val="24"/>
        </w:rPr>
        <w:t>XX</w:t>
      </w:r>
      <w:r>
        <w:rPr>
          <w:sz w:val="24"/>
          <w:szCs w:val="24"/>
        </w:rPr>
        <w:t>县数字化城市管理系统的环境建设主要为</w:t>
      </w:r>
      <w:r>
        <w:rPr>
          <w:sz w:val="24"/>
          <w:szCs w:val="24"/>
        </w:rPr>
        <w:t>XX</w:t>
      </w:r>
      <w:r>
        <w:rPr>
          <w:sz w:val="24"/>
          <w:szCs w:val="24"/>
        </w:rPr>
        <w:t>县监督</w:t>
      </w:r>
      <w:r>
        <w:rPr>
          <w:spacing w:val="-1"/>
          <w:sz w:val="24"/>
          <w:szCs w:val="24"/>
        </w:rPr>
        <w:t>指挥中心建设，其中包括中心机房的建设。监督指挥中心场地至少需要包含的功能区域为：大屏幕电视墙区域、指挥中心坐席区域、领导参观区域、各处室办公区域等。监督指挥大厅</w:t>
      </w:r>
      <w:r>
        <w:rPr>
          <w:spacing w:val="-2"/>
          <w:sz w:val="24"/>
          <w:szCs w:val="24"/>
        </w:rPr>
        <w:t>场地的建设内容包括综合</w:t>
      </w:r>
    </w:p>
    <w:p w:rsidR="00D87337">
      <w:pPr>
        <w:pStyle w:val="BodyText"/>
        <w:spacing w:before="1" w:line="218" w:lineRule="auto"/>
        <w:ind w:left="36"/>
        <w:rPr>
          <w:sz w:val="24"/>
          <w:szCs w:val="24"/>
        </w:rPr>
      </w:pPr>
      <w:r>
        <w:rPr>
          <w:spacing w:val="-2"/>
          <w:sz w:val="24"/>
          <w:szCs w:val="24"/>
        </w:rPr>
        <w:t>布线系统、弱电系统、强电系统、大屏幕系统、电气系统、空调系统、消防系统等。</w:t>
      </w:r>
    </w:p>
    <w:p w:rsidR="00D87337">
      <w:pPr>
        <w:pStyle w:val="BodyText"/>
        <w:spacing w:before="176" w:line="470" w:lineRule="exact"/>
        <w:ind w:left="516"/>
        <w:rPr>
          <w:sz w:val="24"/>
          <w:szCs w:val="24"/>
        </w:rPr>
      </w:pPr>
      <w:r>
        <w:rPr>
          <w:spacing w:val="3"/>
          <w:position w:val="17"/>
          <w:sz w:val="24"/>
          <w:szCs w:val="24"/>
        </w:rPr>
        <w:t>机房面积原则上应不少于</w:t>
      </w:r>
      <w:r>
        <w:rPr>
          <w:spacing w:val="3"/>
          <w:position w:val="17"/>
          <w:sz w:val="24"/>
          <w:szCs w:val="24"/>
        </w:rPr>
        <w:t xml:space="preserve">20 </w:t>
      </w:r>
      <w:r>
        <w:rPr>
          <w:spacing w:val="3"/>
          <w:position w:val="17"/>
          <w:sz w:val="24"/>
          <w:szCs w:val="24"/>
        </w:rPr>
        <w:t>平方米。机房的建设包</w:t>
      </w:r>
      <w:r>
        <w:rPr>
          <w:spacing w:val="2"/>
          <w:position w:val="17"/>
          <w:sz w:val="24"/>
          <w:szCs w:val="24"/>
        </w:rPr>
        <w:t>括：机房电气工程、综合布线系</w:t>
      </w:r>
    </w:p>
    <w:p w:rsidR="00D87337">
      <w:pPr>
        <w:pStyle w:val="BodyText"/>
        <w:spacing w:before="1" w:line="219" w:lineRule="auto"/>
        <w:ind w:left="36"/>
        <w:rPr>
          <w:sz w:val="24"/>
          <w:szCs w:val="24"/>
        </w:rPr>
      </w:pPr>
      <w:r>
        <w:rPr>
          <w:spacing w:val="-6"/>
          <w:sz w:val="24"/>
          <w:szCs w:val="24"/>
        </w:rPr>
        <w:t>统、接地处理等。</w:t>
      </w:r>
    </w:p>
    <w:p w:rsidR="00D87337">
      <w:pPr>
        <w:spacing w:line="219" w:lineRule="auto"/>
        <w:rPr>
          <w:sz w:val="24"/>
          <w:szCs w:val="24"/>
        </w:rPr>
        <w:sectPr>
          <w:headerReference w:type="even" r:id="rId100"/>
          <w:headerReference w:type="default" r:id="rId101"/>
          <w:footerReference w:type="even" r:id="rId102"/>
          <w:footerReference w:type="default" r:id="rId103"/>
          <w:headerReference w:type="first" r:id="rId104"/>
          <w:footerReference w:type="first" r:id="rId105"/>
          <w:pgSz w:w="11910" w:h="16840"/>
          <w:pgMar w:top="1398" w:right="1060" w:bottom="0" w:left="1393" w:header="0" w:footer="0" w:gutter="0"/>
          <w:pgNumType w:start="17"/>
          <w:cols w:space="720"/>
        </w:sectPr>
      </w:pPr>
    </w:p>
    <w:p w:rsidR="00D87337">
      <w:pPr>
        <w:pStyle w:val="BodyText"/>
        <w:spacing w:before="100" w:line="221" w:lineRule="auto"/>
        <w:ind w:left="5"/>
        <w:rPr>
          <w:sz w:val="37"/>
          <w:szCs w:val="37"/>
        </w:rPr>
      </w:pPr>
      <w:bookmarkStart w:id="27" w:name="bookmark32"/>
      <w:bookmarkEnd w:id="27"/>
      <w:r>
        <w:rPr>
          <w:b/>
          <w:bCs/>
          <w:spacing w:val="-15"/>
          <w:sz w:val="37"/>
          <w:szCs w:val="37"/>
        </w:rPr>
        <w:t>3</w:t>
      </w:r>
      <w:r>
        <w:rPr>
          <w:b/>
          <w:bCs/>
          <w:spacing w:val="-15"/>
          <w:sz w:val="37"/>
          <w:szCs w:val="37"/>
        </w:rPr>
        <w:t>总体设计</w:t>
      </w:r>
    </w:p>
    <w:p w:rsidR="00D87337">
      <w:pPr>
        <w:spacing w:line="458" w:lineRule="auto"/>
      </w:pPr>
    </w:p>
    <w:p w:rsidR="00D87337">
      <w:pPr>
        <w:pStyle w:val="BodyText"/>
        <w:spacing w:before="91" w:line="219" w:lineRule="auto"/>
        <w:ind w:left="4"/>
        <w:outlineLvl w:val="0"/>
        <w:rPr>
          <w:sz w:val="28"/>
          <w:szCs w:val="28"/>
        </w:rPr>
      </w:pPr>
      <w:r>
        <w:rPr>
          <w:b/>
          <w:bCs/>
          <w:spacing w:val="-5"/>
          <w:sz w:val="28"/>
          <w:szCs w:val="28"/>
        </w:rPr>
        <w:t>3.1</w:t>
      </w:r>
      <w:r>
        <w:rPr>
          <w:b/>
          <w:bCs/>
          <w:spacing w:val="-5"/>
          <w:sz w:val="28"/>
          <w:szCs w:val="28"/>
        </w:rPr>
        <w:t>项目建设任务</w:t>
      </w:r>
    </w:p>
    <w:p w:rsidR="00D87337">
      <w:pPr>
        <w:pStyle w:val="BodyText"/>
        <w:spacing w:before="219" w:line="480" w:lineRule="exact"/>
        <w:ind w:right="8"/>
        <w:jc w:val="right"/>
        <w:rPr>
          <w:sz w:val="24"/>
          <w:szCs w:val="24"/>
        </w:rPr>
      </w:pPr>
      <w:r>
        <w:rPr>
          <w:spacing w:val="-1"/>
          <w:position w:val="18"/>
          <w:sz w:val="24"/>
          <w:szCs w:val="24"/>
        </w:rPr>
        <w:t>为了达到数字化城市管理的总体目标，本项目的建设任</w:t>
      </w:r>
      <w:r>
        <w:rPr>
          <w:spacing w:val="-2"/>
          <w:position w:val="18"/>
          <w:sz w:val="24"/>
          <w:szCs w:val="24"/>
        </w:rPr>
        <w:t>务可分为四大项：管理模式建</w:t>
      </w:r>
    </w:p>
    <w:p w:rsidR="00D87337">
      <w:pPr>
        <w:pStyle w:val="BodyText"/>
        <w:spacing w:line="219" w:lineRule="auto"/>
        <w:rPr>
          <w:sz w:val="24"/>
          <w:szCs w:val="24"/>
        </w:rPr>
      </w:pPr>
      <w:r>
        <w:rPr>
          <w:spacing w:val="-4"/>
          <w:sz w:val="24"/>
          <w:szCs w:val="24"/>
        </w:rPr>
        <w:t>设、应用系统建设、数据建设和运行环境的建设。</w:t>
      </w:r>
    </w:p>
    <w:p w:rsidR="00D87337">
      <w:pPr>
        <w:pStyle w:val="BodyText"/>
        <w:spacing w:before="252" w:line="219" w:lineRule="auto"/>
        <w:ind w:left="3"/>
        <w:outlineLvl w:val="1"/>
        <w:rPr>
          <w:sz w:val="24"/>
          <w:szCs w:val="24"/>
        </w:rPr>
      </w:pPr>
      <w:r>
        <w:rPr>
          <w:b/>
          <w:bCs/>
          <w:spacing w:val="-8"/>
          <w:sz w:val="24"/>
          <w:szCs w:val="24"/>
        </w:rPr>
        <w:t>3.1.1</w:t>
      </w:r>
      <w:r>
        <w:rPr>
          <w:b/>
          <w:bCs/>
          <w:spacing w:val="-8"/>
          <w:sz w:val="24"/>
          <w:szCs w:val="24"/>
        </w:rPr>
        <w:t>管理模式建设</w:t>
      </w:r>
    </w:p>
    <w:p w:rsidR="00D87337">
      <w:pPr>
        <w:pStyle w:val="BodyText"/>
        <w:spacing w:before="257" w:line="219" w:lineRule="auto"/>
        <w:ind w:left="479"/>
        <w:rPr>
          <w:sz w:val="24"/>
          <w:szCs w:val="24"/>
        </w:rPr>
      </w:pPr>
      <w:r>
        <w:rPr>
          <w:spacing w:val="3"/>
          <w:sz w:val="24"/>
          <w:szCs w:val="24"/>
        </w:rPr>
        <w:t>●</w:t>
      </w:r>
      <w:r>
        <w:rPr>
          <w:spacing w:val="3"/>
          <w:sz w:val="24"/>
          <w:szCs w:val="24"/>
        </w:rPr>
        <w:t>城市管理组织机构</w:t>
      </w:r>
      <w:r>
        <w:rPr>
          <w:spacing w:val="3"/>
          <w:sz w:val="24"/>
          <w:szCs w:val="24"/>
        </w:rPr>
        <w:t>(</w:t>
      </w:r>
      <w:r>
        <w:rPr>
          <w:spacing w:val="3"/>
          <w:sz w:val="24"/>
          <w:szCs w:val="24"/>
        </w:rPr>
        <w:t>监督中心、指挥中心、监督员队伍</w:t>
      </w:r>
      <w:r>
        <w:rPr>
          <w:spacing w:val="3"/>
          <w:sz w:val="24"/>
          <w:szCs w:val="24"/>
        </w:rPr>
        <w:t>)</w:t>
      </w:r>
    </w:p>
    <w:p w:rsidR="00D87337">
      <w:pPr>
        <w:pStyle w:val="BodyText"/>
        <w:spacing w:before="197" w:line="219" w:lineRule="auto"/>
        <w:ind w:left="479"/>
        <w:rPr>
          <w:sz w:val="24"/>
          <w:szCs w:val="24"/>
        </w:rPr>
      </w:pPr>
      <w:r>
        <w:rPr>
          <w:spacing w:val="-5"/>
          <w:sz w:val="24"/>
          <w:szCs w:val="24"/>
        </w:rPr>
        <w:t>●</w:t>
      </w:r>
      <w:r>
        <w:rPr>
          <w:spacing w:val="-5"/>
          <w:sz w:val="24"/>
          <w:szCs w:val="24"/>
        </w:rPr>
        <w:t>数字化城市管理流程</w:t>
      </w:r>
    </w:p>
    <w:p w:rsidR="00D87337">
      <w:pPr>
        <w:pStyle w:val="BodyText"/>
        <w:spacing w:before="175" w:line="219" w:lineRule="auto"/>
        <w:ind w:left="479"/>
        <w:rPr>
          <w:sz w:val="24"/>
          <w:szCs w:val="24"/>
        </w:rPr>
      </w:pPr>
      <w:r>
        <w:rPr>
          <w:spacing w:val="-11"/>
          <w:sz w:val="24"/>
          <w:szCs w:val="24"/>
        </w:rPr>
        <w:t>●</w:t>
      </w:r>
      <w:r>
        <w:rPr>
          <w:spacing w:val="-11"/>
          <w:sz w:val="24"/>
          <w:szCs w:val="24"/>
        </w:rPr>
        <w:t>城市管理指挥手册</w:t>
      </w:r>
    </w:p>
    <w:p w:rsidR="00D87337">
      <w:pPr>
        <w:pStyle w:val="BodyText"/>
        <w:spacing w:before="194" w:line="218" w:lineRule="auto"/>
        <w:ind w:left="479"/>
        <w:rPr>
          <w:sz w:val="24"/>
          <w:szCs w:val="24"/>
        </w:rPr>
      </w:pPr>
      <w:r>
        <w:rPr>
          <w:spacing w:val="-8"/>
          <w:sz w:val="24"/>
          <w:szCs w:val="24"/>
        </w:rPr>
        <w:t xml:space="preserve">●  </w:t>
      </w:r>
      <w:r>
        <w:rPr>
          <w:spacing w:val="-8"/>
          <w:sz w:val="24"/>
          <w:szCs w:val="24"/>
        </w:rPr>
        <w:t>综合评价体系</w:t>
      </w:r>
    </w:p>
    <w:p w:rsidR="00D87337">
      <w:pPr>
        <w:pStyle w:val="BodyText"/>
        <w:spacing w:before="266" w:line="221" w:lineRule="auto"/>
        <w:ind w:left="3"/>
        <w:outlineLvl w:val="1"/>
        <w:rPr>
          <w:sz w:val="24"/>
          <w:szCs w:val="24"/>
        </w:rPr>
      </w:pPr>
      <w:r>
        <w:rPr>
          <w:b/>
          <w:bCs/>
          <w:spacing w:val="-8"/>
          <w:sz w:val="24"/>
          <w:szCs w:val="24"/>
        </w:rPr>
        <w:t>3.1.2</w:t>
      </w:r>
      <w:r>
        <w:rPr>
          <w:b/>
          <w:bCs/>
          <w:spacing w:val="-8"/>
          <w:sz w:val="24"/>
          <w:szCs w:val="24"/>
        </w:rPr>
        <w:t>应用系统建设</w:t>
      </w:r>
    </w:p>
    <w:p w:rsidR="00D87337">
      <w:pPr>
        <w:pStyle w:val="BodyText"/>
        <w:spacing w:before="264" w:line="354" w:lineRule="auto"/>
        <w:ind w:firstLine="479"/>
        <w:jc w:val="both"/>
        <w:rPr>
          <w:sz w:val="24"/>
          <w:szCs w:val="24"/>
        </w:rPr>
      </w:pPr>
      <w:r>
        <w:rPr>
          <w:spacing w:val="-6"/>
          <w:sz w:val="24"/>
          <w:szCs w:val="24"/>
        </w:rPr>
        <w:t>支撑数字化城市管理运行所用到的应用系统。</w:t>
      </w:r>
      <w:r>
        <w:rPr>
          <w:spacing w:val="-6"/>
          <w:sz w:val="24"/>
          <w:szCs w:val="24"/>
        </w:rPr>
        <w:t>一般包括满足标准数字城管的基础模块</w:t>
      </w:r>
      <w:r>
        <w:rPr>
          <w:spacing w:val="-1"/>
          <w:sz w:val="24"/>
          <w:szCs w:val="24"/>
        </w:rPr>
        <w:t>和结合本地市实际情况建设的拓展应用模块。本系统建设方案提供基本的标准建设</w:t>
      </w:r>
      <w:r>
        <w:rPr>
          <w:spacing w:val="-2"/>
          <w:sz w:val="24"/>
          <w:szCs w:val="24"/>
        </w:rPr>
        <w:t>方案和</w:t>
      </w:r>
    </w:p>
    <w:p w:rsidR="00D87337">
      <w:pPr>
        <w:pStyle w:val="BodyText"/>
        <w:spacing w:line="218" w:lineRule="auto"/>
        <w:rPr>
          <w:sz w:val="24"/>
          <w:szCs w:val="24"/>
        </w:rPr>
      </w:pPr>
      <w:r>
        <w:rPr>
          <w:spacing w:val="-14"/>
          <w:sz w:val="24"/>
          <w:szCs w:val="24"/>
        </w:rPr>
        <w:t>突出</w:t>
      </w:r>
      <w:r>
        <w:rPr>
          <w:spacing w:val="-14"/>
          <w:sz w:val="24"/>
          <w:szCs w:val="24"/>
        </w:rPr>
        <w:t>“</w:t>
      </w:r>
      <w:r>
        <w:rPr>
          <w:spacing w:val="-14"/>
          <w:sz w:val="24"/>
          <w:szCs w:val="24"/>
        </w:rPr>
        <w:t>全民城管</w:t>
      </w:r>
      <w:r>
        <w:rPr>
          <w:spacing w:val="-14"/>
          <w:sz w:val="24"/>
          <w:szCs w:val="24"/>
        </w:rPr>
        <w:t>”</w:t>
      </w:r>
      <w:r>
        <w:rPr>
          <w:spacing w:val="-14"/>
          <w:sz w:val="24"/>
          <w:szCs w:val="24"/>
        </w:rPr>
        <w:t>、</w:t>
      </w:r>
      <w:r>
        <w:rPr>
          <w:spacing w:val="-14"/>
          <w:sz w:val="24"/>
          <w:szCs w:val="24"/>
        </w:rPr>
        <w:t>“</w:t>
      </w:r>
      <w:r>
        <w:rPr>
          <w:spacing w:val="-14"/>
          <w:sz w:val="24"/>
          <w:szCs w:val="24"/>
        </w:rPr>
        <w:t>领导督办</w:t>
      </w:r>
      <w:r>
        <w:rPr>
          <w:spacing w:val="-14"/>
          <w:sz w:val="24"/>
          <w:szCs w:val="24"/>
        </w:rPr>
        <w:t>”</w:t>
      </w:r>
      <w:r>
        <w:rPr>
          <w:spacing w:val="-14"/>
          <w:sz w:val="24"/>
          <w:szCs w:val="24"/>
        </w:rPr>
        <w:t>、</w:t>
      </w:r>
      <w:r>
        <w:rPr>
          <w:spacing w:val="-14"/>
          <w:sz w:val="24"/>
          <w:szCs w:val="24"/>
        </w:rPr>
        <w:t>“</w:t>
      </w:r>
      <w:r>
        <w:rPr>
          <w:spacing w:val="-14"/>
          <w:sz w:val="24"/>
          <w:szCs w:val="24"/>
        </w:rPr>
        <w:t>监控</w:t>
      </w:r>
      <w:r>
        <w:rPr>
          <w:spacing w:val="-14"/>
          <w:sz w:val="24"/>
          <w:szCs w:val="24"/>
        </w:rPr>
        <w:t>”</w:t>
      </w:r>
      <w:r>
        <w:rPr>
          <w:spacing w:val="-14"/>
          <w:sz w:val="24"/>
          <w:szCs w:val="24"/>
        </w:rPr>
        <w:t>拓展的功能建设方案，供领导</w:t>
      </w:r>
      <w:r>
        <w:rPr>
          <w:spacing w:val="-15"/>
          <w:sz w:val="24"/>
          <w:szCs w:val="24"/>
        </w:rPr>
        <w:t>考虑决策。</w:t>
      </w:r>
    </w:p>
    <w:p w:rsidR="00D87337">
      <w:pPr>
        <w:pStyle w:val="BodyText"/>
        <w:spacing w:before="264" w:line="219" w:lineRule="auto"/>
        <w:ind w:left="3"/>
        <w:outlineLvl w:val="1"/>
        <w:rPr>
          <w:sz w:val="24"/>
          <w:szCs w:val="24"/>
        </w:rPr>
      </w:pPr>
      <w:r>
        <w:rPr>
          <w:b/>
          <w:bCs/>
          <w:spacing w:val="-8"/>
          <w:sz w:val="24"/>
          <w:szCs w:val="24"/>
        </w:rPr>
        <w:t>3.1.3</w:t>
      </w:r>
      <w:r>
        <w:rPr>
          <w:b/>
          <w:bCs/>
          <w:spacing w:val="-8"/>
          <w:sz w:val="24"/>
          <w:szCs w:val="24"/>
        </w:rPr>
        <w:t>数据建设</w:t>
      </w:r>
    </w:p>
    <w:p w:rsidR="00D87337">
      <w:pPr>
        <w:pStyle w:val="BodyText"/>
        <w:spacing w:before="269" w:line="219" w:lineRule="auto"/>
        <w:ind w:left="479"/>
        <w:rPr>
          <w:sz w:val="24"/>
          <w:szCs w:val="24"/>
        </w:rPr>
      </w:pPr>
      <w:r>
        <w:rPr>
          <w:spacing w:val="-4"/>
          <w:sz w:val="24"/>
          <w:szCs w:val="24"/>
        </w:rPr>
        <w:t>是指满足数字化城市管理系统运行所需的空间地理数据，包括：</w:t>
      </w:r>
    </w:p>
    <w:p w:rsidR="00D87337">
      <w:pPr>
        <w:pStyle w:val="BodyText"/>
        <w:spacing w:before="175" w:line="219" w:lineRule="auto"/>
        <w:ind w:left="479"/>
        <w:rPr>
          <w:sz w:val="24"/>
          <w:szCs w:val="24"/>
        </w:rPr>
      </w:pPr>
      <w:r>
        <w:rPr>
          <w:spacing w:val="-12"/>
          <w:sz w:val="24"/>
          <w:szCs w:val="24"/>
        </w:rPr>
        <w:t>●</w:t>
      </w:r>
      <w:r>
        <w:rPr>
          <w:spacing w:val="-12"/>
          <w:sz w:val="24"/>
          <w:szCs w:val="24"/>
        </w:rPr>
        <w:t>基础地形图数据</w:t>
      </w:r>
    </w:p>
    <w:p w:rsidR="00D87337">
      <w:pPr>
        <w:pStyle w:val="BodyText"/>
        <w:spacing w:before="195" w:line="219" w:lineRule="auto"/>
        <w:ind w:left="479"/>
        <w:rPr>
          <w:sz w:val="24"/>
          <w:szCs w:val="24"/>
        </w:rPr>
      </w:pPr>
      <w:r>
        <w:rPr>
          <w:spacing w:val="-9"/>
          <w:sz w:val="24"/>
          <w:szCs w:val="24"/>
        </w:rPr>
        <w:t xml:space="preserve">●  </w:t>
      </w:r>
      <w:r>
        <w:rPr>
          <w:spacing w:val="-9"/>
          <w:sz w:val="24"/>
          <w:szCs w:val="24"/>
        </w:rPr>
        <w:t>地理编码数据</w:t>
      </w:r>
    </w:p>
    <w:p w:rsidR="00D87337">
      <w:pPr>
        <w:pStyle w:val="BodyText"/>
        <w:spacing w:before="185" w:line="219" w:lineRule="auto"/>
        <w:ind w:left="479"/>
        <w:rPr>
          <w:sz w:val="24"/>
          <w:szCs w:val="24"/>
        </w:rPr>
      </w:pPr>
      <w:r>
        <w:rPr>
          <w:spacing w:val="-10"/>
          <w:sz w:val="24"/>
          <w:szCs w:val="24"/>
        </w:rPr>
        <w:t>●</w:t>
      </w:r>
      <w:r>
        <w:rPr>
          <w:spacing w:val="-10"/>
          <w:sz w:val="24"/>
          <w:szCs w:val="24"/>
        </w:rPr>
        <w:t>单元网格数据</w:t>
      </w:r>
    </w:p>
    <w:p w:rsidR="00D87337">
      <w:pPr>
        <w:pStyle w:val="BodyText"/>
        <w:spacing w:before="176" w:line="219" w:lineRule="auto"/>
        <w:ind w:left="479"/>
        <w:rPr>
          <w:sz w:val="24"/>
          <w:szCs w:val="24"/>
        </w:rPr>
      </w:pPr>
      <w:r>
        <w:rPr>
          <w:spacing w:val="-10"/>
          <w:sz w:val="24"/>
          <w:szCs w:val="24"/>
        </w:rPr>
        <w:t xml:space="preserve">●  </w:t>
      </w:r>
      <w:r>
        <w:rPr>
          <w:spacing w:val="-10"/>
          <w:sz w:val="24"/>
          <w:szCs w:val="24"/>
        </w:rPr>
        <w:t>部件数据</w:t>
      </w:r>
    </w:p>
    <w:p w:rsidR="00D87337">
      <w:pPr>
        <w:pStyle w:val="BodyText"/>
        <w:spacing w:before="184" w:line="362" w:lineRule="auto"/>
        <w:ind w:firstLine="479"/>
        <w:jc w:val="both"/>
        <w:rPr>
          <w:sz w:val="24"/>
          <w:szCs w:val="24"/>
        </w:rPr>
      </w:pPr>
      <w:r>
        <w:rPr>
          <w:spacing w:val="-1"/>
          <w:sz w:val="24"/>
          <w:szCs w:val="24"/>
        </w:rPr>
        <w:t>其中基础地形图数据不在本建设方案及相应的预算中</w:t>
      </w:r>
      <w:r>
        <w:rPr>
          <w:spacing w:val="-2"/>
          <w:sz w:val="24"/>
          <w:szCs w:val="24"/>
        </w:rPr>
        <w:t>涉及，此部分数据一般和当地规</w:t>
      </w:r>
      <w:r>
        <w:rPr>
          <w:spacing w:val="-1"/>
          <w:sz w:val="24"/>
          <w:szCs w:val="24"/>
        </w:rPr>
        <w:t>划或国土部门协调获取，如果需要重新普查基础地形图数据，则需增加基础地形</w:t>
      </w:r>
      <w:r>
        <w:rPr>
          <w:spacing w:val="-2"/>
          <w:sz w:val="24"/>
          <w:szCs w:val="24"/>
        </w:rPr>
        <w:t>图数据的</w:t>
      </w:r>
    </w:p>
    <w:p w:rsidR="00D87337">
      <w:pPr>
        <w:pStyle w:val="BodyText"/>
        <w:spacing w:line="220" w:lineRule="auto"/>
        <w:rPr>
          <w:sz w:val="24"/>
          <w:szCs w:val="24"/>
        </w:rPr>
      </w:pPr>
      <w:r>
        <w:rPr>
          <w:spacing w:val="-8"/>
          <w:sz w:val="24"/>
          <w:szCs w:val="24"/>
        </w:rPr>
        <w:t>建设方案。</w:t>
      </w:r>
    </w:p>
    <w:p w:rsidR="00D87337">
      <w:pPr>
        <w:pStyle w:val="BodyText"/>
        <w:spacing w:before="261" w:line="220" w:lineRule="auto"/>
        <w:ind w:left="3"/>
        <w:outlineLvl w:val="1"/>
        <w:rPr>
          <w:sz w:val="24"/>
          <w:szCs w:val="24"/>
        </w:rPr>
      </w:pPr>
      <w:r>
        <w:rPr>
          <w:b/>
          <w:bCs/>
          <w:spacing w:val="-10"/>
          <w:sz w:val="24"/>
          <w:szCs w:val="24"/>
        </w:rPr>
        <w:t>3.1.4</w:t>
      </w:r>
      <w:r>
        <w:rPr>
          <w:b/>
          <w:bCs/>
          <w:spacing w:val="-10"/>
          <w:sz w:val="24"/>
          <w:szCs w:val="24"/>
        </w:rPr>
        <w:t>运行环境的建设</w:t>
      </w:r>
    </w:p>
    <w:p w:rsidR="00D87337">
      <w:pPr>
        <w:pStyle w:val="BodyText"/>
        <w:spacing w:before="267" w:line="219" w:lineRule="auto"/>
        <w:ind w:left="479"/>
        <w:rPr>
          <w:sz w:val="24"/>
          <w:szCs w:val="24"/>
        </w:rPr>
      </w:pPr>
      <w:r>
        <w:rPr>
          <w:spacing w:val="-4"/>
          <w:sz w:val="24"/>
          <w:szCs w:val="24"/>
        </w:rPr>
        <w:t>满足数字化城市管理需要的软硬件、网络环境，包括：</w:t>
      </w:r>
    </w:p>
    <w:p w:rsidR="00D87337">
      <w:pPr>
        <w:pStyle w:val="BodyText"/>
        <w:spacing w:before="175" w:line="219" w:lineRule="auto"/>
        <w:ind w:left="479"/>
        <w:rPr>
          <w:sz w:val="24"/>
          <w:szCs w:val="24"/>
        </w:rPr>
      </w:pPr>
      <w:r>
        <w:rPr>
          <w:spacing w:val="-7"/>
          <w:sz w:val="24"/>
          <w:szCs w:val="24"/>
        </w:rPr>
        <w:t xml:space="preserve">●  </w:t>
      </w:r>
      <w:r>
        <w:rPr>
          <w:spacing w:val="-7"/>
          <w:sz w:val="24"/>
          <w:szCs w:val="24"/>
        </w:rPr>
        <w:t>连接城市监督指挥中心和专业部门的有线网络；</w:t>
      </w:r>
    </w:p>
    <w:p w:rsidR="00D87337">
      <w:pPr>
        <w:pStyle w:val="BodyText"/>
        <w:spacing w:before="174" w:line="219" w:lineRule="auto"/>
        <w:ind w:left="479"/>
        <w:rPr>
          <w:sz w:val="24"/>
          <w:szCs w:val="24"/>
        </w:rPr>
      </w:pPr>
      <w:r>
        <w:rPr>
          <w:spacing w:val="-10"/>
          <w:sz w:val="24"/>
          <w:szCs w:val="24"/>
        </w:rPr>
        <w:t>●</w:t>
      </w:r>
      <w:r>
        <w:rPr>
          <w:spacing w:val="-10"/>
          <w:sz w:val="24"/>
          <w:szCs w:val="24"/>
        </w:rPr>
        <w:t>连接手机终端和平台的无线网络；</w:t>
      </w:r>
    </w:p>
    <w:p w:rsidR="00D87337">
      <w:pPr>
        <w:pStyle w:val="BodyText"/>
        <w:spacing w:before="197" w:line="219" w:lineRule="auto"/>
        <w:ind w:left="479"/>
        <w:rPr>
          <w:sz w:val="24"/>
          <w:szCs w:val="24"/>
        </w:rPr>
      </w:pPr>
      <w:r>
        <w:rPr>
          <w:spacing w:val="1"/>
          <w:sz w:val="24"/>
          <w:szCs w:val="24"/>
        </w:rPr>
        <w:t>●</w:t>
      </w:r>
      <w:r>
        <w:rPr>
          <w:spacing w:val="1"/>
          <w:sz w:val="24"/>
          <w:szCs w:val="24"/>
        </w:rPr>
        <w:t>满足应用系统运行需要的软硬件环境</w:t>
      </w:r>
      <w:r>
        <w:rPr>
          <w:spacing w:val="1"/>
          <w:sz w:val="24"/>
          <w:szCs w:val="24"/>
        </w:rPr>
        <w:t>(</w:t>
      </w:r>
      <w:r>
        <w:rPr>
          <w:spacing w:val="1"/>
          <w:sz w:val="24"/>
          <w:szCs w:val="24"/>
        </w:rPr>
        <w:t>服务器、存储设备、软件平台等</w:t>
      </w:r>
      <w:r>
        <w:rPr>
          <w:spacing w:val="1"/>
          <w:sz w:val="24"/>
          <w:szCs w:val="24"/>
        </w:rPr>
        <w:t>);</w:t>
      </w:r>
    </w:p>
    <w:p w:rsidR="00D87337">
      <w:pPr>
        <w:spacing w:line="219" w:lineRule="auto"/>
        <w:rPr>
          <w:sz w:val="24"/>
          <w:szCs w:val="24"/>
        </w:rPr>
        <w:sectPr>
          <w:headerReference w:type="even" r:id="rId106"/>
          <w:headerReference w:type="default" r:id="rId107"/>
          <w:footerReference w:type="even" r:id="rId108"/>
          <w:footerReference w:type="default" r:id="rId109"/>
          <w:headerReference w:type="first" r:id="rId110"/>
          <w:footerReference w:type="first" r:id="rId111"/>
          <w:pgSz w:w="11910" w:h="16840"/>
          <w:pgMar w:top="1431" w:right="1180" w:bottom="0" w:left="1410" w:header="0" w:footer="0" w:gutter="0"/>
          <w:pgNumType w:start="18"/>
          <w:cols w:space="720"/>
        </w:sectPr>
      </w:pPr>
    </w:p>
    <w:p w:rsidR="00D87337">
      <w:pPr>
        <w:pStyle w:val="BodyText"/>
        <w:spacing w:before="89" w:line="221" w:lineRule="auto"/>
        <w:ind w:left="479"/>
        <w:rPr>
          <w:sz w:val="24"/>
          <w:szCs w:val="24"/>
        </w:rPr>
      </w:pPr>
      <w:r>
        <w:rPr>
          <w:spacing w:val="-16"/>
          <w:sz w:val="24"/>
          <w:szCs w:val="24"/>
        </w:rPr>
        <w:t xml:space="preserve">●  </w:t>
      </w:r>
      <w:r>
        <w:rPr>
          <w:spacing w:val="-16"/>
          <w:sz w:val="24"/>
          <w:szCs w:val="24"/>
        </w:rPr>
        <w:t>安全系统；</w:t>
      </w:r>
    </w:p>
    <w:p w:rsidR="00D87337">
      <w:pPr>
        <w:pStyle w:val="BodyText"/>
        <w:spacing w:before="179" w:line="219" w:lineRule="auto"/>
        <w:ind w:left="479"/>
        <w:rPr>
          <w:sz w:val="24"/>
          <w:szCs w:val="24"/>
        </w:rPr>
      </w:pPr>
      <w:r>
        <w:rPr>
          <w:spacing w:val="-5"/>
          <w:sz w:val="24"/>
          <w:szCs w:val="24"/>
        </w:rPr>
        <w:t>●</w:t>
      </w:r>
      <w:r>
        <w:rPr>
          <w:spacing w:val="-5"/>
          <w:sz w:val="24"/>
          <w:szCs w:val="24"/>
        </w:rPr>
        <w:t>场地建设，包括城市管理监督指挥中心的场地和机房场地等。</w:t>
      </w:r>
    </w:p>
    <w:p w:rsidR="00D87337">
      <w:pPr>
        <w:pStyle w:val="BodyText"/>
        <w:spacing w:before="255" w:line="221" w:lineRule="auto"/>
        <w:ind w:left="4"/>
        <w:outlineLvl w:val="0"/>
        <w:rPr>
          <w:sz w:val="28"/>
          <w:szCs w:val="28"/>
        </w:rPr>
      </w:pPr>
      <w:bookmarkStart w:id="28" w:name="bookmark33"/>
      <w:bookmarkEnd w:id="28"/>
      <w:r>
        <w:rPr>
          <w:b/>
          <w:bCs/>
          <w:spacing w:val="-5"/>
          <w:sz w:val="28"/>
          <w:szCs w:val="28"/>
        </w:rPr>
        <w:t>3.2</w:t>
      </w:r>
      <w:r>
        <w:rPr>
          <w:b/>
          <w:bCs/>
          <w:spacing w:val="-5"/>
          <w:sz w:val="28"/>
          <w:szCs w:val="28"/>
        </w:rPr>
        <w:t>应用系统建设</w:t>
      </w:r>
    </w:p>
    <w:p w:rsidR="00D87337">
      <w:pPr>
        <w:pStyle w:val="BodyText"/>
        <w:spacing w:before="224" w:line="219" w:lineRule="auto"/>
        <w:ind w:left="479"/>
        <w:rPr>
          <w:sz w:val="24"/>
          <w:szCs w:val="24"/>
        </w:rPr>
      </w:pPr>
      <w:r>
        <w:rPr>
          <w:spacing w:val="3"/>
          <w:sz w:val="24"/>
          <w:szCs w:val="24"/>
        </w:rPr>
        <w:t>根据</w:t>
      </w:r>
      <w:r>
        <w:rPr>
          <w:sz w:val="24"/>
          <w:szCs w:val="24"/>
        </w:rPr>
        <w:t>XX</w:t>
      </w:r>
      <w:r>
        <w:rPr>
          <w:spacing w:val="3"/>
          <w:sz w:val="24"/>
          <w:szCs w:val="24"/>
        </w:rPr>
        <w:t>县实际情况，本期数字化城市管理系统将建立满足系统的基础</w:t>
      </w:r>
      <w:r>
        <w:rPr>
          <w:spacing w:val="3"/>
          <w:sz w:val="24"/>
          <w:szCs w:val="24"/>
        </w:rPr>
        <w:t>9</w:t>
      </w:r>
      <w:r>
        <w:rPr>
          <w:spacing w:val="3"/>
          <w:sz w:val="24"/>
          <w:szCs w:val="24"/>
        </w:rPr>
        <w:t>大子</w:t>
      </w:r>
      <w:r>
        <w:rPr>
          <w:spacing w:val="2"/>
          <w:sz w:val="24"/>
          <w:szCs w:val="24"/>
        </w:rPr>
        <w:t>系统。</w:t>
      </w:r>
    </w:p>
    <w:p w:rsidR="00D87337">
      <w:pPr>
        <w:pStyle w:val="BodyText"/>
        <w:spacing w:before="263" w:line="560" w:lineRule="exact"/>
        <w:ind w:left="2"/>
        <w:rPr>
          <w:sz w:val="24"/>
          <w:szCs w:val="24"/>
        </w:rPr>
      </w:pPr>
      <w:r>
        <w:rPr>
          <w:b/>
          <w:bCs/>
          <w:spacing w:val="-3"/>
          <w:position w:val="24"/>
          <w:sz w:val="24"/>
          <w:szCs w:val="24"/>
        </w:rPr>
        <w:t>3.2.1</w:t>
      </w:r>
      <w:r>
        <w:rPr>
          <w:b/>
          <w:bCs/>
          <w:spacing w:val="-3"/>
          <w:position w:val="24"/>
          <w:sz w:val="24"/>
          <w:szCs w:val="24"/>
        </w:rPr>
        <w:t>无线数据采集子系统</w:t>
      </w:r>
      <w:r>
        <w:rPr>
          <w:b/>
          <w:bCs/>
          <w:spacing w:val="-3"/>
          <w:position w:val="24"/>
          <w:sz w:val="24"/>
          <w:szCs w:val="24"/>
        </w:rPr>
        <w:t>(</w:t>
      </w:r>
      <w:r>
        <w:rPr>
          <w:b/>
          <w:bCs/>
          <w:spacing w:val="-3"/>
          <w:position w:val="24"/>
          <w:sz w:val="24"/>
          <w:szCs w:val="24"/>
        </w:rPr>
        <w:t>城管通</w:t>
      </w:r>
      <w:r>
        <w:rPr>
          <w:b/>
          <w:bCs/>
          <w:spacing w:val="-3"/>
          <w:position w:val="24"/>
          <w:sz w:val="24"/>
          <w:szCs w:val="24"/>
        </w:rPr>
        <w:t>)</w:t>
      </w:r>
    </w:p>
    <w:p w:rsidR="00D87337">
      <w:pPr>
        <w:pStyle w:val="BodyText"/>
        <w:spacing w:before="1" w:line="219" w:lineRule="auto"/>
        <w:ind w:left="3"/>
        <w:rPr>
          <w:sz w:val="24"/>
          <w:szCs w:val="24"/>
        </w:rPr>
      </w:pPr>
      <w:r>
        <w:rPr>
          <w:b/>
          <w:bCs/>
          <w:spacing w:val="-10"/>
          <w:sz w:val="24"/>
          <w:szCs w:val="24"/>
        </w:rPr>
        <w:t>系统概述</w:t>
      </w:r>
    </w:p>
    <w:p w:rsidR="00D87337">
      <w:pPr>
        <w:pStyle w:val="BodyText"/>
        <w:spacing w:before="306" w:line="362" w:lineRule="auto"/>
        <w:ind w:firstLine="479"/>
        <w:jc w:val="both"/>
        <w:rPr>
          <w:sz w:val="24"/>
          <w:szCs w:val="24"/>
        </w:rPr>
      </w:pPr>
      <w:r>
        <w:rPr>
          <w:spacing w:val="-2"/>
          <w:sz w:val="24"/>
          <w:szCs w:val="24"/>
        </w:rPr>
        <w:t>无线数据采集子系统是为城市管理监督员量身定制的手持信息采集终端，通过该系统，</w:t>
      </w:r>
      <w:r>
        <w:rPr>
          <w:spacing w:val="-1"/>
          <w:sz w:val="24"/>
          <w:szCs w:val="24"/>
        </w:rPr>
        <w:t>监督员可以将日常巡查发现的城市管理问题，在拍照、录音并形</w:t>
      </w:r>
      <w:r>
        <w:rPr>
          <w:spacing w:val="-2"/>
          <w:sz w:val="24"/>
          <w:szCs w:val="24"/>
        </w:rPr>
        <w:t>成案件表单后，快速上报</w:t>
      </w:r>
      <w:r>
        <w:rPr>
          <w:spacing w:val="-1"/>
          <w:sz w:val="24"/>
          <w:szCs w:val="24"/>
        </w:rPr>
        <w:t>到城市管理监督中心。此外监督员还可以利用该系统接收城市管</w:t>
      </w:r>
      <w:r>
        <w:rPr>
          <w:spacing w:val="-2"/>
          <w:sz w:val="24"/>
          <w:szCs w:val="24"/>
        </w:rPr>
        <w:t>理监督中心分派的各项任</w:t>
      </w:r>
    </w:p>
    <w:p w:rsidR="00D87337">
      <w:pPr>
        <w:pStyle w:val="BodyText"/>
        <w:spacing w:before="1" w:line="219" w:lineRule="auto"/>
        <w:rPr>
          <w:sz w:val="24"/>
          <w:szCs w:val="24"/>
        </w:rPr>
      </w:pPr>
      <w:r>
        <w:rPr>
          <w:spacing w:val="-6"/>
          <w:sz w:val="24"/>
          <w:szCs w:val="24"/>
        </w:rPr>
        <w:t>务，对城市管理问题进行核实核查。</w:t>
      </w:r>
    </w:p>
    <w:p w:rsidR="00D87337">
      <w:pPr>
        <w:pStyle w:val="BodyText"/>
        <w:spacing w:before="312" w:line="219" w:lineRule="auto"/>
        <w:ind w:left="3"/>
        <w:rPr>
          <w:sz w:val="24"/>
          <w:szCs w:val="24"/>
        </w:rPr>
      </w:pPr>
      <w:r>
        <w:rPr>
          <w:b/>
          <w:bCs/>
          <w:spacing w:val="-6"/>
          <w:sz w:val="24"/>
          <w:szCs w:val="24"/>
        </w:rPr>
        <w:t>系统特点</w:t>
      </w:r>
    </w:p>
    <w:p w:rsidR="00D87337">
      <w:pPr>
        <w:pStyle w:val="BodyText"/>
        <w:spacing w:before="319" w:line="361" w:lineRule="auto"/>
        <w:ind w:right="225" w:firstLine="479"/>
        <w:rPr>
          <w:sz w:val="24"/>
          <w:szCs w:val="24"/>
        </w:rPr>
      </w:pPr>
      <w:r>
        <w:rPr>
          <w:spacing w:val="-1"/>
          <w:sz w:val="24"/>
          <w:szCs w:val="24"/>
        </w:rPr>
        <w:t>系统分为终端应用程序和服务器端应用支撑两部分，</w:t>
      </w:r>
      <w:r>
        <w:rPr>
          <w:spacing w:val="-2"/>
          <w:sz w:val="24"/>
          <w:szCs w:val="24"/>
        </w:rPr>
        <w:t>终端应用程序主要运行在智能手</w:t>
      </w:r>
      <w:r>
        <w:rPr>
          <w:spacing w:val="-6"/>
          <w:sz w:val="24"/>
          <w:szCs w:val="24"/>
        </w:rPr>
        <w:t>机上，用于监督员发现问题及接收任务，并提供拍照、录音、表单填</w:t>
      </w:r>
      <w:r>
        <w:rPr>
          <w:spacing w:val="-7"/>
          <w:sz w:val="24"/>
          <w:szCs w:val="24"/>
        </w:rPr>
        <w:t>写、任务管理、</w:t>
      </w:r>
      <w:r>
        <w:rPr>
          <w:rFonts w:ascii="Times New Roman" w:eastAsia="Times New Roman" w:hAnsi="Times New Roman" w:cs="Times New Roman"/>
          <w:spacing w:val="-7"/>
          <w:sz w:val="24"/>
          <w:szCs w:val="24"/>
        </w:rPr>
        <w:t>GPS</w:t>
      </w:r>
      <w:r>
        <w:rPr>
          <w:spacing w:val="-7"/>
          <w:sz w:val="24"/>
          <w:szCs w:val="24"/>
        </w:rPr>
        <w:t>定</w:t>
      </w:r>
    </w:p>
    <w:p w:rsidR="00D87337">
      <w:pPr>
        <w:pStyle w:val="BodyText"/>
        <w:spacing w:line="218" w:lineRule="auto"/>
        <w:rPr>
          <w:sz w:val="24"/>
          <w:szCs w:val="24"/>
        </w:rPr>
      </w:pPr>
      <w:r>
        <w:rPr>
          <w:spacing w:val="-4"/>
          <w:sz w:val="24"/>
          <w:szCs w:val="24"/>
        </w:rPr>
        <w:t>位等功能；服务器端是连接手持终端与数据库信息传</w:t>
      </w:r>
      <w:r>
        <w:rPr>
          <w:spacing w:val="-5"/>
          <w:sz w:val="24"/>
          <w:szCs w:val="24"/>
        </w:rPr>
        <w:t>输的中转站，负责信息的接收及下发。</w:t>
      </w:r>
    </w:p>
    <w:p w:rsidR="00D87337">
      <w:pPr>
        <w:pStyle w:val="BodyText"/>
        <w:spacing w:before="187" w:line="469" w:lineRule="exact"/>
        <w:ind w:left="479"/>
        <w:rPr>
          <w:sz w:val="24"/>
          <w:szCs w:val="24"/>
        </w:rPr>
      </w:pPr>
      <w:r>
        <w:rPr>
          <w:spacing w:val="6"/>
          <w:position w:val="17"/>
          <w:sz w:val="24"/>
          <w:szCs w:val="24"/>
        </w:rPr>
        <w:t>系统支持目前国内三大运营商</w:t>
      </w:r>
      <w:r>
        <w:rPr>
          <w:spacing w:val="6"/>
          <w:position w:val="17"/>
          <w:sz w:val="24"/>
          <w:szCs w:val="24"/>
        </w:rPr>
        <w:t>(</w:t>
      </w:r>
      <w:r>
        <w:rPr>
          <w:spacing w:val="6"/>
          <w:position w:val="17"/>
          <w:sz w:val="24"/>
          <w:szCs w:val="24"/>
        </w:rPr>
        <w:t>移动、电信、联</w:t>
      </w:r>
      <w:r>
        <w:rPr>
          <w:spacing w:val="5"/>
          <w:position w:val="17"/>
          <w:sz w:val="24"/>
          <w:szCs w:val="24"/>
        </w:rPr>
        <w:t>通</w:t>
      </w:r>
      <w:r>
        <w:rPr>
          <w:spacing w:val="5"/>
          <w:position w:val="17"/>
          <w:sz w:val="24"/>
          <w:szCs w:val="24"/>
        </w:rPr>
        <w:t>)</w:t>
      </w:r>
      <w:r>
        <w:rPr>
          <w:spacing w:val="5"/>
          <w:position w:val="17"/>
          <w:sz w:val="24"/>
          <w:szCs w:val="24"/>
        </w:rPr>
        <w:t>的</w:t>
      </w:r>
      <w:r>
        <w:rPr>
          <w:spacing w:val="5"/>
          <w:position w:val="17"/>
          <w:sz w:val="24"/>
          <w:szCs w:val="24"/>
        </w:rPr>
        <w:t>2</w:t>
      </w:r>
      <w:r>
        <w:rPr>
          <w:rFonts w:ascii="Times New Roman" w:eastAsia="Times New Roman" w:hAnsi="Times New Roman" w:cs="Times New Roman"/>
          <w:spacing w:val="5"/>
          <w:position w:val="17"/>
          <w:sz w:val="24"/>
          <w:szCs w:val="24"/>
        </w:rPr>
        <w:t>G</w:t>
      </w:r>
      <w:r>
        <w:rPr>
          <w:spacing w:val="5"/>
          <w:position w:val="17"/>
          <w:sz w:val="24"/>
          <w:szCs w:val="24"/>
        </w:rPr>
        <w:t>、</w:t>
      </w:r>
      <w:r>
        <w:rPr>
          <w:rFonts w:ascii="Times New Roman" w:eastAsia="Times New Roman" w:hAnsi="Times New Roman" w:cs="Times New Roman"/>
          <w:spacing w:val="5"/>
          <w:position w:val="17"/>
          <w:sz w:val="24"/>
          <w:szCs w:val="24"/>
        </w:rPr>
        <w:t>3G</w:t>
      </w:r>
      <w:r>
        <w:rPr>
          <w:spacing w:val="5"/>
          <w:position w:val="17"/>
          <w:sz w:val="24"/>
          <w:szCs w:val="24"/>
        </w:rPr>
        <w:t>无线网络，具有良好</w:t>
      </w:r>
    </w:p>
    <w:p w:rsidR="00D87337">
      <w:pPr>
        <w:pStyle w:val="BodyText"/>
        <w:spacing w:before="1" w:line="218" w:lineRule="auto"/>
        <w:rPr>
          <w:sz w:val="24"/>
          <w:szCs w:val="24"/>
        </w:rPr>
      </w:pPr>
      <w:r>
        <w:rPr>
          <w:spacing w:val="-2"/>
          <w:sz w:val="24"/>
          <w:szCs w:val="24"/>
        </w:rPr>
        <w:t>的适应性，可以保证随时随地与数字城管业务系统的数据传输，实现真正的移动办公。</w:t>
      </w:r>
    </w:p>
    <w:p w:rsidR="00D87337">
      <w:pPr>
        <w:pStyle w:val="BodyText"/>
        <w:spacing w:before="185" w:line="354" w:lineRule="auto"/>
        <w:ind w:right="213" w:firstLine="479"/>
        <w:rPr>
          <w:sz w:val="24"/>
          <w:szCs w:val="24"/>
        </w:rPr>
      </w:pPr>
      <w:r>
        <w:rPr>
          <w:spacing w:val="-3"/>
          <w:sz w:val="24"/>
          <w:szCs w:val="24"/>
        </w:rPr>
        <w:t>系统可以运行</w:t>
      </w:r>
      <w:r>
        <w:rPr>
          <w:spacing w:val="-3"/>
          <w:sz w:val="24"/>
          <w:szCs w:val="24"/>
        </w:rPr>
        <w:t xml:space="preserve">Android </w:t>
      </w:r>
      <w:r>
        <w:rPr>
          <w:spacing w:val="-3"/>
          <w:sz w:val="24"/>
          <w:szCs w:val="24"/>
        </w:rPr>
        <w:t>平台上，可以适配国内主流</w:t>
      </w:r>
      <w:r>
        <w:rPr>
          <w:spacing w:val="-4"/>
          <w:sz w:val="24"/>
          <w:szCs w:val="24"/>
        </w:rPr>
        <w:t>的智能手机，提供更好的用户操作</w:t>
      </w:r>
      <w:r>
        <w:rPr>
          <w:spacing w:val="1"/>
          <w:sz w:val="24"/>
          <w:szCs w:val="24"/>
        </w:rPr>
        <w:t>体验，避免了</w:t>
      </w:r>
      <w:r>
        <w:rPr>
          <w:rFonts w:ascii="Times New Roman" w:eastAsia="Times New Roman" w:hAnsi="Times New Roman" w:cs="Times New Roman"/>
          <w:sz w:val="24"/>
          <w:szCs w:val="24"/>
        </w:rPr>
        <w:t>WindowsMobile</w:t>
      </w:r>
      <w:r>
        <w:rPr>
          <w:spacing w:val="1"/>
          <w:sz w:val="24"/>
          <w:szCs w:val="24"/>
        </w:rPr>
        <w:t>时代的多分辨率、多机型中</w:t>
      </w:r>
      <w:r>
        <w:rPr>
          <w:rFonts w:ascii="Times New Roman" w:eastAsia="Times New Roman" w:hAnsi="Times New Roman" w:cs="Times New Roman"/>
          <w:sz w:val="24"/>
          <w:szCs w:val="24"/>
        </w:rPr>
        <w:t>IO</w:t>
      </w:r>
      <w:r>
        <w:rPr>
          <w:spacing w:val="1"/>
          <w:sz w:val="24"/>
          <w:szCs w:val="24"/>
        </w:rPr>
        <w:t>差异的适应，使系统能够与</w:t>
      </w:r>
    </w:p>
    <w:p w:rsidR="00D87337">
      <w:pPr>
        <w:pStyle w:val="BodyText"/>
        <w:spacing w:before="1" w:line="218" w:lineRule="auto"/>
        <w:rPr>
          <w:sz w:val="24"/>
          <w:szCs w:val="24"/>
        </w:rPr>
      </w:pPr>
      <w:r>
        <w:rPr>
          <w:spacing w:val="-6"/>
          <w:sz w:val="24"/>
          <w:szCs w:val="24"/>
        </w:rPr>
        <w:t>多种机型适配，系统更加稳定。</w:t>
      </w:r>
    </w:p>
    <w:p w:rsidR="00D87337">
      <w:pPr>
        <w:pStyle w:val="BodyText"/>
        <w:spacing w:before="196" w:line="480" w:lineRule="exact"/>
        <w:ind w:left="479"/>
        <w:rPr>
          <w:sz w:val="24"/>
          <w:szCs w:val="24"/>
        </w:rPr>
      </w:pPr>
      <w:r>
        <w:rPr>
          <w:spacing w:val="-1"/>
          <w:position w:val="18"/>
          <w:sz w:val="24"/>
          <w:szCs w:val="24"/>
        </w:rPr>
        <w:t>系统设计尽量贴近于用户的实际操作，使各项功能更加直观</w:t>
      </w:r>
      <w:r>
        <w:rPr>
          <w:spacing w:val="-2"/>
          <w:position w:val="18"/>
          <w:sz w:val="24"/>
          <w:szCs w:val="24"/>
        </w:rPr>
        <w:t>、醒目，提供了自然的操</w:t>
      </w:r>
    </w:p>
    <w:p w:rsidR="00D87337">
      <w:pPr>
        <w:pStyle w:val="BodyText"/>
        <w:spacing w:before="1" w:line="218" w:lineRule="auto"/>
        <w:rPr>
          <w:sz w:val="24"/>
          <w:szCs w:val="24"/>
        </w:rPr>
      </w:pPr>
      <w:r>
        <w:rPr>
          <w:spacing w:val="-3"/>
          <w:sz w:val="24"/>
          <w:szCs w:val="24"/>
        </w:rPr>
        <w:t>作体验，使用户在工作时不会因为繁琐的操作</w:t>
      </w:r>
      <w:r>
        <w:rPr>
          <w:spacing w:val="-3"/>
          <w:sz w:val="24"/>
          <w:szCs w:val="24"/>
        </w:rPr>
        <w:t>而厌倦。</w:t>
      </w:r>
    </w:p>
    <w:p w:rsidR="00D87337">
      <w:pPr>
        <w:pStyle w:val="BodyText"/>
        <w:spacing w:before="176" w:line="480" w:lineRule="exact"/>
        <w:ind w:left="479"/>
        <w:rPr>
          <w:sz w:val="24"/>
          <w:szCs w:val="24"/>
        </w:rPr>
      </w:pPr>
      <w:r>
        <w:rPr>
          <w:spacing w:val="-2"/>
          <w:position w:val="18"/>
          <w:sz w:val="24"/>
          <w:szCs w:val="24"/>
        </w:rPr>
        <w:t>城管通还整合了空间地理信息、地理编码查询、</w:t>
      </w:r>
      <w:r>
        <w:rPr>
          <w:rFonts w:ascii="Times New Roman" w:eastAsia="Times New Roman" w:hAnsi="Times New Roman" w:cs="Times New Roman"/>
          <w:spacing w:val="-2"/>
          <w:position w:val="18"/>
          <w:sz w:val="24"/>
          <w:szCs w:val="24"/>
        </w:rPr>
        <w:t>GPS</w:t>
      </w:r>
      <w:r>
        <w:rPr>
          <w:spacing w:val="-2"/>
          <w:position w:val="18"/>
          <w:sz w:val="24"/>
          <w:szCs w:val="24"/>
        </w:rPr>
        <w:t>定位、基站定</w:t>
      </w:r>
      <w:r>
        <w:rPr>
          <w:spacing w:val="-3"/>
          <w:position w:val="18"/>
          <w:sz w:val="24"/>
          <w:szCs w:val="24"/>
        </w:rPr>
        <w:t>位等相关服务，支</w:t>
      </w:r>
    </w:p>
    <w:p w:rsidR="00D87337">
      <w:pPr>
        <w:pStyle w:val="BodyText"/>
        <w:spacing w:line="218" w:lineRule="auto"/>
        <w:rPr>
          <w:sz w:val="24"/>
          <w:szCs w:val="24"/>
        </w:rPr>
      </w:pPr>
      <w:r>
        <w:rPr>
          <w:spacing w:val="-2"/>
          <w:sz w:val="24"/>
          <w:szCs w:val="24"/>
        </w:rPr>
        <w:t>持最新的图片引擎、实景影像，并与城管业务紧密结合，对业务提供良好的技术支持。</w:t>
      </w:r>
    </w:p>
    <w:p w:rsidR="00D87337">
      <w:pPr>
        <w:pStyle w:val="BodyText"/>
        <w:spacing w:before="315" w:line="221" w:lineRule="auto"/>
        <w:ind w:left="3"/>
        <w:rPr>
          <w:sz w:val="24"/>
          <w:szCs w:val="24"/>
        </w:rPr>
      </w:pPr>
      <w:r>
        <w:rPr>
          <w:b/>
          <w:bCs/>
          <w:spacing w:val="-10"/>
          <w:sz w:val="24"/>
          <w:szCs w:val="24"/>
        </w:rPr>
        <w:t>功能设计</w:t>
      </w:r>
    </w:p>
    <w:p w:rsidR="00D87337">
      <w:pPr>
        <w:spacing w:line="242" w:lineRule="auto"/>
      </w:pPr>
    </w:p>
    <w:p w:rsidR="00D87337">
      <w:pPr>
        <w:pStyle w:val="BodyText"/>
        <w:spacing w:before="78" w:line="219" w:lineRule="auto"/>
        <w:ind w:left="483"/>
        <w:rPr>
          <w:sz w:val="24"/>
          <w:szCs w:val="24"/>
        </w:rPr>
      </w:pPr>
      <w:r>
        <w:rPr>
          <w:b/>
          <w:bCs/>
          <w:spacing w:val="-9"/>
          <w:sz w:val="24"/>
          <w:szCs w:val="24"/>
        </w:rPr>
        <w:t>终端应用系统主要功能：</w:t>
      </w:r>
    </w:p>
    <w:p w:rsidR="00D87337">
      <w:pPr>
        <w:pStyle w:val="BodyText"/>
        <w:spacing w:before="188" w:line="460" w:lineRule="exact"/>
        <w:ind w:left="479"/>
        <w:rPr>
          <w:sz w:val="24"/>
          <w:szCs w:val="24"/>
        </w:rPr>
      </w:pPr>
      <w:r>
        <w:rPr>
          <w:spacing w:val="-1"/>
          <w:position w:val="16"/>
          <w:sz w:val="24"/>
          <w:szCs w:val="24"/>
        </w:rPr>
        <w:t>应能够实现对城市管理问题的发现及上报，提供相似案件的查询、对地图</w:t>
      </w:r>
      <w:r>
        <w:rPr>
          <w:spacing w:val="-2"/>
          <w:position w:val="16"/>
          <w:sz w:val="24"/>
          <w:szCs w:val="24"/>
        </w:rPr>
        <w:t>上不存在的</w:t>
      </w:r>
    </w:p>
    <w:p w:rsidR="00D87337">
      <w:pPr>
        <w:pStyle w:val="BodyText"/>
        <w:spacing w:before="1" w:line="219" w:lineRule="auto"/>
        <w:rPr>
          <w:sz w:val="24"/>
          <w:szCs w:val="24"/>
        </w:rPr>
      </w:pPr>
      <w:r>
        <w:rPr>
          <w:spacing w:val="-10"/>
          <w:sz w:val="24"/>
          <w:szCs w:val="24"/>
        </w:rPr>
        <w:t>部件也可以进行上报；</w:t>
      </w:r>
    </w:p>
    <w:p w:rsidR="00D87337">
      <w:pPr>
        <w:pStyle w:val="BodyText"/>
        <w:spacing w:before="175" w:line="219" w:lineRule="auto"/>
        <w:ind w:left="479"/>
        <w:rPr>
          <w:sz w:val="24"/>
          <w:szCs w:val="24"/>
        </w:rPr>
      </w:pPr>
      <w:r>
        <w:rPr>
          <w:spacing w:val="-5"/>
          <w:sz w:val="24"/>
          <w:szCs w:val="24"/>
        </w:rPr>
        <w:t>当监督员跨网格上报案件时能够自动提醒；</w:t>
      </w:r>
    </w:p>
    <w:p w:rsidR="00D87337">
      <w:pPr>
        <w:spacing w:line="219" w:lineRule="auto"/>
        <w:rPr>
          <w:sz w:val="24"/>
          <w:szCs w:val="24"/>
        </w:rPr>
        <w:sectPr>
          <w:headerReference w:type="even" r:id="rId112"/>
          <w:headerReference w:type="default" r:id="rId113"/>
          <w:footerReference w:type="even" r:id="rId114"/>
          <w:footerReference w:type="default" r:id="rId115"/>
          <w:headerReference w:type="first" r:id="rId116"/>
          <w:footerReference w:type="first" r:id="rId117"/>
          <w:pgSz w:w="11910" w:h="16840"/>
          <w:pgMar w:top="1431" w:right="954" w:bottom="0" w:left="1420" w:header="0" w:footer="0" w:gutter="0"/>
          <w:pgNumType w:start="19"/>
          <w:cols w:space="720"/>
        </w:sectPr>
      </w:pPr>
    </w:p>
    <w:p w:rsidR="00D87337">
      <w:pPr>
        <w:pStyle w:val="BodyText"/>
        <w:spacing w:before="86" w:line="219" w:lineRule="auto"/>
        <w:ind w:left="479"/>
        <w:rPr>
          <w:sz w:val="24"/>
          <w:szCs w:val="24"/>
        </w:rPr>
      </w:pPr>
      <w:bookmarkStart w:id="29" w:name="bookmark34"/>
      <w:bookmarkEnd w:id="29"/>
      <w:r>
        <w:rPr>
          <w:spacing w:val="-4"/>
          <w:sz w:val="24"/>
          <w:szCs w:val="24"/>
        </w:rPr>
        <w:t>能够对核实、核查任务的管理，并提供任务反馈、任务回执功能；</w:t>
      </w:r>
    </w:p>
    <w:p w:rsidR="00D87337">
      <w:pPr>
        <w:pStyle w:val="BodyText"/>
        <w:spacing w:before="195" w:line="219" w:lineRule="auto"/>
        <w:jc w:val="right"/>
        <w:rPr>
          <w:sz w:val="24"/>
          <w:szCs w:val="24"/>
        </w:rPr>
      </w:pPr>
      <w:r>
        <w:rPr>
          <w:spacing w:val="-6"/>
          <w:sz w:val="24"/>
          <w:szCs w:val="24"/>
        </w:rPr>
        <w:t>系统记录监督员上报问题的历史，并可以自动在后台上传多媒体，并可以追加多</w:t>
      </w:r>
      <w:r>
        <w:rPr>
          <w:spacing w:val="-7"/>
          <w:sz w:val="24"/>
          <w:szCs w:val="24"/>
        </w:rPr>
        <w:t>媒体；</w:t>
      </w:r>
    </w:p>
    <w:p w:rsidR="00D87337">
      <w:pPr>
        <w:pStyle w:val="BodyText"/>
        <w:spacing w:before="176" w:line="471" w:lineRule="exact"/>
        <w:ind w:right="65"/>
        <w:jc w:val="right"/>
        <w:rPr>
          <w:sz w:val="24"/>
          <w:szCs w:val="24"/>
        </w:rPr>
      </w:pPr>
      <w:r>
        <w:rPr>
          <w:position w:val="17"/>
          <w:sz w:val="24"/>
          <w:szCs w:val="24"/>
        </w:rPr>
        <w:t>系统能够浏览地图，并支持</w:t>
      </w:r>
      <w:r>
        <w:rPr>
          <w:rFonts w:ascii="Times New Roman" w:eastAsia="Times New Roman" w:hAnsi="Times New Roman" w:cs="Times New Roman"/>
          <w:position w:val="17"/>
          <w:sz w:val="24"/>
          <w:szCs w:val="24"/>
        </w:rPr>
        <w:t>GPS</w:t>
      </w:r>
      <w:r>
        <w:rPr>
          <w:position w:val="17"/>
          <w:sz w:val="24"/>
          <w:szCs w:val="24"/>
        </w:rPr>
        <w:t>定位，在地图</w:t>
      </w:r>
      <w:r>
        <w:rPr>
          <w:spacing w:val="-1"/>
          <w:position w:val="17"/>
          <w:sz w:val="24"/>
          <w:szCs w:val="24"/>
        </w:rPr>
        <w:t>上定位监督员位置，当监督员跨网格时</w:t>
      </w:r>
    </w:p>
    <w:p w:rsidR="00D87337">
      <w:pPr>
        <w:pStyle w:val="BodyText"/>
        <w:spacing w:line="220" w:lineRule="auto"/>
        <w:rPr>
          <w:sz w:val="24"/>
          <w:szCs w:val="24"/>
        </w:rPr>
      </w:pPr>
      <w:r>
        <w:rPr>
          <w:spacing w:val="-10"/>
          <w:sz w:val="24"/>
          <w:szCs w:val="24"/>
        </w:rPr>
        <w:t>有越界提醒；</w:t>
      </w:r>
    </w:p>
    <w:p w:rsidR="00D87337">
      <w:pPr>
        <w:pStyle w:val="BodyText"/>
        <w:spacing w:before="173" w:line="219" w:lineRule="auto"/>
        <w:ind w:left="479"/>
        <w:rPr>
          <w:sz w:val="24"/>
          <w:szCs w:val="24"/>
        </w:rPr>
      </w:pPr>
      <w:r>
        <w:rPr>
          <w:spacing w:val="-4"/>
          <w:sz w:val="24"/>
          <w:szCs w:val="24"/>
        </w:rPr>
        <w:t>能够接收今日提示信息，查询自己上报的案件；</w:t>
      </w:r>
    </w:p>
    <w:p w:rsidR="00D87337">
      <w:pPr>
        <w:pStyle w:val="BodyText"/>
        <w:spacing w:before="185" w:line="219" w:lineRule="auto"/>
        <w:ind w:left="479"/>
        <w:rPr>
          <w:sz w:val="24"/>
          <w:szCs w:val="24"/>
        </w:rPr>
      </w:pPr>
      <w:r>
        <w:rPr>
          <w:spacing w:val="-4"/>
          <w:sz w:val="24"/>
          <w:szCs w:val="24"/>
        </w:rPr>
        <w:t>当程序、数据更新时能够自动从服务端下载更新；</w:t>
      </w:r>
    </w:p>
    <w:p w:rsidR="00D87337">
      <w:pPr>
        <w:pStyle w:val="BodyText"/>
        <w:spacing w:before="184" w:line="219" w:lineRule="auto"/>
        <w:ind w:left="479"/>
        <w:rPr>
          <w:sz w:val="24"/>
          <w:szCs w:val="24"/>
        </w:rPr>
      </w:pPr>
      <w:r>
        <w:rPr>
          <w:spacing w:val="-2"/>
          <w:sz w:val="24"/>
          <w:szCs w:val="24"/>
        </w:rPr>
        <w:t>监督员可以自行处置一些简单的问题并将问题前后对比照片上</w:t>
      </w:r>
      <w:r>
        <w:rPr>
          <w:spacing w:val="-3"/>
          <w:sz w:val="24"/>
          <w:szCs w:val="24"/>
        </w:rPr>
        <w:t>报到中心。</w:t>
      </w:r>
    </w:p>
    <w:p w:rsidR="00D87337">
      <w:pPr>
        <w:pStyle w:val="BodyText"/>
        <w:spacing w:before="193" w:line="219" w:lineRule="auto"/>
        <w:ind w:left="483"/>
        <w:rPr>
          <w:sz w:val="24"/>
          <w:szCs w:val="24"/>
        </w:rPr>
      </w:pPr>
      <w:r>
        <w:rPr>
          <w:b/>
          <w:bCs/>
          <w:spacing w:val="6"/>
          <w:sz w:val="24"/>
          <w:szCs w:val="24"/>
        </w:rPr>
        <w:t>无线数据服务层</w:t>
      </w:r>
      <w:r>
        <w:rPr>
          <w:b/>
          <w:bCs/>
          <w:spacing w:val="6"/>
          <w:sz w:val="24"/>
          <w:szCs w:val="24"/>
        </w:rPr>
        <w:t>(</w:t>
      </w:r>
      <w:r>
        <w:rPr>
          <w:b/>
          <w:bCs/>
          <w:spacing w:val="6"/>
          <w:sz w:val="24"/>
          <w:szCs w:val="24"/>
        </w:rPr>
        <w:t>服务器端</w:t>
      </w:r>
      <w:r>
        <w:rPr>
          <w:b/>
          <w:bCs/>
          <w:spacing w:val="6"/>
          <w:sz w:val="24"/>
          <w:szCs w:val="24"/>
        </w:rPr>
        <w:t>)</w:t>
      </w:r>
      <w:r>
        <w:rPr>
          <w:b/>
          <w:bCs/>
          <w:spacing w:val="6"/>
          <w:sz w:val="24"/>
          <w:szCs w:val="24"/>
        </w:rPr>
        <w:t>主要功能包括：</w:t>
      </w:r>
    </w:p>
    <w:p w:rsidR="00D87337">
      <w:pPr>
        <w:pStyle w:val="BodyText"/>
        <w:spacing w:before="187" w:line="219" w:lineRule="auto"/>
        <w:ind w:left="479"/>
        <w:rPr>
          <w:sz w:val="24"/>
          <w:szCs w:val="24"/>
        </w:rPr>
      </w:pPr>
      <w:r>
        <w:rPr>
          <w:spacing w:val="-7"/>
          <w:sz w:val="24"/>
          <w:szCs w:val="24"/>
        </w:rPr>
        <w:t>无线地理信息数据发布服务；</w:t>
      </w:r>
    </w:p>
    <w:p w:rsidR="00D87337">
      <w:pPr>
        <w:pStyle w:val="BodyText"/>
        <w:spacing w:before="176" w:line="481" w:lineRule="exact"/>
        <w:ind w:right="67"/>
        <w:jc w:val="right"/>
        <w:rPr>
          <w:sz w:val="24"/>
          <w:szCs w:val="24"/>
        </w:rPr>
      </w:pPr>
      <w:r>
        <w:rPr>
          <w:spacing w:val="-2"/>
          <w:position w:val="18"/>
          <w:sz w:val="24"/>
          <w:szCs w:val="24"/>
        </w:rPr>
        <w:t>多媒体数据管理：报送表单、图片、位置信息和后台之间的接收发布同步服务等系统</w:t>
      </w:r>
    </w:p>
    <w:p w:rsidR="00D87337">
      <w:pPr>
        <w:pStyle w:val="BodyText"/>
        <w:spacing w:line="219" w:lineRule="auto"/>
        <w:rPr>
          <w:sz w:val="24"/>
          <w:szCs w:val="24"/>
        </w:rPr>
      </w:pPr>
      <w:r>
        <w:rPr>
          <w:spacing w:val="-12"/>
          <w:sz w:val="24"/>
          <w:szCs w:val="24"/>
        </w:rPr>
        <w:t>对接接口服务；</w:t>
      </w:r>
    </w:p>
    <w:p w:rsidR="00D87337">
      <w:pPr>
        <w:pStyle w:val="BodyText"/>
        <w:spacing w:before="174" w:line="461" w:lineRule="exact"/>
        <w:ind w:right="50"/>
        <w:jc w:val="right"/>
        <w:rPr>
          <w:sz w:val="24"/>
          <w:szCs w:val="24"/>
        </w:rPr>
      </w:pPr>
      <w:r>
        <w:rPr>
          <w:spacing w:val="-1"/>
          <w:position w:val="16"/>
          <w:sz w:val="24"/>
          <w:szCs w:val="24"/>
        </w:rPr>
        <w:t>今日提示：系统服务器将需要提示的信息发到每个无线数据采集器上，提</w:t>
      </w:r>
      <w:r>
        <w:rPr>
          <w:spacing w:val="-2"/>
          <w:position w:val="16"/>
          <w:sz w:val="24"/>
          <w:szCs w:val="24"/>
        </w:rPr>
        <w:t>醒城市管理</w:t>
      </w:r>
    </w:p>
    <w:p w:rsidR="00D87337">
      <w:pPr>
        <w:pStyle w:val="BodyText"/>
        <w:spacing w:before="1" w:line="219" w:lineRule="auto"/>
        <w:rPr>
          <w:sz w:val="24"/>
          <w:szCs w:val="24"/>
        </w:rPr>
      </w:pPr>
      <w:r>
        <w:rPr>
          <w:spacing w:val="-9"/>
          <w:sz w:val="24"/>
          <w:szCs w:val="24"/>
        </w:rPr>
        <w:t>巡查员执行某些操作；</w:t>
      </w:r>
    </w:p>
    <w:p w:rsidR="00D87337">
      <w:pPr>
        <w:pStyle w:val="BodyText"/>
        <w:spacing w:before="184" w:line="480" w:lineRule="exact"/>
        <w:ind w:right="62"/>
        <w:jc w:val="right"/>
        <w:rPr>
          <w:sz w:val="24"/>
          <w:szCs w:val="24"/>
        </w:rPr>
      </w:pPr>
      <w:r>
        <w:rPr>
          <w:spacing w:val="-1"/>
          <w:position w:val="18"/>
          <w:sz w:val="24"/>
          <w:szCs w:val="24"/>
        </w:rPr>
        <w:t>数据同步：手机所存储的信息与服务器不一致</w:t>
      </w:r>
      <w:r>
        <w:rPr>
          <w:spacing w:val="-2"/>
          <w:position w:val="18"/>
          <w:sz w:val="24"/>
          <w:szCs w:val="24"/>
        </w:rPr>
        <w:t>的时候，要进行数据同步，系统会自动</w:t>
      </w:r>
    </w:p>
    <w:p w:rsidR="00D87337">
      <w:pPr>
        <w:pStyle w:val="BodyText"/>
        <w:spacing w:before="1" w:line="219" w:lineRule="auto"/>
        <w:rPr>
          <w:sz w:val="24"/>
          <w:szCs w:val="24"/>
        </w:rPr>
      </w:pPr>
      <w:r>
        <w:rPr>
          <w:spacing w:val="-8"/>
          <w:sz w:val="24"/>
          <w:szCs w:val="24"/>
        </w:rPr>
        <w:t>探测数据同步所需要的时间；</w:t>
      </w:r>
    </w:p>
    <w:p w:rsidR="00D87337">
      <w:pPr>
        <w:pStyle w:val="BodyText"/>
        <w:spacing w:before="174" w:line="480" w:lineRule="exact"/>
        <w:ind w:right="68"/>
        <w:jc w:val="right"/>
        <w:rPr>
          <w:sz w:val="24"/>
          <w:szCs w:val="24"/>
        </w:rPr>
      </w:pPr>
      <w:r>
        <w:rPr>
          <w:spacing w:val="-2"/>
          <w:position w:val="18"/>
          <w:sz w:val="24"/>
          <w:szCs w:val="24"/>
        </w:rPr>
        <w:t>数据安全：数据解密解压缩服务，通过数据加密、分包传输、重传机制等多种机制配</w:t>
      </w:r>
    </w:p>
    <w:p w:rsidR="00D87337">
      <w:pPr>
        <w:pStyle w:val="BodyText"/>
        <w:spacing w:before="1" w:line="218" w:lineRule="auto"/>
        <w:rPr>
          <w:sz w:val="24"/>
          <w:szCs w:val="24"/>
        </w:rPr>
      </w:pPr>
      <w:r>
        <w:rPr>
          <w:spacing w:val="-3"/>
          <w:sz w:val="24"/>
          <w:szCs w:val="24"/>
        </w:rPr>
        <w:t>合，数据可以完整传输到系统平台。</w:t>
      </w:r>
    </w:p>
    <w:p w:rsidR="00D87337">
      <w:pPr>
        <w:pStyle w:val="BodyText"/>
        <w:spacing w:before="254" w:line="549" w:lineRule="exact"/>
        <w:ind w:left="3"/>
        <w:rPr>
          <w:sz w:val="24"/>
          <w:szCs w:val="24"/>
        </w:rPr>
      </w:pPr>
      <w:r>
        <w:rPr>
          <w:b/>
          <w:bCs/>
          <w:spacing w:val="-9"/>
          <w:position w:val="23"/>
          <w:sz w:val="24"/>
          <w:szCs w:val="24"/>
        </w:rPr>
        <w:t>3.2.2</w:t>
      </w:r>
      <w:r>
        <w:rPr>
          <w:b/>
          <w:bCs/>
          <w:spacing w:val="-9"/>
          <w:position w:val="23"/>
          <w:sz w:val="24"/>
          <w:szCs w:val="24"/>
        </w:rPr>
        <w:t>监督中心受理子系统</w:t>
      </w:r>
    </w:p>
    <w:p w:rsidR="00D87337">
      <w:pPr>
        <w:pStyle w:val="BodyText"/>
        <w:spacing w:line="219" w:lineRule="auto"/>
        <w:ind w:left="3"/>
        <w:rPr>
          <w:sz w:val="24"/>
          <w:szCs w:val="24"/>
        </w:rPr>
      </w:pPr>
      <w:r>
        <w:rPr>
          <w:b/>
          <w:bCs/>
          <w:spacing w:val="-6"/>
          <w:sz w:val="24"/>
          <w:szCs w:val="24"/>
        </w:rPr>
        <w:t>系统概述</w:t>
      </w:r>
    </w:p>
    <w:p w:rsidR="00D87337">
      <w:pPr>
        <w:spacing w:line="248" w:lineRule="auto"/>
      </w:pPr>
    </w:p>
    <w:p w:rsidR="00D87337">
      <w:pPr>
        <w:pStyle w:val="BodyText"/>
        <w:spacing w:before="79" w:line="354" w:lineRule="auto"/>
        <w:ind w:right="51" w:firstLine="479"/>
        <w:jc w:val="both"/>
        <w:rPr>
          <w:sz w:val="24"/>
          <w:szCs w:val="24"/>
        </w:rPr>
      </w:pPr>
      <w:r>
        <w:rPr>
          <w:spacing w:val="-1"/>
          <w:sz w:val="24"/>
          <w:szCs w:val="24"/>
        </w:rPr>
        <w:t>监督中心受理子系统是为城市管理监督中心定制的受理工</w:t>
      </w:r>
      <w:r>
        <w:rPr>
          <w:spacing w:val="-2"/>
          <w:sz w:val="24"/>
          <w:szCs w:val="24"/>
        </w:rPr>
        <w:t>作平台，用户可以通过该系</w:t>
      </w:r>
      <w:r>
        <w:rPr>
          <w:spacing w:val="-1"/>
          <w:sz w:val="24"/>
          <w:szCs w:val="24"/>
        </w:rPr>
        <w:t>统受理各种来源的城市管理问题，包括公众通过电话等途径举报的城管问题和监</w:t>
      </w:r>
      <w:r>
        <w:rPr>
          <w:spacing w:val="-2"/>
          <w:sz w:val="24"/>
          <w:szCs w:val="24"/>
        </w:rPr>
        <w:t>督员使用</w:t>
      </w:r>
    </w:p>
    <w:p w:rsidR="00D87337">
      <w:pPr>
        <w:pStyle w:val="BodyText"/>
        <w:spacing w:line="219" w:lineRule="auto"/>
        <w:rPr>
          <w:sz w:val="24"/>
          <w:szCs w:val="24"/>
        </w:rPr>
      </w:pPr>
      <w:r>
        <w:rPr>
          <w:spacing w:val="-7"/>
          <w:sz w:val="24"/>
          <w:szCs w:val="24"/>
        </w:rPr>
        <w:t>城管通上报的各类问题。</w:t>
      </w:r>
    </w:p>
    <w:p w:rsidR="00D87337">
      <w:pPr>
        <w:pStyle w:val="BodyText"/>
        <w:spacing w:before="195" w:line="356" w:lineRule="auto"/>
        <w:ind w:right="49" w:firstLine="479"/>
        <w:jc w:val="both"/>
        <w:rPr>
          <w:sz w:val="24"/>
          <w:szCs w:val="24"/>
        </w:rPr>
      </w:pPr>
      <w:r>
        <w:rPr>
          <w:spacing w:val="-1"/>
          <w:sz w:val="24"/>
          <w:szCs w:val="24"/>
        </w:rPr>
        <w:t>对于公众举报问题，用户通过该系统能够快速定位问题地址位置，判断问题</w:t>
      </w:r>
      <w:r>
        <w:rPr>
          <w:spacing w:val="-2"/>
          <w:sz w:val="24"/>
          <w:szCs w:val="24"/>
        </w:rPr>
        <w:t>分类，对</w:t>
      </w:r>
      <w:r>
        <w:rPr>
          <w:spacing w:val="-1"/>
          <w:sz w:val="24"/>
          <w:szCs w:val="24"/>
        </w:rPr>
        <w:t>问题进行核实，并根据核实结果决定立案或不</w:t>
      </w:r>
      <w:r>
        <w:rPr>
          <w:spacing w:val="-2"/>
          <w:sz w:val="24"/>
          <w:szCs w:val="24"/>
        </w:rPr>
        <w:t>受理；监督员上报的问题可以直接进行立案</w:t>
      </w:r>
    </w:p>
    <w:p w:rsidR="00D87337">
      <w:pPr>
        <w:pStyle w:val="BodyText"/>
        <w:spacing w:before="1" w:line="223" w:lineRule="auto"/>
        <w:rPr>
          <w:sz w:val="24"/>
          <w:szCs w:val="24"/>
        </w:rPr>
      </w:pPr>
      <w:r>
        <w:rPr>
          <w:spacing w:val="-16"/>
          <w:sz w:val="24"/>
          <w:szCs w:val="24"/>
        </w:rPr>
        <w:t>处理。</w:t>
      </w:r>
    </w:p>
    <w:p w:rsidR="00D87337">
      <w:pPr>
        <w:pStyle w:val="BodyText"/>
        <w:spacing w:before="194" w:line="471" w:lineRule="exact"/>
        <w:ind w:right="60"/>
        <w:jc w:val="right"/>
        <w:rPr>
          <w:sz w:val="24"/>
          <w:szCs w:val="24"/>
        </w:rPr>
      </w:pPr>
      <w:r>
        <w:rPr>
          <w:spacing w:val="-1"/>
          <w:position w:val="17"/>
          <w:sz w:val="24"/>
          <w:szCs w:val="24"/>
        </w:rPr>
        <w:t>在问题处理完毕后，接线员可以通过系统将问题发</w:t>
      </w:r>
      <w:r>
        <w:rPr>
          <w:spacing w:val="-2"/>
          <w:position w:val="17"/>
          <w:sz w:val="24"/>
          <w:szCs w:val="24"/>
        </w:rPr>
        <w:t>送到城管通上由监督员进行问题的</w:t>
      </w:r>
    </w:p>
    <w:p w:rsidR="00D87337">
      <w:pPr>
        <w:pStyle w:val="BodyText"/>
        <w:spacing w:line="220" w:lineRule="auto"/>
        <w:rPr>
          <w:sz w:val="24"/>
          <w:szCs w:val="24"/>
        </w:rPr>
      </w:pPr>
      <w:r>
        <w:rPr>
          <w:spacing w:val="-16"/>
          <w:sz w:val="24"/>
          <w:szCs w:val="24"/>
        </w:rPr>
        <w:t>核查。</w:t>
      </w:r>
    </w:p>
    <w:p w:rsidR="00D87337">
      <w:pPr>
        <w:pStyle w:val="BodyText"/>
        <w:spacing w:before="310" w:line="219" w:lineRule="auto"/>
        <w:ind w:left="3"/>
        <w:rPr>
          <w:sz w:val="24"/>
          <w:szCs w:val="24"/>
        </w:rPr>
      </w:pPr>
      <w:r>
        <w:rPr>
          <w:b/>
          <w:bCs/>
          <w:spacing w:val="-6"/>
          <w:sz w:val="24"/>
          <w:szCs w:val="24"/>
        </w:rPr>
        <w:t>系统特点</w:t>
      </w:r>
    </w:p>
    <w:p w:rsidR="00D87337">
      <w:pPr>
        <w:spacing w:line="249" w:lineRule="auto"/>
      </w:pPr>
    </w:p>
    <w:p w:rsidR="00D87337">
      <w:pPr>
        <w:pStyle w:val="BodyText"/>
        <w:spacing w:before="78" w:line="219" w:lineRule="auto"/>
        <w:ind w:left="479"/>
        <w:rPr>
          <w:sz w:val="24"/>
          <w:szCs w:val="24"/>
        </w:rPr>
      </w:pPr>
      <w:r>
        <w:rPr>
          <w:spacing w:val="-2"/>
          <w:sz w:val="24"/>
          <w:szCs w:val="24"/>
        </w:rPr>
        <w:t>目前全国建成数字城管系统的城市中，很多往往因为受理工作的繁</w:t>
      </w:r>
      <w:r>
        <w:rPr>
          <w:spacing w:val="-3"/>
          <w:sz w:val="24"/>
          <w:szCs w:val="24"/>
        </w:rPr>
        <w:t>重而使用户工作质</w:t>
      </w:r>
    </w:p>
    <w:p w:rsidR="00D87337">
      <w:pPr>
        <w:spacing w:line="219" w:lineRule="auto"/>
        <w:rPr>
          <w:sz w:val="24"/>
          <w:szCs w:val="24"/>
        </w:rPr>
        <w:sectPr>
          <w:headerReference w:type="even" r:id="rId118"/>
          <w:headerReference w:type="default" r:id="rId119"/>
          <w:footerReference w:type="even" r:id="rId120"/>
          <w:footerReference w:type="default" r:id="rId121"/>
          <w:headerReference w:type="first" r:id="rId122"/>
          <w:footerReference w:type="first" r:id="rId123"/>
          <w:pgSz w:w="11910" w:h="16840"/>
          <w:pgMar w:top="1431" w:right="1119" w:bottom="0" w:left="1420" w:header="0" w:footer="0" w:gutter="0"/>
          <w:pgNumType w:start="20"/>
          <w:cols w:space="720"/>
        </w:sectPr>
      </w:pPr>
    </w:p>
    <w:p w:rsidR="00D87337">
      <w:pPr>
        <w:pStyle w:val="BodyText"/>
        <w:spacing w:before="78" w:line="369" w:lineRule="auto"/>
        <w:ind w:right="145"/>
        <w:jc w:val="both"/>
        <w:rPr>
          <w:sz w:val="24"/>
          <w:szCs w:val="24"/>
        </w:rPr>
      </w:pPr>
      <w:r>
        <w:rPr>
          <w:spacing w:val="-5"/>
          <w:sz w:val="24"/>
          <w:szCs w:val="24"/>
        </w:rPr>
        <w:t>量无法提高，制约了进一步提升城市管理水平。监督中心受理系统的设计以优化用户操作，</w:t>
      </w:r>
      <w:r>
        <w:rPr>
          <w:sz w:val="24"/>
          <w:szCs w:val="24"/>
        </w:rPr>
        <w:t>提高工作效率为目标，将空间地图、多媒体、表单等信息集成</w:t>
      </w:r>
      <w:r>
        <w:rPr>
          <w:spacing w:val="-1"/>
          <w:sz w:val="24"/>
          <w:szCs w:val="24"/>
        </w:rPr>
        <w:t>到一个操作界面，使用户不</w:t>
      </w:r>
    </w:p>
    <w:p w:rsidR="00D87337">
      <w:pPr>
        <w:pStyle w:val="BodyText"/>
        <w:spacing w:line="219" w:lineRule="auto"/>
        <w:rPr>
          <w:sz w:val="24"/>
          <w:szCs w:val="24"/>
        </w:rPr>
      </w:pPr>
      <w:r>
        <w:rPr>
          <w:spacing w:val="-2"/>
          <w:sz w:val="24"/>
          <w:szCs w:val="24"/>
        </w:rPr>
        <w:t>需要频繁切换操作界面，极大地提高了日常工作质量和</w:t>
      </w:r>
      <w:r>
        <w:rPr>
          <w:spacing w:val="-3"/>
          <w:sz w:val="24"/>
          <w:szCs w:val="24"/>
        </w:rPr>
        <w:t>效率。</w:t>
      </w:r>
    </w:p>
    <w:p w:rsidR="00D87337">
      <w:pPr>
        <w:pStyle w:val="BodyText"/>
        <w:spacing w:before="173" w:line="354" w:lineRule="auto"/>
        <w:ind w:right="215" w:firstLine="499"/>
        <w:jc w:val="both"/>
        <w:rPr>
          <w:sz w:val="24"/>
          <w:szCs w:val="24"/>
        </w:rPr>
      </w:pPr>
      <w:r>
        <w:rPr>
          <w:spacing w:val="-1"/>
          <w:sz w:val="24"/>
          <w:szCs w:val="24"/>
        </w:rPr>
        <w:t>系统与城管业务紧密结合，提供图文一体化的操</w:t>
      </w:r>
      <w:r>
        <w:rPr>
          <w:spacing w:val="-2"/>
          <w:sz w:val="24"/>
          <w:szCs w:val="24"/>
        </w:rPr>
        <w:t>作界面，将空间地理信息系统、地理</w:t>
      </w:r>
      <w:r>
        <w:rPr>
          <w:spacing w:val="-1"/>
          <w:sz w:val="24"/>
          <w:szCs w:val="24"/>
        </w:rPr>
        <w:t>编码查询服务与业务表单相结合，使受理工作更加准确。另外还提供了受理助手、相似问题查询、举报历史查询等功能，使用户能够及时了解受理问题的背景、关联问题，为公众</w:t>
      </w:r>
    </w:p>
    <w:p w:rsidR="00D87337">
      <w:pPr>
        <w:pStyle w:val="BodyText"/>
        <w:spacing w:line="218" w:lineRule="auto"/>
        <w:rPr>
          <w:sz w:val="24"/>
          <w:szCs w:val="24"/>
        </w:rPr>
      </w:pPr>
      <w:r>
        <w:rPr>
          <w:spacing w:val="-5"/>
          <w:sz w:val="24"/>
          <w:szCs w:val="24"/>
        </w:rPr>
        <w:t>提供更加良好的服务。</w:t>
      </w:r>
    </w:p>
    <w:p w:rsidR="00D87337">
      <w:pPr>
        <w:pStyle w:val="BodyText"/>
        <w:spacing w:before="196" w:line="491" w:lineRule="exact"/>
        <w:ind w:left="499"/>
        <w:rPr>
          <w:sz w:val="24"/>
          <w:szCs w:val="24"/>
        </w:rPr>
      </w:pPr>
      <w:r>
        <w:rPr>
          <w:position w:val="19"/>
          <w:sz w:val="24"/>
          <w:szCs w:val="24"/>
        </w:rPr>
        <w:t>系统还支持多种问题来源的扩展，可以支持网上举</w:t>
      </w:r>
      <w:r>
        <w:rPr>
          <w:spacing w:val="-1"/>
          <w:position w:val="19"/>
          <w:sz w:val="24"/>
          <w:szCs w:val="24"/>
        </w:rPr>
        <w:t>报、领导交办、其他系统转发的问</w:t>
      </w:r>
    </w:p>
    <w:p w:rsidR="00D87337">
      <w:pPr>
        <w:pStyle w:val="BodyText"/>
        <w:spacing w:line="219" w:lineRule="auto"/>
        <w:rPr>
          <w:sz w:val="24"/>
          <w:szCs w:val="24"/>
        </w:rPr>
      </w:pPr>
      <w:r>
        <w:rPr>
          <w:spacing w:val="-5"/>
          <w:sz w:val="24"/>
          <w:szCs w:val="24"/>
        </w:rPr>
        <w:t>题受理，支持的业务范围更加广泛。</w:t>
      </w:r>
    </w:p>
    <w:p w:rsidR="00D87337">
      <w:pPr>
        <w:pStyle w:val="BodyText"/>
        <w:spacing w:before="313" w:line="221" w:lineRule="auto"/>
        <w:ind w:left="3"/>
        <w:rPr>
          <w:sz w:val="24"/>
          <w:szCs w:val="24"/>
        </w:rPr>
      </w:pPr>
      <w:r>
        <w:rPr>
          <w:b/>
          <w:bCs/>
          <w:spacing w:val="-5"/>
          <w:sz w:val="24"/>
          <w:szCs w:val="24"/>
        </w:rPr>
        <w:t>功能设计</w:t>
      </w:r>
    </w:p>
    <w:p w:rsidR="00D87337">
      <w:pPr>
        <w:pStyle w:val="BodyText"/>
        <w:spacing w:before="314" w:line="461" w:lineRule="exact"/>
        <w:ind w:left="499"/>
        <w:rPr>
          <w:sz w:val="24"/>
          <w:szCs w:val="24"/>
        </w:rPr>
      </w:pPr>
      <w:r>
        <w:rPr>
          <w:spacing w:val="-6"/>
          <w:position w:val="16"/>
          <w:sz w:val="24"/>
          <w:szCs w:val="24"/>
        </w:rPr>
        <w:t>系统能够登记受理公众举报问题，并对来电进行管理，能够查询举报人历史举报问题，</w:t>
      </w:r>
    </w:p>
    <w:p w:rsidR="00D87337">
      <w:pPr>
        <w:pStyle w:val="BodyText"/>
        <w:spacing w:line="219" w:lineRule="auto"/>
        <w:rPr>
          <w:sz w:val="24"/>
          <w:szCs w:val="24"/>
        </w:rPr>
      </w:pPr>
      <w:r>
        <w:rPr>
          <w:spacing w:val="-4"/>
          <w:sz w:val="24"/>
          <w:szCs w:val="24"/>
        </w:rPr>
        <w:t>填写相关案件表单信息，并判断相似问题；</w:t>
      </w:r>
    </w:p>
    <w:p w:rsidR="00D87337">
      <w:pPr>
        <w:pStyle w:val="BodyText"/>
        <w:spacing w:before="175" w:line="219" w:lineRule="auto"/>
        <w:jc w:val="right"/>
        <w:rPr>
          <w:sz w:val="24"/>
          <w:szCs w:val="24"/>
        </w:rPr>
      </w:pPr>
      <w:r>
        <w:rPr>
          <w:spacing w:val="-2"/>
          <w:sz w:val="24"/>
          <w:szCs w:val="24"/>
        </w:rPr>
        <w:t>能根据上报城市管理问题信息中包括的坐标信息，在地图中自动标识出问题发生位置；</w:t>
      </w:r>
    </w:p>
    <w:p w:rsidR="00D87337">
      <w:pPr>
        <w:pStyle w:val="BodyText"/>
        <w:spacing w:before="204" w:line="219" w:lineRule="auto"/>
        <w:ind w:left="499"/>
        <w:rPr>
          <w:sz w:val="24"/>
          <w:szCs w:val="24"/>
        </w:rPr>
      </w:pPr>
      <w:r>
        <w:rPr>
          <w:spacing w:val="-6"/>
          <w:sz w:val="24"/>
          <w:szCs w:val="24"/>
        </w:rPr>
        <w:t>系统能够对公众举报问题进行回访管理；</w:t>
      </w:r>
    </w:p>
    <w:p w:rsidR="00D87337">
      <w:pPr>
        <w:pStyle w:val="BodyText"/>
        <w:spacing w:before="187" w:line="219" w:lineRule="auto"/>
        <w:ind w:left="499"/>
        <w:rPr>
          <w:sz w:val="24"/>
          <w:szCs w:val="24"/>
        </w:rPr>
      </w:pPr>
      <w:r>
        <w:rPr>
          <w:spacing w:val="-7"/>
          <w:sz w:val="24"/>
          <w:szCs w:val="24"/>
        </w:rPr>
        <w:t>系统能够受理监督员上报问题；</w:t>
      </w:r>
    </w:p>
    <w:p w:rsidR="00D87337">
      <w:pPr>
        <w:pStyle w:val="BodyText"/>
        <w:spacing w:before="183" w:line="219" w:lineRule="auto"/>
        <w:ind w:left="499"/>
        <w:rPr>
          <w:sz w:val="24"/>
          <w:szCs w:val="24"/>
        </w:rPr>
      </w:pPr>
      <w:r>
        <w:rPr>
          <w:spacing w:val="-5"/>
          <w:sz w:val="24"/>
          <w:szCs w:val="24"/>
        </w:rPr>
        <w:t>系统提供小类助手功能，帮助登记受理问题；</w:t>
      </w:r>
    </w:p>
    <w:p w:rsidR="00D87337">
      <w:pPr>
        <w:pStyle w:val="BodyText"/>
        <w:spacing w:before="177" w:line="480" w:lineRule="exact"/>
        <w:ind w:left="499"/>
        <w:rPr>
          <w:sz w:val="24"/>
          <w:szCs w:val="24"/>
        </w:rPr>
      </w:pPr>
      <w:r>
        <w:rPr>
          <w:spacing w:val="-1"/>
          <w:position w:val="18"/>
          <w:sz w:val="24"/>
          <w:szCs w:val="24"/>
        </w:rPr>
        <w:t>系统能够向监督员发送核实、核查任务，在不受理问题</w:t>
      </w:r>
      <w:r>
        <w:rPr>
          <w:spacing w:val="-2"/>
          <w:position w:val="18"/>
          <w:sz w:val="24"/>
          <w:szCs w:val="24"/>
        </w:rPr>
        <w:t>时能够通知监督员，并在发送</w:t>
      </w:r>
    </w:p>
    <w:p w:rsidR="00D87337">
      <w:pPr>
        <w:pStyle w:val="BodyText"/>
        <w:spacing w:line="219" w:lineRule="auto"/>
        <w:rPr>
          <w:sz w:val="24"/>
          <w:szCs w:val="24"/>
        </w:rPr>
      </w:pPr>
      <w:r>
        <w:rPr>
          <w:spacing w:val="-5"/>
          <w:sz w:val="24"/>
          <w:szCs w:val="24"/>
        </w:rPr>
        <w:t>监督员列表能够查看监督员信息来方便联系监督员；</w:t>
      </w:r>
    </w:p>
    <w:p w:rsidR="00D87337">
      <w:pPr>
        <w:pStyle w:val="BodyText"/>
        <w:spacing w:before="176" w:line="220" w:lineRule="auto"/>
        <w:ind w:left="499"/>
        <w:rPr>
          <w:sz w:val="24"/>
          <w:szCs w:val="24"/>
        </w:rPr>
      </w:pPr>
      <w:r>
        <w:rPr>
          <w:spacing w:val="-5"/>
          <w:sz w:val="24"/>
          <w:szCs w:val="24"/>
        </w:rPr>
        <w:t>系统能够自动发送核查消息、定时发送核查消息；</w:t>
      </w:r>
    </w:p>
    <w:p w:rsidR="00D87337">
      <w:pPr>
        <w:pStyle w:val="BodyText"/>
        <w:spacing w:before="183" w:line="470" w:lineRule="exact"/>
        <w:ind w:left="499"/>
        <w:rPr>
          <w:sz w:val="24"/>
          <w:szCs w:val="24"/>
        </w:rPr>
      </w:pPr>
      <w:r>
        <w:rPr>
          <w:spacing w:val="-1"/>
          <w:position w:val="17"/>
          <w:sz w:val="24"/>
          <w:szCs w:val="24"/>
        </w:rPr>
        <w:t>能够与协同工作子系统进行数据交互，向协同工作</w:t>
      </w:r>
      <w:r>
        <w:rPr>
          <w:spacing w:val="-2"/>
          <w:position w:val="17"/>
          <w:sz w:val="24"/>
          <w:szCs w:val="24"/>
        </w:rPr>
        <w:t>子系统报送任务数据，支持与地理</w:t>
      </w:r>
    </w:p>
    <w:p w:rsidR="00D87337">
      <w:pPr>
        <w:pStyle w:val="BodyText"/>
        <w:spacing w:before="1" w:line="219" w:lineRule="auto"/>
        <w:rPr>
          <w:sz w:val="24"/>
          <w:szCs w:val="24"/>
        </w:rPr>
      </w:pPr>
      <w:r>
        <w:rPr>
          <w:spacing w:val="-2"/>
          <w:sz w:val="24"/>
          <w:szCs w:val="24"/>
        </w:rPr>
        <w:t>编码子系统的调用，实现在地图中搜索并定位问题位置。</w:t>
      </w:r>
    </w:p>
    <w:p w:rsidR="00D87337">
      <w:pPr>
        <w:spacing w:line="276" w:lineRule="auto"/>
      </w:pPr>
    </w:p>
    <w:p w:rsidR="00D87337">
      <w:pPr>
        <w:spacing w:line="277" w:lineRule="auto"/>
      </w:pPr>
    </w:p>
    <w:p w:rsidR="00D87337">
      <w:pPr>
        <w:spacing w:line="277" w:lineRule="auto"/>
      </w:pPr>
    </w:p>
    <w:p w:rsidR="00D87337">
      <w:pPr>
        <w:spacing w:line="277" w:lineRule="auto"/>
      </w:pPr>
    </w:p>
    <w:p w:rsidR="00D87337">
      <w:pPr>
        <w:pStyle w:val="BodyText"/>
        <w:spacing w:before="78" w:line="559" w:lineRule="exact"/>
        <w:rPr>
          <w:sz w:val="24"/>
          <w:szCs w:val="24"/>
        </w:rPr>
      </w:pPr>
      <w:r>
        <w:rPr>
          <w:rFonts w:ascii="Times New Roman" w:eastAsia="Times New Roman" w:hAnsi="Times New Roman" w:cs="Times New Roman"/>
          <w:b/>
          <w:bCs/>
          <w:spacing w:val="-2"/>
          <w:position w:val="24"/>
          <w:sz w:val="24"/>
          <w:szCs w:val="24"/>
        </w:rPr>
        <w:t xml:space="preserve">3.2.3 </w:t>
      </w:r>
      <w:r>
        <w:rPr>
          <w:b/>
          <w:bCs/>
          <w:spacing w:val="-2"/>
          <w:position w:val="24"/>
          <w:sz w:val="24"/>
          <w:szCs w:val="24"/>
        </w:rPr>
        <w:t>协同工作子系统</w:t>
      </w:r>
    </w:p>
    <w:p w:rsidR="00D87337">
      <w:pPr>
        <w:pStyle w:val="BodyText"/>
        <w:spacing w:before="1" w:line="219" w:lineRule="auto"/>
        <w:ind w:left="3"/>
        <w:rPr>
          <w:sz w:val="24"/>
          <w:szCs w:val="24"/>
        </w:rPr>
      </w:pPr>
      <w:r>
        <w:rPr>
          <w:b/>
          <w:bCs/>
          <w:spacing w:val="-12"/>
          <w:sz w:val="24"/>
          <w:szCs w:val="24"/>
        </w:rPr>
        <w:t>系统概述</w:t>
      </w:r>
    </w:p>
    <w:p w:rsidR="00D87337">
      <w:pPr>
        <w:pStyle w:val="BodyText"/>
        <w:spacing w:before="306" w:line="362" w:lineRule="auto"/>
        <w:ind w:right="144" w:firstLine="499"/>
        <w:jc w:val="both"/>
        <w:rPr>
          <w:sz w:val="24"/>
          <w:szCs w:val="24"/>
        </w:rPr>
      </w:pPr>
      <w:r>
        <w:rPr>
          <w:spacing w:val="-1"/>
          <w:sz w:val="24"/>
          <w:szCs w:val="24"/>
        </w:rPr>
        <w:t>协同工作子系统是供整个业务系统内各岗位用户使用的办公平台，用户在系统</w:t>
      </w:r>
      <w:r>
        <w:rPr>
          <w:spacing w:val="-2"/>
          <w:sz w:val="24"/>
          <w:szCs w:val="24"/>
        </w:rPr>
        <w:t>上可以</w:t>
      </w:r>
      <w:r>
        <w:rPr>
          <w:sz w:val="24"/>
          <w:szCs w:val="24"/>
        </w:rPr>
        <w:t>办理日常的案件，实现对业务流程中的所有案件进行</w:t>
      </w:r>
      <w:r>
        <w:rPr>
          <w:spacing w:val="-1"/>
          <w:sz w:val="24"/>
          <w:szCs w:val="24"/>
        </w:rPr>
        <w:t>监督和管理的功能，案件处理和流转</w:t>
      </w:r>
      <w:r>
        <w:rPr>
          <w:spacing w:val="1"/>
          <w:sz w:val="24"/>
          <w:szCs w:val="24"/>
        </w:rPr>
        <w:t>的全程控制，并在案件上填写意见和审批信息。系统提供案件转发、回退、延期、挂账、</w:t>
      </w:r>
    </w:p>
    <w:p w:rsidR="00D87337">
      <w:pPr>
        <w:pStyle w:val="BodyText"/>
        <w:spacing w:before="1" w:line="219" w:lineRule="auto"/>
        <w:rPr>
          <w:sz w:val="24"/>
          <w:szCs w:val="24"/>
        </w:rPr>
      </w:pPr>
      <w:r>
        <w:rPr>
          <w:spacing w:val="-7"/>
          <w:sz w:val="24"/>
          <w:szCs w:val="24"/>
        </w:rPr>
        <w:t>督办等操作。</w:t>
      </w:r>
    </w:p>
    <w:p w:rsidR="00D87337">
      <w:pPr>
        <w:spacing w:line="219" w:lineRule="auto"/>
        <w:rPr>
          <w:sz w:val="24"/>
          <w:szCs w:val="24"/>
        </w:rPr>
        <w:sectPr>
          <w:headerReference w:type="even" r:id="rId124"/>
          <w:headerReference w:type="default" r:id="rId125"/>
          <w:footerReference w:type="even" r:id="rId126"/>
          <w:footerReference w:type="default" r:id="rId127"/>
          <w:headerReference w:type="first" r:id="rId128"/>
          <w:footerReference w:type="first" r:id="rId129"/>
          <w:pgSz w:w="11910" w:h="16840"/>
          <w:pgMar w:top="1431" w:right="954" w:bottom="0" w:left="1410" w:header="0" w:footer="0" w:gutter="0"/>
          <w:pgNumType w:start="21"/>
          <w:cols w:space="720"/>
        </w:sectPr>
      </w:pPr>
    </w:p>
    <w:p w:rsidR="00D87337">
      <w:pPr>
        <w:pStyle w:val="BodyText"/>
        <w:spacing w:before="87" w:line="362" w:lineRule="auto"/>
        <w:ind w:right="88" w:firstLine="499"/>
        <w:jc w:val="both"/>
        <w:rPr>
          <w:sz w:val="24"/>
          <w:szCs w:val="24"/>
        </w:rPr>
      </w:pPr>
      <w:bookmarkStart w:id="30" w:name="bookmark35"/>
      <w:bookmarkEnd w:id="30"/>
      <w:r>
        <w:rPr>
          <w:spacing w:val="-2"/>
          <w:sz w:val="24"/>
          <w:szCs w:val="24"/>
        </w:rPr>
        <w:t>系统主要用户包括值班长：对城市管理案件进行立案、结案；派遣员：通过系统将案</w:t>
      </w:r>
      <w:r>
        <w:rPr>
          <w:spacing w:val="-1"/>
          <w:sz w:val="24"/>
          <w:szCs w:val="24"/>
        </w:rPr>
        <w:t>件派遣到相关专业部门并对其督查；专业部门：通过系统接收任务、打印问题表单，在处</w:t>
      </w:r>
    </w:p>
    <w:p w:rsidR="00D87337">
      <w:pPr>
        <w:pStyle w:val="BodyText"/>
        <w:spacing w:line="219" w:lineRule="auto"/>
        <w:rPr>
          <w:sz w:val="24"/>
          <w:szCs w:val="24"/>
        </w:rPr>
      </w:pPr>
      <w:r>
        <w:rPr>
          <w:spacing w:val="-4"/>
          <w:sz w:val="24"/>
          <w:szCs w:val="24"/>
        </w:rPr>
        <w:t>理完相关问题后将案件反馈到指挥中心。</w:t>
      </w:r>
    </w:p>
    <w:p w:rsidR="00D87337">
      <w:pPr>
        <w:pStyle w:val="BodyText"/>
        <w:spacing w:before="311" w:line="219" w:lineRule="auto"/>
        <w:ind w:left="3"/>
        <w:rPr>
          <w:sz w:val="24"/>
          <w:szCs w:val="24"/>
        </w:rPr>
      </w:pPr>
      <w:r>
        <w:rPr>
          <w:b/>
          <w:bCs/>
          <w:spacing w:val="-6"/>
          <w:sz w:val="24"/>
          <w:szCs w:val="24"/>
        </w:rPr>
        <w:t>系统特点</w:t>
      </w:r>
    </w:p>
    <w:p w:rsidR="00D87337">
      <w:pPr>
        <w:pStyle w:val="BodyText"/>
        <w:spacing w:before="318" w:line="361" w:lineRule="auto"/>
        <w:ind w:right="86" w:firstLine="499"/>
        <w:rPr>
          <w:sz w:val="24"/>
          <w:szCs w:val="24"/>
        </w:rPr>
      </w:pPr>
      <w:r>
        <w:rPr>
          <w:spacing w:val="-4"/>
          <w:sz w:val="24"/>
          <w:szCs w:val="24"/>
        </w:rPr>
        <w:t>协</w:t>
      </w:r>
      <w:r>
        <w:rPr>
          <w:spacing w:val="-4"/>
          <w:sz w:val="24"/>
          <w:szCs w:val="24"/>
        </w:rPr>
        <w:t>同工作子系统是基于工作流和面向</w:t>
      </w:r>
      <w:r>
        <w:rPr>
          <w:spacing w:val="-4"/>
          <w:sz w:val="24"/>
          <w:szCs w:val="24"/>
        </w:rPr>
        <w:t>GIS</w:t>
      </w:r>
      <w:r>
        <w:rPr>
          <w:spacing w:val="-4"/>
          <w:sz w:val="24"/>
          <w:szCs w:val="24"/>
        </w:rPr>
        <w:t>的协同办公平台，实现了数字城管案件图、</w:t>
      </w:r>
      <w:r>
        <w:rPr>
          <w:spacing w:val="-1"/>
          <w:sz w:val="24"/>
          <w:szCs w:val="24"/>
        </w:rPr>
        <w:t>文、表一体化的业务办公平台，为全面整合政府职能，创新城市管理体制，解决以前城市</w:t>
      </w:r>
    </w:p>
    <w:p w:rsidR="00D87337">
      <w:pPr>
        <w:pStyle w:val="BodyText"/>
        <w:spacing w:before="1" w:line="218" w:lineRule="auto"/>
        <w:rPr>
          <w:sz w:val="24"/>
          <w:szCs w:val="24"/>
        </w:rPr>
      </w:pPr>
      <w:r>
        <w:rPr>
          <w:spacing w:val="-2"/>
          <w:sz w:val="24"/>
          <w:szCs w:val="24"/>
        </w:rPr>
        <w:t>管理工作分工不明，部门与部门之间信息沟通不畅的问题提供了技术</w:t>
      </w:r>
      <w:r>
        <w:rPr>
          <w:spacing w:val="-3"/>
          <w:sz w:val="24"/>
          <w:szCs w:val="24"/>
        </w:rPr>
        <w:t>支撑。</w:t>
      </w:r>
    </w:p>
    <w:p w:rsidR="00D87337">
      <w:pPr>
        <w:pStyle w:val="BodyText"/>
        <w:spacing w:before="184" w:line="362" w:lineRule="auto"/>
        <w:ind w:right="82" w:firstLine="499"/>
        <w:rPr>
          <w:sz w:val="24"/>
          <w:szCs w:val="24"/>
        </w:rPr>
      </w:pPr>
      <w:r>
        <w:rPr>
          <w:spacing w:val="-1"/>
          <w:sz w:val="24"/>
          <w:szCs w:val="24"/>
        </w:rPr>
        <w:t>系统整合了地理信息平台，将业务办理与地图</w:t>
      </w:r>
      <w:r>
        <w:rPr>
          <w:spacing w:val="-2"/>
          <w:sz w:val="24"/>
          <w:szCs w:val="24"/>
        </w:rPr>
        <w:t>、多媒体紧密结合，并提供了多种信息查询、帮助方式，不仅将日常的业务信息集中展现在统一的办公平台上，还将各种信息通</w:t>
      </w:r>
      <w:r>
        <w:rPr>
          <w:spacing w:val="-1"/>
          <w:sz w:val="24"/>
          <w:szCs w:val="24"/>
        </w:rPr>
        <w:t>过快速链接与业务案件整合起来，可以快速查询案卷表单信息、案卷办理经过、监督员关</w:t>
      </w:r>
    </w:p>
    <w:p w:rsidR="00D87337">
      <w:pPr>
        <w:pStyle w:val="BodyText"/>
        <w:spacing w:before="1" w:line="219" w:lineRule="auto"/>
        <w:rPr>
          <w:sz w:val="24"/>
          <w:szCs w:val="24"/>
        </w:rPr>
      </w:pPr>
      <w:r>
        <w:rPr>
          <w:spacing w:val="-1"/>
          <w:sz w:val="24"/>
          <w:szCs w:val="24"/>
        </w:rPr>
        <w:t>联信息、监督员任务信息等，使办公人员在工作时能够随</w:t>
      </w:r>
      <w:r>
        <w:rPr>
          <w:spacing w:val="-2"/>
          <w:sz w:val="24"/>
          <w:szCs w:val="24"/>
        </w:rPr>
        <w:t>时了解案</w:t>
      </w:r>
      <w:r>
        <w:rPr>
          <w:spacing w:val="-2"/>
          <w:sz w:val="24"/>
          <w:szCs w:val="24"/>
        </w:rPr>
        <w:t>件办理过程。</w:t>
      </w:r>
    </w:p>
    <w:p w:rsidR="00D87337">
      <w:pPr>
        <w:pStyle w:val="BodyText"/>
        <w:spacing w:before="185" w:line="460" w:lineRule="exact"/>
        <w:jc w:val="right"/>
        <w:rPr>
          <w:sz w:val="24"/>
          <w:szCs w:val="24"/>
        </w:rPr>
      </w:pPr>
      <w:r>
        <w:rPr>
          <w:spacing w:val="1"/>
          <w:position w:val="16"/>
          <w:sz w:val="24"/>
          <w:szCs w:val="24"/>
        </w:rPr>
        <w:t>系统根据提高办公效率的原则，系统设计的操作都可以一键到达，</w:t>
      </w:r>
      <w:r>
        <w:rPr>
          <w:position w:val="16"/>
          <w:sz w:val="24"/>
          <w:szCs w:val="24"/>
        </w:rPr>
        <w:t>优化了表单填写、</w:t>
      </w:r>
    </w:p>
    <w:p w:rsidR="00D87337">
      <w:pPr>
        <w:pStyle w:val="BodyText"/>
        <w:spacing w:line="219" w:lineRule="auto"/>
        <w:rPr>
          <w:sz w:val="24"/>
          <w:szCs w:val="24"/>
        </w:rPr>
      </w:pPr>
      <w:r>
        <w:rPr>
          <w:spacing w:val="-10"/>
          <w:sz w:val="24"/>
          <w:szCs w:val="24"/>
        </w:rPr>
        <w:t>案件批转的操作。</w:t>
      </w:r>
    </w:p>
    <w:p w:rsidR="00D87337">
      <w:pPr>
        <w:pStyle w:val="BodyText"/>
        <w:spacing w:before="185" w:line="479" w:lineRule="exact"/>
        <w:ind w:right="66"/>
        <w:jc w:val="right"/>
        <w:rPr>
          <w:sz w:val="24"/>
          <w:szCs w:val="24"/>
        </w:rPr>
      </w:pPr>
      <w:r>
        <w:rPr>
          <w:spacing w:val="-1"/>
          <w:position w:val="18"/>
          <w:sz w:val="24"/>
          <w:szCs w:val="24"/>
        </w:rPr>
        <w:t>系统根据用户权限的过滤，实现了不同级别、类型用户的业务案件过滤，向不同用户</w:t>
      </w:r>
    </w:p>
    <w:p w:rsidR="00D87337">
      <w:pPr>
        <w:pStyle w:val="BodyText"/>
        <w:spacing w:before="1" w:line="218" w:lineRule="auto"/>
        <w:rPr>
          <w:sz w:val="24"/>
          <w:szCs w:val="24"/>
        </w:rPr>
      </w:pPr>
      <w:r>
        <w:rPr>
          <w:spacing w:val="-3"/>
          <w:sz w:val="24"/>
          <w:szCs w:val="24"/>
        </w:rPr>
        <w:t>提供可定制的信息服务，并提供了个性化的用户操作界面设置。</w:t>
      </w:r>
    </w:p>
    <w:p w:rsidR="00D87337">
      <w:pPr>
        <w:pStyle w:val="BodyText"/>
        <w:spacing w:before="176" w:line="470" w:lineRule="exact"/>
        <w:jc w:val="right"/>
        <w:rPr>
          <w:sz w:val="24"/>
          <w:szCs w:val="24"/>
        </w:rPr>
      </w:pPr>
      <w:r>
        <w:rPr>
          <w:spacing w:val="1"/>
          <w:position w:val="17"/>
          <w:sz w:val="24"/>
          <w:szCs w:val="24"/>
        </w:rPr>
        <w:t>系统提供多种计时功能，能够适应用户不同的作息时间表，如标准</w:t>
      </w:r>
      <w:r>
        <w:rPr>
          <w:position w:val="17"/>
          <w:sz w:val="24"/>
          <w:szCs w:val="24"/>
        </w:rPr>
        <w:t>计时、暂停计时、</w:t>
      </w:r>
    </w:p>
    <w:p w:rsidR="00D87337">
      <w:pPr>
        <w:pStyle w:val="BodyText"/>
        <w:spacing w:before="1" w:line="219" w:lineRule="auto"/>
        <w:rPr>
          <w:sz w:val="24"/>
          <w:szCs w:val="24"/>
        </w:rPr>
      </w:pPr>
      <w:r>
        <w:rPr>
          <w:spacing w:val="-3"/>
          <w:sz w:val="24"/>
          <w:szCs w:val="24"/>
        </w:rPr>
        <w:t>捆绑计时功能，满足不同处置部门、不同级别部门的计时需要。</w:t>
      </w:r>
    </w:p>
    <w:p w:rsidR="00D87337">
      <w:pPr>
        <w:pStyle w:val="BodyText"/>
        <w:spacing w:before="313" w:line="221" w:lineRule="auto"/>
        <w:ind w:left="3"/>
        <w:rPr>
          <w:sz w:val="24"/>
          <w:szCs w:val="24"/>
        </w:rPr>
      </w:pPr>
      <w:r>
        <w:rPr>
          <w:b/>
          <w:bCs/>
          <w:spacing w:val="-5"/>
          <w:sz w:val="24"/>
          <w:szCs w:val="24"/>
        </w:rPr>
        <w:t>功能设计</w:t>
      </w:r>
    </w:p>
    <w:p w:rsidR="00D87337">
      <w:pPr>
        <w:spacing w:line="243" w:lineRule="auto"/>
      </w:pPr>
    </w:p>
    <w:p w:rsidR="00D87337">
      <w:pPr>
        <w:pStyle w:val="BodyText"/>
        <w:spacing w:before="79" w:line="219" w:lineRule="auto"/>
        <w:ind w:left="499"/>
        <w:rPr>
          <w:sz w:val="24"/>
          <w:szCs w:val="24"/>
        </w:rPr>
      </w:pPr>
      <w:r>
        <w:rPr>
          <w:spacing w:val="-4"/>
          <w:sz w:val="24"/>
          <w:szCs w:val="24"/>
        </w:rPr>
        <w:t>系统提供菜单的导航控制，用户可以根据需要显示相应的工作栏目；</w:t>
      </w:r>
    </w:p>
    <w:p w:rsidR="00D87337">
      <w:pPr>
        <w:pStyle w:val="BodyText"/>
        <w:spacing w:before="185" w:line="219" w:lineRule="auto"/>
        <w:ind w:left="499"/>
        <w:rPr>
          <w:sz w:val="24"/>
          <w:szCs w:val="24"/>
        </w:rPr>
      </w:pPr>
      <w:r>
        <w:rPr>
          <w:spacing w:val="-2"/>
          <w:sz w:val="24"/>
          <w:szCs w:val="24"/>
        </w:rPr>
        <w:t>系统提供图文一体的案件列表，并能够设置显示字段、</w:t>
      </w:r>
      <w:r>
        <w:rPr>
          <w:spacing w:val="-3"/>
          <w:sz w:val="24"/>
          <w:szCs w:val="24"/>
        </w:rPr>
        <w:t>筛选案件列表；</w:t>
      </w:r>
    </w:p>
    <w:p w:rsidR="00D87337">
      <w:pPr>
        <w:pStyle w:val="BodyText"/>
        <w:spacing w:before="196" w:line="450" w:lineRule="exact"/>
        <w:ind w:left="499"/>
        <w:rPr>
          <w:sz w:val="24"/>
          <w:szCs w:val="24"/>
        </w:rPr>
      </w:pPr>
      <w:r>
        <w:rPr>
          <w:spacing w:val="-2"/>
          <w:position w:val="15"/>
          <w:sz w:val="24"/>
          <w:szCs w:val="24"/>
        </w:rPr>
        <w:t>系统能够显示案件详细信息，包括多媒体、案件办理过程、案件表单，并能够对多媒</w:t>
      </w:r>
    </w:p>
    <w:p w:rsidR="00D87337">
      <w:pPr>
        <w:pStyle w:val="BodyText"/>
        <w:spacing w:before="1" w:line="218" w:lineRule="auto"/>
        <w:rPr>
          <w:sz w:val="24"/>
          <w:szCs w:val="24"/>
        </w:rPr>
      </w:pPr>
      <w:r>
        <w:rPr>
          <w:spacing w:val="-7"/>
          <w:sz w:val="24"/>
          <w:szCs w:val="24"/>
        </w:rPr>
        <w:t>体进行管理及上传；</w:t>
      </w:r>
    </w:p>
    <w:p w:rsidR="00D87337">
      <w:pPr>
        <w:pStyle w:val="BodyText"/>
        <w:spacing w:before="195" w:line="219" w:lineRule="auto"/>
        <w:ind w:left="499"/>
        <w:rPr>
          <w:sz w:val="24"/>
          <w:szCs w:val="24"/>
        </w:rPr>
      </w:pPr>
      <w:r>
        <w:rPr>
          <w:spacing w:val="-3"/>
          <w:sz w:val="24"/>
          <w:szCs w:val="24"/>
        </w:rPr>
        <w:t>系统能够将案件批量导出、下载当前案件的多媒体信息；</w:t>
      </w:r>
    </w:p>
    <w:p w:rsidR="00D87337">
      <w:pPr>
        <w:pStyle w:val="BodyText"/>
        <w:spacing w:before="176" w:line="460" w:lineRule="exact"/>
        <w:ind w:left="499"/>
        <w:rPr>
          <w:sz w:val="24"/>
          <w:szCs w:val="24"/>
        </w:rPr>
      </w:pPr>
      <w:r>
        <w:rPr>
          <w:spacing w:val="-1"/>
          <w:position w:val="16"/>
          <w:sz w:val="24"/>
          <w:szCs w:val="24"/>
        </w:rPr>
        <w:t>系统提供基于工作流的办公平台，包括案件办理、案件基本操作、案</w:t>
      </w:r>
      <w:r>
        <w:rPr>
          <w:spacing w:val="-2"/>
          <w:position w:val="16"/>
          <w:sz w:val="24"/>
          <w:szCs w:val="24"/>
        </w:rPr>
        <w:t>件批转、案件回</w:t>
      </w:r>
    </w:p>
    <w:p w:rsidR="00D87337">
      <w:pPr>
        <w:pStyle w:val="BodyText"/>
        <w:spacing w:before="1" w:line="219" w:lineRule="auto"/>
        <w:rPr>
          <w:sz w:val="24"/>
          <w:szCs w:val="24"/>
        </w:rPr>
      </w:pPr>
      <w:r>
        <w:rPr>
          <w:spacing w:val="-2"/>
          <w:sz w:val="24"/>
          <w:szCs w:val="24"/>
        </w:rPr>
        <w:t>退、答复回退、经办案件、案件存档、督办案件、案件回访、相似案件提示等功能；</w:t>
      </w:r>
    </w:p>
    <w:p w:rsidR="00D87337">
      <w:pPr>
        <w:pStyle w:val="BodyText"/>
        <w:spacing w:before="175" w:line="461" w:lineRule="exact"/>
        <w:ind w:left="499"/>
        <w:rPr>
          <w:sz w:val="24"/>
          <w:szCs w:val="24"/>
        </w:rPr>
      </w:pPr>
      <w:r>
        <w:rPr>
          <w:spacing w:val="-2"/>
          <w:position w:val="16"/>
          <w:sz w:val="24"/>
          <w:szCs w:val="24"/>
        </w:rPr>
        <w:t>系统支持对案件授权延期、作废及挂账等功能，并支持多级授权和对延期挂账比例进</w:t>
      </w:r>
    </w:p>
    <w:p w:rsidR="00D87337">
      <w:pPr>
        <w:pStyle w:val="BodyText"/>
        <w:spacing w:line="220" w:lineRule="auto"/>
        <w:rPr>
          <w:sz w:val="24"/>
          <w:szCs w:val="24"/>
        </w:rPr>
      </w:pPr>
      <w:r>
        <w:rPr>
          <w:spacing w:val="-14"/>
          <w:sz w:val="24"/>
          <w:szCs w:val="24"/>
        </w:rPr>
        <w:t>行控制；</w:t>
      </w:r>
    </w:p>
    <w:p w:rsidR="00D87337">
      <w:pPr>
        <w:pStyle w:val="BodyText"/>
        <w:spacing w:before="202" w:line="481" w:lineRule="exact"/>
        <w:ind w:right="68"/>
        <w:jc w:val="right"/>
        <w:rPr>
          <w:sz w:val="24"/>
          <w:szCs w:val="24"/>
        </w:rPr>
      </w:pPr>
      <w:r>
        <w:rPr>
          <w:spacing w:val="-1"/>
          <w:position w:val="18"/>
          <w:sz w:val="24"/>
          <w:szCs w:val="24"/>
        </w:rPr>
        <w:t>系统提供案件计时管理，计时管理能够对案件处理的每个阶段以及任务派遣响</w:t>
      </w:r>
      <w:r>
        <w:rPr>
          <w:spacing w:val="-2"/>
          <w:position w:val="18"/>
          <w:sz w:val="24"/>
          <w:szCs w:val="24"/>
        </w:rPr>
        <w:t>应及处</w:t>
      </w:r>
    </w:p>
    <w:p w:rsidR="00D87337">
      <w:pPr>
        <w:pStyle w:val="BodyText"/>
        <w:spacing w:line="219" w:lineRule="auto"/>
        <w:rPr>
          <w:sz w:val="24"/>
          <w:szCs w:val="24"/>
        </w:rPr>
      </w:pPr>
      <w:r>
        <w:rPr>
          <w:sz w:val="24"/>
          <w:szCs w:val="24"/>
        </w:rPr>
        <w:t>理情况进行计时处理，详细记录案件办理每个阶段的处理时</w:t>
      </w:r>
      <w:r>
        <w:rPr>
          <w:spacing w:val="-1"/>
          <w:sz w:val="24"/>
          <w:szCs w:val="24"/>
        </w:rPr>
        <w:t>间；根据不同部门和区域定制</w:t>
      </w:r>
    </w:p>
    <w:p w:rsidR="00D87337">
      <w:pPr>
        <w:spacing w:line="219" w:lineRule="auto"/>
        <w:rPr>
          <w:sz w:val="24"/>
          <w:szCs w:val="24"/>
        </w:rPr>
        <w:sectPr>
          <w:headerReference w:type="even" r:id="rId130"/>
          <w:headerReference w:type="default" r:id="rId131"/>
          <w:footerReference w:type="even" r:id="rId132"/>
          <w:footerReference w:type="default" r:id="rId133"/>
          <w:headerReference w:type="first" r:id="rId134"/>
          <w:footerReference w:type="first" r:id="rId135"/>
          <w:pgSz w:w="11910" w:h="16840"/>
          <w:pgMar w:top="1431" w:right="1089" w:bottom="0" w:left="1410" w:header="0" w:footer="0" w:gutter="0"/>
          <w:pgNumType w:start="22"/>
          <w:cols w:space="720"/>
        </w:sectPr>
      </w:pPr>
    </w:p>
    <w:p w:rsidR="00D87337">
      <w:pPr>
        <w:pStyle w:val="BodyText"/>
        <w:spacing w:before="98" w:line="459" w:lineRule="exact"/>
        <w:rPr>
          <w:sz w:val="24"/>
          <w:szCs w:val="24"/>
        </w:rPr>
      </w:pPr>
      <w:bookmarkStart w:id="31" w:name="bookmark37"/>
      <w:bookmarkStart w:id="32" w:name="bookmark73"/>
      <w:bookmarkStart w:id="33" w:name="bookmark36"/>
      <w:bookmarkEnd w:id="31"/>
      <w:bookmarkEnd w:id="32"/>
      <w:bookmarkEnd w:id="33"/>
      <w:r>
        <w:rPr>
          <w:spacing w:val="-3"/>
          <w:position w:val="16"/>
          <w:sz w:val="24"/>
          <w:szCs w:val="24"/>
        </w:rPr>
        <w:t>的处理时限，对超过期限的案件或任务自动进行通知，</w:t>
      </w:r>
      <w:r>
        <w:rPr>
          <w:spacing w:val="-4"/>
          <w:position w:val="16"/>
          <w:sz w:val="24"/>
          <w:szCs w:val="24"/>
        </w:rPr>
        <w:t>并对超期案件报警；</w:t>
      </w:r>
    </w:p>
    <w:p w:rsidR="00D87337">
      <w:pPr>
        <w:pStyle w:val="BodyText"/>
        <w:spacing w:line="218" w:lineRule="auto"/>
        <w:ind w:left="479"/>
        <w:rPr>
          <w:sz w:val="24"/>
          <w:szCs w:val="24"/>
        </w:rPr>
      </w:pPr>
      <w:r>
        <w:rPr>
          <w:spacing w:val="-4"/>
          <w:sz w:val="24"/>
          <w:szCs w:val="24"/>
        </w:rPr>
        <w:t>并针对不同情况，系统能够提供捆绑计时、停止和恢复计时功能；</w:t>
      </w:r>
    </w:p>
    <w:p w:rsidR="00D87337">
      <w:pPr>
        <w:pStyle w:val="BodyText"/>
        <w:spacing w:before="186" w:line="219" w:lineRule="auto"/>
        <w:ind w:left="479"/>
        <w:rPr>
          <w:sz w:val="24"/>
          <w:szCs w:val="24"/>
        </w:rPr>
      </w:pPr>
      <w:r>
        <w:rPr>
          <w:spacing w:val="-4"/>
          <w:sz w:val="24"/>
          <w:szCs w:val="24"/>
        </w:rPr>
        <w:t>当案件结案后，可以将一些有特点的案件单独保存为典型案件管理；</w:t>
      </w:r>
    </w:p>
    <w:p w:rsidR="00D87337">
      <w:pPr>
        <w:pStyle w:val="BodyText"/>
        <w:spacing w:before="185" w:line="219" w:lineRule="auto"/>
        <w:ind w:left="479"/>
        <w:rPr>
          <w:sz w:val="24"/>
          <w:szCs w:val="24"/>
        </w:rPr>
      </w:pPr>
      <w:r>
        <w:rPr>
          <w:spacing w:val="-2"/>
          <w:sz w:val="24"/>
          <w:szCs w:val="24"/>
        </w:rPr>
        <w:t>系统可以给监督员发送今日提示，并在案件上可以关联查询</w:t>
      </w:r>
      <w:r>
        <w:rPr>
          <w:spacing w:val="-3"/>
          <w:sz w:val="24"/>
          <w:szCs w:val="24"/>
        </w:rPr>
        <w:t>监督员信息；</w:t>
      </w:r>
    </w:p>
    <w:p w:rsidR="00D87337">
      <w:pPr>
        <w:pStyle w:val="BodyText"/>
        <w:spacing w:before="174" w:line="481" w:lineRule="exact"/>
        <w:ind w:right="6"/>
        <w:jc w:val="right"/>
        <w:rPr>
          <w:sz w:val="24"/>
          <w:szCs w:val="24"/>
        </w:rPr>
      </w:pPr>
      <w:r>
        <w:rPr>
          <w:spacing w:val="-1"/>
          <w:position w:val="18"/>
          <w:sz w:val="24"/>
          <w:szCs w:val="24"/>
        </w:rPr>
        <w:t>系统提供查询功能，可以根据案件的编号、类别、地址、描述等查询相应案</w:t>
      </w:r>
      <w:r>
        <w:rPr>
          <w:spacing w:val="-2"/>
          <w:position w:val="18"/>
          <w:sz w:val="24"/>
          <w:szCs w:val="24"/>
        </w:rPr>
        <w:t>件，查询</w:t>
      </w:r>
    </w:p>
    <w:p w:rsidR="00D87337">
      <w:pPr>
        <w:pStyle w:val="BodyText"/>
        <w:spacing w:line="219" w:lineRule="auto"/>
        <w:rPr>
          <w:sz w:val="24"/>
          <w:szCs w:val="24"/>
        </w:rPr>
      </w:pPr>
      <w:r>
        <w:rPr>
          <w:spacing w:val="-2"/>
          <w:sz w:val="24"/>
          <w:szCs w:val="24"/>
        </w:rPr>
        <w:t>结果与地图联动，并可以将查询结果汇总分析、保存查询条件实现快捷</w:t>
      </w:r>
      <w:r>
        <w:rPr>
          <w:spacing w:val="-3"/>
          <w:sz w:val="24"/>
          <w:szCs w:val="24"/>
        </w:rPr>
        <w:t>查询；</w:t>
      </w:r>
    </w:p>
    <w:p w:rsidR="00D87337">
      <w:pPr>
        <w:pStyle w:val="BodyText"/>
        <w:spacing w:before="194" w:line="453" w:lineRule="exact"/>
        <w:ind w:right="18"/>
        <w:jc w:val="right"/>
        <w:rPr>
          <w:sz w:val="24"/>
          <w:szCs w:val="24"/>
        </w:rPr>
      </w:pPr>
      <w:r>
        <w:rPr>
          <w:spacing w:val="-1"/>
          <w:position w:val="16"/>
          <w:sz w:val="24"/>
          <w:szCs w:val="24"/>
        </w:rPr>
        <w:t>当发生一些疑难问题无法解决时，提供系统会商功</w:t>
      </w:r>
      <w:r>
        <w:rPr>
          <w:spacing w:val="-2"/>
          <w:position w:val="16"/>
          <w:sz w:val="24"/>
          <w:szCs w:val="24"/>
        </w:rPr>
        <w:t>能将问题进行挂起讨论再决定处理</w:t>
      </w:r>
    </w:p>
    <w:p w:rsidR="00D87337">
      <w:pPr>
        <w:pStyle w:val="BodyText"/>
        <w:spacing w:before="1" w:line="220" w:lineRule="auto"/>
        <w:rPr>
          <w:sz w:val="24"/>
          <w:szCs w:val="24"/>
        </w:rPr>
      </w:pPr>
      <w:r>
        <w:rPr>
          <w:spacing w:val="-15"/>
          <w:sz w:val="24"/>
          <w:szCs w:val="24"/>
        </w:rPr>
        <w:t>方式；</w:t>
      </w:r>
    </w:p>
    <w:p w:rsidR="00D87337">
      <w:pPr>
        <w:pStyle w:val="BodyText"/>
        <w:spacing w:before="180" w:line="481" w:lineRule="exact"/>
        <w:ind w:left="479"/>
        <w:rPr>
          <w:sz w:val="24"/>
          <w:szCs w:val="24"/>
        </w:rPr>
      </w:pPr>
      <w:r>
        <w:rPr>
          <w:spacing w:val="-4"/>
          <w:position w:val="18"/>
          <w:sz w:val="24"/>
          <w:szCs w:val="24"/>
        </w:rPr>
        <w:t>系统可以自定义配置消息提示、维护个人信息，提供支持软件的下载；</w:t>
      </w:r>
    </w:p>
    <w:p w:rsidR="00D87337">
      <w:pPr>
        <w:pStyle w:val="BodyText"/>
        <w:spacing w:before="1" w:line="219" w:lineRule="auto"/>
        <w:ind w:left="479"/>
        <w:rPr>
          <w:sz w:val="24"/>
          <w:szCs w:val="24"/>
        </w:rPr>
      </w:pPr>
      <w:r>
        <w:rPr>
          <w:spacing w:val="-3"/>
          <w:sz w:val="24"/>
          <w:szCs w:val="24"/>
        </w:rPr>
        <w:t>能够与地理编码子系统实现数据对接，实现案件与空间地图的结合。</w:t>
      </w:r>
    </w:p>
    <w:p w:rsidR="00D87337">
      <w:pPr>
        <w:pStyle w:val="BodyText"/>
        <w:spacing w:before="271" w:line="540" w:lineRule="exact"/>
        <w:rPr>
          <w:sz w:val="24"/>
          <w:szCs w:val="24"/>
        </w:rPr>
      </w:pPr>
      <w:r>
        <w:rPr>
          <w:rFonts w:ascii="Times New Roman" w:eastAsia="Times New Roman" w:hAnsi="Times New Roman" w:cs="Times New Roman"/>
          <w:b/>
          <w:bCs/>
          <w:spacing w:val="-3"/>
          <w:position w:val="23"/>
          <w:sz w:val="24"/>
          <w:szCs w:val="24"/>
        </w:rPr>
        <w:t>3.2.4</w:t>
      </w:r>
      <w:r>
        <w:rPr>
          <w:b/>
          <w:bCs/>
          <w:spacing w:val="-3"/>
          <w:position w:val="23"/>
          <w:sz w:val="24"/>
          <w:szCs w:val="24"/>
        </w:rPr>
        <w:t>地理编码子系统</w:t>
      </w:r>
    </w:p>
    <w:p w:rsidR="00D87337">
      <w:pPr>
        <w:pStyle w:val="BodyText"/>
        <w:spacing w:before="1" w:line="219" w:lineRule="auto"/>
        <w:ind w:left="3"/>
        <w:rPr>
          <w:sz w:val="24"/>
          <w:szCs w:val="24"/>
        </w:rPr>
      </w:pPr>
      <w:r>
        <w:rPr>
          <w:b/>
          <w:bCs/>
          <w:spacing w:val="-12"/>
          <w:sz w:val="24"/>
          <w:szCs w:val="24"/>
        </w:rPr>
        <w:t>系统概述</w:t>
      </w:r>
    </w:p>
    <w:p w:rsidR="00D87337">
      <w:pPr>
        <w:spacing w:line="241" w:lineRule="auto"/>
      </w:pPr>
    </w:p>
    <w:p w:rsidR="00D87337">
      <w:pPr>
        <w:pStyle w:val="BodyText"/>
        <w:spacing w:before="78" w:line="361" w:lineRule="auto"/>
        <w:ind w:right="11" w:firstLine="479"/>
        <w:jc w:val="both"/>
        <w:rPr>
          <w:sz w:val="24"/>
          <w:szCs w:val="24"/>
        </w:rPr>
      </w:pPr>
      <w:r>
        <w:rPr>
          <w:spacing w:val="-2"/>
          <w:sz w:val="24"/>
          <w:szCs w:val="24"/>
        </w:rPr>
        <w:t>地理编码子系统是数字城市管理最重要的支撑系统之一，地理编码技术能够把具有地</w:t>
      </w:r>
      <w:r>
        <w:rPr>
          <w:spacing w:val="-1"/>
          <w:sz w:val="24"/>
          <w:szCs w:val="24"/>
        </w:rPr>
        <w:t>理位置的信息资源赋予地理坐标。通过地理编码，将城市现有</w:t>
      </w:r>
      <w:r>
        <w:rPr>
          <w:spacing w:val="-2"/>
          <w:sz w:val="24"/>
          <w:szCs w:val="24"/>
        </w:rPr>
        <w:t>的地址进行空间化、数字化</w:t>
      </w:r>
      <w:r>
        <w:rPr>
          <w:spacing w:val="-1"/>
          <w:sz w:val="24"/>
          <w:szCs w:val="24"/>
        </w:rPr>
        <w:t>和规范化，在地址名称与地址实际空间位置之间建立起对应关系，实现地</w:t>
      </w:r>
      <w:r>
        <w:rPr>
          <w:spacing w:val="-2"/>
          <w:sz w:val="24"/>
          <w:szCs w:val="24"/>
        </w:rPr>
        <w:t>址空间的相对定</w:t>
      </w:r>
      <w:r>
        <w:rPr>
          <w:spacing w:val="-1"/>
          <w:sz w:val="24"/>
          <w:szCs w:val="24"/>
        </w:rPr>
        <w:t>位，可以使城市中的各种数据资源通过地址信息反映到空间位</w:t>
      </w:r>
      <w:r>
        <w:rPr>
          <w:spacing w:val="-2"/>
          <w:sz w:val="24"/>
          <w:szCs w:val="24"/>
        </w:rPr>
        <w:t>置上来，提高空间信息的可</w:t>
      </w:r>
      <w:r>
        <w:rPr>
          <w:spacing w:val="-1"/>
          <w:sz w:val="24"/>
          <w:szCs w:val="24"/>
        </w:rPr>
        <w:t>读性，在各种空间范围行政区内达到信息的整合。通过地理编码</w:t>
      </w:r>
      <w:r>
        <w:rPr>
          <w:spacing w:val="-2"/>
          <w:sz w:val="24"/>
          <w:szCs w:val="24"/>
        </w:rPr>
        <w:t>技术对城市部件进行分类</w:t>
      </w:r>
    </w:p>
    <w:p w:rsidR="00D87337">
      <w:pPr>
        <w:pStyle w:val="BodyText"/>
        <w:spacing w:before="1" w:line="218" w:lineRule="auto"/>
        <w:rPr>
          <w:sz w:val="24"/>
          <w:szCs w:val="24"/>
        </w:rPr>
      </w:pPr>
      <w:r>
        <w:rPr>
          <w:spacing w:val="-2"/>
          <w:sz w:val="24"/>
          <w:szCs w:val="24"/>
        </w:rPr>
        <w:t>分项管理，最终实现城市管理由盲目到精确，由人工管理到信息管理的转变。</w:t>
      </w:r>
    </w:p>
    <w:p w:rsidR="00D87337">
      <w:pPr>
        <w:pStyle w:val="BodyText"/>
        <w:spacing w:before="176" w:line="354" w:lineRule="auto"/>
        <w:ind w:firstLine="479"/>
        <w:jc w:val="both"/>
        <w:rPr>
          <w:sz w:val="24"/>
          <w:szCs w:val="24"/>
        </w:rPr>
      </w:pPr>
      <w:r>
        <w:rPr>
          <w:spacing w:val="-1"/>
          <w:sz w:val="24"/>
          <w:szCs w:val="24"/>
        </w:rPr>
        <w:t>系统基于空间地理信息平台，还提供了空间地图的发布、展示</w:t>
      </w:r>
      <w:r>
        <w:rPr>
          <w:spacing w:val="-2"/>
          <w:sz w:val="24"/>
          <w:szCs w:val="24"/>
        </w:rPr>
        <w:t>功能，将地理编码成果</w:t>
      </w:r>
      <w:r>
        <w:rPr>
          <w:spacing w:val="-1"/>
          <w:sz w:val="24"/>
          <w:szCs w:val="24"/>
        </w:rPr>
        <w:t>直接与空间地图结合，实现了图文一体的地理编码支持体系。为无线</w:t>
      </w:r>
      <w:r>
        <w:rPr>
          <w:spacing w:val="-2"/>
          <w:sz w:val="24"/>
          <w:szCs w:val="24"/>
        </w:rPr>
        <w:t>采集、呼叫受理、协</w:t>
      </w:r>
      <w:r>
        <w:rPr>
          <w:spacing w:val="-1"/>
          <w:sz w:val="24"/>
          <w:szCs w:val="24"/>
        </w:rPr>
        <w:t>同工作、监督指挥等子系统提供地理编码服务，实现地址描述、地址查询、地址匹配等功</w:t>
      </w:r>
    </w:p>
    <w:p w:rsidR="00D87337">
      <w:pPr>
        <w:pStyle w:val="BodyText"/>
        <w:spacing w:line="219" w:lineRule="auto"/>
        <w:rPr>
          <w:sz w:val="24"/>
          <w:szCs w:val="24"/>
        </w:rPr>
      </w:pPr>
      <w:r>
        <w:rPr>
          <w:spacing w:val="-4"/>
          <w:sz w:val="24"/>
          <w:szCs w:val="24"/>
        </w:rPr>
        <w:t>能，实现对市政综合监管信息的空间定位。</w:t>
      </w:r>
    </w:p>
    <w:p w:rsidR="00D87337">
      <w:pPr>
        <w:spacing w:line="272" w:lineRule="auto"/>
      </w:pPr>
    </w:p>
    <w:p w:rsidR="00D87337">
      <w:pPr>
        <w:pStyle w:val="BodyText"/>
        <w:spacing w:before="78" w:line="219" w:lineRule="auto"/>
        <w:ind w:left="3"/>
        <w:rPr>
          <w:sz w:val="24"/>
          <w:szCs w:val="24"/>
        </w:rPr>
      </w:pPr>
      <w:r>
        <w:rPr>
          <w:b/>
          <w:bCs/>
          <w:spacing w:val="-6"/>
          <w:sz w:val="24"/>
          <w:szCs w:val="24"/>
        </w:rPr>
        <w:t>系统特点</w:t>
      </w:r>
    </w:p>
    <w:p w:rsidR="00D87337">
      <w:pPr>
        <w:pStyle w:val="BodyText"/>
        <w:spacing w:before="308" w:line="362" w:lineRule="auto"/>
        <w:ind w:right="17" w:firstLine="479"/>
        <w:rPr>
          <w:sz w:val="24"/>
          <w:szCs w:val="24"/>
        </w:rPr>
      </w:pPr>
      <w:r>
        <w:rPr>
          <w:spacing w:val="-1"/>
          <w:sz w:val="24"/>
          <w:szCs w:val="24"/>
        </w:rPr>
        <w:t>地理编码数据库以点、线、面方式表现城市地理实</w:t>
      </w:r>
      <w:r>
        <w:rPr>
          <w:spacing w:val="-2"/>
          <w:sz w:val="24"/>
          <w:szCs w:val="24"/>
        </w:rPr>
        <w:t>体。地理编码数据库的内容包括地</w:t>
      </w:r>
      <w:r>
        <w:rPr>
          <w:spacing w:val="-8"/>
          <w:sz w:val="24"/>
          <w:szCs w:val="24"/>
        </w:rPr>
        <w:t>名库、道路库、门址院落库、楼座名库、小区库、企业事业单位库、突出建筑库等数</w:t>
      </w:r>
      <w:r>
        <w:rPr>
          <w:spacing w:val="-9"/>
          <w:sz w:val="24"/>
          <w:szCs w:val="24"/>
        </w:rPr>
        <w:t>据库，</w:t>
      </w:r>
    </w:p>
    <w:p w:rsidR="00D87337">
      <w:pPr>
        <w:pStyle w:val="BodyText"/>
        <w:spacing w:line="219" w:lineRule="auto"/>
        <w:rPr>
          <w:sz w:val="24"/>
          <w:szCs w:val="24"/>
        </w:rPr>
      </w:pPr>
      <w:r>
        <w:rPr>
          <w:spacing w:val="-4"/>
          <w:sz w:val="24"/>
          <w:szCs w:val="24"/>
        </w:rPr>
        <w:t>它们共同构成地理编码数据库的数据主体。</w:t>
      </w:r>
    </w:p>
    <w:p w:rsidR="00D87337">
      <w:pPr>
        <w:pStyle w:val="BodyText"/>
        <w:spacing w:before="194" w:line="461" w:lineRule="exact"/>
        <w:ind w:right="8"/>
        <w:jc w:val="right"/>
        <w:rPr>
          <w:sz w:val="24"/>
          <w:szCs w:val="24"/>
        </w:rPr>
      </w:pPr>
      <w:r>
        <w:rPr>
          <w:spacing w:val="-1"/>
          <w:position w:val="16"/>
          <w:sz w:val="24"/>
          <w:szCs w:val="24"/>
        </w:rPr>
        <w:t>根据地理编码数据对象的特点，结合对实际地理编码的分析，采用三种</w:t>
      </w:r>
      <w:r>
        <w:rPr>
          <w:spacing w:val="-2"/>
          <w:position w:val="16"/>
          <w:sz w:val="24"/>
          <w:szCs w:val="24"/>
        </w:rPr>
        <w:t>结构的地址编</w:t>
      </w:r>
    </w:p>
    <w:p w:rsidR="00D87337">
      <w:pPr>
        <w:pStyle w:val="BodyText"/>
        <w:spacing w:line="219" w:lineRule="auto"/>
        <w:rPr>
          <w:sz w:val="24"/>
          <w:szCs w:val="24"/>
        </w:rPr>
      </w:pPr>
      <w:r>
        <w:rPr>
          <w:spacing w:val="-3"/>
          <w:sz w:val="24"/>
          <w:szCs w:val="24"/>
        </w:rPr>
        <w:t>码模型建立城市管理地理编码库。</w:t>
      </w:r>
    </w:p>
    <w:p w:rsidR="00D87337">
      <w:pPr>
        <w:pStyle w:val="BodyText"/>
        <w:spacing w:before="186" w:line="219" w:lineRule="auto"/>
        <w:ind w:left="479"/>
        <w:rPr>
          <w:sz w:val="24"/>
          <w:szCs w:val="24"/>
        </w:rPr>
      </w:pPr>
      <w:r>
        <w:rPr>
          <w:spacing w:val="-6"/>
          <w:sz w:val="24"/>
          <w:szCs w:val="24"/>
        </w:rPr>
        <w:t>1</w:t>
      </w:r>
      <w:r>
        <w:rPr>
          <w:spacing w:val="-6"/>
          <w:sz w:val="24"/>
          <w:szCs w:val="24"/>
        </w:rPr>
        <w:t>、面一点结构地址编码模型</w:t>
      </w:r>
    </w:p>
    <w:p w:rsidR="00D87337">
      <w:pPr>
        <w:spacing w:line="219" w:lineRule="auto"/>
        <w:rPr>
          <w:sz w:val="24"/>
          <w:szCs w:val="24"/>
        </w:rPr>
        <w:sectPr>
          <w:headerReference w:type="even" r:id="rId136"/>
          <w:headerReference w:type="default" r:id="rId137"/>
          <w:footerReference w:type="even" r:id="rId138"/>
          <w:footerReference w:type="default" r:id="rId139"/>
          <w:headerReference w:type="first" r:id="rId140"/>
          <w:footerReference w:type="first" r:id="rId141"/>
          <w:pgSz w:w="11910" w:h="16840"/>
          <w:pgMar w:top="1431" w:right="1182" w:bottom="0" w:left="1400" w:header="0" w:footer="0" w:gutter="0"/>
          <w:pgNumType w:start="23"/>
          <w:cols w:space="720"/>
        </w:sectPr>
      </w:pPr>
    </w:p>
    <w:p w:rsidR="00D87337">
      <w:pPr>
        <w:pStyle w:val="BodyText"/>
        <w:spacing w:before="88" w:line="480" w:lineRule="exact"/>
        <w:ind w:left="469"/>
        <w:rPr>
          <w:sz w:val="24"/>
          <w:szCs w:val="24"/>
        </w:rPr>
      </w:pPr>
      <w:bookmarkStart w:id="34" w:name="bookmark38"/>
      <w:bookmarkStart w:id="35" w:name="bookmark39"/>
      <w:bookmarkEnd w:id="34"/>
      <w:bookmarkEnd w:id="35"/>
      <w:r>
        <w:rPr>
          <w:spacing w:val="-3"/>
          <w:position w:val="18"/>
          <w:sz w:val="24"/>
          <w:szCs w:val="24"/>
        </w:rPr>
        <w:t>按照行政区划划分的原则，把城市按区划等级建立面</w:t>
      </w:r>
      <w:r>
        <w:rPr>
          <w:spacing w:val="-3"/>
          <w:position w:val="18"/>
          <w:sz w:val="24"/>
          <w:szCs w:val="24"/>
        </w:rPr>
        <w:t>-</w:t>
      </w:r>
      <w:r>
        <w:rPr>
          <w:spacing w:val="-3"/>
          <w:position w:val="18"/>
          <w:sz w:val="24"/>
          <w:szCs w:val="24"/>
        </w:rPr>
        <w:t>点结构地址编码模型。</w:t>
      </w:r>
    </w:p>
    <w:p w:rsidR="00D87337">
      <w:pPr>
        <w:pStyle w:val="BodyText"/>
        <w:spacing w:line="219" w:lineRule="auto"/>
        <w:ind w:left="469"/>
        <w:rPr>
          <w:sz w:val="24"/>
          <w:szCs w:val="24"/>
        </w:rPr>
      </w:pPr>
      <w:r>
        <w:rPr>
          <w:spacing w:val="-3"/>
          <w:sz w:val="24"/>
          <w:szCs w:val="24"/>
        </w:rPr>
        <w:t>2</w:t>
      </w:r>
      <w:r>
        <w:rPr>
          <w:spacing w:val="-3"/>
          <w:sz w:val="24"/>
          <w:szCs w:val="24"/>
        </w:rPr>
        <w:t>、线一点结构地址编码模型</w:t>
      </w:r>
    </w:p>
    <w:p w:rsidR="00D87337">
      <w:pPr>
        <w:pStyle w:val="BodyText"/>
        <w:spacing w:before="173" w:line="362" w:lineRule="auto"/>
        <w:ind w:right="82" w:firstLine="469"/>
        <w:rPr>
          <w:sz w:val="24"/>
          <w:szCs w:val="24"/>
        </w:rPr>
      </w:pPr>
      <w:r>
        <w:rPr>
          <w:spacing w:val="-4"/>
          <w:sz w:val="24"/>
          <w:szCs w:val="24"/>
        </w:rPr>
        <w:t>对于道路和道路两边的门牌编码，系统设计线</w:t>
      </w:r>
      <w:r>
        <w:rPr>
          <w:spacing w:val="-4"/>
          <w:sz w:val="24"/>
          <w:szCs w:val="24"/>
        </w:rPr>
        <w:t>-</w:t>
      </w:r>
      <w:r>
        <w:rPr>
          <w:spacing w:val="-4"/>
          <w:sz w:val="24"/>
          <w:szCs w:val="24"/>
        </w:rPr>
        <w:t>点结构地址编码模型</w:t>
      </w:r>
      <w:r>
        <w:rPr>
          <w:spacing w:val="-5"/>
          <w:sz w:val="24"/>
          <w:szCs w:val="24"/>
        </w:rPr>
        <w:t>，将道路及道路两</w:t>
      </w:r>
      <w:r>
        <w:rPr>
          <w:spacing w:val="-4"/>
          <w:sz w:val="24"/>
          <w:szCs w:val="24"/>
        </w:rPr>
        <w:t>侧的门牌和空间坐标有机地结合起来。线</w:t>
      </w:r>
      <w:r>
        <w:rPr>
          <w:spacing w:val="-4"/>
          <w:sz w:val="24"/>
          <w:szCs w:val="24"/>
        </w:rPr>
        <w:t>-</w:t>
      </w:r>
      <w:r>
        <w:rPr>
          <w:spacing w:val="-4"/>
          <w:sz w:val="24"/>
          <w:szCs w:val="24"/>
        </w:rPr>
        <w:t>点结构地址编码模型是地理编码数据库重要的编</w:t>
      </w:r>
    </w:p>
    <w:p w:rsidR="00D87337">
      <w:pPr>
        <w:pStyle w:val="BodyText"/>
        <w:spacing w:line="219" w:lineRule="auto"/>
        <w:rPr>
          <w:sz w:val="24"/>
          <w:szCs w:val="24"/>
        </w:rPr>
      </w:pPr>
      <w:r>
        <w:rPr>
          <w:spacing w:val="-2"/>
          <w:sz w:val="24"/>
          <w:szCs w:val="24"/>
        </w:rPr>
        <w:t>码模型之一。</w:t>
      </w:r>
    </w:p>
    <w:p w:rsidR="00D87337">
      <w:pPr>
        <w:pStyle w:val="BodyText"/>
        <w:spacing w:before="185" w:line="219" w:lineRule="auto"/>
        <w:ind w:left="469"/>
        <w:rPr>
          <w:sz w:val="24"/>
          <w:szCs w:val="24"/>
        </w:rPr>
      </w:pPr>
      <w:r>
        <w:rPr>
          <w:spacing w:val="-3"/>
          <w:sz w:val="24"/>
          <w:szCs w:val="24"/>
        </w:rPr>
        <w:t>3</w:t>
      </w:r>
      <w:r>
        <w:rPr>
          <w:spacing w:val="-3"/>
          <w:sz w:val="24"/>
          <w:szCs w:val="24"/>
        </w:rPr>
        <w:t>、网状结构地址编码模型</w:t>
      </w:r>
    </w:p>
    <w:p w:rsidR="00D87337">
      <w:pPr>
        <w:pStyle w:val="BodyText"/>
        <w:spacing w:before="174" w:line="470" w:lineRule="exact"/>
        <w:ind w:left="469"/>
        <w:rPr>
          <w:sz w:val="24"/>
          <w:szCs w:val="24"/>
        </w:rPr>
      </w:pPr>
      <w:r>
        <w:rPr>
          <w:spacing w:val="-1"/>
          <w:position w:val="17"/>
          <w:sz w:val="24"/>
          <w:szCs w:val="24"/>
        </w:rPr>
        <w:t>除了以上两种地址编码模型外，系统还设计了网状结构地址编码模型。即按照万米单</w:t>
      </w:r>
    </w:p>
    <w:p w:rsidR="00D87337">
      <w:pPr>
        <w:pStyle w:val="BodyText"/>
        <w:spacing w:before="1" w:line="219" w:lineRule="auto"/>
        <w:rPr>
          <w:sz w:val="24"/>
          <w:szCs w:val="24"/>
        </w:rPr>
      </w:pPr>
      <w:r>
        <w:rPr>
          <w:spacing w:val="-10"/>
          <w:sz w:val="24"/>
          <w:szCs w:val="24"/>
        </w:rPr>
        <w:t>元网格进行编码。</w:t>
      </w:r>
    </w:p>
    <w:p w:rsidR="00D87337">
      <w:pPr>
        <w:pStyle w:val="BodyText"/>
        <w:spacing w:before="195" w:line="219" w:lineRule="auto"/>
        <w:ind w:left="469"/>
        <w:rPr>
          <w:sz w:val="24"/>
          <w:szCs w:val="24"/>
        </w:rPr>
      </w:pPr>
      <w:r>
        <w:rPr>
          <w:spacing w:val="-3"/>
          <w:sz w:val="24"/>
          <w:szCs w:val="24"/>
        </w:rPr>
        <w:t>结合城市管理工作的特点，定义地址编码库的数据具体包括：</w:t>
      </w:r>
    </w:p>
    <w:p w:rsidR="00D87337">
      <w:pPr>
        <w:pStyle w:val="BodyText"/>
        <w:spacing w:before="185" w:line="219" w:lineRule="auto"/>
        <w:ind w:left="600"/>
        <w:rPr>
          <w:sz w:val="24"/>
          <w:szCs w:val="24"/>
        </w:rPr>
      </w:pPr>
      <w:r>
        <w:rPr>
          <w:spacing w:val="2"/>
          <w:sz w:val="24"/>
          <w:szCs w:val="24"/>
        </w:rPr>
        <w:t>(1)</w:t>
      </w:r>
      <w:r>
        <w:rPr>
          <w:spacing w:val="2"/>
          <w:sz w:val="24"/>
          <w:szCs w:val="24"/>
        </w:rPr>
        <w:t>行政区划数据：包括区、街道办事处、社区。</w:t>
      </w:r>
    </w:p>
    <w:p w:rsidR="00D87337">
      <w:pPr>
        <w:pStyle w:val="BodyText"/>
        <w:spacing w:before="166" w:line="219" w:lineRule="auto"/>
        <w:ind w:left="600"/>
        <w:rPr>
          <w:sz w:val="24"/>
          <w:szCs w:val="24"/>
        </w:rPr>
      </w:pPr>
      <w:r>
        <w:rPr>
          <w:spacing w:val="4"/>
          <w:sz w:val="24"/>
          <w:szCs w:val="24"/>
        </w:rPr>
        <w:t>(2)</w:t>
      </w:r>
      <w:r>
        <w:rPr>
          <w:spacing w:val="4"/>
          <w:sz w:val="24"/>
          <w:szCs w:val="24"/>
        </w:rPr>
        <w:t>万米单元数据：万米单元、万米单元子网格</w:t>
      </w:r>
    </w:p>
    <w:p w:rsidR="00D87337">
      <w:pPr>
        <w:pStyle w:val="BodyText"/>
        <w:spacing w:before="204" w:line="358" w:lineRule="auto"/>
        <w:ind w:left="600" w:right="710"/>
        <w:rPr>
          <w:sz w:val="24"/>
          <w:szCs w:val="24"/>
        </w:rPr>
      </w:pPr>
      <w:r>
        <w:rPr>
          <w:spacing w:val="2"/>
          <w:sz w:val="24"/>
          <w:szCs w:val="24"/>
        </w:rPr>
        <w:t>(3)</w:t>
      </w:r>
      <w:r>
        <w:rPr>
          <w:spacing w:val="2"/>
          <w:sz w:val="24"/>
          <w:szCs w:val="24"/>
        </w:rPr>
        <w:t>地名数据：包括现状地名、历史地名、历史沿革地名、地名别名等数据。</w:t>
      </w:r>
      <w:r>
        <w:rPr>
          <w:spacing w:val="-3"/>
          <w:sz w:val="24"/>
          <w:szCs w:val="24"/>
        </w:rPr>
        <w:t>(4)</w:t>
      </w:r>
      <w:r>
        <w:rPr>
          <w:spacing w:val="-3"/>
          <w:sz w:val="24"/>
          <w:szCs w:val="24"/>
        </w:rPr>
        <w:t>道路数据：包括主要道路、现状道路、胡同、一级街坊、二级街坊数据。</w:t>
      </w:r>
    </w:p>
    <w:p w:rsidR="00D87337">
      <w:pPr>
        <w:pStyle w:val="BodyText"/>
        <w:spacing w:line="219" w:lineRule="auto"/>
        <w:ind w:left="600"/>
        <w:rPr>
          <w:sz w:val="24"/>
          <w:szCs w:val="24"/>
        </w:rPr>
      </w:pPr>
      <w:r>
        <w:rPr>
          <w:spacing w:val="2"/>
          <w:sz w:val="24"/>
          <w:szCs w:val="24"/>
        </w:rPr>
        <w:t>(5)</w:t>
      </w:r>
      <w:r>
        <w:rPr>
          <w:spacing w:val="2"/>
          <w:sz w:val="24"/>
          <w:szCs w:val="24"/>
        </w:rPr>
        <w:t>门址院落数据：包括院落名称、门牌编号等。</w:t>
      </w:r>
    </w:p>
    <w:p w:rsidR="00D87337">
      <w:pPr>
        <w:pStyle w:val="BodyText"/>
        <w:spacing w:before="186" w:line="219" w:lineRule="auto"/>
        <w:ind w:left="600"/>
        <w:rPr>
          <w:sz w:val="24"/>
          <w:szCs w:val="24"/>
        </w:rPr>
      </w:pPr>
      <w:r>
        <w:rPr>
          <w:spacing w:val="2"/>
          <w:sz w:val="24"/>
          <w:szCs w:val="24"/>
        </w:rPr>
        <w:t>(6)</w:t>
      </w:r>
      <w:r>
        <w:rPr>
          <w:spacing w:val="2"/>
          <w:sz w:val="24"/>
          <w:szCs w:val="24"/>
        </w:rPr>
        <w:t>小区楼座数据：包括小区名称、楼座名称等。</w:t>
      </w:r>
    </w:p>
    <w:p w:rsidR="00D87337">
      <w:pPr>
        <w:pStyle w:val="BodyText"/>
        <w:spacing w:before="184" w:line="470" w:lineRule="exact"/>
        <w:ind w:left="600"/>
        <w:rPr>
          <w:sz w:val="24"/>
          <w:szCs w:val="24"/>
        </w:rPr>
      </w:pPr>
      <w:r>
        <w:rPr>
          <w:spacing w:val="2"/>
          <w:position w:val="17"/>
          <w:sz w:val="24"/>
          <w:szCs w:val="24"/>
        </w:rPr>
        <w:t>(7)</w:t>
      </w:r>
      <w:r>
        <w:rPr>
          <w:spacing w:val="2"/>
          <w:position w:val="17"/>
          <w:sz w:val="24"/>
          <w:szCs w:val="24"/>
        </w:rPr>
        <w:t>沿街店面：包括道路两旁商业单位、饭馆、企事业单位、机关等名称。</w:t>
      </w:r>
    </w:p>
    <w:p w:rsidR="00D87337">
      <w:pPr>
        <w:pStyle w:val="BodyText"/>
        <w:spacing w:before="1" w:line="219" w:lineRule="auto"/>
        <w:ind w:left="600"/>
        <w:rPr>
          <w:sz w:val="24"/>
          <w:szCs w:val="24"/>
        </w:rPr>
      </w:pPr>
      <w:r>
        <w:rPr>
          <w:spacing w:val="2"/>
          <w:sz w:val="24"/>
          <w:szCs w:val="24"/>
        </w:rPr>
        <w:t>(8)</w:t>
      </w:r>
      <w:r>
        <w:rPr>
          <w:spacing w:val="2"/>
          <w:sz w:val="24"/>
          <w:szCs w:val="24"/>
        </w:rPr>
        <w:t>城市部件数据：包括城市部件编码等。</w:t>
      </w:r>
    </w:p>
    <w:p w:rsidR="00D87337">
      <w:pPr>
        <w:pStyle w:val="BodyText"/>
        <w:spacing w:before="175" w:line="460" w:lineRule="exact"/>
        <w:ind w:left="469"/>
        <w:rPr>
          <w:sz w:val="24"/>
          <w:szCs w:val="24"/>
        </w:rPr>
      </w:pPr>
      <w:r>
        <w:rPr>
          <w:spacing w:val="-1"/>
          <w:position w:val="16"/>
          <w:sz w:val="24"/>
          <w:szCs w:val="24"/>
        </w:rPr>
        <w:t>根据以上地理编码库的内容，定义了以下地理编码数据的组合，系地理编码引擎可按</w:t>
      </w:r>
    </w:p>
    <w:p w:rsidR="00D87337">
      <w:pPr>
        <w:pStyle w:val="BodyText"/>
        <w:spacing w:line="219" w:lineRule="auto"/>
        <w:jc w:val="right"/>
        <w:rPr>
          <w:sz w:val="24"/>
          <w:szCs w:val="24"/>
        </w:rPr>
      </w:pPr>
      <w:r>
        <w:rPr>
          <w:spacing w:val="2"/>
          <w:sz w:val="24"/>
          <w:szCs w:val="24"/>
        </w:rPr>
        <w:t>照这些组合进行地理编码查询，同时系统可根</w:t>
      </w:r>
      <w:r>
        <w:rPr>
          <w:spacing w:val="1"/>
          <w:sz w:val="24"/>
          <w:szCs w:val="24"/>
        </w:rPr>
        <w:t>据需要对组合进行扩展以适应不同的需求。</w:t>
      </w:r>
    </w:p>
    <w:p w:rsidR="00D87337">
      <w:pPr>
        <w:spacing w:before="219" w:line="221" w:lineRule="auto"/>
        <w:ind w:left="3562"/>
        <w:rPr>
          <w:rFonts w:ascii="SimHei" w:eastAsia="SimHei" w:hAnsi="SimHei" w:cs="SimHei"/>
          <w:sz w:val="18"/>
          <w:szCs w:val="18"/>
        </w:rPr>
      </w:pPr>
      <w:r>
        <w:rPr>
          <w:rFonts w:ascii="SimHei" w:eastAsia="SimHei" w:hAnsi="SimHei" w:cs="SimHei"/>
          <w:b/>
          <w:bCs/>
          <w:sz w:val="18"/>
          <w:szCs w:val="18"/>
        </w:rPr>
        <w:t>表</w:t>
      </w:r>
      <w:r>
        <w:rPr>
          <w:rFonts w:ascii="SimHei" w:eastAsia="SimHei" w:hAnsi="SimHei" w:cs="SimHei"/>
          <w:b/>
          <w:bCs/>
          <w:sz w:val="18"/>
          <w:szCs w:val="18"/>
        </w:rPr>
        <w:t>3-1</w:t>
      </w:r>
      <w:r>
        <w:rPr>
          <w:rFonts w:ascii="SimHei" w:eastAsia="SimHei" w:hAnsi="SimHei" w:cs="SimHei"/>
          <w:b/>
          <w:bCs/>
          <w:sz w:val="18"/>
          <w:szCs w:val="18"/>
        </w:rPr>
        <w:t>地理编码数据组合表</w:t>
      </w:r>
    </w:p>
    <w:p w:rsidR="00D87337">
      <w:pPr>
        <w:spacing w:line="106" w:lineRule="exact"/>
      </w:pPr>
    </w:p>
    <w:tbl>
      <w:tblPr>
        <w:tblStyle w:val="TableNormal00"/>
        <w:tblW w:w="8160" w:type="dxa"/>
        <w:tblInd w:w="5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3"/>
        <w:gridCol w:w="6637"/>
      </w:tblGrid>
      <w:tr>
        <w:tblPrEx>
          <w:tblW w:w="8160" w:type="dxa"/>
          <w:tblInd w:w="5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74"/>
        </w:trPr>
        <w:tc>
          <w:tcPr>
            <w:tcW w:w="1523" w:type="dxa"/>
            <w:shd w:val="clear" w:color="auto" w:fill="DFDFDF"/>
          </w:tcPr>
          <w:p w:rsidR="00D87337">
            <w:pPr>
              <w:pStyle w:val="TableText"/>
              <w:spacing w:before="131" w:line="219" w:lineRule="auto"/>
              <w:ind w:left="348"/>
            </w:pPr>
            <w:r>
              <w:rPr>
                <w:b/>
                <w:bCs/>
                <w:spacing w:val="-5"/>
              </w:rPr>
              <w:t>组合编号</w:t>
            </w:r>
          </w:p>
        </w:tc>
        <w:tc>
          <w:tcPr>
            <w:tcW w:w="6637" w:type="dxa"/>
            <w:shd w:val="clear" w:color="auto" w:fill="DFDFDF"/>
          </w:tcPr>
          <w:p w:rsidR="00D87337">
            <w:pPr>
              <w:pStyle w:val="TableText"/>
              <w:spacing w:before="131" w:line="219" w:lineRule="auto"/>
              <w:ind w:left="2915"/>
            </w:pPr>
            <w:r>
              <w:rPr>
                <w:b/>
                <w:bCs/>
                <w:spacing w:val="-5"/>
              </w:rPr>
              <w:t>组合类型</w:t>
            </w:r>
          </w:p>
        </w:tc>
      </w:tr>
      <w:tr>
        <w:tblPrEx>
          <w:tblW w:w="8160" w:type="dxa"/>
          <w:tblInd w:w="529" w:type="dxa"/>
          <w:tblLayout w:type="fixed"/>
          <w:tblLook w:val="04A0"/>
        </w:tblPrEx>
        <w:trPr>
          <w:trHeight w:val="478"/>
        </w:trPr>
        <w:tc>
          <w:tcPr>
            <w:tcW w:w="1523" w:type="dxa"/>
          </w:tcPr>
          <w:p w:rsidR="00D87337">
            <w:pPr>
              <w:pStyle w:val="TableText"/>
              <w:spacing w:before="185" w:line="184" w:lineRule="auto"/>
              <w:ind w:left="94"/>
            </w:pPr>
            <w:r>
              <w:t>1</w:t>
            </w:r>
          </w:p>
        </w:tc>
        <w:tc>
          <w:tcPr>
            <w:tcW w:w="6637" w:type="dxa"/>
          </w:tcPr>
          <w:p w:rsidR="00D87337">
            <w:pPr>
              <w:pStyle w:val="TableText"/>
              <w:spacing w:before="130" w:line="219" w:lineRule="auto"/>
              <w:ind w:left="132"/>
            </w:pPr>
            <w:r>
              <w:rPr>
                <w:spacing w:val="3"/>
              </w:rPr>
              <w:t>街道办事处</w:t>
            </w:r>
            <w:r>
              <w:rPr>
                <w:spacing w:val="3"/>
              </w:rPr>
              <w:t>+</w:t>
            </w:r>
            <w:r>
              <w:rPr>
                <w:spacing w:val="3"/>
              </w:rPr>
              <w:t>路名</w:t>
            </w:r>
          </w:p>
        </w:tc>
      </w:tr>
      <w:tr>
        <w:tblPrEx>
          <w:tblW w:w="8160" w:type="dxa"/>
          <w:tblInd w:w="529" w:type="dxa"/>
          <w:tblLayout w:type="fixed"/>
          <w:tblLook w:val="04A0"/>
        </w:tblPrEx>
        <w:trPr>
          <w:trHeight w:val="459"/>
        </w:trPr>
        <w:tc>
          <w:tcPr>
            <w:tcW w:w="1523" w:type="dxa"/>
          </w:tcPr>
          <w:p w:rsidR="00D87337">
            <w:pPr>
              <w:pStyle w:val="TableText"/>
              <w:spacing w:before="178" w:line="183" w:lineRule="auto"/>
              <w:ind w:left="94"/>
            </w:pPr>
            <w:r>
              <w:t>2</w:t>
            </w:r>
          </w:p>
        </w:tc>
        <w:tc>
          <w:tcPr>
            <w:tcW w:w="6637" w:type="dxa"/>
          </w:tcPr>
          <w:p w:rsidR="00D87337">
            <w:pPr>
              <w:pStyle w:val="TableText"/>
              <w:spacing w:before="122" w:line="219" w:lineRule="auto"/>
              <w:ind w:left="132"/>
            </w:pPr>
            <w:r>
              <w:rPr>
                <w:spacing w:val="2"/>
              </w:rPr>
              <w:t>街道办事处十社区</w:t>
            </w:r>
            <w:r>
              <w:rPr>
                <w:spacing w:val="2"/>
              </w:rPr>
              <w:t>+</w:t>
            </w:r>
            <w:r>
              <w:rPr>
                <w:spacing w:val="2"/>
              </w:rPr>
              <w:t>路名</w:t>
            </w:r>
          </w:p>
        </w:tc>
      </w:tr>
      <w:tr>
        <w:tblPrEx>
          <w:tblW w:w="8160" w:type="dxa"/>
          <w:tblInd w:w="529" w:type="dxa"/>
          <w:tblLayout w:type="fixed"/>
          <w:tblLook w:val="04A0"/>
        </w:tblPrEx>
        <w:trPr>
          <w:trHeight w:val="469"/>
        </w:trPr>
        <w:tc>
          <w:tcPr>
            <w:tcW w:w="1523" w:type="dxa"/>
          </w:tcPr>
          <w:p w:rsidR="00D87337">
            <w:pPr>
              <w:pStyle w:val="TableText"/>
              <w:spacing w:before="189" w:line="183" w:lineRule="auto"/>
              <w:ind w:left="94"/>
            </w:pPr>
            <w:r>
              <w:t>3</w:t>
            </w:r>
          </w:p>
        </w:tc>
        <w:tc>
          <w:tcPr>
            <w:tcW w:w="6637" w:type="dxa"/>
          </w:tcPr>
          <w:p w:rsidR="00D87337">
            <w:pPr>
              <w:pStyle w:val="TableText"/>
              <w:spacing w:before="133" w:line="219" w:lineRule="auto"/>
              <w:ind w:left="132"/>
            </w:pPr>
            <w:r>
              <w:rPr>
                <w:spacing w:val="1"/>
              </w:rPr>
              <w:t>路名</w:t>
            </w:r>
            <w:r>
              <w:rPr>
                <w:spacing w:val="1"/>
              </w:rPr>
              <w:t>(</w:t>
            </w:r>
            <w:r>
              <w:rPr>
                <w:spacing w:val="1"/>
              </w:rPr>
              <w:t>胡同名</w:t>
            </w:r>
            <w:r>
              <w:rPr>
                <w:spacing w:val="1"/>
              </w:rPr>
              <w:t>)</w:t>
            </w:r>
            <w:r>
              <w:rPr>
                <w:spacing w:val="1"/>
              </w:rPr>
              <w:t>十门牌号</w:t>
            </w:r>
          </w:p>
        </w:tc>
      </w:tr>
      <w:tr>
        <w:tblPrEx>
          <w:tblW w:w="8160" w:type="dxa"/>
          <w:tblInd w:w="529" w:type="dxa"/>
          <w:tblLayout w:type="fixed"/>
          <w:tblLook w:val="04A0"/>
        </w:tblPrEx>
        <w:trPr>
          <w:trHeight w:val="469"/>
        </w:trPr>
        <w:tc>
          <w:tcPr>
            <w:tcW w:w="1523" w:type="dxa"/>
          </w:tcPr>
          <w:p w:rsidR="00D87337">
            <w:pPr>
              <w:pStyle w:val="TableText"/>
              <w:spacing w:before="190" w:line="183" w:lineRule="auto"/>
              <w:ind w:left="94"/>
            </w:pPr>
            <w:r>
              <w:t>4</w:t>
            </w:r>
          </w:p>
        </w:tc>
        <w:tc>
          <w:tcPr>
            <w:tcW w:w="6637" w:type="dxa"/>
          </w:tcPr>
          <w:p w:rsidR="00D87337">
            <w:pPr>
              <w:pStyle w:val="TableText"/>
              <w:spacing w:before="134" w:line="219" w:lineRule="auto"/>
              <w:ind w:left="132"/>
            </w:pPr>
            <w:r>
              <w:t>路名</w:t>
            </w:r>
            <w:r>
              <w:t>(</w:t>
            </w:r>
            <w:r>
              <w:t>胡同名</w:t>
            </w:r>
            <w:r>
              <w:t>)</w:t>
            </w:r>
            <w:r>
              <w:t>十门牌号十楼牌号</w:t>
            </w:r>
          </w:p>
        </w:tc>
      </w:tr>
      <w:tr>
        <w:tblPrEx>
          <w:tblW w:w="8160" w:type="dxa"/>
          <w:tblInd w:w="529" w:type="dxa"/>
          <w:tblLayout w:type="fixed"/>
          <w:tblLook w:val="04A0"/>
        </w:tblPrEx>
        <w:trPr>
          <w:trHeight w:val="459"/>
        </w:trPr>
        <w:tc>
          <w:tcPr>
            <w:tcW w:w="1523" w:type="dxa"/>
          </w:tcPr>
          <w:p w:rsidR="00D87337">
            <w:pPr>
              <w:pStyle w:val="TableText"/>
              <w:spacing w:before="183" w:line="182" w:lineRule="auto"/>
              <w:ind w:left="94"/>
            </w:pPr>
            <w:r>
              <w:t>5</w:t>
            </w:r>
          </w:p>
        </w:tc>
        <w:tc>
          <w:tcPr>
            <w:tcW w:w="6637" w:type="dxa"/>
          </w:tcPr>
          <w:p w:rsidR="00D87337">
            <w:pPr>
              <w:pStyle w:val="TableText"/>
              <w:spacing w:before="125" w:line="219" w:lineRule="auto"/>
              <w:ind w:left="132"/>
            </w:pPr>
            <w:r>
              <w:rPr>
                <w:spacing w:val="1"/>
              </w:rPr>
              <w:t>路名</w:t>
            </w:r>
            <w:r>
              <w:rPr>
                <w:spacing w:val="1"/>
              </w:rPr>
              <w:t>(</w:t>
            </w:r>
            <w:r>
              <w:rPr>
                <w:spacing w:val="1"/>
              </w:rPr>
              <w:t>胡同名</w:t>
            </w:r>
            <w:r>
              <w:rPr>
                <w:spacing w:val="1"/>
              </w:rPr>
              <w:t>)</w:t>
            </w:r>
            <w:r>
              <w:rPr>
                <w:spacing w:val="1"/>
              </w:rPr>
              <w:t>十楼牌号</w:t>
            </w:r>
          </w:p>
        </w:tc>
      </w:tr>
      <w:tr>
        <w:tblPrEx>
          <w:tblW w:w="8160" w:type="dxa"/>
          <w:tblInd w:w="529" w:type="dxa"/>
          <w:tblLayout w:type="fixed"/>
          <w:tblLook w:val="04A0"/>
        </w:tblPrEx>
        <w:trPr>
          <w:trHeight w:val="469"/>
        </w:trPr>
        <w:tc>
          <w:tcPr>
            <w:tcW w:w="1523" w:type="dxa"/>
          </w:tcPr>
          <w:p w:rsidR="00D87337">
            <w:pPr>
              <w:pStyle w:val="TableText"/>
              <w:spacing w:before="192" w:line="183" w:lineRule="auto"/>
              <w:ind w:left="94"/>
            </w:pPr>
            <w:r>
              <w:t>6</w:t>
            </w:r>
          </w:p>
        </w:tc>
        <w:tc>
          <w:tcPr>
            <w:tcW w:w="6637" w:type="dxa"/>
          </w:tcPr>
          <w:p w:rsidR="00D87337">
            <w:pPr>
              <w:pStyle w:val="TableText"/>
              <w:spacing w:before="136" w:line="219" w:lineRule="auto"/>
              <w:ind w:left="132"/>
            </w:pPr>
            <w:r>
              <w:rPr>
                <w:spacing w:val="2"/>
              </w:rPr>
              <w:t>路名</w:t>
            </w:r>
            <w:r>
              <w:rPr>
                <w:spacing w:val="2"/>
              </w:rPr>
              <w:t>(</w:t>
            </w:r>
            <w:r>
              <w:rPr>
                <w:spacing w:val="2"/>
              </w:rPr>
              <w:t>胡同名</w:t>
            </w:r>
            <w:r>
              <w:rPr>
                <w:spacing w:val="2"/>
              </w:rPr>
              <w:t>)</w:t>
            </w:r>
            <w:r>
              <w:rPr>
                <w:spacing w:val="2"/>
              </w:rPr>
              <w:t>十沿街铺面名</w:t>
            </w:r>
          </w:p>
        </w:tc>
      </w:tr>
      <w:tr>
        <w:tblPrEx>
          <w:tblW w:w="8160" w:type="dxa"/>
          <w:tblInd w:w="529" w:type="dxa"/>
          <w:tblLayout w:type="fixed"/>
          <w:tblLook w:val="04A0"/>
        </w:tblPrEx>
        <w:trPr>
          <w:trHeight w:val="469"/>
        </w:trPr>
        <w:tc>
          <w:tcPr>
            <w:tcW w:w="1523" w:type="dxa"/>
          </w:tcPr>
          <w:p w:rsidR="00D87337">
            <w:pPr>
              <w:pStyle w:val="TableText"/>
              <w:spacing w:before="195" w:line="182" w:lineRule="auto"/>
              <w:ind w:left="94"/>
            </w:pPr>
            <w:r>
              <w:t>7</w:t>
            </w:r>
          </w:p>
        </w:tc>
        <w:tc>
          <w:tcPr>
            <w:tcW w:w="6637" w:type="dxa"/>
          </w:tcPr>
          <w:p w:rsidR="00D87337">
            <w:pPr>
              <w:pStyle w:val="TableText"/>
              <w:spacing w:before="141" w:line="223" w:lineRule="auto"/>
              <w:ind w:left="132"/>
            </w:pPr>
            <w:r>
              <w:rPr>
                <w:spacing w:val="14"/>
              </w:rPr>
              <w:t>地名</w:t>
            </w:r>
          </w:p>
        </w:tc>
      </w:tr>
      <w:tr>
        <w:tblPrEx>
          <w:tblW w:w="8160" w:type="dxa"/>
          <w:tblInd w:w="529" w:type="dxa"/>
          <w:tblLayout w:type="fixed"/>
          <w:tblLook w:val="04A0"/>
        </w:tblPrEx>
        <w:trPr>
          <w:trHeight w:val="464"/>
        </w:trPr>
        <w:tc>
          <w:tcPr>
            <w:tcW w:w="1523" w:type="dxa"/>
          </w:tcPr>
          <w:p w:rsidR="00D87337">
            <w:pPr>
              <w:pStyle w:val="TableText"/>
              <w:spacing w:before="184" w:line="183" w:lineRule="auto"/>
              <w:ind w:left="94"/>
            </w:pPr>
            <w:r>
              <w:t>8</w:t>
            </w:r>
          </w:p>
        </w:tc>
        <w:tc>
          <w:tcPr>
            <w:tcW w:w="6637" w:type="dxa"/>
          </w:tcPr>
          <w:p w:rsidR="00D87337">
            <w:pPr>
              <w:pStyle w:val="TableText"/>
              <w:spacing w:before="128" w:line="219" w:lineRule="auto"/>
              <w:ind w:left="132"/>
            </w:pPr>
            <w:r>
              <w:rPr>
                <w:spacing w:val="2"/>
              </w:rPr>
              <w:t>地名十门牌号</w:t>
            </w:r>
          </w:p>
        </w:tc>
      </w:tr>
    </w:tbl>
    <w:p w:rsidR="00D87337"/>
    <w:p w:rsidR="00D87337">
      <w:pPr>
        <w:sectPr>
          <w:headerReference w:type="even" r:id="rId142"/>
          <w:headerReference w:type="default" r:id="rId143"/>
          <w:footerReference w:type="even" r:id="rId144"/>
          <w:footerReference w:type="default" r:id="rId145"/>
          <w:headerReference w:type="first" r:id="rId146"/>
          <w:footerReference w:type="first" r:id="rId147"/>
          <w:pgSz w:w="11910" w:h="16840"/>
          <w:pgMar w:top="1431" w:right="1069" w:bottom="0" w:left="1420" w:header="0" w:footer="0" w:gutter="0"/>
          <w:pgNumType w:start="24"/>
          <w:cols w:space="720"/>
        </w:sectPr>
      </w:pPr>
    </w:p>
    <w:tbl>
      <w:tblPr>
        <w:tblStyle w:val="TableNormal01"/>
        <w:tblW w:w="8150" w:type="dxa"/>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523"/>
        <w:gridCol w:w="6627"/>
      </w:tblGrid>
      <w:tr>
        <w:tblPrEx>
          <w:tblW w:w="8150" w:type="dxa"/>
          <w:tblInd w:w="5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Ex>
        <w:trPr>
          <w:trHeight w:val="464"/>
        </w:trPr>
        <w:tc>
          <w:tcPr>
            <w:tcW w:w="1523" w:type="dxa"/>
          </w:tcPr>
          <w:p w:rsidR="00D87337">
            <w:pPr>
              <w:pStyle w:val="TableText"/>
              <w:spacing w:before="184" w:line="183" w:lineRule="auto"/>
              <w:ind w:left="124"/>
              <w:rPr>
                <w:sz w:val="20"/>
                <w:szCs w:val="20"/>
              </w:rPr>
            </w:pPr>
            <w:bookmarkStart w:id="36" w:name="bookmark40"/>
            <w:bookmarkEnd w:id="36"/>
            <w:r>
              <w:rPr>
                <w:sz w:val="20"/>
                <w:szCs w:val="20"/>
              </w:rPr>
              <w:t>9</w:t>
            </w:r>
          </w:p>
        </w:tc>
        <w:tc>
          <w:tcPr>
            <w:tcW w:w="6627" w:type="dxa"/>
          </w:tcPr>
          <w:p w:rsidR="00D87337">
            <w:pPr>
              <w:pStyle w:val="TableText"/>
              <w:spacing w:before="133" w:line="219" w:lineRule="auto"/>
              <w:ind w:left="132"/>
              <w:rPr>
                <w:sz w:val="20"/>
                <w:szCs w:val="20"/>
              </w:rPr>
            </w:pPr>
            <w:r>
              <w:rPr>
                <w:spacing w:val="1"/>
                <w:sz w:val="20"/>
                <w:szCs w:val="20"/>
              </w:rPr>
              <w:t>地名十门牌号十楼牌号</w:t>
            </w:r>
          </w:p>
        </w:tc>
      </w:tr>
      <w:tr>
        <w:tblPrEx>
          <w:tblW w:w="8150" w:type="dxa"/>
          <w:tblInd w:w="550" w:type="dxa"/>
          <w:tblLayout w:type="fixed"/>
          <w:tblLook w:val="04A0"/>
        </w:tblPrEx>
        <w:trPr>
          <w:trHeight w:val="479"/>
        </w:trPr>
        <w:tc>
          <w:tcPr>
            <w:tcW w:w="1523" w:type="dxa"/>
          </w:tcPr>
          <w:p w:rsidR="00D87337">
            <w:pPr>
              <w:pStyle w:val="TableText"/>
              <w:spacing w:before="189" w:line="184" w:lineRule="auto"/>
              <w:ind w:left="124"/>
              <w:rPr>
                <w:sz w:val="20"/>
                <w:szCs w:val="20"/>
              </w:rPr>
            </w:pPr>
            <w:r>
              <w:rPr>
                <w:spacing w:val="-6"/>
                <w:sz w:val="20"/>
                <w:szCs w:val="20"/>
              </w:rPr>
              <w:t>10</w:t>
            </w:r>
          </w:p>
        </w:tc>
        <w:tc>
          <w:tcPr>
            <w:tcW w:w="6627" w:type="dxa"/>
          </w:tcPr>
          <w:p w:rsidR="00D87337">
            <w:pPr>
              <w:pStyle w:val="TableText"/>
              <w:spacing w:before="139" w:line="219" w:lineRule="auto"/>
              <w:ind w:left="132"/>
              <w:rPr>
                <w:sz w:val="20"/>
                <w:szCs w:val="20"/>
              </w:rPr>
            </w:pPr>
            <w:r>
              <w:rPr>
                <w:spacing w:val="2"/>
                <w:sz w:val="20"/>
                <w:szCs w:val="20"/>
              </w:rPr>
              <w:t>地名十楼牌号</w:t>
            </w:r>
          </w:p>
        </w:tc>
      </w:tr>
      <w:tr>
        <w:tblPrEx>
          <w:tblW w:w="8150" w:type="dxa"/>
          <w:tblInd w:w="550" w:type="dxa"/>
          <w:tblLayout w:type="fixed"/>
          <w:tblLook w:val="04A0"/>
        </w:tblPrEx>
        <w:trPr>
          <w:trHeight w:val="459"/>
        </w:trPr>
        <w:tc>
          <w:tcPr>
            <w:tcW w:w="1523" w:type="dxa"/>
          </w:tcPr>
          <w:p w:rsidR="00D87337">
            <w:pPr>
              <w:pStyle w:val="TableText"/>
              <w:spacing w:before="180" w:line="184" w:lineRule="auto"/>
              <w:ind w:left="124"/>
              <w:rPr>
                <w:sz w:val="20"/>
                <w:szCs w:val="20"/>
              </w:rPr>
            </w:pPr>
            <w:r>
              <w:rPr>
                <w:spacing w:val="-6"/>
                <w:sz w:val="20"/>
                <w:szCs w:val="20"/>
              </w:rPr>
              <w:t>11</w:t>
            </w:r>
          </w:p>
        </w:tc>
        <w:tc>
          <w:tcPr>
            <w:tcW w:w="6627" w:type="dxa"/>
          </w:tcPr>
          <w:p w:rsidR="00D87337">
            <w:pPr>
              <w:pStyle w:val="TableText"/>
              <w:spacing w:before="130" w:line="219" w:lineRule="auto"/>
              <w:ind w:left="132"/>
              <w:rPr>
                <w:sz w:val="20"/>
                <w:szCs w:val="20"/>
              </w:rPr>
            </w:pPr>
            <w:r>
              <w:rPr>
                <w:spacing w:val="1"/>
                <w:sz w:val="20"/>
                <w:szCs w:val="20"/>
              </w:rPr>
              <w:t>地名十路名十门牌号</w:t>
            </w:r>
          </w:p>
        </w:tc>
      </w:tr>
      <w:tr>
        <w:tblPrEx>
          <w:tblW w:w="8150" w:type="dxa"/>
          <w:tblInd w:w="550" w:type="dxa"/>
          <w:tblLayout w:type="fixed"/>
          <w:tblLook w:val="04A0"/>
        </w:tblPrEx>
        <w:trPr>
          <w:trHeight w:val="459"/>
        </w:trPr>
        <w:tc>
          <w:tcPr>
            <w:tcW w:w="1523" w:type="dxa"/>
          </w:tcPr>
          <w:p w:rsidR="00D87337">
            <w:pPr>
              <w:pStyle w:val="TableText"/>
              <w:spacing w:before="181" w:line="184" w:lineRule="auto"/>
              <w:ind w:left="124"/>
              <w:rPr>
                <w:sz w:val="20"/>
                <w:szCs w:val="20"/>
              </w:rPr>
            </w:pPr>
            <w:r>
              <w:rPr>
                <w:spacing w:val="-6"/>
                <w:sz w:val="20"/>
                <w:szCs w:val="20"/>
              </w:rPr>
              <w:t>12</w:t>
            </w:r>
          </w:p>
        </w:tc>
        <w:tc>
          <w:tcPr>
            <w:tcW w:w="6627" w:type="dxa"/>
          </w:tcPr>
          <w:p w:rsidR="00D87337">
            <w:pPr>
              <w:pStyle w:val="TableText"/>
              <w:spacing w:before="131" w:line="220" w:lineRule="auto"/>
              <w:ind w:left="132"/>
              <w:rPr>
                <w:sz w:val="20"/>
                <w:szCs w:val="20"/>
              </w:rPr>
            </w:pPr>
            <w:r>
              <w:rPr>
                <w:spacing w:val="-3"/>
                <w:sz w:val="20"/>
                <w:szCs w:val="20"/>
              </w:rPr>
              <w:t>单位</w:t>
            </w:r>
          </w:p>
        </w:tc>
      </w:tr>
      <w:tr>
        <w:tblPrEx>
          <w:tblW w:w="8150" w:type="dxa"/>
          <w:tblInd w:w="550" w:type="dxa"/>
          <w:tblLayout w:type="fixed"/>
          <w:tblLook w:val="04A0"/>
        </w:tblPrEx>
        <w:trPr>
          <w:trHeight w:val="469"/>
        </w:trPr>
        <w:tc>
          <w:tcPr>
            <w:tcW w:w="1523" w:type="dxa"/>
          </w:tcPr>
          <w:p w:rsidR="00D87337">
            <w:pPr>
              <w:pStyle w:val="TableText"/>
              <w:spacing w:before="192" w:line="184" w:lineRule="auto"/>
              <w:ind w:left="124"/>
              <w:rPr>
                <w:sz w:val="20"/>
                <w:szCs w:val="20"/>
              </w:rPr>
            </w:pPr>
            <w:r>
              <w:rPr>
                <w:spacing w:val="-6"/>
                <w:sz w:val="20"/>
                <w:szCs w:val="20"/>
              </w:rPr>
              <w:t>13</w:t>
            </w:r>
          </w:p>
        </w:tc>
        <w:tc>
          <w:tcPr>
            <w:tcW w:w="6627" w:type="dxa"/>
          </w:tcPr>
          <w:p w:rsidR="00D87337">
            <w:pPr>
              <w:pStyle w:val="TableText"/>
              <w:spacing w:before="142" w:line="219" w:lineRule="auto"/>
              <w:ind w:left="132"/>
              <w:rPr>
                <w:sz w:val="20"/>
                <w:szCs w:val="20"/>
              </w:rPr>
            </w:pPr>
            <w:r>
              <w:rPr>
                <w:spacing w:val="2"/>
                <w:sz w:val="20"/>
                <w:szCs w:val="20"/>
              </w:rPr>
              <w:t>单位十楼牌号</w:t>
            </w:r>
          </w:p>
        </w:tc>
      </w:tr>
      <w:tr>
        <w:tblPrEx>
          <w:tblW w:w="8150" w:type="dxa"/>
          <w:tblInd w:w="550" w:type="dxa"/>
          <w:tblLayout w:type="fixed"/>
          <w:tblLook w:val="04A0"/>
        </w:tblPrEx>
        <w:trPr>
          <w:trHeight w:val="469"/>
        </w:trPr>
        <w:tc>
          <w:tcPr>
            <w:tcW w:w="1523" w:type="dxa"/>
          </w:tcPr>
          <w:p w:rsidR="00D87337">
            <w:pPr>
              <w:pStyle w:val="TableText"/>
              <w:spacing w:before="193" w:line="184" w:lineRule="auto"/>
              <w:ind w:left="124"/>
              <w:rPr>
                <w:sz w:val="20"/>
                <w:szCs w:val="20"/>
              </w:rPr>
            </w:pPr>
            <w:r>
              <w:rPr>
                <w:spacing w:val="-6"/>
                <w:sz w:val="20"/>
                <w:szCs w:val="20"/>
              </w:rPr>
              <w:t>14</w:t>
            </w:r>
          </w:p>
        </w:tc>
        <w:tc>
          <w:tcPr>
            <w:tcW w:w="6627" w:type="dxa"/>
          </w:tcPr>
          <w:p w:rsidR="00D87337">
            <w:pPr>
              <w:pStyle w:val="TableText"/>
              <w:spacing w:before="143" w:line="219" w:lineRule="auto"/>
              <w:ind w:left="132"/>
              <w:rPr>
                <w:sz w:val="20"/>
                <w:szCs w:val="20"/>
              </w:rPr>
            </w:pPr>
            <w:r>
              <w:rPr>
                <w:spacing w:val="-1"/>
                <w:sz w:val="20"/>
                <w:szCs w:val="20"/>
              </w:rPr>
              <w:t>街道办事处十院落</w:t>
            </w:r>
          </w:p>
        </w:tc>
      </w:tr>
      <w:tr>
        <w:tblPrEx>
          <w:tblW w:w="8150" w:type="dxa"/>
          <w:tblInd w:w="550" w:type="dxa"/>
          <w:tblLayout w:type="fixed"/>
          <w:tblLook w:val="04A0"/>
        </w:tblPrEx>
        <w:trPr>
          <w:trHeight w:val="469"/>
        </w:trPr>
        <w:tc>
          <w:tcPr>
            <w:tcW w:w="1523" w:type="dxa"/>
          </w:tcPr>
          <w:p w:rsidR="00D87337">
            <w:pPr>
              <w:pStyle w:val="TableText"/>
              <w:spacing w:before="194" w:line="184" w:lineRule="auto"/>
              <w:ind w:left="124"/>
              <w:rPr>
                <w:sz w:val="20"/>
                <w:szCs w:val="20"/>
              </w:rPr>
            </w:pPr>
            <w:r>
              <w:rPr>
                <w:spacing w:val="-6"/>
                <w:sz w:val="20"/>
                <w:szCs w:val="20"/>
              </w:rPr>
              <w:t>15</w:t>
            </w:r>
          </w:p>
        </w:tc>
        <w:tc>
          <w:tcPr>
            <w:tcW w:w="6627" w:type="dxa"/>
          </w:tcPr>
          <w:p w:rsidR="00D87337">
            <w:pPr>
              <w:pStyle w:val="TableText"/>
              <w:spacing w:before="144" w:line="219" w:lineRule="auto"/>
              <w:ind w:left="132"/>
              <w:rPr>
                <w:sz w:val="20"/>
                <w:szCs w:val="20"/>
              </w:rPr>
            </w:pPr>
            <w:r>
              <w:rPr>
                <w:spacing w:val="-1"/>
                <w:sz w:val="20"/>
                <w:szCs w:val="20"/>
              </w:rPr>
              <w:t>街道办事处</w:t>
            </w:r>
            <w:r>
              <w:rPr>
                <w:spacing w:val="-1"/>
                <w:sz w:val="20"/>
                <w:szCs w:val="20"/>
              </w:rPr>
              <w:t>+</w:t>
            </w:r>
            <w:r>
              <w:rPr>
                <w:spacing w:val="-1"/>
                <w:sz w:val="20"/>
                <w:szCs w:val="20"/>
              </w:rPr>
              <w:t>社区</w:t>
            </w:r>
            <w:r>
              <w:rPr>
                <w:spacing w:val="-1"/>
                <w:sz w:val="20"/>
                <w:szCs w:val="20"/>
              </w:rPr>
              <w:t>+</w:t>
            </w:r>
            <w:r>
              <w:rPr>
                <w:spacing w:val="-1"/>
                <w:sz w:val="20"/>
                <w:szCs w:val="20"/>
              </w:rPr>
              <w:t>院落</w:t>
            </w:r>
          </w:p>
        </w:tc>
      </w:tr>
      <w:tr>
        <w:tblPrEx>
          <w:tblW w:w="8150" w:type="dxa"/>
          <w:tblInd w:w="550" w:type="dxa"/>
          <w:tblLayout w:type="fixed"/>
          <w:tblLook w:val="04A0"/>
        </w:tblPrEx>
        <w:trPr>
          <w:trHeight w:val="469"/>
        </w:trPr>
        <w:tc>
          <w:tcPr>
            <w:tcW w:w="1523" w:type="dxa"/>
          </w:tcPr>
          <w:p w:rsidR="00D87337">
            <w:pPr>
              <w:pStyle w:val="TableText"/>
              <w:spacing w:before="195" w:line="184" w:lineRule="auto"/>
              <w:ind w:left="124"/>
              <w:rPr>
                <w:sz w:val="20"/>
                <w:szCs w:val="20"/>
              </w:rPr>
            </w:pPr>
            <w:r>
              <w:rPr>
                <w:spacing w:val="-6"/>
                <w:sz w:val="20"/>
                <w:szCs w:val="20"/>
              </w:rPr>
              <w:t>16</w:t>
            </w:r>
          </w:p>
        </w:tc>
        <w:tc>
          <w:tcPr>
            <w:tcW w:w="6627" w:type="dxa"/>
          </w:tcPr>
          <w:p w:rsidR="00D87337">
            <w:pPr>
              <w:pStyle w:val="TableText"/>
              <w:spacing w:before="145" w:line="219" w:lineRule="auto"/>
              <w:ind w:left="132"/>
              <w:rPr>
                <w:sz w:val="20"/>
                <w:szCs w:val="20"/>
              </w:rPr>
            </w:pPr>
            <w:r>
              <w:rPr>
                <w:spacing w:val="1"/>
                <w:sz w:val="20"/>
                <w:szCs w:val="20"/>
              </w:rPr>
              <w:t>门址院落十门牌号</w:t>
            </w:r>
          </w:p>
        </w:tc>
      </w:tr>
      <w:tr>
        <w:tblPrEx>
          <w:tblW w:w="8150" w:type="dxa"/>
          <w:tblInd w:w="550" w:type="dxa"/>
          <w:tblLayout w:type="fixed"/>
          <w:tblLook w:val="04A0"/>
        </w:tblPrEx>
        <w:trPr>
          <w:trHeight w:val="469"/>
        </w:trPr>
        <w:tc>
          <w:tcPr>
            <w:tcW w:w="1523" w:type="dxa"/>
          </w:tcPr>
          <w:p w:rsidR="00D87337">
            <w:pPr>
              <w:pStyle w:val="TableText"/>
              <w:spacing w:before="196" w:line="184" w:lineRule="auto"/>
              <w:ind w:left="124"/>
              <w:rPr>
                <w:sz w:val="20"/>
                <w:szCs w:val="20"/>
              </w:rPr>
            </w:pPr>
            <w:r>
              <w:rPr>
                <w:spacing w:val="-6"/>
                <w:sz w:val="20"/>
                <w:szCs w:val="20"/>
              </w:rPr>
              <w:t>17</w:t>
            </w:r>
          </w:p>
        </w:tc>
        <w:tc>
          <w:tcPr>
            <w:tcW w:w="6627" w:type="dxa"/>
          </w:tcPr>
          <w:p w:rsidR="00D87337">
            <w:pPr>
              <w:pStyle w:val="TableText"/>
              <w:spacing w:before="146" w:line="219" w:lineRule="auto"/>
              <w:ind w:left="132"/>
              <w:rPr>
                <w:sz w:val="20"/>
                <w:szCs w:val="20"/>
              </w:rPr>
            </w:pPr>
            <w:r>
              <w:rPr>
                <w:spacing w:val="1"/>
                <w:sz w:val="20"/>
                <w:szCs w:val="20"/>
              </w:rPr>
              <w:t>万米单元格</w:t>
            </w:r>
          </w:p>
        </w:tc>
      </w:tr>
      <w:tr>
        <w:tblPrEx>
          <w:tblW w:w="8150" w:type="dxa"/>
          <w:tblInd w:w="550" w:type="dxa"/>
          <w:tblLayout w:type="fixed"/>
          <w:tblLook w:val="04A0"/>
        </w:tblPrEx>
        <w:trPr>
          <w:trHeight w:val="474"/>
        </w:trPr>
        <w:tc>
          <w:tcPr>
            <w:tcW w:w="1523" w:type="dxa"/>
          </w:tcPr>
          <w:p w:rsidR="00D87337">
            <w:pPr>
              <w:pStyle w:val="TableText"/>
              <w:spacing w:before="197" w:line="184" w:lineRule="auto"/>
              <w:ind w:left="124"/>
              <w:rPr>
                <w:sz w:val="20"/>
                <w:szCs w:val="20"/>
              </w:rPr>
            </w:pPr>
            <w:r>
              <w:rPr>
                <w:spacing w:val="-6"/>
                <w:sz w:val="20"/>
                <w:szCs w:val="20"/>
              </w:rPr>
              <w:t>18</w:t>
            </w:r>
          </w:p>
        </w:tc>
        <w:tc>
          <w:tcPr>
            <w:tcW w:w="6627" w:type="dxa"/>
          </w:tcPr>
          <w:p w:rsidR="00D87337">
            <w:pPr>
              <w:pStyle w:val="TableText"/>
              <w:spacing w:before="147" w:line="219" w:lineRule="auto"/>
              <w:ind w:left="132"/>
              <w:rPr>
                <w:sz w:val="20"/>
                <w:szCs w:val="20"/>
              </w:rPr>
            </w:pPr>
            <w:r>
              <w:rPr>
                <w:spacing w:val="-2"/>
                <w:sz w:val="20"/>
                <w:szCs w:val="20"/>
              </w:rPr>
              <w:t>城市部件编码</w:t>
            </w:r>
          </w:p>
        </w:tc>
      </w:tr>
    </w:tbl>
    <w:p w:rsidR="00D87337">
      <w:pPr>
        <w:pStyle w:val="BodyText"/>
        <w:spacing w:before="113" w:line="354" w:lineRule="auto"/>
        <w:ind w:right="75" w:firstLine="499"/>
        <w:jc w:val="both"/>
        <w:rPr>
          <w:sz w:val="24"/>
          <w:szCs w:val="24"/>
        </w:rPr>
      </w:pPr>
      <w:r>
        <w:rPr>
          <w:spacing w:val="-1"/>
          <w:sz w:val="24"/>
          <w:szCs w:val="24"/>
        </w:rPr>
        <w:t>在应用上，系统不仅提供地理编码查询，还能够根据空间位置进行数据分析</w:t>
      </w:r>
      <w:r>
        <w:rPr>
          <w:spacing w:val="-2"/>
          <w:sz w:val="24"/>
          <w:szCs w:val="24"/>
        </w:rPr>
        <w:t>，例如监</w:t>
      </w:r>
      <w:r>
        <w:rPr>
          <w:spacing w:val="-3"/>
          <w:sz w:val="24"/>
          <w:szCs w:val="24"/>
        </w:rPr>
        <w:t>督员与事发地点的距离、地理编码与视频摄像头的关联等。另</w:t>
      </w:r>
      <w:r>
        <w:rPr>
          <w:spacing w:val="-4"/>
          <w:sz w:val="24"/>
          <w:szCs w:val="24"/>
        </w:rPr>
        <w:t>外系统可以与三维实景、</w:t>
      </w:r>
      <w:r>
        <w:rPr>
          <w:spacing w:val="-4"/>
          <w:sz w:val="24"/>
          <w:szCs w:val="24"/>
        </w:rPr>
        <w:t>2.5</w:t>
      </w:r>
    </w:p>
    <w:p w:rsidR="00D87337">
      <w:pPr>
        <w:pStyle w:val="BodyText"/>
        <w:spacing w:line="218" w:lineRule="auto"/>
        <w:rPr>
          <w:sz w:val="24"/>
          <w:szCs w:val="24"/>
        </w:rPr>
      </w:pPr>
      <w:r>
        <w:rPr>
          <w:spacing w:val="-3"/>
          <w:sz w:val="24"/>
          <w:szCs w:val="24"/>
        </w:rPr>
        <w:t>维技术结合，实现传统地图与多媒体实景图片的数据关联。</w:t>
      </w:r>
    </w:p>
    <w:p w:rsidR="00D87337">
      <w:pPr>
        <w:spacing w:line="255" w:lineRule="auto"/>
      </w:pPr>
    </w:p>
    <w:p w:rsidR="00D87337">
      <w:pPr>
        <w:pStyle w:val="BodyText"/>
        <w:spacing w:before="78" w:line="221" w:lineRule="auto"/>
        <w:ind w:left="3"/>
        <w:rPr>
          <w:sz w:val="24"/>
          <w:szCs w:val="24"/>
        </w:rPr>
      </w:pPr>
      <w:r>
        <w:rPr>
          <w:b/>
          <w:bCs/>
          <w:spacing w:val="-10"/>
          <w:sz w:val="24"/>
          <w:szCs w:val="24"/>
        </w:rPr>
        <w:t>功能设计</w:t>
      </w:r>
    </w:p>
    <w:p w:rsidR="00D87337">
      <w:pPr>
        <w:pStyle w:val="BodyText"/>
        <w:spacing w:before="313" w:line="362" w:lineRule="auto"/>
        <w:ind w:right="69" w:firstLine="499"/>
        <w:rPr>
          <w:sz w:val="24"/>
          <w:szCs w:val="24"/>
        </w:rPr>
      </w:pPr>
      <w:r>
        <w:rPr>
          <w:spacing w:val="-1"/>
          <w:sz w:val="24"/>
          <w:szCs w:val="24"/>
        </w:rPr>
        <w:t>地理编码子系统为城市管理信息系统提供与地址查询有关的各项功能，包括根据任意</w:t>
      </w:r>
      <w:r>
        <w:rPr>
          <w:sz w:val="24"/>
          <w:szCs w:val="24"/>
        </w:rPr>
        <w:t>地址串查询地址，获得指定坐标位置的标准地址串信息等，同时</w:t>
      </w:r>
      <w:r>
        <w:rPr>
          <w:spacing w:val="-1"/>
          <w:sz w:val="24"/>
          <w:szCs w:val="24"/>
        </w:rPr>
        <w:t>为其它系统提供定位事件</w:t>
      </w:r>
    </w:p>
    <w:p w:rsidR="00D87337">
      <w:pPr>
        <w:pStyle w:val="BodyText"/>
        <w:spacing w:line="219" w:lineRule="auto"/>
        <w:rPr>
          <w:sz w:val="24"/>
          <w:szCs w:val="24"/>
        </w:rPr>
      </w:pPr>
      <w:r>
        <w:rPr>
          <w:spacing w:val="-15"/>
          <w:sz w:val="24"/>
          <w:szCs w:val="24"/>
        </w:rPr>
        <w:t>信息；</w:t>
      </w:r>
    </w:p>
    <w:p w:rsidR="00D87337">
      <w:pPr>
        <w:pStyle w:val="BodyText"/>
        <w:spacing w:before="184" w:line="460" w:lineRule="exact"/>
        <w:jc w:val="right"/>
        <w:rPr>
          <w:sz w:val="24"/>
          <w:szCs w:val="24"/>
        </w:rPr>
      </w:pPr>
      <w:r>
        <w:rPr>
          <w:spacing w:val="1"/>
          <w:position w:val="16"/>
          <w:sz w:val="24"/>
          <w:szCs w:val="24"/>
        </w:rPr>
        <w:t>提供空间数据的发布、展示功能，并支持对地图的放大、缩小、平移、刷新、全图、</w:t>
      </w:r>
    </w:p>
    <w:p w:rsidR="00D87337">
      <w:pPr>
        <w:pStyle w:val="BodyText"/>
        <w:spacing w:before="1" w:line="218" w:lineRule="auto"/>
        <w:rPr>
          <w:sz w:val="24"/>
          <w:szCs w:val="24"/>
        </w:rPr>
      </w:pPr>
      <w:r>
        <w:rPr>
          <w:spacing w:val="-11"/>
          <w:sz w:val="24"/>
          <w:szCs w:val="24"/>
        </w:rPr>
        <w:t>量算等基本操作；</w:t>
      </w:r>
    </w:p>
    <w:p w:rsidR="00D87337">
      <w:pPr>
        <w:pStyle w:val="BodyText"/>
        <w:spacing w:before="205" w:line="461" w:lineRule="exact"/>
        <w:ind w:right="49"/>
        <w:jc w:val="right"/>
        <w:rPr>
          <w:sz w:val="24"/>
          <w:szCs w:val="24"/>
        </w:rPr>
      </w:pPr>
      <w:r>
        <w:rPr>
          <w:position w:val="16"/>
          <w:sz w:val="24"/>
          <w:szCs w:val="24"/>
        </w:rPr>
        <w:t>提供了基于地图对空间信息的属性查询，包括地形图、兴</w:t>
      </w:r>
      <w:r>
        <w:rPr>
          <w:spacing w:val="-1"/>
          <w:position w:val="16"/>
          <w:sz w:val="24"/>
          <w:szCs w:val="24"/>
        </w:rPr>
        <w:t>趣点、部件、视频图层、网</w:t>
      </w:r>
    </w:p>
    <w:p w:rsidR="00D87337">
      <w:pPr>
        <w:pStyle w:val="BodyText"/>
        <w:spacing w:before="1" w:line="219" w:lineRule="auto"/>
        <w:rPr>
          <w:sz w:val="24"/>
          <w:szCs w:val="24"/>
        </w:rPr>
      </w:pPr>
      <w:r>
        <w:rPr>
          <w:spacing w:val="-6"/>
          <w:sz w:val="24"/>
          <w:szCs w:val="24"/>
        </w:rPr>
        <w:t>格、监督员、案件等信息的属性查询；</w:t>
      </w:r>
    </w:p>
    <w:p w:rsidR="00D87337">
      <w:pPr>
        <w:pStyle w:val="BodyText"/>
        <w:spacing w:before="174" w:line="472" w:lineRule="exact"/>
        <w:ind w:left="499"/>
        <w:rPr>
          <w:sz w:val="24"/>
          <w:szCs w:val="24"/>
        </w:rPr>
      </w:pPr>
      <w:r>
        <w:rPr>
          <w:spacing w:val="-1"/>
          <w:position w:val="17"/>
          <w:sz w:val="24"/>
          <w:szCs w:val="24"/>
        </w:rPr>
        <w:t>系统能够对图层进行显示、隐藏控制，支持快捷图层的切换、不同背景图层的切换显</w:t>
      </w:r>
    </w:p>
    <w:p w:rsidR="00D87337">
      <w:pPr>
        <w:pStyle w:val="BodyText"/>
        <w:spacing w:before="1" w:line="220" w:lineRule="auto"/>
        <w:rPr>
          <w:sz w:val="24"/>
          <w:szCs w:val="24"/>
        </w:rPr>
      </w:pPr>
      <w:r>
        <w:rPr>
          <w:spacing w:val="-12"/>
          <w:sz w:val="24"/>
          <w:szCs w:val="24"/>
        </w:rPr>
        <w:t>示。</w:t>
      </w:r>
    </w:p>
    <w:p w:rsidR="00D87337">
      <w:pPr>
        <w:pStyle w:val="BodyText"/>
        <w:spacing w:before="249" w:line="569" w:lineRule="exact"/>
        <w:ind w:left="3"/>
        <w:rPr>
          <w:sz w:val="24"/>
          <w:szCs w:val="24"/>
        </w:rPr>
      </w:pPr>
      <w:r>
        <w:rPr>
          <w:b/>
          <w:bCs/>
          <w:spacing w:val="-7"/>
          <w:position w:val="25"/>
          <w:sz w:val="24"/>
          <w:szCs w:val="24"/>
        </w:rPr>
        <w:t>3.2.5</w:t>
      </w:r>
      <w:r>
        <w:rPr>
          <w:b/>
          <w:bCs/>
          <w:spacing w:val="-7"/>
          <w:position w:val="25"/>
          <w:sz w:val="24"/>
          <w:szCs w:val="24"/>
        </w:rPr>
        <w:t>监督指挥子系统</w:t>
      </w:r>
    </w:p>
    <w:p w:rsidR="00D87337">
      <w:pPr>
        <w:pStyle w:val="BodyText"/>
        <w:spacing w:line="219" w:lineRule="auto"/>
        <w:ind w:left="3"/>
        <w:rPr>
          <w:sz w:val="24"/>
          <w:szCs w:val="24"/>
        </w:rPr>
      </w:pPr>
      <w:r>
        <w:rPr>
          <w:b/>
          <w:bCs/>
          <w:spacing w:val="-6"/>
          <w:sz w:val="24"/>
          <w:szCs w:val="24"/>
        </w:rPr>
        <w:t>系统概述</w:t>
      </w:r>
    </w:p>
    <w:p w:rsidR="00D87337">
      <w:pPr>
        <w:pStyle w:val="BodyText"/>
        <w:spacing w:before="319" w:line="460" w:lineRule="exact"/>
        <w:ind w:left="499"/>
        <w:rPr>
          <w:sz w:val="24"/>
          <w:szCs w:val="24"/>
        </w:rPr>
      </w:pPr>
      <w:r>
        <w:rPr>
          <w:spacing w:val="-1"/>
          <w:position w:val="16"/>
          <w:sz w:val="24"/>
          <w:szCs w:val="24"/>
        </w:rPr>
        <w:t>监督指挥子系统是监督中心使用的综合信息展示平台，既可以在日常工作中实</w:t>
      </w:r>
      <w:r>
        <w:rPr>
          <w:spacing w:val="-2"/>
          <w:position w:val="16"/>
          <w:sz w:val="24"/>
          <w:szCs w:val="24"/>
        </w:rPr>
        <w:t>时监控</w:t>
      </w:r>
    </w:p>
    <w:p w:rsidR="00D87337">
      <w:pPr>
        <w:pStyle w:val="BodyText"/>
        <w:spacing w:line="219" w:lineRule="auto"/>
        <w:rPr>
          <w:sz w:val="24"/>
          <w:szCs w:val="24"/>
        </w:rPr>
      </w:pPr>
      <w:r>
        <w:rPr>
          <w:spacing w:val="-2"/>
          <w:sz w:val="24"/>
          <w:szCs w:val="24"/>
        </w:rPr>
        <w:t>数字城管业务运行状况，又可以在相关人员参观时，展示数字城管运行成果。</w:t>
      </w:r>
    </w:p>
    <w:p w:rsidR="00D87337">
      <w:pPr>
        <w:pStyle w:val="BodyText"/>
        <w:spacing w:before="174" w:line="219" w:lineRule="auto"/>
        <w:jc w:val="right"/>
        <w:rPr>
          <w:sz w:val="24"/>
          <w:szCs w:val="24"/>
        </w:rPr>
      </w:pPr>
      <w:r>
        <w:rPr>
          <w:spacing w:val="1"/>
          <w:sz w:val="24"/>
          <w:szCs w:val="24"/>
        </w:rPr>
        <w:t>系统一般投影到大屏幕显示墙上，为用户提供实时的城市管理问题上报及处置情况，</w:t>
      </w:r>
    </w:p>
    <w:p w:rsidR="00D87337">
      <w:pPr>
        <w:spacing w:line="219" w:lineRule="auto"/>
        <w:rPr>
          <w:sz w:val="24"/>
          <w:szCs w:val="24"/>
        </w:rPr>
      </w:pPr>
      <w:r>
        <w:rPr>
          <w:sz w:val="24"/>
          <w:szCs w:val="24"/>
        </w:rPr>
        <w:br/>
      </w:r>
      <w:r>
        <w:rPr>
          <w:sz w:val="24"/>
          <w:szCs w:val="24"/>
        </w:rPr>
        <w:br/>
      </w:r>
    </w:p>
    <w:p>
      <w:pPr>
        <w:kinsoku/>
        <w:autoSpaceDE/>
        <w:autoSpaceDN/>
        <w:adjustRightInd/>
        <w:snapToGrid/>
        <w:textAlignment w:val="auto"/>
        <w:rPr>
          <w:rFonts w:ascii="SimSun" w:eastAsia="SimSun" w:hAnsi="SimSun" w:cs="SimSun"/>
          <w:b/>
          <w:bCs/>
          <w:noProof w:val="0"/>
          <w:snapToGrid/>
          <w:sz w:val="30"/>
          <w:szCs w:val="30"/>
        </w:rPr>
      </w:pPr>
      <w:r>
        <w:rPr>
          <w:rFonts w:ascii="SimSun" w:eastAsia="SimSun" w:hAnsi="SimSun" w:cs="SimSun"/>
          <w:b/>
          <w:bCs/>
          <w:noProof w:val="0"/>
          <w:snapToGrid/>
          <w:sz w:val="30"/>
          <w:szCs w:val="30"/>
        </w:rPr>
        <w:t>以上内容仅为本文档的试下载部分，为可阅读页数的一半内容。如要下载或阅读全文，请访问：</w:t>
      </w:r>
      <w:hyperlink r:id="rId148" w:history="1">
        <w:r>
          <w:rPr>
            <w:rFonts w:ascii="SimSun" w:eastAsia="SimSun" w:hAnsi="SimSun" w:cs="SimSun"/>
            <w:b/>
            <w:bCs/>
            <w:noProof w:val="0"/>
            <w:snapToGrid/>
            <w:color w:val="0000EE"/>
            <w:sz w:val="30"/>
            <w:szCs w:val="30"/>
            <w:u w:val="single" w:color="0000EE"/>
          </w:rPr>
          <w:t>https://d.book118.com/757146200001006031</w:t>
        </w:r>
      </w:hyperlink>
    </w:p>
    <w:p w:rsidR="00D87337">
      <w:pPr>
        <w:spacing w:line="219" w:lineRule="auto"/>
        <w:rPr>
          <w:sz w:val="24"/>
          <w:szCs w:val="24"/>
        </w:rPr>
      </w:pPr>
    </w:p>
    <w:sectPr>
      <w:headerReference w:type="even" r:id="rId149"/>
      <w:headerReference w:type="default" r:id="rId150"/>
      <w:footerReference w:type="even" r:id="rId151"/>
      <w:footerReference w:type="default" r:id="rId152"/>
      <w:headerReference w:type="first" r:id="rId153"/>
      <w:footerReference w:type="first" r:id="rId154"/>
      <w:pgSz w:w="11910" w:h="16840"/>
      <w:pgMar w:top="1414" w:right="1090" w:bottom="0" w:left="1400" w:header="0" w:footer="0" w:gutter="0"/>
      <w:pgNumType w:start="25"/>
      <w:cols w:space="72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panose1 w:val="00000000000000000000"/>
    <w:charset w:val="00"/>
    <w:family w:val="roman"/>
    <w:notTrueType/>
    <w:pitch w:val="default"/>
    <w:sig w:usb0="00000000" w:usb1="00000000" w:usb2="00000000" w:usb3="00000000" w:csb0="00000001" w:csb1="00000000"/>
  </w:font>
  <w:font w:name="SimHei">
    <w:altName w:val="Times New Roman"/>
    <w:panose1 w:val="00000000000000000000"/>
    <w:charset w:val="00"/>
    <w:family w:val="roman"/>
    <w:notTrueType/>
    <w:pitch w:val="default"/>
    <w:sig w:usb0="00000000" w:usb1="00000000" w:usb2="00000000" w:usb3="00000000" w:csb0="00000001" w:csb1="00000000"/>
  </w:font>
  <w:font w:name="STXinwei">
    <w:altName w:val="Times New Roman"/>
    <w:panose1 w:val="00000000000000000000"/>
    <w:charset w:val="00"/>
    <w:family w:val="roman"/>
    <w:notTrueType/>
    <w:pitch w:val="default"/>
    <w:sig w:usb0="00000000"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3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3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3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4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4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4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4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4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4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4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4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4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4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5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5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5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5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5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5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5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5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5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5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6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6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6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6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6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6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6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6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6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6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7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7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7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7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footer7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Footer"/>
    </w:pPr>
  </w:p>
</w:ftr>
</file>

<file path=word/footer7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Footer"/>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3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3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3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4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4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4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4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4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4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4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4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4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4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5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5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5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5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5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5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5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5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5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5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6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6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6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6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6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6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6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6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6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6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7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7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7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7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header7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rsidRPr="00394989" w:rsidP="00394989">
    <w:pPr>
      <w:pStyle w:val="Header"/>
    </w:pPr>
  </w:p>
</w:hdr>
</file>

<file path=word/header7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989">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bordersDoNotSurroundHeader/>
  <w:bordersDoNotSurroundFooter/>
  <w:defaultTabStop w:val="420"/>
  <w:characterSpacingControl w:val="doNotCompress"/>
  <w:compat>
    <w:spaceForUL/>
    <w:ulTrailSpace/>
    <w:useFELayout/>
  </w:compat>
  <w:rsids>
    <w:rsidRoot w:val="00D87337"/>
    <w:rsid w:val="00394989"/>
    <w:rsid w:val="008A2316"/>
    <w:rsid w:val="00D8733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Arial" w:hAnsi="Arial" w:eastAsiaTheme="minorEastAsia" w:cs="Arial"/>
        <w:snapToGrid w:val="0"/>
        <w:color w:val="000000"/>
        <w:sz w:val="21"/>
        <w:szCs w:val="21"/>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rsid w:val="00D87337"/>
    <w:pPr>
      <w:kinsoku w:val="0"/>
      <w:autoSpaceDE w:val="0"/>
      <w:autoSpaceDN w:val="0"/>
      <w:adjustRightInd w:val="0"/>
      <w:snapToGrid w:val="0"/>
      <w:textAlignment w:val="baseline"/>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 Normal_0"/>
    <w:semiHidden/>
    <w:unhideWhenUsed/>
    <w:qFormat/>
    <w:rsid w:val="00D87337"/>
    <w:tblPr>
      <w:tblCellMar>
        <w:top w:w="0" w:type="dxa"/>
        <w:left w:w="0" w:type="dxa"/>
        <w:bottom w:w="0" w:type="dxa"/>
        <w:right w:w="0" w:type="dxa"/>
      </w:tblCellMar>
    </w:tblPr>
  </w:style>
  <w:style w:type="paragraph" w:styleId="BodyText">
    <w:name w:val="Body Text"/>
    <w:basedOn w:val="Normal"/>
    <w:semiHidden/>
    <w:qFormat/>
    <w:rsid w:val="00D87337"/>
    <w:rPr>
      <w:rFonts w:ascii="SimSun" w:eastAsia="SimSun" w:hAnsi="SimSun" w:cs="SimSun"/>
      <w:sz w:val="20"/>
      <w:szCs w:val="20"/>
    </w:rPr>
  </w:style>
  <w:style w:type="paragraph" w:customStyle="1" w:styleId="TableText">
    <w:name w:val="Table Text"/>
    <w:basedOn w:val="Normal"/>
    <w:semiHidden/>
    <w:qFormat/>
    <w:rsid w:val="00D87337"/>
    <w:rPr>
      <w:rFonts w:ascii="SimSun" w:eastAsia="SimSun" w:hAnsi="SimSun" w:cs="SimSun"/>
      <w:sz w:val="22"/>
      <w:szCs w:val="22"/>
    </w:rPr>
  </w:style>
  <w:style w:type="paragraph" w:styleId="BalloonText">
    <w:name w:val="Balloon Text"/>
    <w:basedOn w:val="Normal"/>
    <w:link w:val="Char"/>
    <w:uiPriority w:val="99"/>
    <w:semiHidden/>
    <w:unhideWhenUsed/>
    <w:rsid w:val="008A2316"/>
    <w:rPr>
      <w:sz w:val="18"/>
      <w:szCs w:val="18"/>
    </w:rPr>
  </w:style>
  <w:style w:type="character" w:customStyle="1" w:styleId="Char">
    <w:name w:val="批注框文本 Char"/>
    <w:basedOn w:val="DefaultParagraphFont"/>
    <w:link w:val="BalloonText"/>
    <w:uiPriority w:val="99"/>
    <w:semiHidden/>
    <w:rsid w:val="008A2316"/>
    <w:rPr>
      <w:noProof/>
      <w:sz w:val="18"/>
      <w:szCs w:val="18"/>
    </w:rPr>
  </w:style>
  <w:style w:type="paragraph" w:styleId="Header">
    <w:name w:val="header"/>
    <w:basedOn w:val="Normal"/>
    <w:link w:val="Char0"/>
    <w:uiPriority w:val="99"/>
    <w:semiHidden/>
    <w:unhideWhenUsed/>
    <w:rsid w:val="00394989"/>
    <w:pPr>
      <w:tabs>
        <w:tab w:val="center" w:pos="4153"/>
        <w:tab w:val="right" w:pos="8306"/>
      </w:tabs>
      <w:jc w:val="center"/>
    </w:pPr>
    <w:rPr>
      <w:sz w:val="18"/>
      <w:szCs w:val="18"/>
    </w:rPr>
  </w:style>
  <w:style w:type="character" w:customStyle="1" w:styleId="Char0">
    <w:name w:val="页眉 Char"/>
    <w:basedOn w:val="DefaultParagraphFont"/>
    <w:link w:val="Header"/>
    <w:uiPriority w:val="99"/>
    <w:semiHidden/>
    <w:rsid w:val="00394989"/>
    <w:rPr>
      <w:noProof/>
      <w:sz w:val="18"/>
      <w:szCs w:val="18"/>
    </w:rPr>
  </w:style>
  <w:style w:type="paragraph" w:styleId="Footer">
    <w:name w:val="footer"/>
    <w:basedOn w:val="Normal"/>
    <w:link w:val="Char1"/>
    <w:uiPriority w:val="99"/>
    <w:semiHidden/>
    <w:unhideWhenUsed/>
    <w:rsid w:val="00394989"/>
    <w:pPr>
      <w:tabs>
        <w:tab w:val="center" w:pos="4153"/>
        <w:tab w:val="right" w:pos="8306"/>
      </w:tabs>
    </w:pPr>
    <w:rPr>
      <w:sz w:val="18"/>
      <w:szCs w:val="18"/>
    </w:rPr>
  </w:style>
  <w:style w:type="character" w:customStyle="1" w:styleId="Char1">
    <w:name w:val="页脚 Char"/>
    <w:basedOn w:val="DefaultParagraphFont"/>
    <w:link w:val="Footer"/>
    <w:uiPriority w:val="99"/>
    <w:semiHidden/>
    <w:rsid w:val="00394989"/>
    <w:rPr>
      <w:noProof/>
      <w:sz w:val="18"/>
      <w:szCs w:val="18"/>
    </w:rPr>
  </w:style>
  <w:style w:type="table" w:customStyle="1" w:styleId="TableNormal00">
    <w:name w:val="Table Normal_0_0"/>
    <w:semiHidden/>
    <w:unhideWhenUsed/>
    <w:qFormat/>
    <w:rsid w:val="00D87337"/>
    <w:tblPr>
      <w:tblCellMar>
        <w:top w:w="0" w:type="dxa"/>
        <w:left w:w="0" w:type="dxa"/>
        <w:bottom w:w="0" w:type="dxa"/>
        <w:right w:w="0" w:type="dxa"/>
      </w:tblCellMar>
    </w:tblPr>
  </w:style>
  <w:style w:type="table" w:customStyle="1" w:styleId="TableNormal01">
    <w:name w:val="Table Normal_0_1"/>
    <w:semiHidden/>
    <w:unhideWhenUsed/>
    <w:qFormat/>
    <w:rsid w:val="00D87337"/>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5714620000100603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25</Pages>
  <Words>4800</Words>
  <Characters>27362</Characters>
  <Application>Microsoft Office Word</Application>
  <DocSecurity>0</DocSecurity>
  <Lines>228</Lines>
  <Paragraphs>64</Paragraphs>
  <ScaleCrop>false</ScaleCrop>
  <Company/>
  <LinksUpToDate>false</LinksUpToDate>
  <CharactersWithSpaces>32098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lastModifiedBy>pwk1125</cp:lastModifiedBy>
  <cp:revision>3</cp:revision>
  <dcterms:created xsi:type="dcterms:W3CDTF">2024-01-06T00:15:00Z</dcterms:created>
  <dcterms:modified xsi:type="dcterms:W3CDTF">2024-01-06T00:15:00Z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2023-12-05T10:25:36Z</vt:filetime>
  </property>
  <property fmtid="{D5CDD505-2E9C-101B-9397-08002B2CF9AE}" pid="3" name="CRO">
    <vt:lpwstr>wqlLaW5nc29mdCBQREYgdG8gV1BTIDkw</vt:lpwstr>
  </property>
  <property fmtid="{D5CDD505-2E9C-101B-9397-08002B2CF9AE}" pid="4" name="UsrData">
    <vt:lpwstr>656e8a0ef23622001f18eed8wl</vt:lpwstr>
  </property>
</Properties>
</file>