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高压整体式多路阀项目规划设计方案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38" w:history="1">
        <w:r>
          <w:rPr>
            <w:rFonts w:ascii="仿宋" w:eastAsia="仿宋" w:hAnsi="仿宋" w:cs="仿宋" w:hint="eastAsia"/>
            <w:lang w:eastAsia="zh-CN"/>
          </w:rPr>
          <w:t>前言</w:t>
        </w:r>
        <w:r>
          <w:tab/>
        </w:r>
        <w:r>
          <w:fldChar w:fldCharType="begin"/>
        </w:r>
        <w:r>
          <w:instrText xml:space="preserve"> PAGEREF _Toc31638 \h </w:instrText>
        </w:r>
        <w:r>
          <w:fldChar w:fldCharType="separate"/>
        </w:r>
        <w:r>
          <w:t>3</w:t>
        </w:r>
        <w:r>
          <w:fldChar w:fldCharType="end"/>
        </w:r>
      </w:hyperlink>
    </w:p>
    <w:p>
      <w:pPr>
        <w:pStyle w:val="TOC1"/>
        <w:tabs>
          <w:tab w:val="right" w:leader="dot" w:pos="8306"/>
        </w:tabs>
      </w:pPr>
      <w:hyperlink w:anchor="_Toc10774" w:history="1">
        <w:r>
          <w:rPr>
            <w:rFonts w:ascii="仿宋" w:eastAsia="仿宋" w:hAnsi="仿宋" w:cs="仿宋" w:hint="eastAsia"/>
            <w:lang w:eastAsia="zh-CN"/>
          </w:rPr>
          <w:t>一、高压整体式多路阀项目危机管理</w:t>
        </w:r>
        <w:r>
          <w:tab/>
        </w:r>
        <w:r>
          <w:fldChar w:fldCharType="begin"/>
        </w:r>
        <w:r>
          <w:instrText xml:space="preserve"> PAGEREF _Toc10774 \h </w:instrText>
        </w:r>
        <w:r>
          <w:fldChar w:fldCharType="separate"/>
        </w:r>
        <w:r>
          <w:t>3</w:t>
        </w:r>
        <w:r>
          <w:fldChar w:fldCharType="end"/>
        </w:r>
      </w:hyperlink>
    </w:p>
    <w:p>
      <w:pPr>
        <w:pStyle w:val="TOC2"/>
        <w:tabs>
          <w:tab w:val="right" w:leader="dot" w:pos="8306"/>
        </w:tabs>
      </w:pPr>
      <w:hyperlink w:anchor="_Toc11403" w:history="1">
        <w:r>
          <w:rPr>
            <w:rFonts w:ascii="仿宋" w:eastAsia="仿宋" w:hAnsi="仿宋" w:cs="仿宋" w:hint="eastAsia"/>
            <w:lang w:eastAsia="zh-CN"/>
          </w:rPr>
          <w:t>(一)、危机预警与识别</w:t>
        </w:r>
        <w:r>
          <w:tab/>
        </w:r>
        <w:r>
          <w:fldChar w:fldCharType="begin"/>
        </w:r>
        <w:r>
          <w:instrText xml:space="preserve"> PAGEREF _Toc11403 \h </w:instrText>
        </w:r>
        <w:r>
          <w:fldChar w:fldCharType="separate"/>
        </w:r>
        <w:r>
          <w:t>3</w:t>
        </w:r>
        <w:r>
          <w:fldChar w:fldCharType="end"/>
        </w:r>
      </w:hyperlink>
    </w:p>
    <w:p>
      <w:pPr>
        <w:pStyle w:val="TOC2"/>
        <w:tabs>
          <w:tab w:val="right" w:leader="dot" w:pos="8306"/>
        </w:tabs>
      </w:pPr>
      <w:hyperlink w:anchor="_Toc7234" w:history="1">
        <w:r>
          <w:rPr>
            <w:rFonts w:ascii="仿宋" w:eastAsia="仿宋" w:hAnsi="仿宋" w:cs="仿宋" w:hint="eastAsia"/>
            <w:lang w:eastAsia="zh-CN"/>
          </w:rPr>
          <w:t>(二)、危机应对与恢复</w:t>
        </w:r>
        <w:r>
          <w:tab/>
        </w:r>
        <w:r>
          <w:fldChar w:fldCharType="begin"/>
        </w:r>
        <w:r>
          <w:instrText xml:space="preserve"> PAGEREF _Toc7234 \h </w:instrText>
        </w:r>
        <w:r>
          <w:fldChar w:fldCharType="separate"/>
        </w:r>
        <w:r>
          <w:t>4</w:t>
        </w:r>
        <w:r>
          <w:fldChar w:fldCharType="end"/>
        </w:r>
      </w:hyperlink>
    </w:p>
    <w:p>
      <w:pPr>
        <w:pStyle w:val="TOC1"/>
        <w:tabs>
          <w:tab w:val="right" w:leader="dot" w:pos="8306"/>
        </w:tabs>
      </w:pPr>
      <w:hyperlink w:anchor="_Toc17676" w:history="1">
        <w:r>
          <w:rPr>
            <w:rFonts w:ascii="仿宋" w:eastAsia="仿宋" w:hAnsi="仿宋" w:cs="仿宋" w:hint="eastAsia"/>
            <w:lang w:eastAsia="zh-CN"/>
          </w:rPr>
          <w:t>二、高压整体式多路阀项目绩效评估</w:t>
        </w:r>
        <w:r>
          <w:tab/>
        </w:r>
        <w:r>
          <w:fldChar w:fldCharType="begin"/>
        </w:r>
        <w:r>
          <w:instrText xml:space="preserve"> PAGEREF _Toc17676 \h </w:instrText>
        </w:r>
        <w:r>
          <w:fldChar w:fldCharType="separate"/>
        </w:r>
        <w:r>
          <w:t>6</w:t>
        </w:r>
        <w:r>
          <w:fldChar w:fldCharType="end"/>
        </w:r>
      </w:hyperlink>
    </w:p>
    <w:p>
      <w:pPr>
        <w:pStyle w:val="TOC2"/>
        <w:tabs>
          <w:tab w:val="right" w:leader="dot" w:pos="8306"/>
        </w:tabs>
      </w:pPr>
      <w:hyperlink w:anchor="_Toc2896" w:history="1">
        <w:r>
          <w:rPr>
            <w:rFonts w:ascii="仿宋" w:eastAsia="仿宋" w:hAnsi="仿宋" w:cs="仿宋" w:hint="eastAsia"/>
            <w:lang w:eastAsia="zh-CN"/>
          </w:rPr>
          <w:t>(一)、绩效评估指标</w:t>
        </w:r>
        <w:r>
          <w:tab/>
        </w:r>
        <w:r>
          <w:fldChar w:fldCharType="begin"/>
        </w:r>
        <w:r>
          <w:instrText xml:space="preserve"> PAGEREF _Toc2896 \h </w:instrText>
        </w:r>
        <w:r>
          <w:fldChar w:fldCharType="separate"/>
        </w:r>
        <w:r>
          <w:t>6</w:t>
        </w:r>
        <w:r>
          <w:fldChar w:fldCharType="end"/>
        </w:r>
      </w:hyperlink>
    </w:p>
    <w:p>
      <w:pPr>
        <w:pStyle w:val="TOC2"/>
        <w:tabs>
          <w:tab w:val="right" w:leader="dot" w:pos="8306"/>
        </w:tabs>
      </w:pPr>
      <w:hyperlink w:anchor="_Toc15694" w:history="1">
        <w:r>
          <w:rPr>
            <w:rFonts w:ascii="仿宋" w:eastAsia="仿宋" w:hAnsi="仿宋" w:cs="仿宋" w:hint="eastAsia"/>
            <w:lang w:eastAsia="zh-CN"/>
          </w:rPr>
          <w:t>(二)、绩效评估方法</w:t>
        </w:r>
        <w:r>
          <w:tab/>
        </w:r>
        <w:r>
          <w:fldChar w:fldCharType="begin"/>
        </w:r>
        <w:r>
          <w:instrText xml:space="preserve"> PAGEREF _Toc15694 \h </w:instrText>
        </w:r>
        <w:r>
          <w:fldChar w:fldCharType="separate"/>
        </w:r>
        <w:r>
          <w:t>7</w:t>
        </w:r>
        <w:r>
          <w:fldChar w:fldCharType="end"/>
        </w:r>
      </w:hyperlink>
    </w:p>
    <w:p>
      <w:pPr>
        <w:pStyle w:val="TOC2"/>
        <w:tabs>
          <w:tab w:val="right" w:leader="dot" w:pos="8306"/>
        </w:tabs>
      </w:pPr>
      <w:hyperlink w:anchor="_Toc1252" w:history="1">
        <w:r>
          <w:rPr>
            <w:rFonts w:ascii="仿宋" w:eastAsia="仿宋" w:hAnsi="仿宋" w:cs="仿宋" w:hint="eastAsia"/>
            <w:lang w:eastAsia="zh-CN"/>
          </w:rPr>
          <w:t>(三)、绩效评估周期</w:t>
        </w:r>
        <w:r>
          <w:tab/>
        </w:r>
        <w:r>
          <w:fldChar w:fldCharType="begin"/>
        </w:r>
        <w:r>
          <w:instrText xml:space="preserve"> PAGEREF _Toc1252 \h </w:instrText>
        </w:r>
        <w:r>
          <w:fldChar w:fldCharType="separate"/>
        </w:r>
        <w:r>
          <w:t>8</w:t>
        </w:r>
        <w:r>
          <w:fldChar w:fldCharType="end"/>
        </w:r>
      </w:hyperlink>
    </w:p>
    <w:p>
      <w:pPr>
        <w:pStyle w:val="TOC1"/>
        <w:tabs>
          <w:tab w:val="right" w:leader="dot" w:pos="8306"/>
        </w:tabs>
      </w:pPr>
      <w:hyperlink w:anchor="_Toc4512" w:history="1">
        <w:r>
          <w:rPr>
            <w:rFonts w:ascii="仿宋" w:eastAsia="仿宋" w:hAnsi="仿宋" w:cs="仿宋" w:hint="eastAsia"/>
            <w:lang w:eastAsia="zh-CN"/>
          </w:rPr>
          <w:t>三、产品规划分析</w:t>
        </w:r>
        <w:r>
          <w:tab/>
        </w:r>
        <w:r>
          <w:fldChar w:fldCharType="begin"/>
        </w:r>
        <w:r>
          <w:instrText xml:space="preserve"> PAGEREF _Toc4512 \h </w:instrText>
        </w:r>
        <w:r>
          <w:fldChar w:fldCharType="separate"/>
        </w:r>
        <w:r>
          <w:t>9</w:t>
        </w:r>
        <w:r>
          <w:fldChar w:fldCharType="end"/>
        </w:r>
      </w:hyperlink>
    </w:p>
    <w:p>
      <w:pPr>
        <w:pStyle w:val="TOC2"/>
        <w:tabs>
          <w:tab w:val="right" w:leader="dot" w:pos="8306"/>
        </w:tabs>
      </w:pPr>
      <w:hyperlink w:anchor="_Toc3174" w:history="1">
        <w:r>
          <w:rPr>
            <w:rFonts w:ascii="仿宋" w:eastAsia="仿宋" w:hAnsi="仿宋" w:cs="仿宋" w:hint="eastAsia"/>
            <w:lang w:eastAsia="zh-CN"/>
          </w:rPr>
          <w:t>(一)、产品规划</w:t>
        </w:r>
        <w:r>
          <w:tab/>
        </w:r>
        <w:r>
          <w:fldChar w:fldCharType="begin"/>
        </w:r>
        <w:r>
          <w:instrText xml:space="preserve"> PAGEREF _Toc3174 \h </w:instrText>
        </w:r>
        <w:r>
          <w:fldChar w:fldCharType="separate"/>
        </w:r>
        <w:r>
          <w:t>9</w:t>
        </w:r>
        <w:r>
          <w:fldChar w:fldCharType="end"/>
        </w:r>
      </w:hyperlink>
    </w:p>
    <w:p>
      <w:pPr>
        <w:pStyle w:val="TOC2"/>
        <w:tabs>
          <w:tab w:val="right" w:leader="dot" w:pos="8306"/>
        </w:tabs>
      </w:pPr>
      <w:hyperlink w:anchor="_Toc5843" w:history="1">
        <w:r>
          <w:rPr>
            <w:rFonts w:ascii="仿宋" w:eastAsia="仿宋" w:hAnsi="仿宋" w:cs="仿宋" w:hint="eastAsia"/>
            <w:lang w:eastAsia="zh-CN"/>
          </w:rPr>
          <w:t>(二)、建设规模</w:t>
        </w:r>
        <w:r>
          <w:tab/>
        </w:r>
        <w:r>
          <w:fldChar w:fldCharType="begin"/>
        </w:r>
        <w:r>
          <w:instrText xml:space="preserve"> PAGEREF _Toc5843 \h </w:instrText>
        </w:r>
        <w:r>
          <w:fldChar w:fldCharType="separate"/>
        </w:r>
        <w:r>
          <w:t>10</w:t>
        </w:r>
        <w:r>
          <w:fldChar w:fldCharType="end"/>
        </w:r>
      </w:hyperlink>
    </w:p>
    <w:p>
      <w:pPr>
        <w:pStyle w:val="TOC1"/>
        <w:tabs>
          <w:tab w:val="right" w:leader="dot" w:pos="8306"/>
        </w:tabs>
      </w:pPr>
      <w:hyperlink w:anchor="_Toc11844" w:history="1">
        <w:r>
          <w:rPr>
            <w:rFonts w:ascii="仿宋" w:eastAsia="仿宋" w:hAnsi="仿宋" w:cs="仿宋" w:hint="eastAsia"/>
            <w:lang w:eastAsia="zh-CN"/>
          </w:rPr>
          <w:t>四、高压整体式多路阀项目可持续发展</w:t>
        </w:r>
        <w:r>
          <w:tab/>
        </w:r>
        <w:r>
          <w:fldChar w:fldCharType="begin"/>
        </w:r>
        <w:r>
          <w:instrText xml:space="preserve"> PAGEREF _Toc11844 \h </w:instrText>
        </w:r>
        <w:r>
          <w:fldChar w:fldCharType="separate"/>
        </w:r>
        <w:r>
          <w:t>11</w:t>
        </w:r>
        <w:r>
          <w:fldChar w:fldCharType="end"/>
        </w:r>
      </w:hyperlink>
    </w:p>
    <w:p>
      <w:pPr>
        <w:pStyle w:val="TOC2"/>
        <w:tabs>
          <w:tab w:val="right" w:leader="dot" w:pos="8306"/>
        </w:tabs>
      </w:pPr>
      <w:hyperlink w:anchor="_Toc3830" w:history="1">
        <w:r>
          <w:rPr>
            <w:rFonts w:ascii="仿宋" w:eastAsia="仿宋" w:hAnsi="仿宋" w:cs="仿宋" w:hint="eastAsia"/>
            <w:lang w:eastAsia="zh-CN"/>
          </w:rPr>
          <w:t>(一)、可持续战略与实践</w:t>
        </w:r>
        <w:r>
          <w:tab/>
        </w:r>
        <w:r>
          <w:fldChar w:fldCharType="begin"/>
        </w:r>
        <w:r>
          <w:instrText xml:space="preserve"> PAGEREF _Toc3830 \h </w:instrText>
        </w:r>
        <w:r>
          <w:fldChar w:fldCharType="separate"/>
        </w:r>
        <w:r>
          <w:t>11</w:t>
        </w:r>
        <w:r>
          <w:fldChar w:fldCharType="end"/>
        </w:r>
      </w:hyperlink>
    </w:p>
    <w:p>
      <w:pPr>
        <w:pStyle w:val="TOC2"/>
        <w:tabs>
          <w:tab w:val="right" w:leader="dot" w:pos="8306"/>
        </w:tabs>
      </w:pPr>
      <w:hyperlink w:anchor="_Toc22081" w:history="1">
        <w:r>
          <w:rPr>
            <w:rFonts w:ascii="仿宋" w:eastAsia="仿宋" w:hAnsi="仿宋" w:cs="仿宋" w:hint="eastAsia"/>
            <w:lang w:eastAsia="zh-CN"/>
          </w:rPr>
          <w:t>(二)、环保与社会责任</w:t>
        </w:r>
        <w:r>
          <w:tab/>
        </w:r>
        <w:r>
          <w:fldChar w:fldCharType="begin"/>
        </w:r>
        <w:r>
          <w:instrText xml:space="preserve"> PAGEREF _Toc22081 \h </w:instrText>
        </w:r>
        <w:r>
          <w:fldChar w:fldCharType="separate"/>
        </w:r>
        <w:r>
          <w:t>12</w:t>
        </w:r>
        <w:r>
          <w:fldChar w:fldCharType="end"/>
        </w:r>
      </w:hyperlink>
    </w:p>
    <w:p>
      <w:pPr>
        <w:pStyle w:val="TOC1"/>
        <w:tabs>
          <w:tab w:val="right" w:leader="dot" w:pos="8306"/>
        </w:tabs>
      </w:pPr>
      <w:hyperlink w:anchor="_Toc26860" w:history="1">
        <w:r>
          <w:rPr>
            <w:rFonts w:ascii="仿宋" w:eastAsia="仿宋" w:hAnsi="仿宋" w:cs="仿宋" w:hint="eastAsia"/>
            <w:lang w:eastAsia="zh-CN"/>
          </w:rPr>
          <w:t>五、高压整体式多路阀项目建设单位说明</w:t>
        </w:r>
        <w:r>
          <w:tab/>
        </w:r>
        <w:r>
          <w:fldChar w:fldCharType="begin"/>
        </w:r>
        <w:r>
          <w:instrText xml:space="preserve"> PAGEREF _Toc26860 \h </w:instrText>
        </w:r>
        <w:r>
          <w:fldChar w:fldCharType="separate"/>
        </w:r>
        <w:r>
          <w:t>13</w:t>
        </w:r>
        <w:r>
          <w:fldChar w:fldCharType="end"/>
        </w:r>
      </w:hyperlink>
    </w:p>
    <w:p>
      <w:pPr>
        <w:pStyle w:val="TOC2"/>
        <w:tabs>
          <w:tab w:val="right" w:leader="dot" w:pos="8306"/>
        </w:tabs>
      </w:pPr>
      <w:hyperlink w:anchor="_Toc18743" w:history="1">
        <w:r>
          <w:rPr>
            <w:rFonts w:ascii="仿宋" w:eastAsia="仿宋" w:hAnsi="仿宋" w:cs="仿宋" w:hint="eastAsia"/>
            <w:lang w:eastAsia="zh-CN"/>
          </w:rPr>
          <w:t>(一)、高压整体式多路阀项目承办单位基本情况</w:t>
        </w:r>
        <w:r>
          <w:tab/>
        </w:r>
        <w:r>
          <w:fldChar w:fldCharType="begin"/>
        </w:r>
        <w:r>
          <w:instrText xml:space="preserve"> PAGEREF _Toc18743 \h </w:instrText>
        </w:r>
        <w:r>
          <w:fldChar w:fldCharType="separate"/>
        </w:r>
        <w:r>
          <w:t>13</w:t>
        </w:r>
        <w:r>
          <w:fldChar w:fldCharType="end"/>
        </w:r>
      </w:hyperlink>
    </w:p>
    <w:p>
      <w:pPr>
        <w:pStyle w:val="TOC2"/>
        <w:tabs>
          <w:tab w:val="right" w:leader="dot" w:pos="8306"/>
        </w:tabs>
      </w:pPr>
      <w:hyperlink w:anchor="_Toc10655" w:history="1">
        <w:r>
          <w:rPr>
            <w:rFonts w:ascii="仿宋" w:eastAsia="仿宋" w:hAnsi="仿宋" w:cs="仿宋" w:hint="eastAsia"/>
            <w:lang w:eastAsia="zh-CN"/>
          </w:rPr>
          <w:t>(二)、公司经济效益分析</w:t>
        </w:r>
        <w:r>
          <w:tab/>
        </w:r>
        <w:r>
          <w:fldChar w:fldCharType="begin"/>
        </w:r>
        <w:r>
          <w:instrText xml:space="preserve"> PAGEREF _Toc10655 \h </w:instrText>
        </w:r>
        <w:r>
          <w:fldChar w:fldCharType="separate"/>
        </w:r>
        <w:r>
          <w:t>13</w:t>
        </w:r>
        <w:r>
          <w:fldChar w:fldCharType="end"/>
        </w:r>
      </w:hyperlink>
    </w:p>
    <w:p>
      <w:pPr>
        <w:pStyle w:val="TOC1"/>
        <w:tabs>
          <w:tab w:val="right" w:leader="dot" w:pos="8306"/>
        </w:tabs>
      </w:pPr>
      <w:hyperlink w:anchor="_Toc26106" w:history="1">
        <w:r>
          <w:rPr>
            <w:rFonts w:ascii="仿宋" w:eastAsia="仿宋" w:hAnsi="仿宋" w:cs="仿宋" w:hint="eastAsia"/>
            <w:lang w:eastAsia="zh-CN"/>
          </w:rPr>
          <w:t>六、高压整体式多路阀项目建设背景及必要性分析</w:t>
        </w:r>
        <w:r>
          <w:tab/>
        </w:r>
        <w:r>
          <w:fldChar w:fldCharType="begin"/>
        </w:r>
        <w:r>
          <w:instrText xml:space="preserve"> PAGEREF _Toc26106 \h </w:instrText>
        </w:r>
        <w:r>
          <w:fldChar w:fldCharType="separate"/>
        </w:r>
        <w:r>
          <w:t>14</w:t>
        </w:r>
        <w:r>
          <w:fldChar w:fldCharType="end"/>
        </w:r>
      </w:hyperlink>
    </w:p>
    <w:p>
      <w:pPr>
        <w:pStyle w:val="TOC2"/>
        <w:tabs>
          <w:tab w:val="right" w:leader="dot" w:pos="8306"/>
        </w:tabs>
      </w:pPr>
      <w:hyperlink w:anchor="_Toc13280" w:history="1">
        <w:r>
          <w:rPr>
            <w:rFonts w:ascii="仿宋" w:eastAsia="仿宋" w:hAnsi="仿宋" w:cs="仿宋" w:hint="eastAsia"/>
            <w:lang w:eastAsia="zh-CN"/>
          </w:rPr>
          <w:t>(一)、高压整体式多路阀项目背景分析</w:t>
        </w:r>
        <w:r>
          <w:tab/>
        </w:r>
        <w:r>
          <w:fldChar w:fldCharType="begin"/>
        </w:r>
        <w:r>
          <w:instrText xml:space="preserve"> PAGEREF _Toc13280 \h </w:instrText>
        </w:r>
        <w:r>
          <w:fldChar w:fldCharType="separate"/>
        </w:r>
        <w:r>
          <w:t>14</w:t>
        </w:r>
        <w:r>
          <w:fldChar w:fldCharType="end"/>
        </w:r>
      </w:hyperlink>
    </w:p>
    <w:p>
      <w:pPr>
        <w:pStyle w:val="TOC2"/>
        <w:tabs>
          <w:tab w:val="right" w:leader="dot" w:pos="8306"/>
        </w:tabs>
      </w:pPr>
      <w:hyperlink w:anchor="_Toc11836" w:history="1">
        <w:r>
          <w:rPr>
            <w:rFonts w:ascii="仿宋" w:eastAsia="仿宋" w:hAnsi="仿宋" w:cs="仿宋" w:hint="eastAsia"/>
            <w:lang w:eastAsia="zh-CN"/>
          </w:rPr>
          <w:t>(二)、高压整体式多路阀项目建设必要性分析</w:t>
        </w:r>
        <w:r>
          <w:tab/>
        </w:r>
        <w:r>
          <w:fldChar w:fldCharType="begin"/>
        </w:r>
        <w:r>
          <w:instrText xml:space="preserve"> PAGEREF _Toc11836 \h </w:instrText>
        </w:r>
        <w:r>
          <w:fldChar w:fldCharType="separate"/>
        </w:r>
        <w:r>
          <w:t>16</w:t>
        </w:r>
        <w:r>
          <w:fldChar w:fldCharType="end"/>
        </w:r>
      </w:hyperlink>
    </w:p>
    <w:p>
      <w:pPr>
        <w:pStyle w:val="TOC1"/>
        <w:tabs>
          <w:tab w:val="right" w:leader="dot" w:pos="8306"/>
        </w:tabs>
      </w:pPr>
      <w:hyperlink w:anchor="_Toc3123" w:history="1">
        <w:r>
          <w:rPr>
            <w:rFonts w:ascii="仿宋" w:eastAsia="仿宋" w:hAnsi="仿宋" w:cs="仿宋" w:hint="eastAsia"/>
            <w:lang w:eastAsia="zh-CN"/>
          </w:rPr>
          <w:t>七、高压整体式多路阀项目经营效益</w:t>
        </w:r>
        <w:r>
          <w:tab/>
        </w:r>
        <w:r>
          <w:fldChar w:fldCharType="begin"/>
        </w:r>
        <w:r>
          <w:instrText xml:space="preserve"> PAGEREF _Toc3123 \h </w:instrText>
        </w:r>
        <w:r>
          <w:fldChar w:fldCharType="separate"/>
        </w:r>
        <w:r>
          <w:t>17</w:t>
        </w:r>
        <w:r>
          <w:fldChar w:fldCharType="end"/>
        </w:r>
      </w:hyperlink>
    </w:p>
    <w:p>
      <w:pPr>
        <w:pStyle w:val="TOC2"/>
        <w:tabs>
          <w:tab w:val="right" w:leader="dot" w:pos="8306"/>
        </w:tabs>
      </w:pPr>
      <w:hyperlink w:anchor="_Toc24478" w:history="1">
        <w:r>
          <w:rPr>
            <w:rFonts w:ascii="仿宋" w:eastAsia="仿宋" w:hAnsi="仿宋" w:cs="仿宋" w:hint="eastAsia"/>
            <w:lang w:eastAsia="zh-CN"/>
          </w:rPr>
          <w:t>(一)、经济评价财务测算</w:t>
        </w:r>
        <w:r>
          <w:tab/>
        </w:r>
        <w:r>
          <w:fldChar w:fldCharType="begin"/>
        </w:r>
        <w:r>
          <w:instrText xml:space="preserve"> PAGEREF _Toc24478 \h </w:instrText>
        </w:r>
        <w:r>
          <w:fldChar w:fldCharType="separate"/>
        </w:r>
        <w:r>
          <w:t>17</w:t>
        </w:r>
        <w:r>
          <w:fldChar w:fldCharType="end"/>
        </w:r>
      </w:hyperlink>
    </w:p>
    <w:p>
      <w:pPr>
        <w:pStyle w:val="TOC2"/>
        <w:tabs>
          <w:tab w:val="right" w:leader="dot" w:pos="8306"/>
        </w:tabs>
      </w:pPr>
      <w:hyperlink w:anchor="_Toc24603" w:history="1">
        <w:r>
          <w:rPr>
            <w:rFonts w:ascii="仿宋" w:eastAsia="仿宋" w:hAnsi="仿宋" w:cs="仿宋" w:hint="eastAsia"/>
            <w:lang w:eastAsia="zh-CN"/>
          </w:rPr>
          <w:t>(二)、高压整体式多路阀项目盈利能力分析</w:t>
        </w:r>
        <w:r>
          <w:tab/>
        </w:r>
        <w:r>
          <w:fldChar w:fldCharType="begin"/>
        </w:r>
        <w:r>
          <w:instrText xml:space="preserve"> PAGEREF _Toc24603 \h </w:instrText>
        </w:r>
        <w:r>
          <w:fldChar w:fldCharType="separate"/>
        </w:r>
        <w:r>
          <w:t>19</w:t>
        </w:r>
        <w:r>
          <w:fldChar w:fldCharType="end"/>
        </w:r>
      </w:hyperlink>
    </w:p>
    <w:p>
      <w:pPr>
        <w:pStyle w:val="TOC1"/>
        <w:tabs>
          <w:tab w:val="right" w:leader="dot" w:pos="8306"/>
        </w:tabs>
      </w:pPr>
      <w:hyperlink w:anchor="_Toc26204" w:history="1">
        <w:r>
          <w:rPr>
            <w:rFonts w:ascii="仿宋" w:eastAsia="仿宋" w:hAnsi="仿宋" w:cs="仿宋" w:hint="eastAsia"/>
            <w:lang w:eastAsia="zh-CN"/>
          </w:rPr>
          <w:t>八、高压整体式多路阀项目投资规划</w:t>
        </w:r>
        <w:r>
          <w:tab/>
        </w:r>
        <w:r>
          <w:fldChar w:fldCharType="begin"/>
        </w:r>
        <w:r>
          <w:instrText xml:space="preserve"> PAGEREF _Toc26204 \h </w:instrText>
        </w:r>
        <w:r>
          <w:fldChar w:fldCharType="separate"/>
        </w:r>
        <w:r>
          <w:t>20</w:t>
        </w:r>
        <w:r>
          <w:fldChar w:fldCharType="end"/>
        </w:r>
      </w:hyperlink>
    </w:p>
    <w:p>
      <w:pPr>
        <w:pStyle w:val="TOC2"/>
        <w:tabs>
          <w:tab w:val="right" w:leader="dot" w:pos="8306"/>
        </w:tabs>
      </w:pPr>
      <w:hyperlink w:anchor="_Toc5280" w:history="1">
        <w:r>
          <w:rPr>
            <w:rFonts w:ascii="仿宋" w:eastAsia="仿宋" w:hAnsi="仿宋" w:cs="仿宋" w:hint="eastAsia"/>
            <w:lang w:eastAsia="zh-CN"/>
          </w:rPr>
          <w:t>(一)、高压整体式多路阀项目总投资估算</w:t>
        </w:r>
        <w:r>
          <w:tab/>
        </w:r>
        <w:r>
          <w:fldChar w:fldCharType="begin"/>
        </w:r>
        <w:r>
          <w:instrText xml:space="preserve"> PAGEREF _Toc5280 \h </w:instrText>
        </w:r>
        <w:r>
          <w:fldChar w:fldCharType="separate"/>
        </w:r>
        <w:r>
          <w:t>20</w:t>
        </w:r>
        <w:r>
          <w:fldChar w:fldCharType="end"/>
        </w:r>
      </w:hyperlink>
    </w:p>
    <w:p>
      <w:pPr>
        <w:pStyle w:val="TOC2"/>
        <w:tabs>
          <w:tab w:val="right" w:leader="dot" w:pos="8306"/>
        </w:tabs>
      </w:pPr>
      <w:hyperlink w:anchor="_Toc32302" w:history="1">
        <w:r>
          <w:rPr>
            <w:rFonts w:ascii="仿宋" w:eastAsia="仿宋" w:hAnsi="仿宋" w:cs="仿宋" w:hint="eastAsia"/>
            <w:lang w:eastAsia="zh-CN"/>
          </w:rPr>
          <w:t>(二)、资金筹措</w:t>
        </w:r>
        <w:r>
          <w:tab/>
        </w:r>
        <w:r>
          <w:fldChar w:fldCharType="begin"/>
        </w:r>
        <w:r>
          <w:instrText xml:space="preserve"> PAGEREF _Toc32302 \h </w:instrText>
        </w:r>
        <w:r>
          <w:fldChar w:fldCharType="separate"/>
        </w:r>
        <w:r>
          <w:t>21</w:t>
        </w:r>
        <w:r>
          <w:fldChar w:fldCharType="end"/>
        </w:r>
      </w:hyperlink>
    </w:p>
    <w:p>
      <w:pPr>
        <w:pStyle w:val="TOC1"/>
        <w:tabs>
          <w:tab w:val="right" w:leader="dot" w:pos="8306"/>
        </w:tabs>
      </w:pPr>
      <w:hyperlink w:anchor="_Toc32291" w:history="1">
        <w:r>
          <w:rPr>
            <w:rFonts w:ascii="仿宋" w:eastAsia="仿宋" w:hAnsi="仿宋" w:cs="仿宋" w:hint="eastAsia"/>
            <w:lang w:eastAsia="zh-CN"/>
          </w:rPr>
          <w:t>九、高压整体式多路阀项目人力资源管理</w:t>
        </w:r>
        <w:r>
          <w:tab/>
        </w:r>
        <w:r>
          <w:fldChar w:fldCharType="begin"/>
        </w:r>
        <w:r>
          <w:instrText xml:space="preserve"> PAGEREF _Toc32291 \h </w:instrText>
        </w:r>
        <w:r>
          <w:fldChar w:fldCharType="separate"/>
        </w:r>
        <w:r>
          <w:t>22</w:t>
        </w:r>
        <w:r>
          <w:fldChar w:fldCharType="end"/>
        </w:r>
      </w:hyperlink>
    </w:p>
    <w:p>
      <w:pPr>
        <w:pStyle w:val="TOC2"/>
        <w:tabs>
          <w:tab w:val="right" w:leader="dot" w:pos="8306"/>
        </w:tabs>
      </w:pPr>
      <w:hyperlink w:anchor="_Toc15188" w:history="1">
        <w:r>
          <w:rPr>
            <w:rFonts w:ascii="仿宋" w:eastAsia="仿宋" w:hAnsi="仿宋" w:cs="仿宋" w:hint="eastAsia"/>
            <w:lang w:eastAsia="zh-CN"/>
          </w:rPr>
          <w:t>(一)、建立健全的预算管理制度</w:t>
        </w:r>
        <w:r>
          <w:tab/>
        </w:r>
        <w:r>
          <w:fldChar w:fldCharType="begin"/>
        </w:r>
        <w:r>
          <w:instrText xml:space="preserve"> PAGEREF _Toc15188 \h </w:instrText>
        </w:r>
        <w:r>
          <w:fldChar w:fldCharType="separate"/>
        </w:r>
        <w:r>
          <w:t>22</w:t>
        </w:r>
        <w:r>
          <w:fldChar w:fldCharType="end"/>
        </w:r>
      </w:hyperlink>
    </w:p>
    <w:p>
      <w:pPr>
        <w:pStyle w:val="TOC2"/>
        <w:tabs>
          <w:tab w:val="right" w:leader="dot" w:pos="8306"/>
        </w:tabs>
      </w:pPr>
      <w:hyperlink w:anchor="_Toc13249" w:history="1">
        <w:r>
          <w:rPr>
            <w:rFonts w:ascii="仿宋" w:eastAsia="仿宋" w:hAnsi="仿宋" w:cs="仿宋" w:hint="eastAsia"/>
            <w:lang w:eastAsia="zh-CN"/>
          </w:rPr>
          <w:t>(二)、加强资金流动监控</w:t>
        </w:r>
        <w:r>
          <w:tab/>
        </w:r>
        <w:r>
          <w:fldChar w:fldCharType="begin"/>
        </w:r>
        <w:r>
          <w:instrText xml:space="preserve"> PAGEREF _Toc13249 \h </w:instrText>
        </w:r>
        <w:r>
          <w:fldChar w:fldCharType="separate"/>
        </w:r>
        <w:r>
          <w:t>23</w:t>
        </w:r>
        <w:r>
          <w:fldChar w:fldCharType="end"/>
        </w:r>
      </w:hyperlink>
    </w:p>
    <w:p>
      <w:pPr>
        <w:pStyle w:val="TOC2"/>
        <w:tabs>
          <w:tab w:val="right" w:leader="dot" w:pos="8306"/>
        </w:tabs>
      </w:pPr>
      <w:hyperlink w:anchor="_Toc17642" w:history="1">
        <w:r>
          <w:rPr>
            <w:rFonts w:ascii="仿宋" w:eastAsia="仿宋" w:hAnsi="仿宋" w:cs="仿宋" w:hint="eastAsia"/>
            <w:lang w:eastAsia="zh-CN"/>
          </w:rPr>
          <w:t>(三)、制定完善的风险控制机制</w:t>
        </w:r>
        <w:r>
          <w:tab/>
        </w:r>
        <w:r>
          <w:fldChar w:fldCharType="begin"/>
        </w:r>
        <w:r>
          <w:instrText xml:space="preserve"> PAGEREF _Toc17642 \h </w:instrText>
        </w:r>
        <w:r>
          <w:fldChar w:fldCharType="separate"/>
        </w:r>
        <w:r>
          <w:t>25</w:t>
        </w:r>
        <w:r>
          <w:fldChar w:fldCharType="end"/>
        </w:r>
      </w:hyperlink>
    </w:p>
    <w:p>
      <w:pPr>
        <w:pStyle w:val="TOC2"/>
        <w:tabs>
          <w:tab w:val="right" w:leader="dot" w:pos="8306"/>
        </w:tabs>
      </w:pPr>
      <w:hyperlink w:anchor="_Toc17102" w:history="1">
        <w:r>
          <w:rPr>
            <w:rFonts w:ascii="仿宋" w:eastAsia="仿宋" w:hAnsi="仿宋" w:cs="仿宋" w:hint="eastAsia"/>
            <w:lang w:eastAsia="zh-CN"/>
          </w:rPr>
          <w:t>(四)、优化成本管理</w:t>
        </w:r>
        <w:r>
          <w:tab/>
        </w:r>
        <w:r>
          <w:fldChar w:fldCharType="begin"/>
        </w:r>
        <w:r>
          <w:instrText xml:space="preserve"> PAGEREF _Toc17102 \h </w:instrText>
        </w:r>
        <w:r>
          <w:fldChar w:fldCharType="separate"/>
        </w:r>
        <w:r>
          <w:t>26</w:t>
        </w:r>
        <w:r>
          <w:fldChar w:fldCharType="end"/>
        </w:r>
      </w:hyperlink>
    </w:p>
    <w:p>
      <w:pPr>
        <w:pStyle w:val="TOC1"/>
        <w:tabs>
          <w:tab w:val="right" w:leader="dot" w:pos="8306"/>
        </w:tabs>
      </w:pPr>
      <w:hyperlink w:anchor="_Toc4854" w:history="1">
        <w:r>
          <w:rPr>
            <w:rFonts w:ascii="仿宋" w:eastAsia="仿宋" w:hAnsi="仿宋" w:cs="仿宋" w:hint="eastAsia"/>
            <w:lang w:eastAsia="zh-CN"/>
          </w:rPr>
          <w:t>十、生产安全保护</w:t>
        </w:r>
        <w:r>
          <w:tab/>
        </w:r>
        <w:r>
          <w:fldChar w:fldCharType="begin"/>
        </w:r>
        <w:r>
          <w:instrText xml:space="preserve"> PAGEREF _Toc4854 \h </w:instrText>
        </w:r>
        <w:r>
          <w:fldChar w:fldCharType="separate"/>
        </w:r>
        <w:r>
          <w:t>27</w:t>
        </w:r>
        <w:r>
          <w:fldChar w:fldCharType="end"/>
        </w:r>
      </w:hyperlink>
    </w:p>
    <w:p>
      <w:pPr>
        <w:pStyle w:val="TOC2"/>
        <w:tabs>
          <w:tab w:val="right" w:leader="dot" w:pos="8306"/>
        </w:tabs>
      </w:pPr>
      <w:hyperlink w:anchor="_Toc27443" w:history="1">
        <w:r>
          <w:rPr>
            <w:rFonts w:ascii="仿宋" w:eastAsia="仿宋" w:hAnsi="仿宋" w:cs="仿宋" w:hint="eastAsia"/>
            <w:lang w:eastAsia="zh-CN"/>
          </w:rPr>
          <w:t>(一)、消防安全</w:t>
        </w:r>
        <w:r>
          <w:tab/>
        </w:r>
        <w:r>
          <w:fldChar w:fldCharType="begin"/>
        </w:r>
        <w:r>
          <w:instrText xml:space="preserve"> PAGEREF _Toc27443 \h </w:instrText>
        </w:r>
        <w:r>
          <w:fldChar w:fldCharType="separate"/>
        </w:r>
        <w:r>
          <w:t>27</w:t>
        </w:r>
        <w:r>
          <w:fldChar w:fldCharType="end"/>
        </w:r>
      </w:hyperlink>
    </w:p>
    <w:p>
      <w:pPr>
        <w:pStyle w:val="TOC2"/>
        <w:tabs>
          <w:tab w:val="right" w:leader="dot" w:pos="8306"/>
        </w:tabs>
      </w:pPr>
      <w:hyperlink w:anchor="_Toc21967" w:history="1">
        <w:r>
          <w:rPr>
            <w:rFonts w:ascii="仿宋" w:eastAsia="仿宋" w:hAnsi="仿宋" w:cs="仿宋" w:hint="eastAsia"/>
            <w:lang w:eastAsia="zh-CN"/>
          </w:rPr>
          <w:t>(二)、防火防爆总图布置措施</w:t>
        </w:r>
        <w:r>
          <w:tab/>
        </w:r>
        <w:r>
          <w:fldChar w:fldCharType="begin"/>
        </w:r>
        <w:r>
          <w:instrText xml:space="preserve"> PAGEREF _Toc21967 \h </w:instrText>
        </w:r>
        <w:r>
          <w:fldChar w:fldCharType="separate"/>
        </w:r>
        <w:r>
          <w:t>29</w:t>
        </w:r>
        <w:r>
          <w:fldChar w:fldCharType="end"/>
        </w:r>
      </w:hyperlink>
    </w:p>
    <w:p>
      <w:pPr>
        <w:pStyle w:val="TOC2"/>
        <w:tabs>
          <w:tab w:val="right" w:leader="dot" w:pos="8306"/>
        </w:tabs>
      </w:pPr>
      <w:hyperlink w:anchor="_Toc5043" w:history="1">
        <w:r>
          <w:rPr>
            <w:rFonts w:ascii="仿宋" w:eastAsia="仿宋" w:hAnsi="仿宋" w:cs="仿宋" w:hint="eastAsia"/>
            <w:lang w:eastAsia="zh-CN"/>
          </w:rPr>
          <w:t>(三)、自然灾害防范措施</w:t>
        </w:r>
        <w:r>
          <w:tab/>
        </w:r>
        <w:r>
          <w:fldChar w:fldCharType="begin"/>
        </w:r>
        <w:r>
          <w:instrText xml:space="preserve"> PAGEREF _Toc5043 \h </w:instrText>
        </w:r>
        <w:r>
          <w:fldChar w:fldCharType="separate"/>
        </w:r>
        <w:r>
          <w:t>30</w:t>
        </w:r>
        <w:r>
          <w:fldChar w:fldCharType="end"/>
        </w:r>
      </w:hyperlink>
    </w:p>
    <w:p>
      <w:pPr>
        <w:pStyle w:val="TOC2"/>
        <w:tabs>
          <w:tab w:val="right" w:leader="dot" w:pos="8306"/>
        </w:tabs>
      </w:pPr>
      <w:hyperlink w:anchor="_Toc6605" w:history="1">
        <w:r>
          <w:rPr>
            <w:rFonts w:ascii="仿宋" w:eastAsia="仿宋" w:hAnsi="仿宋" w:cs="仿宋" w:hint="eastAsia"/>
            <w:lang w:eastAsia="zh-CN"/>
          </w:rPr>
          <w:t>(四)、安全色及安全标志使用要求</w:t>
        </w:r>
        <w:r>
          <w:tab/>
        </w:r>
        <w:r>
          <w:fldChar w:fldCharType="begin"/>
        </w:r>
        <w:r>
          <w:instrText xml:space="preserve"> PAGEREF _Toc6605 \h </w:instrText>
        </w:r>
        <w:r>
          <w:fldChar w:fldCharType="separate"/>
        </w:r>
        <w:r>
          <w:t>31</w:t>
        </w:r>
        <w:r>
          <w:fldChar w:fldCharType="end"/>
        </w:r>
      </w:hyperlink>
    </w:p>
    <w:p>
      <w:pPr>
        <w:pStyle w:val="TOC2"/>
        <w:tabs>
          <w:tab w:val="right" w:leader="dot" w:pos="8306"/>
        </w:tabs>
      </w:pPr>
      <w:hyperlink w:anchor="_Toc23908" w:history="1">
        <w:r>
          <w:rPr>
            <w:rFonts w:ascii="仿宋" w:eastAsia="仿宋" w:hAnsi="仿宋" w:cs="仿宋" w:hint="eastAsia"/>
            <w:lang w:eastAsia="zh-CN"/>
          </w:rPr>
          <w:t>(五)、防尘防毒措施</w:t>
        </w:r>
        <w:r>
          <w:tab/>
        </w:r>
        <w:r>
          <w:fldChar w:fldCharType="begin"/>
        </w:r>
        <w:r>
          <w:instrText xml:space="preserve"> PAGEREF _Toc23908 \h </w:instrText>
        </w:r>
        <w:r>
          <w:fldChar w:fldCharType="separate"/>
        </w:r>
        <w:r>
          <w:t>32</w:t>
        </w:r>
        <w:r>
          <w:fldChar w:fldCharType="end"/>
        </w:r>
      </w:hyperlink>
    </w:p>
    <w:p>
      <w:pPr>
        <w:pStyle w:val="TOC2"/>
        <w:tabs>
          <w:tab w:val="right" w:leader="dot" w:pos="8306"/>
        </w:tabs>
      </w:pPr>
      <w:hyperlink w:anchor="_Toc4447" w:history="1">
        <w:r>
          <w:rPr>
            <w:rFonts w:ascii="仿宋" w:eastAsia="仿宋" w:hAnsi="仿宋" w:cs="仿宋" w:hint="eastAsia"/>
            <w:lang w:eastAsia="zh-CN"/>
          </w:rPr>
          <w:t>(六)、防静电、触电防护及防雷措施</w:t>
        </w:r>
        <w:r>
          <w:tab/>
        </w:r>
        <w:r>
          <w:fldChar w:fldCharType="begin"/>
        </w:r>
        <w:r>
          <w:instrText xml:space="preserve"> PAGEREF _Toc4447 \h </w:instrText>
        </w:r>
        <w:r>
          <w:fldChar w:fldCharType="separate"/>
        </w:r>
        <w:r>
          <w:t>33</w:t>
        </w:r>
        <w:r>
          <w:fldChar w:fldCharType="end"/>
        </w:r>
      </w:hyperlink>
    </w:p>
    <w:p>
      <w:pPr>
        <w:pStyle w:val="TOC2"/>
        <w:tabs>
          <w:tab w:val="right" w:leader="dot" w:pos="8306"/>
        </w:tabs>
      </w:pPr>
      <w:hyperlink w:anchor="_Toc14302" w:history="1">
        <w:r>
          <w:rPr>
            <w:rFonts w:ascii="仿宋" w:eastAsia="仿宋" w:hAnsi="仿宋" w:cs="仿宋" w:hint="eastAsia"/>
            <w:lang w:eastAsia="zh-CN"/>
          </w:rPr>
          <w:t>(七)、机械设备安全保障措施</w:t>
        </w:r>
        <w:r>
          <w:tab/>
        </w:r>
        <w:r>
          <w:fldChar w:fldCharType="begin"/>
        </w:r>
        <w:r>
          <w:instrText xml:space="preserve"> PAGEREF _Toc14302 \h </w:instrText>
        </w:r>
        <w:r>
          <w:fldChar w:fldCharType="separate"/>
        </w:r>
        <w:r>
          <w:t>34</w:t>
        </w:r>
        <w:r>
          <w:fldChar w:fldCharType="end"/>
        </w:r>
      </w:hyperlink>
    </w:p>
    <w:p>
      <w:pPr>
        <w:pStyle w:val="TOC1"/>
        <w:tabs>
          <w:tab w:val="right" w:leader="dot" w:pos="8306"/>
        </w:tabs>
      </w:pPr>
      <w:hyperlink w:anchor="_Toc256" w:history="1">
        <w:r>
          <w:rPr>
            <w:rFonts w:ascii="仿宋" w:eastAsia="仿宋" w:hAnsi="仿宋" w:cs="仿宋" w:hint="eastAsia"/>
            <w:lang w:eastAsia="zh-CN"/>
          </w:rPr>
          <w:t>十一、高压整体式多路阀项目创新与研发</w:t>
        </w:r>
        <w:r>
          <w:tab/>
        </w:r>
        <w:r>
          <w:fldChar w:fldCharType="begin"/>
        </w:r>
        <w:r>
          <w:instrText xml:space="preserve"> PAGEREF _Toc256 \h </w:instrText>
        </w:r>
        <w:r>
          <w:fldChar w:fldCharType="separate"/>
        </w:r>
        <w:r>
          <w:t>36</w:t>
        </w:r>
        <w:r>
          <w:fldChar w:fldCharType="end"/>
        </w:r>
      </w:hyperlink>
    </w:p>
    <w:p>
      <w:pPr>
        <w:pStyle w:val="TOC2"/>
        <w:tabs>
          <w:tab w:val="right" w:leader="dot" w:pos="8306"/>
        </w:tabs>
      </w:pPr>
      <w:hyperlink w:anchor="_Toc9196" w:history="1">
        <w:r>
          <w:rPr>
            <w:rFonts w:ascii="仿宋" w:eastAsia="仿宋" w:hAnsi="仿宋" w:cs="仿宋" w:hint="eastAsia"/>
            <w:lang w:eastAsia="zh-CN"/>
          </w:rPr>
          <w:t>(一)、创新策略与方向</w:t>
        </w:r>
        <w:r>
          <w:tab/>
        </w:r>
        <w:r>
          <w:fldChar w:fldCharType="begin"/>
        </w:r>
        <w:r>
          <w:instrText xml:space="preserve"> PAGEREF _Toc9196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04" w:history="1">
        <w:r>
          <w:rPr>
            <w:rFonts w:ascii="仿宋" w:eastAsia="仿宋" w:hAnsi="仿宋" w:cs="仿宋" w:hint="eastAsia"/>
            <w:lang w:eastAsia="zh-CN"/>
          </w:rPr>
          <w:t>(二)、研发规划与投入</w:t>
        </w:r>
        <w:r>
          <w:tab/>
        </w:r>
        <w:r>
          <w:fldChar w:fldCharType="begin"/>
        </w:r>
        <w:r>
          <w:instrText xml:space="preserve"> PAGEREF _Toc25504 \h </w:instrText>
        </w:r>
        <w:r>
          <w:fldChar w:fldCharType="separate"/>
        </w:r>
        <w:r>
          <w:t>37</w:t>
        </w:r>
        <w:r>
          <w:fldChar w:fldCharType="end"/>
        </w:r>
      </w:hyperlink>
    </w:p>
    <w:p>
      <w:pPr>
        <w:pStyle w:val="TOC1"/>
        <w:tabs>
          <w:tab w:val="right" w:leader="dot" w:pos="8306"/>
        </w:tabs>
      </w:pPr>
      <w:hyperlink w:anchor="_Toc200" w:history="1">
        <w:r>
          <w:rPr>
            <w:rFonts w:ascii="仿宋" w:eastAsia="仿宋" w:hAnsi="仿宋" w:cs="仿宋" w:hint="eastAsia"/>
            <w:lang w:eastAsia="zh-CN"/>
          </w:rPr>
          <w:t>十二、高压整体式多路阀项目环境影响分析</w:t>
        </w:r>
        <w:r>
          <w:tab/>
        </w:r>
        <w:r>
          <w:fldChar w:fldCharType="begin"/>
        </w:r>
        <w:r>
          <w:instrText xml:space="preserve"> PAGEREF _Toc200 \h </w:instrText>
        </w:r>
        <w:r>
          <w:fldChar w:fldCharType="separate"/>
        </w:r>
        <w:r>
          <w:t>39</w:t>
        </w:r>
        <w:r>
          <w:fldChar w:fldCharType="end"/>
        </w:r>
      </w:hyperlink>
    </w:p>
    <w:p>
      <w:pPr>
        <w:pStyle w:val="TOC2"/>
        <w:tabs>
          <w:tab w:val="right" w:leader="dot" w:pos="8306"/>
        </w:tabs>
      </w:pPr>
      <w:hyperlink w:anchor="_Toc21368" w:history="1">
        <w:r>
          <w:rPr>
            <w:rFonts w:ascii="仿宋" w:eastAsia="仿宋" w:hAnsi="仿宋" w:cs="仿宋" w:hint="eastAsia"/>
            <w:lang w:eastAsia="zh-CN"/>
          </w:rPr>
          <w:t>(一)、建设区域环境质量现状</w:t>
        </w:r>
        <w:r>
          <w:tab/>
        </w:r>
        <w:r>
          <w:fldChar w:fldCharType="begin"/>
        </w:r>
        <w:r>
          <w:instrText xml:space="preserve"> PAGEREF _Toc21368 \h </w:instrText>
        </w:r>
        <w:r>
          <w:fldChar w:fldCharType="separate"/>
        </w:r>
        <w:r>
          <w:t>39</w:t>
        </w:r>
        <w:r>
          <w:fldChar w:fldCharType="end"/>
        </w:r>
      </w:hyperlink>
    </w:p>
    <w:p>
      <w:pPr>
        <w:pStyle w:val="TOC2"/>
        <w:tabs>
          <w:tab w:val="right" w:leader="dot" w:pos="8306"/>
        </w:tabs>
      </w:pPr>
      <w:hyperlink w:anchor="_Toc24609" w:history="1">
        <w:r>
          <w:rPr>
            <w:rFonts w:ascii="仿宋" w:eastAsia="仿宋" w:hAnsi="仿宋" w:cs="仿宋" w:hint="eastAsia"/>
            <w:lang w:eastAsia="zh-CN"/>
          </w:rPr>
          <w:t>(二)、建设期环境保护</w:t>
        </w:r>
        <w:r>
          <w:tab/>
        </w:r>
        <w:r>
          <w:fldChar w:fldCharType="begin"/>
        </w:r>
        <w:r>
          <w:instrText xml:space="preserve"> PAGEREF _Toc24609 \h </w:instrText>
        </w:r>
        <w:r>
          <w:fldChar w:fldCharType="separate"/>
        </w:r>
        <w:r>
          <w:t>40</w:t>
        </w:r>
        <w:r>
          <w:fldChar w:fldCharType="end"/>
        </w:r>
      </w:hyperlink>
    </w:p>
    <w:p>
      <w:pPr>
        <w:pStyle w:val="TOC2"/>
        <w:tabs>
          <w:tab w:val="right" w:leader="dot" w:pos="8306"/>
        </w:tabs>
      </w:pPr>
      <w:hyperlink w:anchor="_Toc25191" w:history="1">
        <w:r>
          <w:rPr>
            <w:rFonts w:ascii="仿宋" w:eastAsia="仿宋" w:hAnsi="仿宋" w:cs="仿宋" w:hint="eastAsia"/>
            <w:lang w:eastAsia="zh-CN"/>
          </w:rPr>
          <w:t>(三)、运营期环境保护</w:t>
        </w:r>
        <w:r>
          <w:tab/>
        </w:r>
        <w:r>
          <w:fldChar w:fldCharType="begin"/>
        </w:r>
        <w:r>
          <w:instrText xml:space="preserve"> PAGEREF _Toc25191 \h </w:instrText>
        </w:r>
        <w:r>
          <w:fldChar w:fldCharType="separate"/>
        </w:r>
        <w:r>
          <w:t>42</w:t>
        </w:r>
        <w:r>
          <w:fldChar w:fldCharType="end"/>
        </w:r>
      </w:hyperlink>
    </w:p>
    <w:p>
      <w:pPr>
        <w:pStyle w:val="TOC2"/>
        <w:tabs>
          <w:tab w:val="right" w:leader="dot" w:pos="8306"/>
        </w:tabs>
      </w:pPr>
      <w:hyperlink w:anchor="_Toc32646" w:history="1">
        <w:r>
          <w:rPr>
            <w:rFonts w:ascii="仿宋" w:eastAsia="仿宋" w:hAnsi="仿宋" w:cs="仿宋" w:hint="eastAsia"/>
            <w:lang w:eastAsia="zh-CN"/>
          </w:rPr>
          <w:t>(四)、高压整体式多路阀项目建设对区域经济的影响</w:t>
        </w:r>
        <w:r>
          <w:tab/>
        </w:r>
        <w:r>
          <w:fldChar w:fldCharType="begin"/>
        </w:r>
        <w:r>
          <w:instrText xml:space="preserve"> PAGEREF _Toc32646 \h </w:instrText>
        </w:r>
        <w:r>
          <w:fldChar w:fldCharType="separate"/>
        </w:r>
        <w:r>
          <w:t>43</w:t>
        </w:r>
        <w:r>
          <w:fldChar w:fldCharType="end"/>
        </w:r>
      </w:hyperlink>
    </w:p>
    <w:p>
      <w:pPr>
        <w:pStyle w:val="TOC2"/>
        <w:tabs>
          <w:tab w:val="right" w:leader="dot" w:pos="8306"/>
        </w:tabs>
      </w:pPr>
      <w:hyperlink w:anchor="_Toc9797" w:history="1">
        <w:r>
          <w:rPr>
            <w:rFonts w:ascii="仿宋" w:eastAsia="仿宋" w:hAnsi="仿宋" w:cs="仿宋" w:hint="eastAsia"/>
            <w:lang w:eastAsia="zh-CN"/>
          </w:rPr>
          <w:t>(五)、废弃物处理</w:t>
        </w:r>
        <w:r>
          <w:tab/>
        </w:r>
        <w:r>
          <w:fldChar w:fldCharType="begin"/>
        </w:r>
        <w:r>
          <w:instrText xml:space="preserve"> PAGEREF _Toc9797 \h </w:instrText>
        </w:r>
        <w:r>
          <w:fldChar w:fldCharType="separate"/>
        </w:r>
        <w:r>
          <w:t>45</w:t>
        </w:r>
        <w:r>
          <w:fldChar w:fldCharType="end"/>
        </w:r>
      </w:hyperlink>
    </w:p>
    <w:p>
      <w:pPr>
        <w:pStyle w:val="TOC2"/>
        <w:tabs>
          <w:tab w:val="right" w:leader="dot" w:pos="8306"/>
        </w:tabs>
      </w:pPr>
      <w:hyperlink w:anchor="_Toc14821" w:history="1">
        <w:r>
          <w:rPr>
            <w:rFonts w:ascii="仿宋" w:eastAsia="仿宋" w:hAnsi="仿宋" w:cs="仿宋" w:hint="eastAsia"/>
            <w:lang w:eastAsia="zh-CN"/>
          </w:rPr>
          <w:t>(六)、特殊环境影响分析</w:t>
        </w:r>
        <w:r>
          <w:tab/>
        </w:r>
        <w:r>
          <w:fldChar w:fldCharType="begin"/>
        </w:r>
        <w:r>
          <w:instrText xml:space="preserve"> PAGEREF _Toc14821 \h </w:instrText>
        </w:r>
        <w:r>
          <w:fldChar w:fldCharType="separate"/>
        </w:r>
        <w:r>
          <w:t>46</w:t>
        </w:r>
        <w:r>
          <w:fldChar w:fldCharType="end"/>
        </w:r>
      </w:hyperlink>
    </w:p>
    <w:p>
      <w:pPr>
        <w:pStyle w:val="TOC2"/>
        <w:tabs>
          <w:tab w:val="right" w:leader="dot" w:pos="8306"/>
        </w:tabs>
      </w:pPr>
      <w:hyperlink w:anchor="_Toc8406" w:history="1">
        <w:r>
          <w:rPr>
            <w:rFonts w:ascii="仿宋" w:eastAsia="仿宋" w:hAnsi="仿宋" w:cs="仿宋" w:hint="eastAsia"/>
            <w:lang w:eastAsia="zh-CN"/>
          </w:rPr>
          <w:t>(七)、清洁生产</w:t>
        </w:r>
        <w:r>
          <w:tab/>
        </w:r>
        <w:r>
          <w:fldChar w:fldCharType="begin"/>
        </w:r>
        <w:r>
          <w:instrText xml:space="preserve"> PAGEREF _Toc8406 \h </w:instrText>
        </w:r>
        <w:r>
          <w:fldChar w:fldCharType="separate"/>
        </w:r>
        <w:r>
          <w:t>48</w:t>
        </w:r>
        <w:r>
          <w:fldChar w:fldCharType="end"/>
        </w:r>
      </w:hyperlink>
    </w:p>
    <w:p>
      <w:pPr>
        <w:pStyle w:val="TOC2"/>
        <w:tabs>
          <w:tab w:val="right" w:leader="dot" w:pos="8306"/>
        </w:tabs>
      </w:pPr>
      <w:hyperlink w:anchor="_Toc6720" w:history="1">
        <w:r>
          <w:rPr>
            <w:rFonts w:ascii="仿宋" w:eastAsia="仿宋" w:hAnsi="仿宋" w:cs="仿宋" w:hint="eastAsia"/>
            <w:lang w:eastAsia="zh-CN"/>
          </w:rPr>
          <w:t>(八)、环境保护综合评价</w:t>
        </w:r>
        <w:r>
          <w:tab/>
        </w:r>
        <w:r>
          <w:fldChar w:fldCharType="begin"/>
        </w:r>
        <w:r>
          <w:instrText xml:space="preserve"> PAGEREF _Toc6720 \h </w:instrText>
        </w:r>
        <w:r>
          <w:fldChar w:fldCharType="separate"/>
        </w:r>
        <w:r>
          <w:t>49</w:t>
        </w:r>
        <w:r>
          <w:fldChar w:fldCharType="end"/>
        </w:r>
      </w:hyperlink>
    </w:p>
    <w:p>
      <w:pPr>
        <w:pStyle w:val="TOC1"/>
        <w:tabs>
          <w:tab w:val="right" w:leader="dot" w:pos="8306"/>
        </w:tabs>
      </w:pPr>
      <w:hyperlink w:anchor="_Toc10302" w:history="1">
        <w:r>
          <w:rPr>
            <w:rFonts w:ascii="仿宋" w:eastAsia="仿宋" w:hAnsi="仿宋" w:cs="仿宋" w:hint="eastAsia"/>
            <w:lang w:eastAsia="zh-CN"/>
          </w:rPr>
          <w:t>十三、风险识别与分类</w:t>
        </w:r>
        <w:r>
          <w:tab/>
        </w:r>
        <w:r>
          <w:fldChar w:fldCharType="begin"/>
        </w:r>
        <w:r>
          <w:instrText xml:space="preserve"> PAGEREF _Toc10302 \h </w:instrText>
        </w:r>
        <w:r>
          <w:fldChar w:fldCharType="separate"/>
        </w:r>
        <w:r>
          <w:t>50</w:t>
        </w:r>
        <w:r>
          <w:fldChar w:fldCharType="end"/>
        </w:r>
      </w:hyperlink>
    </w:p>
    <w:p>
      <w:pPr>
        <w:pStyle w:val="TOC2"/>
        <w:tabs>
          <w:tab w:val="right" w:leader="dot" w:pos="8306"/>
        </w:tabs>
      </w:pPr>
      <w:hyperlink w:anchor="_Toc16579" w:history="1">
        <w:r>
          <w:rPr>
            <w:rFonts w:ascii="仿宋" w:eastAsia="仿宋" w:hAnsi="仿宋" w:cs="仿宋" w:hint="eastAsia"/>
            <w:lang w:eastAsia="zh-CN"/>
          </w:rPr>
          <w:t>(一)、风险识别</w:t>
        </w:r>
        <w:r>
          <w:tab/>
        </w:r>
        <w:r>
          <w:fldChar w:fldCharType="begin"/>
        </w:r>
        <w:r>
          <w:instrText xml:space="preserve"> PAGEREF _Toc16579 \h </w:instrText>
        </w:r>
        <w:r>
          <w:fldChar w:fldCharType="separate"/>
        </w:r>
        <w:r>
          <w:t>50</w:t>
        </w:r>
        <w:r>
          <w:fldChar w:fldCharType="end"/>
        </w:r>
      </w:hyperlink>
    </w:p>
    <w:p>
      <w:pPr>
        <w:pStyle w:val="TOC2"/>
        <w:tabs>
          <w:tab w:val="right" w:leader="dot" w:pos="8306"/>
        </w:tabs>
      </w:pPr>
      <w:hyperlink w:anchor="_Toc23588" w:history="1">
        <w:r>
          <w:rPr>
            <w:rFonts w:ascii="仿宋" w:eastAsia="仿宋" w:hAnsi="仿宋" w:cs="仿宋" w:hint="eastAsia"/>
            <w:lang w:eastAsia="zh-CN"/>
          </w:rPr>
          <w:t>(二)、风险分类</w:t>
        </w:r>
        <w:r>
          <w:tab/>
        </w:r>
        <w:r>
          <w:fldChar w:fldCharType="begin"/>
        </w:r>
        <w:r>
          <w:instrText xml:space="preserve"> PAGEREF _Toc23588 \h </w:instrText>
        </w:r>
        <w:r>
          <w:fldChar w:fldCharType="separate"/>
        </w:r>
        <w:r>
          <w:t>52</w:t>
        </w:r>
        <w:r>
          <w:fldChar w:fldCharType="end"/>
        </w:r>
      </w:hyperlink>
    </w:p>
    <w:p>
      <w:pPr>
        <w:pStyle w:val="TOC1"/>
        <w:tabs>
          <w:tab w:val="right" w:leader="dot" w:pos="8306"/>
        </w:tabs>
      </w:pPr>
      <w:hyperlink w:anchor="_Toc5605" w:history="1">
        <w:r>
          <w:rPr>
            <w:rFonts w:ascii="仿宋" w:eastAsia="仿宋" w:hAnsi="仿宋" w:cs="仿宋" w:hint="eastAsia"/>
            <w:lang w:eastAsia="zh-CN"/>
          </w:rPr>
          <w:t>十四、营销与推广策略</w:t>
        </w:r>
        <w:r>
          <w:tab/>
        </w:r>
        <w:r>
          <w:fldChar w:fldCharType="begin"/>
        </w:r>
        <w:r>
          <w:instrText xml:space="preserve"> PAGEREF _Toc5605 \h </w:instrText>
        </w:r>
        <w:r>
          <w:fldChar w:fldCharType="separate"/>
        </w:r>
        <w:r>
          <w:t>54</w:t>
        </w:r>
        <w:r>
          <w:fldChar w:fldCharType="end"/>
        </w:r>
      </w:hyperlink>
    </w:p>
    <w:p>
      <w:pPr>
        <w:pStyle w:val="TOC2"/>
        <w:tabs>
          <w:tab w:val="right" w:leader="dot" w:pos="8306"/>
        </w:tabs>
      </w:pPr>
      <w:hyperlink w:anchor="_Toc21736" w:history="1">
        <w:r>
          <w:rPr>
            <w:rFonts w:ascii="仿宋" w:eastAsia="仿宋" w:hAnsi="仿宋" w:cs="仿宋" w:hint="eastAsia"/>
            <w:lang w:eastAsia="zh-CN"/>
          </w:rPr>
          <w:t>(一)、产品/服务定位与特点</w:t>
        </w:r>
        <w:r>
          <w:tab/>
        </w:r>
        <w:r>
          <w:fldChar w:fldCharType="begin"/>
        </w:r>
        <w:r>
          <w:instrText xml:space="preserve"> PAGEREF _Toc21736 \h </w:instrText>
        </w:r>
        <w:r>
          <w:fldChar w:fldCharType="separate"/>
        </w:r>
        <w:r>
          <w:t>54</w:t>
        </w:r>
        <w:r>
          <w:fldChar w:fldCharType="end"/>
        </w:r>
      </w:hyperlink>
    </w:p>
    <w:p>
      <w:pPr>
        <w:pStyle w:val="TOC2"/>
        <w:tabs>
          <w:tab w:val="right" w:leader="dot" w:pos="8306"/>
        </w:tabs>
      </w:pPr>
      <w:hyperlink w:anchor="_Toc25403" w:history="1">
        <w:r>
          <w:rPr>
            <w:rFonts w:ascii="仿宋" w:eastAsia="仿宋" w:hAnsi="仿宋" w:cs="仿宋" w:hint="eastAsia"/>
            <w:lang w:eastAsia="zh-CN"/>
          </w:rPr>
          <w:t>(二)、市场定位与竞争分析</w:t>
        </w:r>
        <w:r>
          <w:tab/>
        </w:r>
        <w:r>
          <w:fldChar w:fldCharType="begin"/>
        </w:r>
        <w:r>
          <w:instrText xml:space="preserve"> PAGEREF _Toc25403 \h </w:instrText>
        </w:r>
        <w:r>
          <w:fldChar w:fldCharType="separate"/>
        </w:r>
        <w:r>
          <w:t>55</w:t>
        </w:r>
        <w:r>
          <w:fldChar w:fldCharType="end"/>
        </w:r>
      </w:hyperlink>
    </w:p>
    <w:p>
      <w:pPr>
        <w:pStyle w:val="TOC2"/>
        <w:tabs>
          <w:tab w:val="right" w:leader="dot" w:pos="8306"/>
        </w:tabs>
      </w:pPr>
      <w:hyperlink w:anchor="_Toc26012" w:history="1">
        <w:r>
          <w:rPr>
            <w:rFonts w:ascii="仿宋" w:eastAsia="仿宋" w:hAnsi="仿宋" w:cs="仿宋" w:hint="eastAsia"/>
            <w:lang w:eastAsia="zh-CN"/>
          </w:rPr>
          <w:t>(三)、营销渠道与策略</w:t>
        </w:r>
        <w:r>
          <w:tab/>
        </w:r>
        <w:r>
          <w:fldChar w:fldCharType="begin"/>
        </w:r>
        <w:r>
          <w:instrText xml:space="preserve"> PAGEREF _Toc26012 \h </w:instrText>
        </w:r>
        <w:r>
          <w:fldChar w:fldCharType="separate"/>
        </w:r>
        <w:r>
          <w:t>56</w:t>
        </w:r>
        <w:r>
          <w:fldChar w:fldCharType="end"/>
        </w:r>
      </w:hyperlink>
    </w:p>
    <w:p>
      <w:pPr>
        <w:pStyle w:val="TOC2"/>
        <w:tabs>
          <w:tab w:val="right" w:leader="dot" w:pos="8306"/>
        </w:tabs>
      </w:pPr>
      <w:hyperlink w:anchor="_Toc26653" w:history="1">
        <w:r>
          <w:rPr>
            <w:rFonts w:ascii="仿宋" w:eastAsia="仿宋" w:hAnsi="仿宋" w:cs="仿宋" w:hint="eastAsia"/>
            <w:lang w:eastAsia="zh-CN"/>
          </w:rPr>
          <w:t>(四)、推广与宣传活动</w:t>
        </w:r>
        <w:r>
          <w:tab/>
        </w:r>
        <w:r>
          <w:fldChar w:fldCharType="begin"/>
        </w:r>
        <w:r>
          <w:instrText xml:space="preserve"> PAGEREF _Toc26653 \h </w:instrText>
        </w:r>
        <w:r>
          <w:fldChar w:fldCharType="separate"/>
        </w:r>
        <w:r>
          <w:t>57</w:t>
        </w:r>
        <w:r>
          <w:fldChar w:fldCharType="end"/>
        </w:r>
      </w:hyperlink>
    </w:p>
    <w:p>
      <w:pPr>
        <w:pStyle w:val="TOC1"/>
        <w:tabs>
          <w:tab w:val="right" w:leader="dot" w:pos="8306"/>
        </w:tabs>
      </w:pPr>
      <w:hyperlink w:anchor="_Toc20122" w:history="1">
        <w:r>
          <w:rPr>
            <w:rFonts w:ascii="仿宋" w:eastAsia="仿宋" w:hAnsi="仿宋" w:cs="仿宋" w:hint="eastAsia"/>
            <w:lang w:eastAsia="zh-CN"/>
          </w:rPr>
          <w:t>十五、高压整体式多路阀项目变更管理</w:t>
        </w:r>
        <w:r>
          <w:tab/>
        </w:r>
        <w:r>
          <w:fldChar w:fldCharType="begin"/>
        </w:r>
        <w:r>
          <w:instrText xml:space="preserve"> PAGEREF _Toc20122 \h </w:instrText>
        </w:r>
        <w:r>
          <w:fldChar w:fldCharType="separate"/>
        </w:r>
        <w:r>
          <w:t>63</w:t>
        </w:r>
        <w:r>
          <w:fldChar w:fldCharType="end"/>
        </w:r>
      </w:hyperlink>
    </w:p>
    <w:p>
      <w:pPr>
        <w:pStyle w:val="TOC2"/>
        <w:tabs>
          <w:tab w:val="right" w:leader="dot" w:pos="8306"/>
        </w:tabs>
      </w:pPr>
      <w:hyperlink w:anchor="_Toc28761" w:history="1">
        <w:r>
          <w:rPr>
            <w:rFonts w:ascii="仿宋" w:eastAsia="仿宋" w:hAnsi="仿宋" w:cs="仿宋" w:hint="eastAsia"/>
            <w:lang w:eastAsia="zh-CN"/>
          </w:rPr>
          <w:t>(一)、变更申请与评估</w:t>
        </w:r>
        <w:r>
          <w:tab/>
        </w:r>
        <w:r>
          <w:fldChar w:fldCharType="begin"/>
        </w:r>
        <w:r>
          <w:instrText xml:space="preserve"> PAGEREF _Toc28761 \h </w:instrText>
        </w:r>
        <w:r>
          <w:fldChar w:fldCharType="separate"/>
        </w:r>
        <w:r>
          <w:t>63</w:t>
        </w:r>
        <w:r>
          <w:fldChar w:fldCharType="end"/>
        </w:r>
      </w:hyperlink>
    </w:p>
    <w:p>
      <w:pPr>
        <w:pStyle w:val="TOC2"/>
        <w:tabs>
          <w:tab w:val="right" w:leader="dot" w:pos="8306"/>
        </w:tabs>
      </w:pPr>
      <w:hyperlink w:anchor="_Toc28137" w:history="1">
        <w:r>
          <w:rPr>
            <w:rFonts w:ascii="仿宋" w:eastAsia="仿宋" w:hAnsi="仿宋" w:cs="仿宋" w:hint="eastAsia"/>
            <w:lang w:eastAsia="zh-CN"/>
          </w:rPr>
          <w:t>(二)、变更实施与控制</w:t>
        </w:r>
        <w:r>
          <w:tab/>
        </w:r>
        <w:r>
          <w:fldChar w:fldCharType="begin"/>
        </w:r>
        <w:r>
          <w:instrText xml:space="preserve"> PAGEREF _Toc28137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774"/>
      <w:r>
        <w:rPr>
          <w:rFonts w:ascii="仿宋" w:eastAsia="仿宋" w:hAnsi="仿宋" w:cs="仿宋" w:hint="eastAsia"/>
          <w:sz w:val="28"/>
          <w:lang w:eastAsia="zh-CN"/>
        </w:rPr>
        <w:t>一、高压整体式多路阀项目危机管理</w:t>
      </w:r>
      <w:bookmarkEnd w:id="2"/>
    </w:p>
    <w:p>
      <w:pPr>
        <w:pStyle w:val="Heading2"/>
        <w:rPr>
          <w:rFonts w:ascii="仿宋" w:eastAsia="仿宋" w:hAnsi="仿宋" w:cs="仿宋" w:hint="eastAsia"/>
          <w:lang w:eastAsia="zh-CN"/>
        </w:rPr>
      </w:pPr>
      <w:bookmarkStart w:id="3" w:name="_Toc1140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整体式多路阀项目危机管理中，危机预警与识别是确保高压整体式多路阀项目稳健运行的核心步骤。通过建立全面的监测机制，高压整体式多路阀项目团队旨在及时发现和理解潜在的风险和危机因素，以便采取及时的预防和应对措施，确保高压整体式多路阀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压整体式多路阀项目团队全面分析了整个高压整体式多路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压整体式多路阀项目团队着重于明确定义高压整体式多路阀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压整体式多路阀项目进展的持续监控，团队能够及时发现潜在问题并作出迅速反应。高压整体式多路阀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在这一阶段，团队的专业素养和反应速度将发挥至关重要的作用，以确保潜在危机能够在初期得到有效的处理，最大程度地减轻负面影响。通过危机预警与识别，高压整体式多路阀项目得以更有序、可控地推进。</w:t>
      </w:r>
    </w:p>
    <w:p>
      <w:pPr>
        <w:pStyle w:val="Heading2"/>
        <w:ind w:firstLine="560" w:firstLineChars="200"/>
        <w:rPr>
          <w:rFonts w:ascii="仿宋" w:eastAsia="仿宋" w:hAnsi="仿宋" w:cs="仿宋" w:hint="eastAsia"/>
          <w:sz w:val="28"/>
          <w:lang w:eastAsia="zh-CN"/>
        </w:rPr>
      </w:pPr>
      <w:bookmarkStart w:id="4" w:name="_Toc723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在危机发生时，高压整体式多路阀项目团队立即行动，成立了应急小组。该小组的任务是迅速制定并实施紧急应对措施，以最小化潜在损失。以下是采取的主要措施：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暂停高压整体式多路阀项目进度：为遏制危机蔓延，高压整体式多路阀项目暂时停止进行，以便全面评估当前状况。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资源重新分配：重新评估高压整体式多路阀项目资源的分配，确保最大限度地减小损失。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实时沟通：与关键利益相关者建立实时沟通机制，向他们传递高压整体式多路阀项目危机的实际状况，保障高压整体式多路阀项目核心利益。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在紧急应对的同时，高压整体式多路阀项目团队强调了团队协作和有效沟通的重要性。以下是团队协作的关键举措：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信息共享机制：建立了信息共享平台，确保团队成员能够及时获取高压整体式多路阀项目危机的实时信息。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领导者沟通：高压整体式多路阀项目领导者通过定期会议和即时沟通工具，指导团队应对危机，保持团队稳定运行。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随着危机得到初步控制，高压整体式多路阀项目团队转向制定恢复计划，以确保高压整体式多路阀项目能够从中迅速恢复。主要恢复计划包括：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修复受损的进度计划：重新评估高压整体式多路阀项目进度，制定修复计划，确保高压整体式多路阀项目尽快回归正常进程。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重新调整资源分配：优化资源分配，确保高压整体式多路阀项目在有限资源下高效运转。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风险管理机制加强：对高压整体式多路阀项目风险进行全面评估，制定更强化的风险管理策略，以预防未来可能的危机。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676"/>
      <w:r>
        <w:rPr>
          <w:rFonts w:ascii="仿宋" w:eastAsia="仿宋" w:hAnsi="仿宋" w:cs="仿宋" w:hint="eastAsia"/>
          <w:sz w:val="28"/>
          <w:lang w:eastAsia="zh-CN"/>
        </w:rPr>
        <w:t>二、高压整体式多路阀项目绩效评估</w:t>
      </w:r>
      <w:bookmarkEnd w:id="5"/>
    </w:p>
    <w:p>
      <w:pPr>
        <w:pStyle w:val="Heading2"/>
        <w:rPr>
          <w:rFonts w:ascii="仿宋" w:eastAsia="仿宋" w:hAnsi="仿宋" w:cs="仿宋" w:hint="eastAsia"/>
          <w:lang w:eastAsia="zh-CN"/>
        </w:rPr>
      </w:pPr>
      <w:bookmarkStart w:id="6" w:name="_Toc289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整体式多路阀项目中，我们设计了一套全面的绩效评估指标，以确保高压整体式多路阀项目的可控和成功交付。这些指标跨足高压整体式多路阀项目目标、成本、进度和质量等多个维度，为我们提供了全面洞察高压整体式多路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目标达成率是我们关注的首要指标。我们设定了明确的目标，并通过定期监测和评估，迅速发现并应对潜在的目标偏差。这为高压整体式多路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成本绩效是另一个核心关注点。通过实际成本与预算成本的对比分析，我们深入了解成本差异的原因，及时调整资源分配，保持高压整体式多路阀项目在经济效益方面的合理水平。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进度作为关键的绩效指标之一，得到了精心的关注。我们制定了详细的高压整体式多路阀项目进度计划，并设立了进度符合度指标，确保实际进度与计划进度保持一致。这使我们能够快速发现和解决潜在的进度问题，保持高压整体式多路阀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压整体式多路阀项目绩效的不可或缺的一环。我们引入了一系列的质量标准和客户满意度指标，以确保高压整体式多路阀项目交付的成果在质量上达到或超越预期水平。通过持续监测这些指标，我们努力提升高压整体式多路阀项目整体质量水平，为高压整体式多路阀项目的成功交付提供有力保障。通过这些科学且全面的绩效评估，我们能够更好地引导高压整体式多路阀项目的持续改进，确保高压整体式多路阀项目目标的顺利达成。</w:t>
      </w:r>
    </w:p>
    <w:p>
      <w:pPr>
        <w:pStyle w:val="Heading2"/>
        <w:ind w:firstLine="560" w:firstLineChars="200"/>
        <w:rPr>
          <w:rFonts w:ascii="仿宋" w:eastAsia="仿宋" w:hAnsi="仿宋" w:cs="仿宋" w:hint="eastAsia"/>
          <w:sz w:val="28"/>
          <w:lang w:eastAsia="zh-CN"/>
        </w:rPr>
      </w:pPr>
      <w:bookmarkStart w:id="7" w:name="_Toc1569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绩效评估是高压整体式多路阀项目中的关键环节，为确保高压整体式多路阀项目达到预期目标，我们采用了多层次、多维度的绩效评估方法。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压整体式多路阀项目的战略目标对齐，确保每个决策和行动都与高压整体式多路阀项目整体目标保持一致。团队会定期召开战略对齐会议，审视当前工作与高压整体式多路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压整体式多路阀项目进度、质量、成本和风险等方面。这些指标通过数据收集和分析，为高压整体式多路阀项目管理团队提供了客观的评估依据。例如，我们通过高压整体式多路阀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不仅仅停留在高压整体式多路阀项目内部，还考虑了高压整体式多路阀项目对外部环境的影响。我们定期进行干系人满意度调查，以了解各利益相关方对高压整体式多路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这种多层次、多角度的绩效评估方法，使得我们能够全面了解高压整体式多路阀项目的运行状态，及时做出调整，确保高压整体式多路阀项目在不断变化的环境中保持稳健前行。</w:t>
      </w:r>
    </w:p>
    <w:p>
      <w:pPr>
        <w:pStyle w:val="Heading2"/>
        <w:ind w:firstLine="560" w:firstLineChars="200"/>
        <w:rPr>
          <w:rFonts w:ascii="仿宋" w:eastAsia="仿宋" w:hAnsi="仿宋" w:cs="仿宋" w:hint="eastAsia"/>
          <w:sz w:val="28"/>
          <w:lang w:eastAsia="zh-CN"/>
        </w:rPr>
      </w:pPr>
      <w:bookmarkStart w:id="8" w:name="_Toc125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为了确保高压整体式多路阀项目的有效管理和不断优化，我们采用了精心设计的绩效评估周期。这个周期旨在实现灵活、实时和全面的评估，以适应高压整体式多路阀项目执行中的各种挑战。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压整体式多路阀项目的不同需求，分为短期、中期和长期。短期评估关注每个迭代或工作周期，以及时发现和解决当前任务中的问题。中期评估涵盖几个迭代，深入了解整体高压整体式多路阀项目的趋势和性能。长期评估则着眼于整个高压整体式多路阀项目阶段，确保高压整体式多路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压整体式多路阀项目管理工具和协作平台，团队成员能够随时更新和分享高压整体式多路阀项目数据。这种实时性的反馈机制使我们能够及时察觉潜在问题，快速调整，保持高压整体式多路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压整体式多路阀项目的决策制定密不可分。每个周期的高压整体式多路阀项目回顾会议成为集体总结经验、识别问题深层次原因并找到创新解决方案的平台。这种定期的反思与调整机制使高压整体式多路阀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51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17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高压整体式多路阀项目的主要产品是XXXX，预计年产值为XXX万元。这一产品在市场中占据着重要的地位，其广泛的应用范围使得该高压整体式多路阀项目的市场前景非常广阔。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压整体式多路阀项目的xxx产品作为重要的原材料之一，将在多个领域发挥关键作用。其在建筑、交通、能源等方面的广泛应用将为整个产业链提供强大的支持，形成产业协同效应。高压整体式多路阀项目的年产值XXX万XXX万XXX万万元不仅反映了其在市场上的巨大潜力，更预示着它对国民经济的积极贡献。这种关联度高、涉及面广的产业关系，使得该高压整体式多路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584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总征地面积为XXXX平方米，相当于约XX.XX亩，其中净用地面积为XXXX平方米，红线范围内相当于约XX.XX亩。这一用地规模充分考虑了高压整体式多路阀项目的建设需求，保障了高压整体式多路阀项目在合适的空间内得以充分发展。高压整体式多路阀项目规划的总建筑面积为XXXX平方米，其中主体工程建设占XXXX平方米，计容建筑面积达XXXX平方米。预计建筑工程的投资将达到XXXX万元，为高压整体式多路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高压整体式多路阀项目计划购置的设备共计XXXX台（套），设备购置费用为XXXX万元。这一设备购置计划充分考虑到高压整体式多路阀项目的生产需求和技术要求，确保了高压整体式多路阀项目在生产运营中具备先进的技术装备和高效的生产能力。设备的合理配置将为高压整体式多路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计划总投资为XXXX万元，预计年实现营业收入为XXXX万元。这一产能规模的设定旨在确保高压整体式多路阀项目能够在投资与回报之间取得平衡，实现长期可持续的发展。高压整体式多路阀项目的总投资充分考虑到各个方面的需求，包括用地建设、设备购置等多个环节，以确保高压整体式多路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1844"/>
      <w:r>
        <w:rPr>
          <w:rFonts w:ascii="仿宋" w:eastAsia="仿宋" w:hAnsi="仿宋" w:cs="仿宋" w:hint="eastAsia"/>
          <w:sz w:val="28"/>
          <w:lang w:eastAsia="zh-CN"/>
        </w:rPr>
        <w:t>四、高压整体式多路阀项目可持续发展</w:t>
      </w:r>
      <w:bookmarkEnd w:id="12"/>
    </w:p>
    <w:p>
      <w:pPr>
        <w:pStyle w:val="Heading2"/>
        <w:rPr>
          <w:rFonts w:ascii="仿宋" w:eastAsia="仿宋" w:hAnsi="仿宋" w:cs="仿宋" w:hint="eastAsia"/>
          <w:lang w:eastAsia="zh-CN"/>
        </w:rPr>
      </w:pPr>
      <w:bookmarkStart w:id="13" w:name="_Toc383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整体式多路阀项目中，高压整体式多路阀项目团队着眼于未来，明确了可持续发展的战略方向。制定的具体可持续发展目标包括降低资源使用、采用环保技术、最大化社会效益等。这一步骤不仅有助于高压整体式多路阀项目在环保和社会责任方面达到最高标准，也为未来提供了明确的指引，确保高压整体式多路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可持续实践的融入高压整体式多路阀项目管理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压整体式多路阀项目管理周期。从高压整体式多路阀项目规划开始，高压整体式多路阀项目团队就考虑了环境和社会的因素。在执行阶段，高压整体式多路阀项目团队积极推动绿色技术的应用，优化资源利用。此外，关注员工的社会责任，通过培训和沟通活动提高员工对可持续发展的认知，使他们能够在日常工作中践行可持续实践。这些举措不仅为高压整体式多路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208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压整体式多路阀项目的可持续发展理念，我们深信环保与社会责任是高压整体式多路阀项目成功的关键支柱。在高压整体式多路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团队通过引入先进的环保技术、建立高效的废物处理系统以及推动能源节约措施，积极履行环保责任。定期的环保监测和评估确保高压整体式多路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不仅致力于自身可持续发展，还注重对社会的回馈。通过支持社区高压整体式多路阀项目、参与慈善事业、提供培训机会等方式，高压整体式多路阀项目积极履行社会责任。与当地社区建立积极互动，关注员工的工作与生活平衡，以及员工的身心健康，是高压整体式多路阀项目在社会责任层面的关键举措。这样的实践不仅增强了高压整体式多路阀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6860"/>
      <w:r>
        <w:rPr>
          <w:rFonts w:ascii="仿宋" w:eastAsia="仿宋" w:hAnsi="仿宋" w:cs="仿宋" w:hint="eastAsia"/>
          <w:sz w:val="28"/>
          <w:lang w:eastAsia="zh-CN"/>
        </w:rPr>
        <w:t>五、高压整体式多路阀项目建设单位说明</w:t>
      </w:r>
      <w:bookmarkEnd w:id="15"/>
    </w:p>
    <w:p>
      <w:pPr>
        <w:pStyle w:val="Heading2"/>
        <w:rPr>
          <w:rFonts w:ascii="仿宋" w:eastAsia="仿宋" w:hAnsi="仿宋" w:cs="仿宋" w:hint="eastAsia"/>
          <w:lang w:eastAsia="zh-CN"/>
        </w:rPr>
      </w:pPr>
      <w:bookmarkStart w:id="16" w:name="_Toc18743"/>
      <w:r>
        <w:rPr>
          <w:rFonts w:ascii="仿宋" w:eastAsia="仿宋" w:hAnsi="仿宋" w:cs="仿宋" w:hint="eastAsia"/>
          <w:lang w:eastAsia="zh-CN"/>
        </w:rPr>
        <w:t>(一)、高压整体式多路阀项目承办单位基本情况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065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压整体式多路阀项目承办单位的XXXX，我们着眼于实现可持续的经济效益。通过技术创新和解决方案的提供，公司预计在高压整体式多路阀项目执行期间将获得可观的收入增长。这一收入来源主要包括高压整体式多路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同时，我们注重成本控制和效率提升，以确保高压整体式多路阀项目的可持续盈利。透过精细的管理和资源优化，公司期望实现高压整体式多路阀项目利润最大化。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压整体式多路阀项目实施进行全面的投资评估，包括高压整体式多路阀项目启动阶段的资金投入和后续运营成本。通过对高压整体式多路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压整体式多路阀项目实施过程中具备足够的资金流动性，公司将进行详尽的现金流分析。这包括资金需求的合理预测、高压整体式多路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6106"/>
      <w:r>
        <w:rPr>
          <w:rFonts w:ascii="仿宋" w:eastAsia="仿宋" w:hAnsi="仿宋" w:cs="仿宋" w:hint="eastAsia"/>
          <w:sz w:val="28"/>
          <w:lang w:eastAsia="zh-CN"/>
        </w:rPr>
        <w:t>六、高压整体式多路阀项目建设背景及必要性分析</w:t>
      </w:r>
      <w:bookmarkEnd w:id="18"/>
    </w:p>
    <w:p>
      <w:pPr>
        <w:pStyle w:val="Heading2"/>
        <w:rPr>
          <w:rFonts w:ascii="仿宋" w:eastAsia="仿宋" w:hAnsi="仿宋" w:cs="仿宋" w:hint="eastAsia"/>
          <w:lang w:eastAsia="zh-CN"/>
        </w:rPr>
      </w:pPr>
      <w:bookmarkStart w:id="19" w:name="_Toc13280"/>
      <w:r>
        <w:rPr>
          <w:rFonts w:ascii="仿宋" w:eastAsia="仿宋" w:hAnsi="仿宋" w:cs="仿宋" w:hint="eastAsia"/>
          <w:lang w:eastAsia="zh-CN"/>
        </w:rPr>
        <w:t>(一)、高压整体式多路阀项目背景分析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压整体式多路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压整体式多路阀项目在这个潮流中的定位。同时，我们将关注行业内涌现的新兴机遇，以便高压整体式多路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压整体式多路阀项目提供了强大的发展动力。我们将聚焦于行业内最新的技术发展趋势，包括但不限于人工智能、大数据分析、物联网等领域。通过深度的技术研究，我们将确保高压整体式多路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压整体式多路阀项目发展的源泉。我们将投入更多的精力对市场需求进行深入剖析，超越表面的需求，深入挖掘潜在的市场痛点和机遇。通过对市场需求的细致了解，高压整体式多路阀项目将更有针对性地设计解决方案，满足市场的多样化需求，从而更好地促进高压整体式多路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压整体式多路阀项目战略至关重要。我们将对竞争态势进行更为深入的分析，包括但不限于市场份额、产品特点、客户满意度等多个维度。通过深度的竞争分析，高压整体式多路阀项目将能够更准确地把握市场脉搏，制定具有竞争力的高压整体式多路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压整体式多路阀项目的发展具有直接的影响。我们将进行更为全面的法规和政策分析，了解行业发展中的潜在法律风险和合规挑战。通过充分了解和遵守相关法规，高压整体式多路阀项目将确保在法律框架内合法合规运营，为高压整体式多路阀项目的稳健发展提供有力支持。</w:t>
      </w:r>
    </w:p>
    <w:p>
      <w:pPr>
        <w:pStyle w:val="Heading2"/>
        <w:ind w:firstLine="560" w:firstLineChars="200"/>
        <w:rPr>
          <w:rFonts w:ascii="仿宋" w:eastAsia="仿宋" w:hAnsi="仿宋" w:cs="仿宋" w:hint="eastAsia"/>
          <w:sz w:val="28"/>
          <w:lang w:eastAsia="zh-CN"/>
        </w:rPr>
      </w:pPr>
      <w:bookmarkStart w:id="20" w:name="_Toc11836"/>
      <w:r>
        <w:rPr>
          <w:rFonts w:ascii="仿宋" w:eastAsia="仿宋" w:hAnsi="仿宋" w:cs="仿宋" w:hint="eastAsia"/>
          <w:sz w:val="28"/>
          <w:lang w:eastAsia="zh-CN"/>
        </w:rPr>
        <w:t>(二)、高压整体式多路阀项目建设必要性分析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建设的迫切性源于对行业发展趋势的深刻洞察。我们正处于一个行业变革的时代，科技创新、数字化转型成为企业发展的关键动力。高压整体式多路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建设不仅仅是为了跟上潮流，更是为了通过技术创新推动企业的持续发展。通过引入先进的技术和解决方案，高压整体式多路阀项目将为企业注入新的活力，提升产品竞争力，拓展市场份额。这种技术创新的推动作用将成为企业在快速变化的市场中立于不败之地的重要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https://d.book118.com/757150145126006024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CF2FBC"/>
    <w:rsid w:val="78CF2F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150145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2023-12-30T11:07:00Z</dcterms:created>
  <dcterms:modified xsi:type="dcterms:W3CDTF">2023-12-30T11:07:36Z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8FB2FE61F2FB4E06AAB54214DC35C9A2_11</vt:lpwstr>
  </property>
  <property fmtid="{D5CDD505-2E9C-101B-9397-08002B2CF9AE}" pid="3" name="KSOProductBuildVer">
    <vt:lpwstr>2052-12.1.0.16120</vt:lpwstr>
  </property>
</Properties>
</file>