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玻璃钢复合材料项目建设方案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9" w:history="1">
        <w:r>
          <w:rPr>
            <w:rFonts w:ascii="仿宋" w:eastAsia="仿宋" w:hAnsi="仿宋" w:cs="仿宋" w:hint="eastAsia"/>
            <w:lang w:eastAsia="zh-CN"/>
          </w:rPr>
          <w:t>序言</w:t>
        </w:r>
        <w:r>
          <w:tab/>
        </w:r>
        <w:r>
          <w:fldChar w:fldCharType="begin"/>
        </w:r>
        <w:r>
          <w:instrText xml:space="preserve"> PAGEREF _Toc21379 \h </w:instrText>
        </w:r>
        <w:r>
          <w:fldChar w:fldCharType="separate"/>
        </w:r>
        <w:r>
          <w:t>3</w:t>
        </w:r>
        <w:r>
          <w:fldChar w:fldCharType="end"/>
        </w:r>
      </w:hyperlink>
    </w:p>
    <w:p>
      <w:pPr>
        <w:pStyle w:val="TOC1"/>
        <w:tabs>
          <w:tab w:val="right" w:leader="dot" w:pos="8306"/>
        </w:tabs>
      </w:pPr>
      <w:hyperlink w:anchor="_Toc22331" w:history="1">
        <w:r>
          <w:rPr>
            <w:rFonts w:ascii="仿宋" w:eastAsia="仿宋" w:hAnsi="仿宋" w:cs="仿宋" w:hint="eastAsia"/>
            <w:lang w:eastAsia="zh-CN"/>
          </w:rPr>
          <w:t>一、项目监理与质量保证</w:t>
        </w:r>
        <w:r>
          <w:tab/>
        </w:r>
        <w:r>
          <w:fldChar w:fldCharType="begin"/>
        </w:r>
        <w:r>
          <w:instrText xml:space="preserve"> PAGEREF _Toc22331 \h </w:instrText>
        </w:r>
        <w:r>
          <w:fldChar w:fldCharType="separate"/>
        </w:r>
        <w:r>
          <w:t>3</w:t>
        </w:r>
        <w:r>
          <w:fldChar w:fldCharType="end"/>
        </w:r>
      </w:hyperlink>
    </w:p>
    <w:p>
      <w:pPr>
        <w:pStyle w:val="TOC2"/>
        <w:tabs>
          <w:tab w:val="right" w:leader="dot" w:pos="8306"/>
        </w:tabs>
      </w:pPr>
      <w:hyperlink w:anchor="_Toc1866" w:history="1">
        <w:r>
          <w:rPr>
            <w:rFonts w:ascii="仿宋" w:eastAsia="仿宋" w:hAnsi="仿宋" w:cs="仿宋" w:hint="eastAsia"/>
            <w:lang w:eastAsia="zh-CN"/>
          </w:rPr>
          <w:t>(一)、监理体系构建</w:t>
        </w:r>
        <w:r>
          <w:tab/>
        </w:r>
        <w:r>
          <w:fldChar w:fldCharType="begin"/>
        </w:r>
        <w:r>
          <w:instrText xml:space="preserve"> PAGEREF _Toc1866 \h </w:instrText>
        </w:r>
        <w:r>
          <w:fldChar w:fldCharType="separate"/>
        </w:r>
        <w:r>
          <w:t>3</w:t>
        </w:r>
        <w:r>
          <w:fldChar w:fldCharType="end"/>
        </w:r>
      </w:hyperlink>
    </w:p>
    <w:p>
      <w:pPr>
        <w:pStyle w:val="TOC2"/>
        <w:tabs>
          <w:tab w:val="right" w:leader="dot" w:pos="8306"/>
        </w:tabs>
      </w:pPr>
      <w:hyperlink w:anchor="_Toc8875" w:history="1">
        <w:r>
          <w:rPr>
            <w:rFonts w:ascii="仿宋" w:eastAsia="仿宋" w:hAnsi="仿宋" w:cs="仿宋" w:hint="eastAsia"/>
            <w:lang w:eastAsia="zh-CN"/>
          </w:rPr>
          <w:t>(二)、质量保证体系实施</w:t>
        </w:r>
        <w:r>
          <w:tab/>
        </w:r>
        <w:r>
          <w:fldChar w:fldCharType="begin"/>
        </w:r>
        <w:r>
          <w:instrText xml:space="preserve"> PAGEREF _Toc8875 \h </w:instrText>
        </w:r>
        <w:r>
          <w:fldChar w:fldCharType="separate"/>
        </w:r>
        <w:r>
          <w:t>4</w:t>
        </w:r>
        <w:r>
          <w:fldChar w:fldCharType="end"/>
        </w:r>
      </w:hyperlink>
    </w:p>
    <w:p>
      <w:pPr>
        <w:pStyle w:val="TOC2"/>
        <w:tabs>
          <w:tab w:val="right" w:leader="dot" w:pos="8306"/>
        </w:tabs>
      </w:pPr>
      <w:hyperlink w:anchor="_Toc30282" w:history="1">
        <w:r>
          <w:rPr>
            <w:rFonts w:ascii="仿宋" w:eastAsia="仿宋" w:hAnsi="仿宋" w:cs="仿宋" w:hint="eastAsia"/>
            <w:lang w:eastAsia="zh-CN"/>
          </w:rPr>
          <w:t>(三)、监理与质量控制流程</w:t>
        </w:r>
        <w:r>
          <w:tab/>
        </w:r>
        <w:r>
          <w:fldChar w:fldCharType="begin"/>
        </w:r>
        <w:r>
          <w:instrText xml:space="preserve"> PAGEREF _Toc30282 \h </w:instrText>
        </w:r>
        <w:r>
          <w:fldChar w:fldCharType="separate"/>
        </w:r>
        <w:r>
          <w:t>4</w:t>
        </w:r>
        <w:r>
          <w:fldChar w:fldCharType="end"/>
        </w:r>
      </w:hyperlink>
    </w:p>
    <w:p>
      <w:pPr>
        <w:pStyle w:val="TOC1"/>
        <w:tabs>
          <w:tab w:val="right" w:leader="dot" w:pos="8306"/>
        </w:tabs>
      </w:pPr>
      <w:hyperlink w:anchor="_Toc20694" w:history="1">
        <w:r>
          <w:rPr>
            <w:rFonts w:ascii="仿宋" w:eastAsia="仿宋" w:hAnsi="仿宋" w:cs="仿宋" w:hint="eastAsia"/>
            <w:lang w:eastAsia="zh-CN"/>
          </w:rPr>
          <w:t>二、建设风险评估分析</w:t>
        </w:r>
        <w:r>
          <w:tab/>
        </w:r>
        <w:r>
          <w:fldChar w:fldCharType="begin"/>
        </w:r>
        <w:r>
          <w:instrText xml:space="preserve"> PAGEREF _Toc20694 \h </w:instrText>
        </w:r>
        <w:r>
          <w:fldChar w:fldCharType="separate"/>
        </w:r>
        <w:r>
          <w:t>5</w:t>
        </w:r>
        <w:r>
          <w:fldChar w:fldCharType="end"/>
        </w:r>
      </w:hyperlink>
    </w:p>
    <w:p>
      <w:pPr>
        <w:pStyle w:val="TOC2"/>
        <w:tabs>
          <w:tab w:val="right" w:leader="dot" w:pos="8306"/>
        </w:tabs>
      </w:pPr>
      <w:hyperlink w:anchor="_Toc11492" w:history="1">
        <w:r>
          <w:rPr>
            <w:rFonts w:ascii="仿宋" w:eastAsia="仿宋" w:hAnsi="仿宋" w:cs="仿宋" w:hint="eastAsia"/>
            <w:lang w:eastAsia="zh-CN"/>
          </w:rPr>
          <w:t>(一)、政策风险分析</w:t>
        </w:r>
        <w:r>
          <w:tab/>
        </w:r>
        <w:r>
          <w:fldChar w:fldCharType="begin"/>
        </w:r>
        <w:r>
          <w:instrText xml:space="preserve"> PAGEREF _Toc11492 \h </w:instrText>
        </w:r>
        <w:r>
          <w:fldChar w:fldCharType="separate"/>
        </w:r>
        <w:r>
          <w:t>5</w:t>
        </w:r>
        <w:r>
          <w:fldChar w:fldCharType="end"/>
        </w:r>
      </w:hyperlink>
    </w:p>
    <w:p>
      <w:pPr>
        <w:pStyle w:val="TOC2"/>
        <w:tabs>
          <w:tab w:val="right" w:leader="dot" w:pos="8306"/>
        </w:tabs>
      </w:pPr>
      <w:hyperlink w:anchor="_Toc20950" w:history="1">
        <w:r>
          <w:rPr>
            <w:rFonts w:ascii="仿宋" w:eastAsia="仿宋" w:hAnsi="仿宋" w:cs="仿宋" w:hint="eastAsia"/>
            <w:lang w:eastAsia="zh-CN"/>
          </w:rPr>
          <w:t>(二)、社会风险分析</w:t>
        </w:r>
        <w:r>
          <w:tab/>
        </w:r>
        <w:r>
          <w:fldChar w:fldCharType="begin"/>
        </w:r>
        <w:r>
          <w:instrText xml:space="preserve"> PAGEREF _Toc20950 \h </w:instrText>
        </w:r>
        <w:r>
          <w:fldChar w:fldCharType="separate"/>
        </w:r>
        <w:r>
          <w:t>6</w:t>
        </w:r>
        <w:r>
          <w:fldChar w:fldCharType="end"/>
        </w:r>
      </w:hyperlink>
    </w:p>
    <w:p>
      <w:pPr>
        <w:pStyle w:val="TOC2"/>
        <w:tabs>
          <w:tab w:val="right" w:leader="dot" w:pos="8306"/>
        </w:tabs>
      </w:pPr>
      <w:hyperlink w:anchor="_Toc796" w:history="1">
        <w:r>
          <w:rPr>
            <w:rFonts w:ascii="仿宋" w:eastAsia="仿宋" w:hAnsi="仿宋" w:cs="仿宋" w:hint="eastAsia"/>
            <w:lang w:eastAsia="zh-CN"/>
          </w:rPr>
          <w:t>(三)、市场风险分析</w:t>
        </w:r>
        <w:r>
          <w:tab/>
        </w:r>
        <w:r>
          <w:fldChar w:fldCharType="begin"/>
        </w:r>
        <w:r>
          <w:instrText xml:space="preserve"> PAGEREF _Toc796 \h </w:instrText>
        </w:r>
        <w:r>
          <w:fldChar w:fldCharType="separate"/>
        </w:r>
        <w:r>
          <w:t>8</w:t>
        </w:r>
        <w:r>
          <w:fldChar w:fldCharType="end"/>
        </w:r>
      </w:hyperlink>
    </w:p>
    <w:p>
      <w:pPr>
        <w:pStyle w:val="TOC2"/>
        <w:tabs>
          <w:tab w:val="right" w:leader="dot" w:pos="8306"/>
        </w:tabs>
      </w:pPr>
      <w:hyperlink w:anchor="_Toc27817" w:history="1">
        <w:r>
          <w:rPr>
            <w:rFonts w:ascii="仿宋" w:eastAsia="仿宋" w:hAnsi="仿宋" w:cs="仿宋" w:hint="eastAsia"/>
            <w:lang w:eastAsia="zh-CN"/>
          </w:rPr>
          <w:t>(四)、资金风险分析</w:t>
        </w:r>
        <w:r>
          <w:tab/>
        </w:r>
        <w:r>
          <w:fldChar w:fldCharType="begin"/>
        </w:r>
        <w:r>
          <w:instrText xml:space="preserve"> PAGEREF _Toc27817 \h </w:instrText>
        </w:r>
        <w:r>
          <w:fldChar w:fldCharType="separate"/>
        </w:r>
        <w:r>
          <w:t>8</w:t>
        </w:r>
        <w:r>
          <w:fldChar w:fldCharType="end"/>
        </w:r>
      </w:hyperlink>
    </w:p>
    <w:p>
      <w:pPr>
        <w:pStyle w:val="TOC2"/>
        <w:tabs>
          <w:tab w:val="right" w:leader="dot" w:pos="8306"/>
        </w:tabs>
      </w:pPr>
      <w:hyperlink w:anchor="_Toc24283" w:history="1">
        <w:r>
          <w:rPr>
            <w:rFonts w:ascii="仿宋" w:eastAsia="仿宋" w:hAnsi="仿宋" w:cs="仿宋" w:hint="eastAsia"/>
            <w:lang w:eastAsia="zh-CN"/>
          </w:rPr>
          <w:t>(五)、技术风险分析</w:t>
        </w:r>
        <w:r>
          <w:tab/>
        </w:r>
        <w:r>
          <w:fldChar w:fldCharType="begin"/>
        </w:r>
        <w:r>
          <w:instrText xml:space="preserve"> PAGEREF _Toc24283 \h </w:instrText>
        </w:r>
        <w:r>
          <w:fldChar w:fldCharType="separate"/>
        </w:r>
        <w:r>
          <w:t>10</w:t>
        </w:r>
        <w:r>
          <w:fldChar w:fldCharType="end"/>
        </w:r>
      </w:hyperlink>
    </w:p>
    <w:p>
      <w:pPr>
        <w:pStyle w:val="TOC2"/>
        <w:tabs>
          <w:tab w:val="right" w:leader="dot" w:pos="8306"/>
        </w:tabs>
      </w:pPr>
      <w:hyperlink w:anchor="_Toc18153" w:history="1">
        <w:r>
          <w:rPr>
            <w:rFonts w:ascii="仿宋" w:eastAsia="仿宋" w:hAnsi="仿宋" w:cs="仿宋" w:hint="eastAsia"/>
            <w:lang w:eastAsia="zh-CN"/>
          </w:rPr>
          <w:t>(六)、财务风险分析</w:t>
        </w:r>
        <w:r>
          <w:tab/>
        </w:r>
        <w:r>
          <w:fldChar w:fldCharType="begin"/>
        </w:r>
        <w:r>
          <w:instrText xml:space="preserve"> PAGEREF _Toc18153 \h </w:instrText>
        </w:r>
        <w:r>
          <w:fldChar w:fldCharType="separate"/>
        </w:r>
        <w:r>
          <w:t>11</w:t>
        </w:r>
        <w:r>
          <w:fldChar w:fldCharType="end"/>
        </w:r>
      </w:hyperlink>
    </w:p>
    <w:p>
      <w:pPr>
        <w:pStyle w:val="TOC2"/>
        <w:tabs>
          <w:tab w:val="right" w:leader="dot" w:pos="8306"/>
        </w:tabs>
      </w:pPr>
      <w:hyperlink w:anchor="_Toc12608" w:history="1">
        <w:r>
          <w:rPr>
            <w:rFonts w:ascii="仿宋" w:eastAsia="仿宋" w:hAnsi="仿宋" w:cs="仿宋" w:hint="eastAsia"/>
            <w:lang w:eastAsia="zh-CN"/>
          </w:rPr>
          <w:t>(七)、管理风险分析</w:t>
        </w:r>
        <w:r>
          <w:tab/>
        </w:r>
        <w:r>
          <w:fldChar w:fldCharType="begin"/>
        </w:r>
        <w:r>
          <w:instrText xml:space="preserve"> PAGEREF _Toc12608 \h </w:instrText>
        </w:r>
        <w:r>
          <w:fldChar w:fldCharType="separate"/>
        </w:r>
        <w:r>
          <w:t>13</w:t>
        </w:r>
        <w:r>
          <w:fldChar w:fldCharType="end"/>
        </w:r>
      </w:hyperlink>
    </w:p>
    <w:p>
      <w:pPr>
        <w:pStyle w:val="TOC2"/>
        <w:tabs>
          <w:tab w:val="right" w:leader="dot" w:pos="8306"/>
        </w:tabs>
      </w:pPr>
      <w:hyperlink w:anchor="_Toc12134" w:history="1">
        <w:r>
          <w:rPr>
            <w:rFonts w:ascii="仿宋" w:eastAsia="仿宋" w:hAnsi="仿宋" w:cs="仿宋" w:hint="eastAsia"/>
            <w:lang w:eastAsia="zh-CN"/>
          </w:rPr>
          <w:t>(八)、其它风险分析</w:t>
        </w:r>
        <w:r>
          <w:tab/>
        </w:r>
        <w:r>
          <w:fldChar w:fldCharType="begin"/>
        </w:r>
        <w:r>
          <w:instrText xml:space="preserve"> PAGEREF _Toc12134 \h </w:instrText>
        </w:r>
        <w:r>
          <w:fldChar w:fldCharType="separate"/>
        </w:r>
        <w:r>
          <w:t>14</w:t>
        </w:r>
        <w:r>
          <w:fldChar w:fldCharType="end"/>
        </w:r>
      </w:hyperlink>
    </w:p>
    <w:p>
      <w:pPr>
        <w:pStyle w:val="TOC2"/>
        <w:tabs>
          <w:tab w:val="right" w:leader="dot" w:pos="8306"/>
        </w:tabs>
      </w:pPr>
      <w:hyperlink w:anchor="_Toc20323" w:history="1">
        <w:r>
          <w:rPr>
            <w:rFonts w:ascii="仿宋" w:eastAsia="仿宋" w:hAnsi="仿宋" w:cs="仿宋" w:hint="eastAsia"/>
            <w:lang w:eastAsia="zh-CN"/>
          </w:rPr>
          <w:t>(九)、社会影响评估</w:t>
        </w:r>
        <w:r>
          <w:tab/>
        </w:r>
        <w:r>
          <w:fldChar w:fldCharType="begin"/>
        </w:r>
        <w:r>
          <w:instrText xml:space="preserve"> PAGEREF _Toc20323 \h </w:instrText>
        </w:r>
        <w:r>
          <w:fldChar w:fldCharType="separate"/>
        </w:r>
        <w:r>
          <w:t>15</w:t>
        </w:r>
        <w:r>
          <w:fldChar w:fldCharType="end"/>
        </w:r>
      </w:hyperlink>
    </w:p>
    <w:p>
      <w:pPr>
        <w:pStyle w:val="TOC1"/>
        <w:tabs>
          <w:tab w:val="right" w:leader="dot" w:pos="8306"/>
        </w:tabs>
      </w:pPr>
      <w:hyperlink w:anchor="_Toc27221" w:history="1">
        <w:r>
          <w:rPr>
            <w:rFonts w:ascii="仿宋" w:eastAsia="仿宋" w:hAnsi="仿宋" w:cs="仿宋" w:hint="eastAsia"/>
            <w:lang w:eastAsia="zh-CN"/>
          </w:rPr>
          <w:t>三、财务管理与成本控制</w:t>
        </w:r>
        <w:r>
          <w:tab/>
        </w:r>
        <w:r>
          <w:fldChar w:fldCharType="begin"/>
        </w:r>
        <w:r>
          <w:instrText xml:space="preserve"> PAGEREF _Toc27221 \h </w:instrText>
        </w:r>
        <w:r>
          <w:fldChar w:fldCharType="separate"/>
        </w:r>
        <w:r>
          <w:t>17</w:t>
        </w:r>
        <w:r>
          <w:fldChar w:fldCharType="end"/>
        </w:r>
      </w:hyperlink>
    </w:p>
    <w:p>
      <w:pPr>
        <w:pStyle w:val="TOC2"/>
        <w:tabs>
          <w:tab w:val="right" w:leader="dot" w:pos="8306"/>
        </w:tabs>
      </w:pPr>
      <w:hyperlink w:anchor="_Toc2609" w:history="1">
        <w:r>
          <w:rPr>
            <w:rFonts w:ascii="仿宋" w:eastAsia="仿宋" w:hAnsi="仿宋" w:cs="仿宋" w:hint="eastAsia"/>
            <w:lang w:eastAsia="zh-CN"/>
          </w:rPr>
          <w:t>(一)、财务管理体系建设</w:t>
        </w:r>
        <w:r>
          <w:tab/>
        </w:r>
        <w:r>
          <w:fldChar w:fldCharType="begin"/>
        </w:r>
        <w:r>
          <w:instrText xml:space="preserve"> PAGEREF _Toc2609 \h </w:instrText>
        </w:r>
        <w:r>
          <w:fldChar w:fldCharType="separate"/>
        </w:r>
        <w:r>
          <w:t>17</w:t>
        </w:r>
        <w:r>
          <w:fldChar w:fldCharType="end"/>
        </w:r>
      </w:hyperlink>
    </w:p>
    <w:p>
      <w:pPr>
        <w:pStyle w:val="TOC2"/>
        <w:tabs>
          <w:tab w:val="right" w:leader="dot" w:pos="8306"/>
        </w:tabs>
      </w:pPr>
      <w:hyperlink w:anchor="_Toc29747" w:history="1">
        <w:r>
          <w:rPr>
            <w:rFonts w:ascii="仿宋" w:eastAsia="仿宋" w:hAnsi="仿宋" w:cs="仿宋" w:hint="eastAsia"/>
            <w:lang w:eastAsia="zh-CN"/>
          </w:rPr>
          <w:t>(二)、成本控制措施</w:t>
        </w:r>
        <w:r>
          <w:tab/>
        </w:r>
        <w:r>
          <w:fldChar w:fldCharType="begin"/>
        </w:r>
        <w:r>
          <w:instrText xml:space="preserve"> PAGEREF _Toc29747 \h </w:instrText>
        </w:r>
        <w:r>
          <w:fldChar w:fldCharType="separate"/>
        </w:r>
        <w:r>
          <w:t>19</w:t>
        </w:r>
        <w:r>
          <w:fldChar w:fldCharType="end"/>
        </w:r>
      </w:hyperlink>
    </w:p>
    <w:p>
      <w:pPr>
        <w:pStyle w:val="TOC1"/>
        <w:tabs>
          <w:tab w:val="right" w:leader="dot" w:pos="8306"/>
        </w:tabs>
      </w:pPr>
      <w:hyperlink w:anchor="_Toc18009" w:history="1">
        <w:r>
          <w:rPr>
            <w:rFonts w:ascii="仿宋" w:eastAsia="仿宋" w:hAnsi="仿宋" w:cs="仿宋" w:hint="eastAsia"/>
            <w:lang w:eastAsia="zh-CN"/>
          </w:rPr>
          <w:t>四、环境和生态影响分析</w:t>
        </w:r>
        <w:r>
          <w:tab/>
        </w:r>
        <w:r>
          <w:fldChar w:fldCharType="begin"/>
        </w:r>
        <w:r>
          <w:instrText xml:space="preserve"> PAGEREF _Toc18009 \h </w:instrText>
        </w:r>
        <w:r>
          <w:fldChar w:fldCharType="separate"/>
        </w:r>
        <w:r>
          <w:t>20</w:t>
        </w:r>
        <w:r>
          <w:fldChar w:fldCharType="end"/>
        </w:r>
      </w:hyperlink>
    </w:p>
    <w:p>
      <w:pPr>
        <w:pStyle w:val="TOC2"/>
        <w:tabs>
          <w:tab w:val="right" w:leader="dot" w:pos="8306"/>
        </w:tabs>
      </w:pPr>
      <w:hyperlink w:anchor="_Toc6290" w:history="1">
        <w:r>
          <w:rPr>
            <w:rFonts w:ascii="仿宋" w:eastAsia="仿宋" w:hAnsi="仿宋" w:cs="仿宋" w:hint="eastAsia"/>
            <w:lang w:eastAsia="zh-CN"/>
          </w:rPr>
          <w:t>(一)、环境和生态现状</w:t>
        </w:r>
        <w:r>
          <w:tab/>
        </w:r>
        <w:r>
          <w:fldChar w:fldCharType="begin"/>
        </w:r>
        <w:r>
          <w:instrText xml:space="preserve"> PAGEREF _Toc6290 \h </w:instrText>
        </w:r>
        <w:r>
          <w:fldChar w:fldCharType="separate"/>
        </w:r>
        <w:r>
          <w:t>20</w:t>
        </w:r>
        <w:r>
          <w:fldChar w:fldCharType="end"/>
        </w:r>
      </w:hyperlink>
    </w:p>
    <w:p>
      <w:pPr>
        <w:pStyle w:val="TOC2"/>
        <w:tabs>
          <w:tab w:val="right" w:leader="dot" w:pos="8306"/>
        </w:tabs>
      </w:pPr>
      <w:hyperlink w:anchor="_Toc7258" w:history="1">
        <w:r>
          <w:rPr>
            <w:rFonts w:ascii="仿宋" w:eastAsia="仿宋" w:hAnsi="仿宋" w:cs="仿宋" w:hint="eastAsia"/>
            <w:lang w:eastAsia="zh-CN"/>
          </w:rPr>
          <w:t>(二)、生态环境影响分析</w:t>
        </w:r>
        <w:r>
          <w:tab/>
        </w:r>
        <w:r>
          <w:fldChar w:fldCharType="begin"/>
        </w:r>
        <w:r>
          <w:instrText xml:space="preserve"> PAGEREF _Toc7258 \h </w:instrText>
        </w:r>
        <w:r>
          <w:fldChar w:fldCharType="separate"/>
        </w:r>
        <w:r>
          <w:t>22</w:t>
        </w:r>
        <w:r>
          <w:fldChar w:fldCharType="end"/>
        </w:r>
      </w:hyperlink>
    </w:p>
    <w:p>
      <w:pPr>
        <w:pStyle w:val="TOC2"/>
        <w:tabs>
          <w:tab w:val="right" w:leader="dot" w:pos="8306"/>
        </w:tabs>
      </w:pPr>
      <w:hyperlink w:anchor="_Toc25694" w:history="1">
        <w:r>
          <w:rPr>
            <w:rFonts w:ascii="仿宋" w:eastAsia="仿宋" w:hAnsi="仿宋" w:cs="仿宋" w:hint="eastAsia"/>
            <w:lang w:eastAsia="zh-CN"/>
          </w:rPr>
          <w:t>(三)、生态环境保护措施</w:t>
        </w:r>
        <w:r>
          <w:tab/>
        </w:r>
        <w:r>
          <w:fldChar w:fldCharType="begin"/>
        </w:r>
        <w:r>
          <w:instrText xml:space="preserve"> PAGEREF _Toc25694 \h </w:instrText>
        </w:r>
        <w:r>
          <w:fldChar w:fldCharType="separate"/>
        </w:r>
        <w:r>
          <w:t>23</w:t>
        </w:r>
        <w:r>
          <w:fldChar w:fldCharType="end"/>
        </w:r>
      </w:hyperlink>
    </w:p>
    <w:p>
      <w:pPr>
        <w:pStyle w:val="TOC2"/>
        <w:tabs>
          <w:tab w:val="right" w:leader="dot" w:pos="8306"/>
        </w:tabs>
      </w:pPr>
      <w:hyperlink w:anchor="_Toc2602" w:history="1">
        <w:r>
          <w:rPr>
            <w:rFonts w:ascii="仿宋" w:eastAsia="仿宋" w:hAnsi="仿宋" w:cs="仿宋" w:hint="eastAsia"/>
            <w:lang w:eastAsia="zh-CN"/>
          </w:rPr>
          <w:t>(四)、地质灾害影响分析</w:t>
        </w:r>
        <w:r>
          <w:tab/>
        </w:r>
        <w:r>
          <w:fldChar w:fldCharType="begin"/>
        </w:r>
        <w:r>
          <w:instrText xml:space="preserve"> PAGEREF _Toc2602 \h </w:instrText>
        </w:r>
        <w:r>
          <w:fldChar w:fldCharType="separate"/>
        </w:r>
        <w:r>
          <w:t>25</w:t>
        </w:r>
        <w:r>
          <w:fldChar w:fldCharType="end"/>
        </w:r>
      </w:hyperlink>
    </w:p>
    <w:p>
      <w:pPr>
        <w:pStyle w:val="TOC2"/>
        <w:tabs>
          <w:tab w:val="right" w:leader="dot" w:pos="8306"/>
        </w:tabs>
      </w:pPr>
      <w:hyperlink w:anchor="_Toc30573" w:history="1">
        <w:r>
          <w:rPr>
            <w:rFonts w:ascii="仿宋" w:eastAsia="仿宋" w:hAnsi="仿宋" w:cs="仿宋" w:hint="eastAsia"/>
            <w:lang w:eastAsia="zh-CN"/>
          </w:rPr>
          <w:t>(五)、特殊环境影响</w:t>
        </w:r>
        <w:r>
          <w:tab/>
        </w:r>
        <w:r>
          <w:fldChar w:fldCharType="begin"/>
        </w:r>
        <w:r>
          <w:instrText xml:space="preserve"> PAGEREF _Toc30573 \h </w:instrText>
        </w:r>
        <w:r>
          <w:fldChar w:fldCharType="separate"/>
        </w:r>
        <w:r>
          <w:t>26</w:t>
        </w:r>
        <w:r>
          <w:fldChar w:fldCharType="end"/>
        </w:r>
      </w:hyperlink>
    </w:p>
    <w:p>
      <w:pPr>
        <w:pStyle w:val="TOC1"/>
        <w:tabs>
          <w:tab w:val="right" w:leader="dot" w:pos="8306"/>
        </w:tabs>
      </w:pPr>
      <w:hyperlink w:anchor="_Toc19230" w:history="1">
        <w:r>
          <w:rPr>
            <w:rFonts w:ascii="仿宋" w:eastAsia="仿宋" w:hAnsi="仿宋" w:cs="仿宋" w:hint="eastAsia"/>
            <w:lang w:eastAsia="zh-CN"/>
          </w:rPr>
          <w:t>五、背景、必要性分析</w:t>
        </w:r>
        <w:r>
          <w:tab/>
        </w:r>
        <w:r>
          <w:fldChar w:fldCharType="begin"/>
        </w:r>
        <w:r>
          <w:instrText xml:space="preserve"> PAGEREF _Toc19230 \h </w:instrText>
        </w:r>
        <w:r>
          <w:fldChar w:fldCharType="separate"/>
        </w:r>
        <w:r>
          <w:t>27</w:t>
        </w:r>
        <w:r>
          <w:fldChar w:fldCharType="end"/>
        </w:r>
      </w:hyperlink>
    </w:p>
    <w:p>
      <w:pPr>
        <w:pStyle w:val="TOC2"/>
        <w:tabs>
          <w:tab w:val="right" w:leader="dot" w:pos="8306"/>
        </w:tabs>
      </w:pPr>
      <w:hyperlink w:anchor="_Toc5964" w:history="1">
        <w:r>
          <w:rPr>
            <w:rFonts w:ascii="仿宋" w:eastAsia="仿宋" w:hAnsi="仿宋" w:cs="仿宋" w:hint="eastAsia"/>
            <w:lang w:eastAsia="zh-CN"/>
          </w:rPr>
          <w:t>(一)、项目建设背景</w:t>
        </w:r>
        <w:r>
          <w:tab/>
        </w:r>
        <w:r>
          <w:fldChar w:fldCharType="begin"/>
        </w:r>
        <w:r>
          <w:instrText xml:space="preserve"> PAGEREF _Toc5964 \h </w:instrText>
        </w:r>
        <w:r>
          <w:fldChar w:fldCharType="separate"/>
        </w:r>
        <w:r>
          <w:t>27</w:t>
        </w:r>
        <w:r>
          <w:fldChar w:fldCharType="end"/>
        </w:r>
      </w:hyperlink>
    </w:p>
    <w:p>
      <w:pPr>
        <w:pStyle w:val="TOC2"/>
        <w:tabs>
          <w:tab w:val="right" w:leader="dot" w:pos="8306"/>
        </w:tabs>
      </w:pPr>
      <w:hyperlink w:anchor="_Toc20465" w:history="1">
        <w:r>
          <w:rPr>
            <w:rFonts w:ascii="仿宋" w:eastAsia="仿宋" w:hAnsi="仿宋" w:cs="仿宋" w:hint="eastAsia"/>
            <w:lang w:eastAsia="zh-CN"/>
          </w:rPr>
          <w:t>(二)、必要性分析</w:t>
        </w:r>
        <w:r>
          <w:tab/>
        </w:r>
        <w:r>
          <w:fldChar w:fldCharType="begin"/>
        </w:r>
        <w:r>
          <w:instrText xml:space="preserve"> PAGEREF _Toc20465 \h </w:instrText>
        </w:r>
        <w:r>
          <w:fldChar w:fldCharType="separate"/>
        </w:r>
        <w:r>
          <w:t>28</w:t>
        </w:r>
        <w:r>
          <w:fldChar w:fldCharType="end"/>
        </w:r>
      </w:hyperlink>
    </w:p>
    <w:p>
      <w:pPr>
        <w:pStyle w:val="TOC2"/>
        <w:tabs>
          <w:tab w:val="right" w:leader="dot" w:pos="8306"/>
        </w:tabs>
      </w:pPr>
      <w:hyperlink w:anchor="_Toc13732" w:history="1">
        <w:r>
          <w:rPr>
            <w:rFonts w:ascii="仿宋" w:eastAsia="仿宋" w:hAnsi="仿宋" w:cs="仿宋" w:hint="eastAsia"/>
            <w:lang w:eastAsia="zh-CN"/>
          </w:rPr>
          <w:t>(三)、项目建设有利条件</w:t>
        </w:r>
        <w:r>
          <w:tab/>
        </w:r>
        <w:r>
          <w:fldChar w:fldCharType="begin"/>
        </w:r>
        <w:r>
          <w:instrText xml:space="preserve"> PAGEREF _Toc13732 \h </w:instrText>
        </w:r>
        <w:r>
          <w:fldChar w:fldCharType="separate"/>
        </w:r>
        <w:r>
          <w:t>30</w:t>
        </w:r>
        <w:r>
          <w:fldChar w:fldCharType="end"/>
        </w:r>
      </w:hyperlink>
    </w:p>
    <w:p>
      <w:pPr>
        <w:pStyle w:val="TOC1"/>
        <w:tabs>
          <w:tab w:val="right" w:leader="dot" w:pos="8306"/>
        </w:tabs>
      </w:pPr>
      <w:hyperlink w:anchor="_Toc24603" w:history="1">
        <w:r>
          <w:rPr>
            <w:rFonts w:ascii="仿宋" w:eastAsia="仿宋" w:hAnsi="仿宋" w:cs="仿宋" w:hint="eastAsia"/>
            <w:lang w:eastAsia="zh-CN"/>
          </w:rPr>
          <w:t>六、社会影响分析</w:t>
        </w:r>
        <w:r>
          <w:tab/>
        </w:r>
        <w:r>
          <w:fldChar w:fldCharType="begin"/>
        </w:r>
        <w:r>
          <w:instrText xml:space="preserve"> PAGEREF _Toc24603 \h </w:instrText>
        </w:r>
        <w:r>
          <w:fldChar w:fldCharType="separate"/>
        </w:r>
        <w:r>
          <w:t>31</w:t>
        </w:r>
        <w:r>
          <w:fldChar w:fldCharType="end"/>
        </w:r>
      </w:hyperlink>
    </w:p>
    <w:p>
      <w:pPr>
        <w:pStyle w:val="TOC2"/>
        <w:tabs>
          <w:tab w:val="right" w:leader="dot" w:pos="8306"/>
        </w:tabs>
      </w:pPr>
      <w:hyperlink w:anchor="_Toc28339" w:history="1">
        <w:r>
          <w:rPr>
            <w:rFonts w:ascii="仿宋" w:eastAsia="仿宋" w:hAnsi="仿宋" w:cs="仿宋" w:hint="eastAsia"/>
            <w:lang w:eastAsia="zh-CN"/>
          </w:rPr>
          <w:t>(一)、社会影响效果分析</w:t>
        </w:r>
        <w:r>
          <w:tab/>
        </w:r>
        <w:r>
          <w:fldChar w:fldCharType="begin"/>
        </w:r>
        <w:r>
          <w:instrText xml:space="preserve"> PAGEREF _Toc28339 \h </w:instrText>
        </w:r>
        <w:r>
          <w:fldChar w:fldCharType="separate"/>
        </w:r>
        <w:r>
          <w:t>31</w:t>
        </w:r>
        <w:r>
          <w:fldChar w:fldCharType="end"/>
        </w:r>
      </w:hyperlink>
    </w:p>
    <w:p>
      <w:pPr>
        <w:pStyle w:val="TOC2"/>
        <w:tabs>
          <w:tab w:val="right" w:leader="dot" w:pos="8306"/>
        </w:tabs>
      </w:pPr>
      <w:hyperlink w:anchor="_Toc30431" w:history="1">
        <w:r>
          <w:rPr>
            <w:rFonts w:ascii="仿宋" w:eastAsia="仿宋" w:hAnsi="仿宋" w:cs="仿宋" w:hint="eastAsia"/>
            <w:lang w:eastAsia="zh-CN"/>
          </w:rPr>
          <w:t>(二)、社会适应性分析</w:t>
        </w:r>
        <w:r>
          <w:tab/>
        </w:r>
        <w:r>
          <w:fldChar w:fldCharType="begin"/>
        </w:r>
        <w:r>
          <w:instrText xml:space="preserve"> PAGEREF _Toc30431 \h </w:instrText>
        </w:r>
        <w:r>
          <w:fldChar w:fldCharType="separate"/>
        </w:r>
        <w:r>
          <w:t>34</w:t>
        </w:r>
        <w:r>
          <w:fldChar w:fldCharType="end"/>
        </w:r>
      </w:hyperlink>
    </w:p>
    <w:p>
      <w:pPr>
        <w:pStyle w:val="TOC2"/>
        <w:tabs>
          <w:tab w:val="right" w:leader="dot" w:pos="8306"/>
        </w:tabs>
      </w:pPr>
      <w:hyperlink w:anchor="_Toc26800" w:history="1">
        <w:r>
          <w:rPr>
            <w:rFonts w:ascii="仿宋" w:eastAsia="仿宋" w:hAnsi="仿宋" w:cs="仿宋" w:hint="eastAsia"/>
            <w:lang w:eastAsia="zh-CN"/>
          </w:rPr>
          <w:t>(三)、社会风险及对策分析</w:t>
        </w:r>
        <w:r>
          <w:tab/>
        </w:r>
        <w:r>
          <w:fldChar w:fldCharType="begin"/>
        </w:r>
        <w:r>
          <w:instrText xml:space="preserve"> PAGEREF _Toc26800 \h </w:instrText>
        </w:r>
        <w:r>
          <w:fldChar w:fldCharType="separate"/>
        </w:r>
        <w:r>
          <w:t>35</w:t>
        </w:r>
        <w:r>
          <w:fldChar w:fldCharType="end"/>
        </w:r>
      </w:hyperlink>
    </w:p>
    <w:p>
      <w:pPr>
        <w:pStyle w:val="TOC1"/>
        <w:tabs>
          <w:tab w:val="right" w:leader="dot" w:pos="8306"/>
        </w:tabs>
      </w:pPr>
      <w:hyperlink w:anchor="_Toc16816" w:history="1">
        <w:r>
          <w:rPr>
            <w:rFonts w:ascii="仿宋" w:eastAsia="仿宋" w:hAnsi="仿宋" w:cs="仿宋" w:hint="eastAsia"/>
            <w:lang w:eastAsia="zh-CN"/>
          </w:rPr>
          <w:t>七、环境保护与治理方案</w:t>
        </w:r>
        <w:r>
          <w:tab/>
        </w:r>
        <w:r>
          <w:fldChar w:fldCharType="begin"/>
        </w:r>
        <w:r>
          <w:instrText xml:space="preserve"> PAGEREF _Toc16816 \h </w:instrText>
        </w:r>
        <w:r>
          <w:fldChar w:fldCharType="separate"/>
        </w:r>
        <w:r>
          <w:t>39</w:t>
        </w:r>
        <w:r>
          <w:fldChar w:fldCharType="end"/>
        </w:r>
      </w:hyperlink>
    </w:p>
    <w:p>
      <w:pPr>
        <w:pStyle w:val="TOC2"/>
        <w:tabs>
          <w:tab w:val="right" w:leader="dot" w:pos="8306"/>
        </w:tabs>
      </w:pPr>
      <w:hyperlink w:anchor="_Toc777" w:history="1">
        <w:r>
          <w:rPr>
            <w:rFonts w:ascii="仿宋" w:eastAsia="仿宋" w:hAnsi="仿宋" w:cs="仿宋" w:hint="eastAsia"/>
            <w:lang w:eastAsia="zh-CN"/>
          </w:rPr>
          <w:t>(一)、项目环境影响评估</w:t>
        </w:r>
        <w:r>
          <w:tab/>
        </w:r>
        <w:r>
          <w:fldChar w:fldCharType="begin"/>
        </w:r>
        <w:r>
          <w:instrText xml:space="preserve"> PAGEREF _Toc777 \h </w:instrText>
        </w:r>
        <w:r>
          <w:fldChar w:fldCharType="separate"/>
        </w:r>
        <w:r>
          <w:t>39</w:t>
        </w:r>
        <w:r>
          <w:fldChar w:fldCharType="end"/>
        </w:r>
      </w:hyperlink>
    </w:p>
    <w:p>
      <w:pPr>
        <w:pStyle w:val="TOC2"/>
        <w:tabs>
          <w:tab w:val="right" w:leader="dot" w:pos="8306"/>
        </w:tabs>
      </w:pPr>
      <w:hyperlink w:anchor="_Toc4832" w:history="1">
        <w:r>
          <w:rPr>
            <w:rFonts w:ascii="仿宋" w:eastAsia="仿宋" w:hAnsi="仿宋" w:cs="仿宋" w:hint="eastAsia"/>
            <w:lang w:eastAsia="zh-CN"/>
          </w:rPr>
          <w:t>(二)、环境保护措施与治理方案</w:t>
        </w:r>
        <w:r>
          <w:tab/>
        </w:r>
        <w:r>
          <w:fldChar w:fldCharType="begin"/>
        </w:r>
        <w:r>
          <w:instrText xml:space="preserve"> PAGEREF _Toc4832 \h </w:instrText>
        </w:r>
        <w:r>
          <w:fldChar w:fldCharType="separate"/>
        </w:r>
        <w:r>
          <w:t>39</w:t>
        </w:r>
        <w:r>
          <w:fldChar w:fldCharType="end"/>
        </w:r>
      </w:hyperlink>
    </w:p>
    <w:p>
      <w:pPr>
        <w:pStyle w:val="TOC1"/>
        <w:tabs>
          <w:tab w:val="right" w:leader="dot" w:pos="8306"/>
        </w:tabs>
      </w:pPr>
      <w:hyperlink w:anchor="_Toc31970" w:history="1">
        <w:r>
          <w:rPr>
            <w:rFonts w:ascii="仿宋" w:eastAsia="仿宋" w:hAnsi="仿宋" w:cs="仿宋" w:hint="eastAsia"/>
            <w:lang w:eastAsia="zh-CN"/>
          </w:rPr>
          <w:t>八、安全与应急管理</w:t>
        </w:r>
        <w:r>
          <w:tab/>
        </w:r>
        <w:r>
          <w:fldChar w:fldCharType="begin"/>
        </w:r>
        <w:r>
          <w:instrText xml:space="preserve"> PAGEREF _Toc31970 \h </w:instrText>
        </w:r>
        <w:r>
          <w:fldChar w:fldCharType="separate"/>
        </w:r>
        <w:r>
          <w:t>40</w:t>
        </w:r>
        <w:r>
          <w:fldChar w:fldCharType="end"/>
        </w:r>
      </w:hyperlink>
    </w:p>
    <w:p>
      <w:pPr>
        <w:pStyle w:val="TOC2"/>
        <w:tabs>
          <w:tab w:val="right" w:leader="dot" w:pos="8306"/>
        </w:tabs>
      </w:pPr>
      <w:hyperlink w:anchor="_Toc29372" w:history="1">
        <w:r>
          <w:rPr>
            <w:rFonts w:ascii="仿宋" w:eastAsia="仿宋" w:hAnsi="仿宋" w:cs="仿宋" w:hint="eastAsia"/>
            <w:lang w:eastAsia="zh-CN"/>
          </w:rPr>
          <w:t>(一)、安全生产管理</w:t>
        </w:r>
        <w:r>
          <w:tab/>
        </w:r>
        <w:r>
          <w:fldChar w:fldCharType="begin"/>
        </w:r>
        <w:r>
          <w:instrText xml:space="preserve"> PAGEREF _Toc29372 \h </w:instrText>
        </w:r>
        <w:r>
          <w:fldChar w:fldCharType="separate"/>
        </w:r>
        <w:r>
          <w:t>40</w:t>
        </w:r>
        <w:r>
          <w:fldChar w:fldCharType="end"/>
        </w:r>
      </w:hyperlink>
    </w:p>
    <w:p>
      <w:pPr>
        <w:pStyle w:val="TOC2"/>
        <w:tabs>
          <w:tab w:val="right" w:leader="dot" w:pos="8306"/>
        </w:tabs>
      </w:pPr>
      <w:hyperlink w:anchor="_Toc13373" w:history="1">
        <w:r>
          <w:rPr>
            <w:rFonts w:ascii="仿宋" w:eastAsia="仿宋" w:hAnsi="仿宋" w:cs="仿宋" w:hint="eastAsia"/>
            <w:lang w:eastAsia="zh-CN"/>
          </w:rPr>
          <w:t>(二)、应急预案与响应</w:t>
        </w:r>
        <w:r>
          <w:tab/>
        </w:r>
        <w:r>
          <w:fldChar w:fldCharType="begin"/>
        </w:r>
        <w:r>
          <w:instrText xml:space="preserve"> PAGEREF _Toc13373 \h </w:instrText>
        </w:r>
        <w:r>
          <w:fldChar w:fldCharType="separate"/>
        </w:r>
        <w:r>
          <w:t>41</w:t>
        </w:r>
        <w:r>
          <w:fldChar w:fldCharType="end"/>
        </w:r>
      </w:hyperlink>
    </w:p>
    <w:p>
      <w:pPr>
        <w:pStyle w:val="TOC1"/>
        <w:tabs>
          <w:tab w:val="right" w:leader="dot" w:pos="8306"/>
        </w:tabs>
      </w:pPr>
      <w:hyperlink w:anchor="_Toc2683" w:history="1">
        <w:r>
          <w:rPr>
            <w:rFonts w:ascii="仿宋" w:eastAsia="仿宋" w:hAnsi="仿宋" w:cs="仿宋" w:hint="eastAsia"/>
            <w:lang w:eastAsia="zh-CN"/>
          </w:rPr>
          <w:t>九、项目质量与标准</w:t>
        </w:r>
        <w:r>
          <w:tab/>
        </w:r>
        <w:r>
          <w:fldChar w:fldCharType="begin"/>
        </w:r>
        <w:r>
          <w:instrText xml:space="preserve"> PAGEREF _Toc2683 \h </w:instrText>
        </w:r>
        <w:r>
          <w:fldChar w:fldCharType="separate"/>
        </w:r>
        <w:r>
          <w:t>43</w:t>
        </w:r>
        <w:r>
          <w:fldChar w:fldCharType="end"/>
        </w:r>
      </w:hyperlink>
    </w:p>
    <w:p>
      <w:pPr>
        <w:pStyle w:val="TOC2"/>
        <w:tabs>
          <w:tab w:val="right" w:leader="dot" w:pos="8306"/>
        </w:tabs>
      </w:pPr>
      <w:hyperlink w:anchor="_Toc27569" w:history="1">
        <w:r>
          <w:rPr>
            <w:rFonts w:ascii="仿宋" w:eastAsia="仿宋" w:hAnsi="仿宋" w:cs="仿宋" w:hint="eastAsia"/>
            <w:lang w:eastAsia="zh-CN"/>
          </w:rPr>
          <w:t>(一)、质量保障体系</w:t>
        </w:r>
        <w:r>
          <w:tab/>
        </w:r>
        <w:r>
          <w:fldChar w:fldCharType="begin"/>
        </w:r>
        <w:r>
          <w:instrText xml:space="preserve"> PAGEREF _Toc27569 \h </w:instrText>
        </w:r>
        <w:r>
          <w:fldChar w:fldCharType="separate"/>
        </w:r>
        <w:r>
          <w:t>43</w:t>
        </w:r>
        <w:r>
          <w:fldChar w:fldCharType="end"/>
        </w:r>
      </w:hyperlink>
    </w:p>
    <w:p>
      <w:pPr>
        <w:pStyle w:val="TOC2"/>
        <w:tabs>
          <w:tab w:val="right" w:leader="dot" w:pos="8306"/>
        </w:tabs>
      </w:pPr>
      <w:hyperlink w:anchor="_Toc16297" w:history="1">
        <w:r>
          <w:rPr>
            <w:rFonts w:ascii="仿宋" w:eastAsia="仿宋" w:hAnsi="仿宋" w:cs="仿宋" w:hint="eastAsia"/>
            <w:lang w:eastAsia="zh-CN"/>
          </w:rPr>
          <w:t>(二)、标准化作业流程</w:t>
        </w:r>
        <w:r>
          <w:tab/>
        </w:r>
        <w:r>
          <w:fldChar w:fldCharType="begin"/>
        </w:r>
        <w:r>
          <w:instrText xml:space="preserve"> PAGEREF _Toc16297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64" w:history="1">
        <w:r>
          <w:rPr>
            <w:rFonts w:ascii="仿宋" w:eastAsia="仿宋" w:hAnsi="仿宋" w:cs="仿宋" w:hint="eastAsia"/>
            <w:lang w:eastAsia="zh-CN"/>
          </w:rPr>
          <w:t>(三)、质量监控与评估</w:t>
        </w:r>
        <w:r>
          <w:tab/>
        </w:r>
        <w:r>
          <w:fldChar w:fldCharType="begin"/>
        </w:r>
        <w:r>
          <w:instrText xml:space="preserve"> PAGEREF _Toc12964 \h </w:instrText>
        </w:r>
        <w:r>
          <w:fldChar w:fldCharType="separate"/>
        </w:r>
        <w:r>
          <w:t>46</w:t>
        </w:r>
        <w:r>
          <w:fldChar w:fldCharType="end"/>
        </w:r>
      </w:hyperlink>
    </w:p>
    <w:p>
      <w:pPr>
        <w:pStyle w:val="TOC2"/>
        <w:tabs>
          <w:tab w:val="right" w:leader="dot" w:pos="8306"/>
        </w:tabs>
      </w:pPr>
      <w:hyperlink w:anchor="_Toc19450" w:history="1">
        <w:r>
          <w:rPr>
            <w:rFonts w:ascii="仿宋" w:eastAsia="仿宋" w:hAnsi="仿宋" w:cs="仿宋" w:hint="eastAsia"/>
            <w:lang w:eastAsia="zh-CN"/>
          </w:rPr>
          <w:t>(四)、质量改进计划</w:t>
        </w:r>
        <w:r>
          <w:tab/>
        </w:r>
        <w:r>
          <w:fldChar w:fldCharType="begin"/>
        </w:r>
        <w:r>
          <w:instrText xml:space="preserve"> PAGEREF _Toc19450 \h </w:instrText>
        </w:r>
        <w:r>
          <w:fldChar w:fldCharType="separate"/>
        </w:r>
        <w:r>
          <w:t>47</w:t>
        </w:r>
        <w:r>
          <w:fldChar w:fldCharType="end"/>
        </w:r>
      </w:hyperlink>
    </w:p>
    <w:p>
      <w:pPr>
        <w:pStyle w:val="TOC1"/>
        <w:tabs>
          <w:tab w:val="right" w:leader="dot" w:pos="8306"/>
        </w:tabs>
      </w:pPr>
      <w:hyperlink w:anchor="_Toc11347" w:history="1">
        <w:r>
          <w:rPr>
            <w:rFonts w:ascii="仿宋" w:eastAsia="仿宋" w:hAnsi="仿宋" w:cs="仿宋" w:hint="eastAsia"/>
            <w:lang w:eastAsia="zh-CN"/>
          </w:rPr>
          <w:t>十、土地利用与规划方案</w:t>
        </w:r>
        <w:r>
          <w:tab/>
        </w:r>
        <w:r>
          <w:fldChar w:fldCharType="begin"/>
        </w:r>
        <w:r>
          <w:instrText xml:space="preserve"> PAGEREF _Toc11347 \h </w:instrText>
        </w:r>
        <w:r>
          <w:fldChar w:fldCharType="separate"/>
        </w:r>
        <w:r>
          <w:t>48</w:t>
        </w:r>
        <w:r>
          <w:fldChar w:fldCharType="end"/>
        </w:r>
      </w:hyperlink>
    </w:p>
    <w:p>
      <w:pPr>
        <w:pStyle w:val="TOC2"/>
        <w:tabs>
          <w:tab w:val="right" w:leader="dot" w:pos="8306"/>
        </w:tabs>
      </w:pPr>
      <w:hyperlink w:anchor="_Toc15530" w:history="1">
        <w:r>
          <w:rPr>
            <w:rFonts w:ascii="仿宋" w:eastAsia="仿宋" w:hAnsi="仿宋" w:cs="仿宋" w:hint="eastAsia"/>
            <w:lang w:eastAsia="zh-CN"/>
          </w:rPr>
          <w:t>(一)、项目用地情况分析</w:t>
        </w:r>
        <w:r>
          <w:tab/>
        </w:r>
        <w:r>
          <w:fldChar w:fldCharType="begin"/>
        </w:r>
        <w:r>
          <w:instrText xml:space="preserve"> PAGEREF _Toc15530 \h </w:instrText>
        </w:r>
        <w:r>
          <w:fldChar w:fldCharType="separate"/>
        </w:r>
        <w:r>
          <w:t>48</w:t>
        </w:r>
        <w:r>
          <w:fldChar w:fldCharType="end"/>
        </w:r>
      </w:hyperlink>
    </w:p>
    <w:p>
      <w:pPr>
        <w:pStyle w:val="TOC2"/>
        <w:tabs>
          <w:tab w:val="right" w:leader="dot" w:pos="8306"/>
        </w:tabs>
      </w:pPr>
      <w:hyperlink w:anchor="_Toc5174" w:history="1">
        <w:r>
          <w:rPr>
            <w:rFonts w:ascii="仿宋" w:eastAsia="仿宋" w:hAnsi="仿宋" w:cs="仿宋" w:hint="eastAsia"/>
            <w:lang w:eastAsia="zh-CN"/>
          </w:rPr>
          <w:t>(二)、土地利用规划方案</w:t>
        </w:r>
        <w:r>
          <w:tab/>
        </w:r>
        <w:r>
          <w:fldChar w:fldCharType="begin"/>
        </w:r>
        <w:r>
          <w:instrText xml:space="preserve"> PAGEREF _Toc5174 \h </w:instrText>
        </w:r>
        <w:r>
          <w:fldChar w:fldCharType="separate"/>
        </w:r>
        <w:r>
          <w:t>49</w:t>
        </w:r>
        <w:r>
          <w:fldChar w:fldCharType="end"/>
        </w:r>
      </w:hyperlink>
    </w:p>
    <w:p>
      <w:pPr>
        <w:pStyle w:val="TOC1"/>
        <w:tabs>
          <w:tab w:val="right" w:leader="dot" w:pos="8306"/>
        </w:tabs>
      </w:pPr>
      <w:hyperlink w:anchor="_Toc24012" w:history="1">
        <w:r>
          <w:rPr>
            <w:rFonts w:ascii="仿宋" w:eastAsia="仿宋" w:hAnsi="仿宋" w:cs="仿宋" w:hint="eastAsia"/>
            <w:lang w:eastAsia="zh-CN"/>
          </w:rPr>
          <w:t>十一、资金管理与财务规划</w:t>
        </w:r>
        <w:r>
          <w:tab/>
        </w:r>
        <w:r>
          <w:fldChar w:fldCharType="begin"/>
        </w:r>
        <w:r>
          <w:instrText xml:space="preserve"> PAGEREF _Toc24012 \h </w:instrText>
        </w:r>
        <w:r>
          <w:fldChar w:fldCharType="separate"/>
        </w:r>
        <w:r>
          <w:t>50</w:t>
        </w:r>
        <w:r>
          <w:fldChar w:fldCharType="end"/>
        </w:r>
      </w:hyperlink>
    </w:p>
    <w:p>
      <w:pPr>
        <w:pStyle w:val="TOC2"/>
        <w:tabs>
          <w:tab w:val="right" w:leader="dot" w:pos="8306"/>
        </w:tabs>
      </w:pPr>
      <w:hyperlink w:anchor="_Toc4746" w:history="1">
        <w:r>
          <w:rPr>
            <w:rFonts w:ascii="仿宋" w:eastAsia="仿宋" w:hAnsi="仿宋" w:cs="仿宋" w:hint="eastAsia"/>
            <w:lang w:eastAsia="zh-CN"/>
          </w:rPr>
          <w:t>(一)、项目资金来源与筹措</w:t>
        </w:r>
        <w:r>
          <w:tab/>
        </w:r>
        <w:r>
          <w:fldChar w:fldCharType="begin"/>
        </w:r>
        <w:r>
          <w:instrText xml:space="preserve"> PAGEREF _Toc4746 \h </w:instrText>
        </w:r>
        <w:r>
          <w:fldChar w:fldCharType="separate"/>
        </w:r>
        <w:r>
          <w:t>50</w:t>
        </w:r>
        <w:r>
          <w:fldChar w:fldCharType="end"/>
        </w:r>
      </w:hyperlink>
    </w:p>
    <w:p>
      <w:pPr>
        <w:pStyle w:val="TOC2"/>
        <w:tabs>
          <w:tab w:val="right" w:leader="dot" w:pos="8306"/>
        </w:tabs>
      </w:pPr>
      <w:hyperlink w:anchor="_Toc31040" w:history="1">
        <w:r>
          <w:rPr>
            <w:rFonts w:ascii="仿宋" w:eastAsia="仿宋" w:hAnsi="仿宋" w:cs="仿宋" w:hint="eastAsia"/>
            <w:lang w:eastAsia="zh-CN"/>
          </w:rPr>
          <w:t>(二)、资金使用与监管</w:t>
        </w:r>
        <w:r>
          <w:tab/>
        </w:r>
        <w:r>
          <w:fldChar w:fldCharType="begin"/>
        </w:r>
        <w:r>
          <w:instrText xml:space="preserve"> PAGEREF _Toc31040 \h </w:instrText>
        </w:r>
        <w:r>
          <w:fldChar w:fldCharType="separate"/>
        </w:r>
        <w:r>
          <w:t>52</w:t>
        </w:r>
        <w:r>
          <w:fldChar w:fldCharType="end"/>
        </w:r>
      </w:hyperlink>
    </w:p>
    <w:p>
      <w:pPr>
        <w:pStyle w:val="TOC2"/>
        <w:tabs>
          <w:tab w:val="right" w:leader="dot" w:pos="8306"/>
        </w:tabs>
      </w:pPr>
      <w:hyperlink w:anchor="_Toc18938" w:history="1">
        <w:r>
          <w:rPr>
            <w:rFonts w:ascii="仿宋" w:eastAsia="仿宋" w:hAnsi="仿宋" w:cs="仿宋" w:hint="eastAsia"/>
            <w:lang w:eastAsia="zh-CN"/>
          </w:rPr>
          <w:t>(三)、财务规划与预测</w:t>
        </w:r>
        <w:r>
          <w:tab/>
        </w:r>
        <w:r>
          <w:fldChar w:fldCharType="begin"/>
        </w:r>
        <w:r>
          <w:instrText xml:space="preserve"> PAGEREF _Toc18938 \h </w:instrText>
        </w:r>
        <w:r>
          <w:fldChar w:fldCharType="separate"/>
        </w:r>
        <w:r>
          <w:t>53</w:t>
        </w:r>
        <w:r>
          <w:fldChar w:fldCharType="end"/>
        </w:r>
      </w:hyperlink>
    </w:p>
    <w:p>
      <w:pPr>
        <w:pStyle w:val="TOC1"/>
        <w:tabs>
          <w:tab w:val="right" w:leader="dot" w:pos="8306"/>
        </w:tabs>
      </w:pPr>
      <w:hyperlink w:anchor="_Toc20007" w:history="1">
        <w:r>
          <w:rPr>
            <w:rFonts w:ascii="仿宋" w:eastAsia="仿宋" w:hAnsi="仿宋" w:cs="仿宋" w:hint="eastAsia"/>
            <w:lang w:eastAsia="zh-CN"/>
          </w:rPr>
          <w:t>十二、项目变更管理</w:t>
        </w:r>
        <w:r>
          <w:tab/>
        </w:r>
        <w:r>
          <w:fldChar w:fldCharType="begin"/>
        </w:r>
        <w:r>
          <w:instrText xml:space="preserve"> PAGEREF _Toc20007 \h </w:instrText>
        </w:r>
        <w:r>
          <w:fldChar w:fldCharType="separate"/>
        </w:r>
        <w:r>
          <w:t>54</w:t>
        </w:r>
        <w:r>
          <w:fldChar w:fldCharType="end"/>
        </w:r>
      </w:hyperlink>
    </w:p>
    <w:p>
      <w:pPr>
        <w:pStyle w:val="TOC2"/>
        <w:tabs>
          <w:tab w:val="right" w:leader="dot" w:pos="8306"/>
        </w:tabs>
      </w:pPr>
      <w:hyperlink w:anchor="_Toc4033" w:history="1">
        <w:r>
          <w:rPr>
            <w:rFonts w:ascii="仿宋" w:eastAsia="仿宋" w:hAnsi="仿宋" w:cs="仿宋" w:hint="eastAsia"/>
            <w:lang w:eastAsia="zh-CN"/>
          </w:rPr>
          <w:t>(一)、变更控制流程</w:t>
        </w:r>
        <w:r>
          <w:tab/>
        </w:r>
        <w:r>
          <w:fldChar w:fldCharType="begin"/>
        </w:r>
        <w:r>
          <w:instrText xml:space="preserve"> PAGEREF _Toc4033 \h </w:instrText>
        </w:r>
        <w:r>
          <w:fldChar w:fldCharType="separate"/>
        </w:r>
        <w:r>
          <w:t>54</w:t>
        </w:r>
        <w:r>
          <w:fldChar w:fldCharType="end"/>
        </w:r>
      </w:hyperlink>
    </w:p>
    <w:p>
      <w:pPr>
        <w:pStyle w:val="TOC2"/>
        <w:tabs>
          <w:tab w:val="right" w:leader="dot" w:pos="8306"/>
        </w:tabs>
      </w:pPr>
      <w:hyperlink w:anchor="_Toc3331" w:history="1">
        <w:r>
          <w:rPr>
            <w:rFonts w:ascii="仿宋" w:eastAsia="仿宋" w:hAnsi="仿宋" w:cs="仿宋" w:hint="eastAsia"/>
            <w:lang w:eastAsia="zh-CN"/>
          </w:rPr>
          <w:t>(二)、影响评估与处理</w:t>
        </w:r>
        <w:r>
          <w:tab/>
        </w:r>
        <w:r>
          <w:fldChar w:fldCharType="begin"/>
        </w:r>
        <w:r>
          <w:instrText xml:space="preserve"> PAGEREF _Toc3331 \h </w:instrText>
        </w:r>
        <w:r>
          <w:fldChar w:fldCharType="separate"/>
        </w:r>
        <w:r>
          <w:t>55</w:t>
        </w:r>
        <w:r>
          <w:fldChar w:fldCharType="end"/>
        </w:r>
      </w:hyperlink>
    </w:p>
    <w:p>
      <w:pPr>
        <w:pStyle w:val="TOC2"/>
        <w:tabs>
          <w:tab w:val="right" w:leader="dot" w:pos="8306"/>
        </w:tabs>
      </w:pPr>
      <w:hyperlink w:anchor="_Toc2495" w:history="1">
        <w:r>
          <w:rPr>
            <w:rFonts w:ascii="仿宋" w:eastAsia="仿宋" w:hAnsi="仿宋" w:cs="仿宋" w:hint="eastAsia"/>
            <w:lang w:eastAsia="zh-CN"/>
          </w:rPr>
          <w:t>(三)、变更记录与追踪</w:t>
        </w:r>
        <w:r>
          <w:tab/>
        </w:r>
        <w:r>
          <w:fldChar w:fldCharType="begin"/>
        </w:r>
        <w:r>
          <w:instrText xml:space="preserve"> PAGEREF _Toc2495 \h </w:instrText>
        </w:r>
        <w:r>
          <w:fldChar w:fldCharType="separate"/>
        </w:r>
        <w:r>
          <w:t>57</w:t>
        </w:r>
        <w:r>
          <w:fldChar w:fldCharType="end"/>
        </w:r>
      </w:hyperlink>
    </w:p>
    <w:p>
      <w:pPr>
        <w:pStyle w:val="TOC2"/>
        <w:tabs>
          <w:tab w:val="right" w:leader="dot" w:pos="8306"/>
        </w:tabs>
      </w:pPr>
      <w:hyperlink w:anchor="_Toc17906" w:history="1">
        <w:r>
          <w:rPr>
            <w:rFonts w:ascii="仿宋" w:eastAsia="仿宋" w:hAnsi="仿宋" w:cs="仿宋" w:hint="eastAsia"/>
            <w:lang w:eastAsia="zh-CN"/>
          </w:rPr>
          <w:t>(四)、变更管理策略</w:t>
        </w:r>
        <w:r>
          <w:tab/>
        </w:r>
        <w:r>
          <w:fldChar w:fldCharType="begin"/>
        </w:r>
        <w:r>
          <w:instrText xml:space="preserve"> PAGEREF _Toc17906 \h </w:instrText>
        </w:r>
        <w:r>
          <w:fldChar w:fldCharType="separate"/>
        </w:r>
        <w:r>
          <w:t>58</w:t>
        </w:r>
        <w:r>
          <w:fldChar w:fldCharType="end"/>
        </w:r>
      </w:hyperlink>
    </w:p>
    <w:p>
      <w:pPr>
        <w:pStyle w:val="TOC1"/>
        <w:tabs>
          <w:tab w:val="right" w:leader="dot" w:pos="8306"/>
        </w:tabs>
      </w:pPr>
      <w:hyperlink w:anchor="_Toc2647" w:history="1">
        <w:r>
          <w:rPr>
            <w:rFonts w:ascii="仿宋" w:eastAsia="仿宋" w:hAnsi="仿宋" w:cs="仿宋" w:hint="eastAsia"/>
            <w:lang w:eastAsia="zh-CN"/>
          </w:rPr>
          <w:t>十三、质量管理与控制</w:t>
        </w:r>
        <w:r>
          <w:tab/>
        </w:r>
        <w:r>
          <w:fldChar w:fldCharType="begin"/>
        </w:r>
        <w:r>
          <w:instrText xml:space="preserve"> PAGEREF _Toc2647 \h </w:instrText>
        </w:r>
        <w:r>
          <w:fldChar w:fldCharType="separate"/>
        </w:r>
        <w:r>
          <w:t>60</w:t>
        </w:r>
        <w:r>
          <w:fldChar w:fldCharType="end"/>
        </w:r>
      </w:hyperlink>
    </w:p>
    <w:p>
      <w:pPr>
        <w:pStyle w:val="TOC2"/>
        <w:tabs>
          <w:tab w:val="right" w:leader="dot" w:pos="8306"/>
        </w:tabs>
      </w:pPr>
      <w:hyperlink w:anchor="_Toc24991" w:history="1">
        <w:r>
          <w:rPr>
            <w:rFonts w:ascii="仿宋" w:eastAsia="仿宋" w:hAnsi="仿宋" w:cs="仿宋" w:hint="eastAsia"/>
            <w:lang w:eastAsia="zh-CN"/>
          </w:rPr>
          <w:t>(一)、质量管理体系建设</w:t>
        </w:r>
        <w:r>
          <w:tab/>
        </w:r>
        <w:r>
          <w:fldChar w:fldCharType="begin"/>
        </w:r>
        <w:r>
          <w:instrText xml:space="preserve"> PAGEREF _Toc24991 \h </w:instrText>
        </w:r>
        <w:r>
          <w:fldChar w:fldCharType="separate"/>
        </w:r>
        <w:r>
          <w:t>60</w:t>
        </w:r>
        <w:r>
          <w:fldChar w:fldCharType="end"/>
        </w:r>
      </w:hyperlink>
    </w:p>
    <w:p>
      <w:pPr>
        <w:pStyle w:val="TOC2"/>
        <w:tabs>
          <w:tab w:val="right" w:leader="dot" w:pos="8306"/>
        </w:tabs>
      </w:pPr>
      <w:hyperlink w:anchor="_Toc13" w:history="1">
        <w:r>
          <w:rPr>
            <w:rFonts w:ascii="仿宋" w:eastAsia="仿宋" w:hAnsi="仿宋" w:cs="仿宋" w:hint="eastAsia"/>
            <w:lang w:eastAsia="zh-CN"/>
          </w:rPr>
          <w:t>(二)、质量控制措施</w:t>
        </w:r>
        <w:r>
          <w:tab/>
        </w:r>
        <w:r>
          <w:fldChar w:fldCharType="begin"/>
        </w:r>
        <w:r>
          <w:instrText xml:space="preserve"> PAGEREF _Toc13 \h </w:instrText>
        </w:r>
        <w:r>
          <w:fldChar w:fldCharType="separate"/>
        </w:r>
        <w:r>
          <w:t>61</w:t>
        </w:r>
        <w:r>
          <w:fldChar w:fldCharType="end"/>
        </w:r>
      </w:hyperlink>
    </w:p>
    <w:p>
      <w:pPr>
        <w:pStyle w:val="TOC1"/>
        <w:tabs>
          <w:tab w:val="right" w:leader="dot" w:pos="8306"/>
        </w:tabs>
      </w:pPr>
      <w:hyperlink w:anchor="_Toc17121" w:history="1">
        <w:r>
          <w:rPr>
            <w:rFonts w:ascii="仿宋" w:eastAsia="仿宋" w:hAnsi="仿宋" w:cs="仿宋" w:hint="eastAsia"/>
            <w:lang w:eastAsia="zh-CN"/>
          </w:rPr>
          <w:t>十四、设施与设备管理</w:t>
        </w:r>
        <w:r>
          <w:tab/>
        </w:r>
        <w:r>
          <w:fldChar w:fldCharType="begin"/>
        </w:r>
        <w:r>
          <w:instrText xml:space="preserve"> PAGEREF _Toc17121 \h </w:instrText>
        </w:r>
        <w:r>
          <w:fldChar w:fldCharType="separate"/>
        </w:r>
        <w:r>
          <w:t>63</w:t>
        </w:r>
        <w:r>
          <w:fldChar w:fldCharType="end"/>
        </w:r>
      </w:hyperlink>
    </w:p>
    <w:p>
      <w:pPr>
        <w:pStyle w:val="TOC2"/>
        <w:tabs>
          <w:tab w:val="right" w:leader="dot" w:pos="8306"/>
        </w:tabs>
      </w:pPr>
      <w:hyperlink w:anchor="_Toc16187" w:history="1">
        <w:r>
          <w:rPr>
            <w:rFonts w:ascii="仿宋" w:eastAsia="仿宋" w:hAnsi="仿宋" w:cs="仿宋" w:hint="eastAsia"/>
            <w:lang w:eastAsia="zh-CN"/>
          </w:rPr>
          <w:t>(一)、设施规划与配置</w:t>
        </w:r>
        <w:r>
          <w:tab/>
        </w:r>
        <w:r>
          <w:fldChar w:fldCharType="begin"/>
        </w:r>
        <w:r>
          <w:instrText xml:space="preserve"> PAGEREF _Toc16187 \h </w:instrText>
        </w:r>
        <w:r>
          <w:fldChar w:fldCharType="separate"/>
        </w:r>
        <w:r>
          <w:t>63</w:t>
        </w:r>
        <w:r>
          <w:fldChar w:fldCharType="end"/>
        </w:r>
      </w:hyperlink>
    </w:p>
    <w:p>
      <w:pPr>
        <w:pStyle w:val="TOC2"/>
        <w:tabs>
          <w:tab w:val="right" w:leader="dot" w:pos="8306"/>
        </w:tabs>
      </w:pPr>
      <w:hyperlink w:anchor="_Toc24093" w:history="1">
        <w:r>
          <w:rPr>
            <w:rFonts w:ascii="仿宋" w:eastAsia="仿宋" w:hAnsi="仿宋" w:cs="仿宋" w:hint="eastAsia"/>
            <w:lang w:eastAsia="zh-CN"/>
          </w:rPr>
          <w:t>(二)、设备采购与维护管理</w:t>
        </w:r>
        <w:r>
          <w:tab/>
        </w:r>
        <w:r>
          <w:fldChar w:fldCharType="begin"/>
        </w:r>
        <w:r>
          <w:instrText xml:space="preserve"> PAGEREF _Toc24093 \h </w:instrText>
        </w:r>
        <w:r>
          <w:fldChar w:fldCharType="separate"/>
        </w:r>
        <w:r>
          <w:t>63</w:t>
        </w:r>
        <w:r>
          <w:fldChar w:fldCharType="end"/>
        </w:r>
      </w:hyperlink>
    </w:p>
    <w:p>
      <w:pPr>
        <w:pStyle w:val="TOC2"/>
        <w:tabs>
          <w:tab w:val="right" w:leader="dot" w:pos="8306"/>
        </w:tabs>
      </w:pPr>
      <w:hyperlink w:anchor="_Toc24155" w:history="1">
        <w:r>
          <w:rPr>
            <w:rFonts w:ascii="仿宋" w:eastAsia="仿宋" w:hAnsi="仿宋" w:cs="仿宋" w:hint="eastAsia"/>
            <w:lang w:eastAsia="zh-CN"/>
          </w:rPr>
          <w:t>(三)、设施设备升级策略</w:t>
        </w:r>
        <w:r>
          <w:tab/>
        </w:r>
        <w:r>
          <w:fldChar w:fldCharType="begin"/>
        </w:r>
        <w:r>
          <w:instrText xml:space="preserve"> PAGEREF _Toc24155 \h </w:instrText>
        </w:r>
        <w:r>
          <w:fldChar w:fldCharType="separate"/>
        </w:r>
        <w:r>
          <w:t>64</w:t>
        </w:r>
        <w:r>
          <w:fldChar w:fldCharType="end"/>
        </w:r>
      </w:hyperlink>
    </w:p>
    <w:p>
      <w:pPr>
        <w:pStyle w:val="TOC1"/>
        <w:tabs>
          <w:tab w:val="right" w:leader="dot" w:pos="8306"/>
        </w:tabs>
      </w:pPr>
      <w:hyperlink w:anchor="_Toc15586" w:history="1">
        <w:r>
          <w:rPr>
            <w:rFonts w:ascii="仿宋" w:eastAsia="仿宋" w:hAnsi="仿宋" w:cs="仿宋" w:hint="eastAsia"/>
            <w:lang w:eastAsia="zh-CN"/>
          </w:rPr>
          <w:t>十五、知识产权管理与保护</w:t>
        </w:r>
        <w:r>
          <w:tab/>
        </w:r>
        <w:r>
          <w:fldChar w:fldCharType="begin"/>
        </w:r>
        <w:r>
          <w:instrText xml:space="preserve"> PAGEREF _Toc15586 \h </w:instrText>
        </w:r>
        <w:r>
          <w:fldChar w:fldCharType="separate"/>
        </w:r>
        <w:r>
          <w:t>65</w:t>
        </w:r>
        <w:r>
          <w:fldChar w:fldCharType="end"/>
        </w:r>
      </w:hyperlink>
    </w:p>
    <w:p>
      <w:pPr>
        <w:pStyle w:val="TOC2"/>
        <w:tabs>
          <w:tab w:val="right" w:leader="dot" w:pos="8306"/>
        </w:tabs>
      </w:pPr>
      <w:hyperlink w:anchor="_Toc25017" w:history="1">
        <w:r>
          <w:rPr>
            <w:rFonts w:ascii="仿宋" w:eastAsia="仿宋" w:hAnsi="仿宋" w:cs="仿宋" w:hint="eastAsia"/>
            <w:lang w:eastAsia="zh-CN"/>
          </w:rPr>
          <w:t>(一)、知识产权管理体系建设</w:t>
        </w:r>
        <w:r>
          <w:tab/>
        </w:r>
        <w:r>
          <w:fldChar w:fldCharType="begin"/>
        </w:r>
        <w:r>
          <w:instrText xml:space="preserve"> PAGEREF _Toc25017 \h </w:instrText>
        </w:r>
        <w:r>
          <w:fldChar w:fldCharType="separate"/>
        </w:r>
        <w:r>
          <w:t>65</w:t>
        </w:r>
        <w:r>
          <w:fldChar w:fldCharType="end"/>
        </w:r>
      </w:hyperlink>
    </w:p>
    <w:p>
      <w:pPr>
        <w:pStyle w:val="TOC2"/>
        <w:tabs>
          <w:tab w:val="right" w:leader="dot" w:pos="8306"/>
        </w:tabs>
      </w:pPr>
      <w:hyperlink w:anchor="_Toc22372" w:history="1">
        <w:r>
          <w:rPr>
            <w:rFonts w:ascii="仿宋" w:eastAsia="仿宋" w:hAnsi="仿宋" w:cs="仿宋" w:hint="eastAsia"/>
            <w:lang w:eastAsia="zh-CN"/>
          </w:rPr>
          <w:t>(二)、知识产权保护措施</w:t>
        </w:r>
        <w:r>
          <w:tab/>
        </w:r>
        <w:r>
          <w:fldChar w:fldCharType="begin"/>
        </w:r>
        <w:r>
          <w:instrText xml:space="preserve"> PAGEREF _Toc22372 \h </w:instrText>
        </w:r>
        <w:r>
          <w:fldChar w:fldCharType="separate"/>
        </w:r>
        <w:r>
          <w:t>66</w:t>
        </w:r>
        <w:r>
          <w:fldChar w:fldCharType="end"/>
        </w:r>
      </w:hyperlink>
    </w:p>
    <w:p>
      <w:pPr>
        <w:pStyle w:val="TOC1"/>
        <w:tabs>
          <w:tab w:val="right" w:leader="dot" w:pos="8306"/>
        </w:tabs>
      </w:pPr>
      <w:hyperlink w:anchor="_Toc6530" w:history="1">
        <w:r>
          <w:rPr>
            <w:rFonts w:ascii="仿宋" w:eastAsia="仿宋" w:hAnsi="仿宋" w:cs="仿宋" w:hint="eastAsia"/>
            <w:lang w:eastAsia="zh-CN"/>
          </w:rPr>
          <w:t>十六、产业协同与集群发展</w:t>
        </w:r>
        <w:r>
          <w:tab/>
        </w:r>
        <w:r>
          <w:fldChar w:fldCharType="begin"/>
        </w:r>
        <w:r>
          <w:instrText xml:space="preserve"> PAGEREF _Toc6530 \h </w:instrText>
        </w:r>
        <w:r>
          <w:fldChar w:fldCharType="separate"/>
        </w:r>
        <w:r>
          <w:t>67</w:t>
        </w:r>
        <w:r>
          <w:fldChar w:fldCharType="end"/>
        </w:r>
      </w:hyperlink>
    </w:p>
    <w:p>
      <w:pPr>
        <w:pStyle w:val="TOC2"/>
        <w:tabs>
          <w:tab w:val="right" w:leader="dot" w:pos="8306"/>
        </w:tabs>
      </w:pPr>
      <w:hyperlink w:anchor="_Toc15032" w:history="1">
        <w:r>
          <w:rPr>
            <w:rFonts w:ascii="仿宋" w:eastAsia="仿宋" w:hAnsi="仿宋" w:cs="仿宋" w:hint="eastAsia"/>
            <w:lang w:eastAsia="zh-CN"/>
          </w:rPr>
          <w:t>(一)、产业协同机制建设</w:t>
        </w:r>
        <w:r>
          <w:tab/>
        </w:r>
        <w:r>
          <w:fldChar w:fldCharType="begin"/>
        </w:r>
        <w:r>
          <w:instrText xml:space="preserve"> PAGEREF _Toc15032 \h </w:instrText>
        </w:r>
        <w:r>
          <w:fldChar w:fldCharType="separate"/>
        </w:r>
        <w:r>
          <w:t>67</w:t>
        </w:r>
        <w:r>
          <w:fldChar w:fldCharType="end"/>
        </w:r>
      </w:hyperlink>
    </w:p>
    <w:p>
      <w:pPr>
        <w:pStyle w:val="TOC2"/>
        <w:tabs>
          <w:tab w:val="right" w:leader="dot" w:pos="8306"/>
        </w:tabs>
      </w:pPr>
      <w:hyperlink w:anchor="_Toc28051" w:history="1">
        <w:r>
          <w:rPr>
            <w:rFonts w:ascii="仿宋" w:eastAsia="仿宋" w:hAnsi="仿宋" w:cs="仿宋" w:hint="eastAsia"/>
            <w:lang w:eastAsia="zh-CN"/>
          </w:rPr>
          <w:t>(二)、产业集群培育与发展</w:t>
        </w:r>
        <w:r>
          <w:tab/>
        </w:r>
        <w:r>
          <w:fldChar w:fldCharType="begin"/>
        </w:r>
        <w:r>
          <w:instrText xml:space="preserve"> PAGEREF _Toc28051 \h </w:instrText>
        </w:r>
        <w:r>
          <w:fldChar w:fldCharType="separate"/>
        </w:r>
        <w:r>
          <w:t>68</w:t>
        </w:r>
        <w:r>
          <w:fldChar w:fldCharType="end"/>
        </w:r>
      </w:hyperlink>
    </w:p>
    <w:p>
      <w:pPr>
        <w:pStyle w:val="TOC1"/>
        <w:tabs>
          <w:tab w:val="right" w:leader="dot" w:pos="8306"/>
        </w:tabs>
      </w:pPr>
      <w:hyperlink w:anchor="_Toc27135" w:history="1">
        <w:r>
          <w:rPr>
            <w:rFonts w:ascii="仿宋" w:eastAsia="仿宋" w:hAnsi="仿宋" w:cs="仿宋" w:hint="eastAsia"/>
            <w:lang w:eastAsia="zh-CN"/>
          </w:rPr>
          <w:t>十七、合作与交流机制建立</w:t>
        </w:r>
        <w:r>
          <w:tab/>
        </w:r>
        <w:r>
          <w:fldChar w:fldCharType="begin"/>
        </w:r>
        <w:r>
          <w:instrText xml:space="preserve"> PAGEREF _Toc27135 \h </w:instrText>
        </w:r>
        <w:r>
          <w:fldChar w:fldCharType="separate"/>
        </w:r>
        <w:r>
          <w:t>69</w:t>
        </w:r>
        <w:r>
          <w:fldChar w:fldCharType="end"/>
        </w:r>
      </w:hyperlink>
    </w:p>
    <w:p>
      <w:pPr>
        <w:pStyle w:val="TOC2"/>
        <w:tabs>
          <w:tab w:val="right" w:leader="dot" w:pos="8306"/>
        </w:tabs>
      </w:pPr>
      <w:hyperlink w:anchor="_Toc27762" w:history="1">
        <w:r>
          <w:rPr>
            <w:rFonts w:ascii="仿宋" w:eastAsia="仿宋" w:hAnsi="仿宋" w:cs="仿宋" w:hint="eastAsia"/>
            <w:lang w:eastAsia="zh-CN"/>
          </w:rPr>
          <w:t>(一)、合作伙伴选择与合作方式</w:t>
        </w:r>
        <w:r>
          <w:tab/>
        </w:r>
        <w:r>
          <w:fldChar w:fldCharType="begin"/>
        </w:r>
        <w:r>
          <w:instrText xml:space="preserve"> PAGEREF _Toc27762 \h </w:instrText>
        </w:r>
        <w:r>
          <w:fldChar w:fldCharType="separate"/>
        </w:r>
        <w:r>
          <w:t>69</w:t>
        </w:r>
        <w:r>
          <w:fldChar w:fldCharType="end"/>
        </w:r>
      </w:hyperlink>
    </w:p>
    <w:p>
      <w:pPr>
        <w:pStyle w:val="TOC2"/>
        <w:tabs>
          <w:tab w:val="right" w:leader="dot" w:pos="8306"/>
        </w:tabs>
      </w:pPr>
      <w:hyperlink w:anchor="_Toc6629" w:history="1">
        <w:r>
          <w:rPr>
            <w:rFonts w:ascii="仿宋" w:eastAsia="仿宋" w:hAnsi="仿宋" w:cs="仿宋" w:hint="eastAsia"/>
            <w:lang w:eastAsia="zh-CN"/>
          </w:rPr>
          <w:t>(二)、交流与合作平台搭建</w:t>
        </w:r>
        <w:r>
          <w:tab/>
        </w:r>
        <w:r>
          <w:fldChar w:fldCharType="begin"/>
        </w:r>
        <w:r>
          <w:instrText xml:space="preserve"> PAGEREF _Toc6629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8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2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69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49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9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9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81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428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815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https://d.book118.com/757163200004006054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D2FAD"/>
    <w:rsid w:val="478D2F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163200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2024-03-04T00:00:00Z</dcterms:created>
  <dcterms:modified xsi:type="dcterms:W3CDTF">2024-03-04T00:00:51Z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4E9BB78F13694CB0A8F62E6C9D4A9559_11</vt:lpwstr>
  </property>
  <property fmtid="{D5CDD505-2E9C-101B-9397-08002B2CF9AE}" pid="3" name="KSOProductBuildVer">
    <vt:lpwstr>2052-12.1.0.16250</vt:lpwstr>
  </property>
</Properties>
</file>