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0E89" w14:paraId="1D6587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0E89" w14:paraId="4224D2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0E89" w14:paraId="16B465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0E89" w:rsidRPr="00320E89" w14:paraId="29C5053A" w14:textId="74C5C8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0E89">
        <w:rPr>
          <w:rFonts w:ascii="宋体" w:eastAsia="宋体" w:hAnsi="宋体" w:hint="eastAsia"/>
          <w:b/>
          <w:sz w:val="60"/>
        </w:rPr>
        <w:t>混合式步进电机项目绩效评估报告</w:t>
      </w:r>
    </w:p>
    <w:p w:rsidR="00320E89" w:rsidP="00320E89" w14:paraId="74C32DDF" w14:textId="4113A59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0E89">
        <w:rPr>
          <w:rFonts w:ascii="仿宋" w:eastAsia="仿宋" w:hAnsi="仿宋" w:hint="eastAsia"/>
          <w:b/>
          <w:sz w:val="40"/>
        </w:rPr>
        <w:t>目录</w:t>
      </w:r>
    </w:p>
    <w:p w:rsidR="00320E89" w14:paraId="52D81B27" w14:textId="0237FC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20E89" w14:paraId="47969A55" w14:textId="739E3D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一、混合式步进电机项目承办单位基本情况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0E89" w14:paraId="77AB8FAF" w14:textId="74A44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0E89" w14:paraId="0BB4207E" w14:textId="513E9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0E89" w14:paraId="184F3540" w14:textId="5EBF7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0E89" w14:paraId="31BAA9EC" w14:textId="2F952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0E89" w14:paraId="61159C1F" w14:textId="1DCA0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0E89" w14:paraId="151345DA" w14:textId="73824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(一)、混合式步进电机项目选址原则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0E89" w14:paraId="1F6B87F3" w14:textId="1E992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0E89" w14:paraId="7B4B4140" w14:textId="448BE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0E89" w14:paraId="11133B80" w14:textId="180BD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20E89" w14:paraId="29DE4BBC" w14:textId="3CB52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(五)、混合式步进电机项目选址综合评价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0E89" w14:paraId="500C218B" w14:textId="27787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0E89" w14:paraId="7C6FBED0" w14:textId="09C54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(一)、混合式步进电机项目工程设计总体要求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0E89" w14:paraId="65F8324A" w14:textId="68B95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0E89" w14:paraId="7DAE1D1E" w14:textId="4231E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0E89" w14:paraId="1B9FF8BE" w14:textId="2990BE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0E89" w14:paraId="631659C7" w14:textId="03612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0E89" w14:paraId="6B7F0F71" w14:textId="6EA77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0E89" w14:paraId="04804E53" w14:textId="2608F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0E89" w14:paraId="49498BC3" w14:textId="2AE688C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0E89" w14:paraId="258387DD" w14:textId="58A81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五、混合式步进电机项目规划进度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0E89" w14:paraId="420002D3" w14:textId="55AF8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(一)、混合式步进电机项目进度安排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0E89" w14:paraId="157934D1" w14:textId="169DE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(二)、混合式步进电机项目实施保障措施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20E89" w14:paraId="65EBF96F" w14:textId="63E5B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0E89" w14:paraId="28CD0A6A" w14:textId="5EEA1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(四)、混合式步进电机项目进度监控与调整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0E89" w14:paraId="5D155E58" w14:textId="48CFE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0E89" w14:paraId="17D14E02" w14:textId="1A621B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0E89" w14:paraId="53AA55C0" w14:textId="2F6C0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0E89" w14:paraId="48A89B57" w14:textId="4F63A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0E89" w14:paraId="075C245D" w14:textId="251B6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0E89" w14:paraId="74EBA965" w14:textId="00271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0E89" w14:paraId="0FCE8EF1" w14:textId="75EAA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0E89" w14:paraId="024E61C9" w14:textId="28EF34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0E89" w14:paraId="140A1245" w14:textId="0F675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0E89" w14:paraId="616BA806" w14:textId="46931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0E89" w14:paraId="7A19DF8B" w14:textId="77240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20E89" w14:paraId="4DA1D0E1" w14:textId="037E0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20E89" w14:paraId="53D72B78" w14:textId="1BAA2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20E89" w14:paraId="00AB6B5F" w14:textId="6BA11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0E89" w14:paraId="4B42C7A5" w14:textId="0F28E9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0E89" w14:paraId="5BF1DE41" w14:textId="0FBF0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0E89" w14:paraId="68E85CB2" w14:textId="3658229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_Toc153812999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0E89" w14:paraId="353906E2" w14:textId="6C2D9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0E89" w14:paraId="67C9ED5B" w14:textId="49C0F5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0E89" w14:paraId="48A3B36B" w14:textId="7B22E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0E89" w14:paraId="4B26F746" w14:textId="66BF2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0E89" w14:paraId="30E90562" w14:textId="15201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0E89" w14:paraId="768048FB" w14:textId="4A250F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0E89" w14:paraId="327CB0DB" w14:textId="58622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(一)、混合式步进电机项目风险分析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0E89" w14:paraId="74999C25" w14:textId="56944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(二)、混合式步进电机项目风险对策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0E89" w14:paraId="4408286F" w14:textId="200657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0E89" w14:paraId="080400DF" w14:textId="49DFD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0E89" w14:paraId="1CA2169F" w14:textId="3CAB9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0E89" w14:paraId="114AA0AA" w14:textId="0994A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0E89" w14:paraId="7702577F" w14:textId="35BC20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0E89" w14:paraId="2FE396C1" w14:textId="22444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0E89" w14:paraId="491B2814" w14:textId="31792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0E89" w14:paraId="31DD696C" w14:textId="41F3C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0E89" w14:paraId="16222C21" w14:textId="3E6CEC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0E89" w14:paraId="3803A3F0" w14:textId="47639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0E89" w14:paraId="7EB4FFA2" w14:textId="0142E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0E89" w14:paraId="00BFD4B4" w14:textId="4F88A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0E89" w14:paraId="5A4FB1C4" w14:textId="59F687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0E89" w14:paraId="3E6384C5" w14:textId="5EF55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_Toc153813021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https://d.book118.com/758006005024006027</w:t>
        </w:r>
      </w:hyperlink>
    </w:p>
    <w:p w:rsidR="00320E8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paraId="11573C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E89" w14:paraId="29E881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paraId="5AA753C7" w14:textId="71FDEE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0E89" w14:paraId="69FE34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paraId="5168C2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E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textId="71FDEE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0E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E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textId="71FDEE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0E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0E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P="00171D72" w14:textId="71FDEE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0E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paraId="67FD0A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RPr="00320E89" w:rsidP="00320E89" w14:paraId="072BE21F" w14:textId="3AFB91E1">
    <w:pPr>
      <w:pStyle w:val="Header"/>
      <w:rPr>
        <w:rFonts w:ascii="仿宋" w:eastAsia="仿宋" w:hAnsi="仿宋"/>
      </w:rPr>
    </w:pPr>
    <w:r w:rsidRPr="00320E89">
      <w:rPr>
        <w:rFonts w:ascii="仿宋" w:eastAsia="仿宋" w:hAnsi="仿宋" w:hint="eastAsia"/>
      </w:rPr>
      <w:t>混合式步进电机项目绩效评估报告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paraId="624E10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RPr="00320E89" w:rsidP="00320E89" w14:textId="3AFB91E1">
    <w:pPr>
      <w:pStyle w:val="Header"/>
      <w:rPr>
        <w:rFonts w:ascii="仿宋" w:eastAsia="仿宋" w:hAnsi="仿宋"/>
      </w:rPr>
    </w:pPr>
    <w:r w:rsidRPr="00320E89">
      <w:rPr>
        <w:rFonts w:ascii="仿宋" w:eastAsia="仿宋" w:hAnsi="仿宋" w:hint="eastAsia"/>
      </w:rPr>
      <w:t>混合式步进电机项目绩效评估报告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RPr="00320E89" w:rsidP="00320E89" w14:textId="3AFB91E1">
    <w:pPr>
      <w:pStyle w:val="Header"/>
      <w:rPr>
        <w:rFonts w:ascii="仿宋" w:eastAsia="仿宋" w:hAnsi="仿宋"/>
      </w:rPr>
    </w:pPr>
    <w:r w:rsidRPr="00320E89">
      <w:rPr>
        <w:rFonts w:ascii="仿宋" w:eastAsia="仿宋" w:hAnsi="仿宋" w:hint="eastAsia"/>
      </w:rPr>
      <w:t>混合式步进电机项目绩效评估报告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:rsidRPr="00320E89" w:rsidP="00320E89" w14:textId="3AFB91E1">
    <w:pPr>
      <w:pStyle w:val="Header"/>
      <w:rPr>
        <w:rFonts w:ascii="仿宋" w:eastAsia="仿宋" w:hAnsi="仿宋"/>
      </w:rPr>
    </w:pPr>
    <w:r w:rsidRPr="00320E89">
      <w:rPr>
        <w:rFonts w:ascii="仿宋" w:eastAsia="仿宋" w:hAnsi="仿宋" w:hint="eastAsia"/>
      </w:rPr>
      <w:t>混合式步进电机项目绩效评估报告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0E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89"/>
    <w:rsid w:val="00171D72"/>
    <w:rsid w:val="00320E89"/>
    <w:rsid w:val="006809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881712"/>
  <w15:chartTrackingRefBased/>
  <w15:docId w15:val="{7784D582-C3AF-489A-AA69-AF201DB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0E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0E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0E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0E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0E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0E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0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0E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0E89"/>
  </w:style>
  <w:style w:type="paragraph" w:styleId="TOC1">
    <w:name w:val="toc 1"/>
    <w:basedOn w:val="Normal"/>
    <w:next w:val="Normal"/>
    <w:autoRedefine/>
    <w:uiPriority w:val="39"/>
    <w:unhideWhenUsed/>
    <w:rsid w:val="00320E89"/>
  </w:style>
  <w:style w:type="paragraph" w:styleId="TOC2">
    <w:name w:val="toc 2"/>
    <w:basedOn w:val="Normal"/>
    <w:next w:val="Normal"/>
    <w:autoRedefine/>
    <w:uiPriority w:val="39"/>
    <w:unhideWhenUsed/>
    <w:rsid w:val="00320E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58006005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3174</Words>
  <Characters>18092</Characters>
  <Application>Microsoft Office Word</Application>
  <DocSecurity>0</DocSecurity>
  <Lines>150</Lines>
  <Paragraphs>42</Paragraphs>
  <ScaleCrop>false</ScaleCrop>
  <Company/>
  <LinksUpToDate>false</LinksUpToDate>
  <CharactersWithSpaces>21224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2023-12-18T09:28:00Z</dcterms:created>
  <dcterms:modified xsi:type="dcterms:W3CDTF">2023-12-18T09:29:00Z</dcterms:modified>
</cp:coreProperties>
</file>