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1" w:line="314" w:lineRule="exact"/>
        <w:ind w:left="163"/>
        <w:rPr>
          <w:rFonts w:ascii="SimHei" w:eastAsia="SimHei" w:hAnsi="SimHei" w:cs="SimHei"/>
          <w:sz w:val="20"/>
          <w:szCs w:val="20"/>
        </w:rPr>
      </w:pPr>
      <w:r>
        <w:drawing>
          <wp:anchor distT="0" distB="0" distL="0" distR="0" simplePos="0" relativeHeight="251659264" behindDoc="0" locked="0" layoutInCell="0" allowOverlap="1">
            <wp:simplePos x="0" y="0"/>
            <wp:positionH relativeFrom="page">
              <wp:posOffset>899202</wp:posOffset>
            </wp:positionH>
            <wp:positionV relativeFrom="page">
              <wp:posOffset>2694882</wp:posOffset>
            </wp:positionV>
            <wp:extent cx="6120417" cy="952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0417" cy="9525"/>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821728</wp:posOffset>
            </wp:positionH>
            <wp:positionV relativeFrom="page">
              <wp:posOffset>9247121</wp:posOffset>
            </wp:positionV>
            <wp:extent cx="6120417"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20417" cy="9525"/>
                    </a:xfrm>
                    <a:prstGeom prst="rect">
                      <a:avLst/>
                    </a:prstGeom>
                  </pic:spPr>
                </pic:pic>
              </a:graphicData>
            </a:graphic>
          </wp:anchor>
        </w:drawing>
      </w:r>
      <w:r>
        <w:rPr>
          <w:rFonts w:ascii="SimHei" w:eastAsia="SimHei" w:hAnsi="SimHei" w:cs="SimHei"/>
          <w:position w:val="11"/>
          <w:sz w:val="20"/>
          <w:szCs w:val="20"/>
        </w:rPr>
        <w:t>ICS</w:t>
      </w:r>
      <w:r>
        <w:rPr>
          <w:rFonts w:ascii="SimHei" w:eastAsia="SimHei" w:hAnsi="SimHei" w:cs="SimHei"/>
          <w:spacing w:val="2"/>
          <w:position w:val="11"/>
          <w:sz w:val="20"/>
          <w:szCs w:val="20"/>
        </w:rPr>
        <w:t xml:space="preserve"> </w:t>
      </w:r>
      <w:r>
        <w:rPr>
          <w:rFonts w:ascii="SimHei" w:eastAsia="SimHei" w:hAnsi="SimHei" w:cs="SimHei"/>
          <w:spacing w:val="1"/>
          <w:position w:val="11"/>
          <w:sz w:val="20"/>
          <w:szCs w:val="20"/>
        </w:rPr>
        <w:t>03.060</w:t>
      </w:r>
    </w:p>
    <w:p>
      <w:pPr>
        <w:spacing w:line="191" w:lineRule="auto"/>
        <w:ind w:left="129"/>
        <w:rPr>
          <w:rFonts w:ascii="SimHei" w:eastAsia="SimHei" w:hAnsi="SimHei" w:cs="SimHei"/>
          <w:sz w:val="20"/>
          <w:szCs w:val="20"/>
        </w:rPr>
      </w:pPr>
      <w:r>
        <w:rPr>
          <w:rFonts w:ascii="SimHei" w:eastAsia="SimHei" w:hAnsi="SimHei" w:cs="SimHei"/>
          <w:sz w:val="20"/>
          <w:szCs w:val="20"/>
        </w:rPr>
        <w:t>CCS</w:t>
      </w:r>
      <w:r>
        <w:rPr>
          <w:rFonts w:ascii="SimHei" w:eastAsia="SimHei" w:hAnsi="SimHei" w:cs="SimHei"/>
          <w:spacing w:val="12"/>
          <w:sz w:val="20"/>
          <w:szCs w:val="20"/>
        </w:rPr>
        <w:t xml:space="preserve"> </w:t>
      </w:r>
      <w:r>
        <w:rPr>
          <w:rFonts w:ascii="SimHei" w:eastAsia="SimHei" w:hAnsi="SimHei" w:cs="SimHei"/>
          <w:sz w:val="20"/>
          <w:szCs w:val="20"/>
        </w:rPr>
        <w:t>A</w:t>
      </w:r>
      <w:r>
        <w:rPr>
          <w:rFonts w:ascii="SimHei" w:eastAsia="SimHei" w:hAnsi="SimHei" w:cs="SimHei"/>
          <w:spacing w:val="12"/>
          <w:sz w:val="20"/>
          <w:szCs w:val="20"/>
        </w:rPr>
        <w:t xml:space="preserve"> </w:t>
      </w:r>
      <w:r>
        <w:rPr>
          <w:rFonts w:ascii="SimHei" w:eastAsia="SimHei" w:hAnsi="SimHei" w:cs="SimHei"/>
          <w:spacing w:val="12"/>
          <w:sz w:val="20"/>
          <w:szCs w:val="20"/>
        </w:rPr>
        <w:t>11</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156" w:line="224" w:lineRule="auto"/>
        <w:ind w:left="178"/>
        <w:rPr>
          <w:rFonts w:ascii="SimHei" w:eastAsia="SimHei" w:hAnsi="SimHei" w:cs="SimHei"/>
          <w:sz w:val="48"/>
          <w:szCs w:val="48"/>
        </w:rPr>
      </w:pPr>
      <w:r>
        <w:rPr>
          <w:rFonts w:ascii="SimHei" w:eastAsia="SimHei" w:hAnsi="SimHei" w:cs="SimHei"/>
          <w:spacing w:val="-4"/>
          <w:sz w:val="48"/>
          <w:szCs w:val="48"/>
        </w:rPr>
        <w:t>中</w:t>
      </w:r>
      <w:r>
        <w:rPr>
          <w:rFonts w:ascii="SimHei" w:eastAsia="SimHei" w:hAnsi="SimHei" w:cs="SimHei"/>
          <w:spacing w:val="-3"/>
          <w:sz w:val="48"/>
          <w:szCs w:val="48"/>
        </w:rPr>
        <w:t xml:space="preserve"> </w:t>
      </w:r>
      <w:r>
        <w:rPr>
          <w:rFonts w:ascii="SimHei" w:eastAsia="SimHei" w:hAnsi="SimHei" w:cs="SimHei"/>
          <w:spacing w:val="-3"/>
          <w:sz w:val="48"/>
          <w:szCs w:val="48"/>
        </w:rPr>
        <w:t>华</w:t>
      </w:r>
    </w:p>
    <w:p>
      <w:pPr>
        <w:spacing w:line="14" w:lineRule="auto"/>
        <w:rPr>
          <w:rFonts w:ascii="Arial"/>
          <w:sz w:val="2"/>
        </w:rPr>
      </w:pPr>
      <w:r>
        <w:rPr>
          <w:rFonts w:ascii="Arial" w:eastAsia="Arial" w:hAnsi="Arial" w:cs="Arial"/>
          <w:sz w:val="2"/>
          <w:szCs w:val="2"/>
        </w:rPr>
        <w:br w:type="column"/>
      </w:r>
    </w:p>
    <w:p>
      <w:pPr>
        <w:spacing w:line="422" w:lineRule="auto"/>
        <w:rPr>
          <w:rFonts w:ascii="Arial"/>
          <w:sz w:val="21"/>
        </w:rPr>
      </w:pPr>
    </w:p>
    <w:p>
      <w:pPr>
        <w:spacing w:before="273" w:line="186" w:lineRule="auto"/>
        <w:ind w:left="5571"/>
        <w:rPr>
          <w:rFonts w:ascii="Times New Roman" w:eastAsia="Times New Roman" w:hAnsi="Times New Roman" w:cs="Times New Roman"/>
          <w:sz w:val="95"/>
          <w:szCs w:val="95"/>
        </w:rPr>
      </w:pPr>
      <w:r>
        <w:rPr>
          <w:rFonts w:ascii="Times New Roman" w:eastAsia="Times New Roman" w:hAnsi="Times New Roman" w:cs="Times New Roman"/>
          <w:b/>
          <w:bCs/>
          <w:spacing w:val="415"/>
          <w:sz w:val="95"/>
          <w:szCs w:val="95"/>
        </w:rPr>
        <w:t>JR</w:t>
      </w:r>
    </w:p>
    <w:p>
      <w:pPr>
        <w:spacing w:before="290" w:line="222" w:lineRule="auto"/>
        <w:rPr>
          <w:rFonts w:ascii="SimHei" w:eastAsia="SimHei" w:hAnsi="SimHei" w:cs="SimHei"/>
          <w:sz w:val="48"/>
          <w:szCs w:val="48"/>
        </w:rPr>
      </w:pPr>
      <w:r>
        <w:rPr>
          <w:rFonts w:ascii="SimHei" w:eastAsia="SimHei" w:hAnsi="SimHei" w:cs="SimHei"/>
          <w:spacing w:val="18"/>
          <w:sz w:val="48"/>
          <w:szCs w:val="48"/>
        </w:rPr>
        <w:t>人</w:t>
      </w:r>
      <w:r>
        <w:rPr>
          <w:rFonts w:ascii="SimHei" w:eastAsia="SimHei" w:hAnsi="SimHei" w:cs="SimHei"/>
          <w:spacing w:val="12"/>
          <w:sz w:val="48"/>
          <w:szCs w:val="48"/>
        </w:rPr>
        <w:t xml:space="preserve"> </w:t>
      </w:r>
      <w:r>
        <w:rPr>
          <w:rFonts w:ascii="SimHei" w:eastAsia="SimHei" w:hAnsi="SimHei" w:cs="SimHei"/>
          <w:spacing w:val="12"/>
          <w:sz w:val="48"/>
          <w:szCs w:val="48"/>
        </w:rPr>
        <w:t>民</w:t>
      </w:r>
      <w:r>
        <w:rPr>
          <w:rFonts w:ascii="SimHei" w:eastAsia="SimHei" w:hAnsi="SimHei" w:cs="SimHei"/>
          <w:spacing w:val="12"/>
          <w:sz w:val="48"/>
          <w:szCs w:val="48"/>
        </w:rPr>
        <w:t xml:space="preserve"> </w:t>
      </w:r>
      <w:r>
        <w:rPr>
          <w:rFonts w:ascii="SimHei" w:eastAsia="SimHei" w:hAnsi="SimHei" w:cs="SimHei"/>
          <w:spacing w:val="12"/>
          <w:sz w:val="48"/>
          <w:szCs w:val="48"/>
        </w:rPr>
        <w:t>共</w:t>
      </w:r>
      <w:r>
        <w:rPr>
          <w:rFonts w:ascii="SimHei" w:eastAsia="SimHei" w:hAnsi="SimHei" w:cs="SimHei"/>
          <w:spacing w:val="12"/>
          <w:sz w:val="48"/>
          <w:szCs w:val="48"/>
        </w:rPr>
        <w:t xml:space="preserve"> </w:t>
      </w:r>
      <w:r>
        <w:rPr>
          <w:rFonts w:ascii="SimHei" w:eastAsia="SimHei" w:hAnsi="SimHei" w:cs="SimHei"/>
          <w:spacing w:val="12"/>
          <w:sz w:val="48"/>
          <w:szCs w:val="48"/>
        </w:rPr>
        <w:t>和</w:t>
      </w:r>
      <w:r>
        <w:rPr>
          <w:rFonts w:ascii="SimHei" w:eastAsia="SimHei" w:hAnsi="SimHei" w:cs="SimHei"/>
          <w:spacing w:val="12"/>
          <w:sz w:val="48"/>
          <w:szCs w:val="48"/>
        </w:rPr>
        <w:t xml:space="preserve"> </w:t>
      </w:r>
      <w:r>
        <w:rPr>
          <w:rFonts w:ascii="SimHei" w:eastAsia="SimHei" w:hAnsi="SimHei" w:cs="SimHei"/>
          <w:spacing w:val="12"/>
          <w:sz w:val="48"/>
          <w:szCs w:val="48"/>
        </w:rPr>
        <w:t>国</w:t>
      </w:r>
      <w:r>
        <w:rPr>
          <w:rFonts w:ascii="SimHei" w:eastAsia="SimHei" w:hAnsi="SimHei" w:cs="SimHei"/>
          <w:spacing w:val="12"/>
          <w:sz w:val="48"/>
          <w:szCs w:val="48"/>
        </w:rPr>
        <w:t xml:space="preserve"> </w:t>
      </w:r>
      <w:r>
        <w:rPr>
          <w:rFonts w:ascii="SimHei" w:eastAsia="SimHei" w:hAnsi="SimHei" w:cs="SimHei"/>
          <w:spacing w:val="12"/>
          <w:sz w:val="48"/>
          <w:szCs w:val="48"/>
        </w:rPr>
        <w:t>金</w:t>
      </w:r>
      <w:r>
        <w:rPr>
          <w:rFonts w:ascii="SimHei" w:eastAsia="SimHei" w:hAnsi="SimHei" w:cs="SimHei"/>
          <w:spacing w:val="12"/>
          <w:sz w:val="48"/>
          <w:szCs w:val="48"/>
        </w:rPr>
        <w:t xml:space="preserve"> </w:t>
      </w:r>
      <w:r>
        <w:rPr>
          <w:rFonts w:ascii="SimHei" w:eastAsia="SimHei" w:hAnsi="SimHei" w:cs="SimHei"/>
          <w:spacing w:val="12"/>
          <w:sz w:val="48"/>
          <w:szCs w:val="48"/>
        </w:rPr>
        <w:t>融</w:t>
      </w:r>
      <w:r>
        <w:rPr>
          <w:rFonts w:ascii="SimHei" w:eastAsia="SimHei" w:hAnsi="SimHei" w:cs="SimHei"/>
          <w:spacing w:val="12"/>
          <w:sz w:val="48"/>
          <w:szCs w:val="48"/>
        </w:rPr>
        <w:t xml:space="preserve"> </w:t>
      </w:r>
      <w:r>
        <w:rPr>
          <w:rFonts w:ascii="SimHei" w:eastAsia="SimHei" w:hAnsi="SimHei" w:cs="SimHei"/>
          <w:spacing w:val="12"/>
          <w:sz w:val="48"/>
          <w:szCs w:val="48"/>
        </w:rPr>
        <w:t>行</w:t>
      </w:r>
      <w:r>
        <w:rPr>
          <w:rFonts w:ascii="SimHei" w:eastAsia="SimHei" w:hAnsi="SimHei" w:cs="SimHei"/>
          <w:spacing w:val="12"/>
          <w:sz w:val="48"/>
          <w:szCs w:val="48"/>
        </w:rPr>
        <w:t xml:space="preserve"> </w:t>
      </w:r>
      <w:r>
        <w:rPr>
          <w:rFonts w:ascii="SimHei" w:eastAsia="SimHei" w:hAnsi="SimHei" w:cs="SimHei"/>
          <w:spacing w:val="12"/>
          <w:sz w:val="48"/>
          <w:szCs w:val="48"/>
        </w:rPr>
        <w:t>业</w:t>
      </w:r>
      <w:r>
        <w:rPr>
          <w:rFonts w:ascii="SimHei" w:eastAsia="SimHei" w:hAnsi="SimHei" w:cs="SimHei"/>
          <w:spacing w:val="12"/>
          <w:sz w:val="48"/>
          <w:szCs w:val="48"/>
        </w:rPr>
        <w:t xml:space="preserve"> </w:t>
      </w:r>
      <w:r>
        <w:rPr>
          <w:rFonts w:ascii="SimHei" w:eastAsia="SimHei" w:hAnsi="SimHei" w:cs="SimHei"/>
          <w:spacing w:val="12"/>
          <w:sz w:val="48"/>
          <w:szCs w:val="48"/>
        </w:rPr>
        <w:t>标</w:t>
      </w:r>
      <w:r>
        <w:rPr>
          <w:rFonts w:ascii="SimHei" w:eastAsia="SimHei" w:hAnsi="SimHei" w:cs="SimHei"/>
          <w:spacing w:val="12"/>
          <w:sz w:val="48"/>
          <w:szCs w:val="48"/>
        </w:rPr>
        <w:t xml:space="preserve"> </w:t>
      </w:r>
      <w:r>
        <w:rPr>
          <w:rFonts w:ascii="SimHei" w:eastAsia="SimHei" w:hAnsi="SimHei" w:cs="SimHei"/>
          <w:spacing w:val="12"/>
          <w:sz w:val="48"/>
          <w:szCs w:val="48"/>
        </w:rPr>
        <w:t>准</w:t>
      </w:r>
    </w:p>
    <w:p>
      <w:pPr>
        <w:spacing w:line="242" w:lineRule="auto"/>
        <w:rPr>
          <w:rFonts w:ascii="Arial"/>
          <w:sz w:val="21"/>
        </w:rPr>
      </w:pPr>
    </w:p>
    <w:p>
      <w:pPr>
        <w:spacing w:before="91" w:line="224" w:lineRule="auto"/>
        <w:ind w:left="5752" w:right="270" w:hanging="271"/>
        <w:rPr>
          <w:rFonts w:ascii="SimHei" w:eastAsia="SimHei" w:hAnsi="SimHei" w:cs="SimHei"/>
          <w:sz w:val="20"/>
          <w:szCs w:val="20"/>
        </w:rPr>
      </w:pPr>
      <w:r>
        <w:rPr>
          <w:rFonts w:ascii="SimHei" w:eastAsia="SimHei" w:hAnsi="SimHei" w:cs="SimHei"/>
          <w:sz w:val="28"/>
          <w:szCs w:val="28"/>
        </w:rPr>
        <w:t>JR</w:t>
      </w:r>
      <w:r>
        <w:rPr>
          <w:rFonts w:ascii="SimHei" w:eastAsia="SimHei" w:hAnsi="SimHei" w:cs="SimHei"/>
          <w:spacing w:val="-1"/>
          <w:sz w:val="28"/>
          <w:szCs w:val="28"/>
        </w:rPr>
        <w:t>/</w:t>
      </w:r>
      <w:r>
        <w:rPr>
          <w:rFonts w:ascii="SimHei" w:eastAsia="SimHei" w:hAnsi="SimHei" w:cs="SimHei"/>
          <w:sz w:val="28"/>
          <w:szCs w:val="28"/>
        </w:rPr>
        <w:t>T</w:t>
      </w:r>
      <w:r>
        <w:rPr>
          <w:rFonts w:ascii="SimHei" w:eastAsia="SimHei" w:hAnsi="SimHei" w:cs="SimHei"/>
          <w:spacing w:val="-1"/>
          <w:sz w:val="28"/>
          <w:szCs w:val="28"/>
        </w:rPr>
        <w:t xml:space="preserve"> </w:t>
      </w:r>
      <w:r>
        <w:rPr>
          <w:rFonts w:ascii="SimHei" w:eastAsia="SimHei" w:hAnsi="SimHei" w:cs="SimHei"/>
          <w:spacing w:val="-1"/>
          <w:sz w:val="28"/>
          <w:szCs w:val="28"/>
        </w:rPr>
        <w:t>0021.8—2023</w:t>
      </w:r>
      <w:r>
        <w:rPr>
          <w:rFonts w:ascii="SimHei" w:eastAsia="SimHei" w:hAnsi="SimHei" w:cs="SimHei"/>
          <w:sz w:val="28"/>
          <w:szCs w:val="28"/>
        </w:rPr>
        <w:t xml:space="preserve"> </w:t>
      </w:r>
      <w:r>
        <w:rPr>
          <w:rFonts w:ascii="SimHei" w:eastAsia="SimHei" w:hAnsi="SimHei" w:cs="SimHei"/>
          <w:spacing w:val="12"/>
          <w:sz w:val="20"/>
          <w:szCs w:val="20"/>
        </w:rPr>
        <w:t>代</w:t>
      </w:r>
      <w:r>
        <w:rPr>
          <w:rFonts w:ascii="SimHei" w:eastAsia="SimHei" w:hAnsi="SimHei" w:cs="SimHei"/>
          <w:spacing w:val="10"/>
          <w:sz w:val="20"/>
          <w:szCs w:val="20"/>
        </w:rPr>
        <w:t>替</w:t>
      </w:r>
      <w:r>
        <w:rPr>
          <w:rFonts w:ascii="SimHei" w:eastAsia="SimHei" w:hAnsi="SimHei" w:cs="SimHei"/>
          <w:sz w:val="20"/>
          <w:szCs w:val="20"/>
        </w:rPr>
        <w:t>JR</w:t>
      </w:r>
      <w:r>
        <w:rPr>
          <w:rFonts w:ascii="SimHei" w:eastAsia="SimHei" w:hAnsi="SimHei" w:cs="SimHei"/>
          <w:spacing w:val="6"/>
          <w:sz w:val="20"/>
          <w:szCs w:val="20"/>
        </w:rPr>
        <w:t>/</w:t>
      </w:r>
      <w:r>
        <w:rPr>
          <w:rFonts w:ascii="SimHei" w:eastAsia="SimHei" w:hAnsi="SimHei" w:cs="SimHei"/>
          <w:sz w:val="20"/>
          <w:szCs w:val="20"/>
        </w:rPr>
        <w:t>T</w:t>
      </w:r>
      <w:r>
        <w:rPr>
          <w:rFonts w:ascii="SimHei" w:eastAsia="SimHei" w:hAnsi="SimHei" w:cs="SimHei"/>
          <w:spacing w:val="6"/>
          <w:sz w:val="20"/>
          <w:szCs w:val="20"/>
        </w:rPr>
        <w:t xml:space="preserve"> </w:t>
      </w:r>
      <w:r>
        <w:rPr>
          <w:rFonts w:ascii="SimHei" w:eastAsia="SimHei" w:hAnsi="SimHei" w:cs="SimHei"/>
          <w:spacing w:val="6"/>
          <w:sz w:val="20"/>
          <w:szCs w:val="20"/>
        </w:rPr>
        <w:t>0021—2004</w:t>
      </w:r>
    </w:p>
    <w:p>
      <w:pPr>
        <w:sectPr>
          <w:pgSz w:w="11906" w:h="16839"/>
          <w:pgMar w:top="517" w:right="851" w:bottom="0" w:left="1294" w:header="0" w:footer="0" w:gutter="0"/>
          <w:cols w:num="2" w:space="708" w:equalWidth="0">
            <w:col w:w="1542" w:space="100"/>
            <w:col w:w="8120" w:space="0"/>
          </w:cols>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69" w:line="241" w:lineRule="auto"/>
        <w:ind w:left="1825"/>
        <w:rPr>
          <w:rFonts w:ascii="SimHei" w:eastAsia="SimHei" w:hAnsi="SimHei" w:cs="SimHei"/>
          <w:sz w:val="52"/>
          <w:szCs w:val="52"/>
        </w:rPr>
      </w:pPr>
      <w:r>
        <w:rPr>
          <w:rFonts w:ascii="SimHei" w:eastAsia="SimHei" w:hAnsi="SimHei" w:cs="SimHei"/>
          <w:spacing w:val="-4"/>
          <w:sz w:val="52"/>
          <w:szCs w:val="52"/>
        </w:rPr>
        <w:t>上市</w:t>
      </w:r>
      <w:r>
        <w:rPr>
          <w:rFonts w:ascii="SimHei" w:eastAsia="SimHei" w:hAnsi="SimHei" w:cs="SimHei"/>
          <w:spacing w:val="-3"/>
          <w:sz w:val="52"/>
          <w:szCs w:val="52"/>
        </w:rPr>
        <w:t>公</w:t>
      </w:r>
      <w:r>
        <w:rPr>
          <w:rFonts w:ascii="SimHei" w:eastAsia="SimHei" w:hAnsi="SimHei" w:cs="SimHei"/>
          <w:spacing w:val="-2"/>
          <w:sz w:val="52"/>
          <w:szCs w:val="52"/>
        </w:rPr>
        <w:t>司公告电子化规范</w:t>
      </w:r>
    </w:p>
    <w:p>
      <w:pPr>
        <w:spacing w:before="2" w:line="221" w:lineRule="auto"/>
        <w:ind w:left="2338"/>
        <w:rPr>
          <w:rFonts w:ascii="SimHei" w:eastAsia="SimHei" w:hAnsi="SimHei" w:cs="SimHei"/>
          <w:sz w:val="52"/>
          <w:szCs w:val="52"/>
        </w:rPr>
      </w:pPr>
      <w:r>
        <w:rPr>
          <w:rFonts w:ascii="SimHei" w:eastAsia="SimHei" w:hAnsi="SimHei" w:cs="SimHei"/>
          <w:spacing w:val="-31"/>
          <w:sz w:val="52"/>
          <w:szCs w:val="52"/>
        </w:rPr>
        <w:t>第</w:t>
      </w:r>
      <w:r>
        <w:rPr>
          <w:rFonts w:ascii="SimHei" w:eastAsia="SimHei" w:hAnsi="SimHei" w:cs="SimHei"/>
          <w:spacing w:val="-25"/>
          <w:sz w:val="52"/>
          <w:szCs w:val="52"/>
        </w:rPr>
        <w:t xml:space="preserve"> </w:t>
      </w:r>
      <w:r>
        <w:rPr>
          <w:rFonts w:ascii="SimHei" w:eastAsia="SimHei" w:hAnsi="SimHei" w:cs="SimHei"/>
          <w:spacing w:val="-25"/>
          <w:sz w:val="52"/>
          <w:szCs w:val="52"/>
        </w:rPr>
        <w:t>8</w:t>
      </w:r>
      <w:r>
        <w:rPr>
          <w:rFonts w:ascii="SimHei" w:eastAsia="SimHei" w:hAnsi="SimHei" w:cs="SimHei"/>
          <w:spacing w:val="-25"/>
          <w:sz w:val="52"/>
          <w:szCs w:val="52"/>
        </w:rPr>
        <w:t xml:space="preserve"> </w:t>
      </w:r>
      <w:r>
        <w:rPr>
          <w:rFonts w:ascii="SimHei" w:eastAsia="SimHei" w:hAnsi="SimHei" w:cs="SimHei"/>
          <w:spacing w:val="-25"/>
          <w:sz w:val="52"/>
          <w:szCs w:val="52"/>
        </w:rPr>
        <w:t>部分：定期报告</w:t>
      </w:r>
    </w:p>
    <w:p>
      <w:pPr>
        <w:spacing w:line="314" w:lineRule="auto"/>
        <w:rPr>
          <w:rFonts w:ascii="Arial"/>
          <w:sz w:val="21"/>
        </w:rPr>
      </w:pPr>
    </w:p>
    <w:p>
      <w:pPr>
        <w:spacing w:before="92" w:line="274" w:lineRule="auto"/>
        <w:ind w:left="2991" w:right="902" w:hanging="2518"/>
        <w:rPr>
          <w:rFonts w:ascii="SimHei" w:eastAsia="SimHei" w:hAnsi="SimHei" w:cs="SimHei"/>
          <w:sz w:val="28"/>
          <w:szCs w:val="28"/>
        </w:rPr>
      </w:pPr>
      <w:r>
        <w:rPr>
          <w:rFonts w:ascii="SimHei" w:eastAsia="SimHei" w:hAnsi="SimHei" w:cs="SimHei"/>
          <w:spacing w:val="-5"/>
          <w:sz w:val="28"/>
          <w:szCs w:val="28"/>
        </w:rPr>
        <w:t>Electronic</w:t>
      </w:r>
      <w:r>
        <w:rPr>
          <w:rFonts w:ascii="SimHei" w:eastAsia="SimHei" w:hAnsi="SimHei" w:cs="SimHei"/>
          <w:spacing w:val="-5"/>
          <w:sz w:val="28"/>
          <w:szCs w:val="28"/>
        </w:rPr>
        <w:t xml:space="preserve"> </w:t>
      </w:r>
      <w:r>
        <w:rPr>
          <w:rFonts w:ascii="SimHei" w:eastAsia="SimHei" w:hAnsi="SimHei" w:cs="SimHei"/>
          <w:spacing w:val="-5"/>
          <w:sz w:val="28"/>
          <w:szCs w:val="28"/>
        </w:rPr>
        <w:t>announcement</w:t>
      </w:r>
      <w:r>
        <w:rPr>
          <w:rFonts w:ascii="SimHei" w:eastAsia="SimHei" w:hAnsi="SimHei" w:cs="SimHei"/>
          <w:spacing w:val="-5"/>
          <w:sz w:val="28"/>
          <w:szCs w:val="28"/>
        </w:rPr>
        <w:t xml:space="preserve"> </w:t>
      </w:r>
      <w:r>
        <w:rPr>
          <w:rFonts w:ascii="SimHei" w:eastAsia="SimHei" w:hAnsi="SimHei" w:cs="SimHei"/>
          <w:spacing w:val="-5"/>
          <w:sz w:val="28"/>
          <w:szCs w:val="28"/>
        </w:rPr>
        <w:t>specificat</w:t>
      </w:r>
      <w:r>
        <w:rPr>
          <w:rFonts w:ascii="SimHei" w:eastAsia="SimHei" w:hAnsi="SimHei" w:cs="SimHei"/>
          <w:spacing w:val="-5"/>
          <w:sz w:val="28"/>
          <w:szCs w:val="28"/>
        </w:rPr>
        <w:t xml:space="preserve"> </w:t>
      </w:r>
      <w:r>
        <w:rPr>
          <w:rFonts w:ascii="SimHei" w:eastAsia="SimHei" w:hAnsi="SimHei" w:cs="SimHei"/>
          <w:spacing w:val="-5"/>
          <w:sz w:val="28"/>
          <w:szCs w:val="28"/>
        </w:rPr>
        <w:t>ion</w:t>
      </w:r>
      <w:r>
        <w:rPr>
          <w:rFonts w:ascii="SimHei" w:eastAsia="SimHei" w:hAnsi="SimHei" w:cs="SimHei"/>
          <w:spacing w:val="-5"/>
          <w:sz w:val="28"/>
          <w:szCs w:val="28"/>
        </w:rPr>
        <w:t xml:space="preserve"> </w:t>
      </w:r>
      <w:r>
        <w:rPr>
          <w:rFonts w:ascii="SimHei" w:eastAsia="SimHei" w:hAnsi="SimHei" w:cs="SimHei"/>
          <w:spacing w:val="-5"/>
          <w:sz w:val="28"/>
          <w:szCs w:val="28"/>
        </w:rPr>
        <w:t>for</w:t>
      </w:r>
      <w:r>
        <w:rPr>
          <w:rFonts w:ascii="SimHei" w:eastAsia="SimHei" w:hAnsi="SimHei" w:cs="SimHei"/>
          <w:spacing w:val="-5"/>
          <w:sz w:val="28"/>
          <w:szCs w:val="28"/>
        </w:rPr>
        <w:t xml:space="preserve"> </w:t>
      </w:r>
      <w:r>
        <w:rPr>
          <w:rFonts w:ascii="SimHei" w:eastAsia="SimHei" w:hAnsi="SimHei" w:cs="SimHei"/>
          <w:spacing w:val="-5"/>
          <w:sz w:val="28"/>
          <w:szCs w:val="28"/>
        </w:rPr>
        <w:t>l</w:t>
      </w:r>
      <w:r>
        <w:rPr>
          <w:rFonts w:ascii="SimHei" w:eastAsia="SimHei" w:hAnsi="SimHei" w:cs="SimHei"/>
          <w:spacing w:val="-5"/>
          <w:sz w:val="28"/>
          <w:szCs w:val="28"/>
        </w:rPr>
        <w:t xml:space="preserve"> </w:t>
      </w:r>
      <w:r>
        <w:rPr>
          <w:rFonts w:ascii="SimHei" w:eastAsia="SimHei" w:hAnsi="SimHei" w:cs="SimHei"/>
          <w:spacing w:val="-5"/>
          <w:sz w:val="28"/>
          <w:szCs w:val="28"/>
        </w:rPr>
        <w:t>isted</w:t>
      </w:r>
      <w:r>
        <w:rPr>
          <w:rFonts w:ascii="SimHei" w:eastAsia="SimHei" w:hAnsi="SimHei" w:cs="SimHei"/>
          <w:spacing w:val="-5"/>
          <w:sz w:val="28"/>
          <w:szCs w:val="28"/>
        </w:rPr>
        <w:t xml:space="preserve"> </w:t>
      </w:r>
      <w:r>
        <w:rPr>
          <w:rFonts w:ascii="SimHei" w:eastAsia="SimHei" w:hAnsi="SimHei" w:cs="SimHei"/>
          <w:spacing w:val="-5"/>
          <w:sz w:val="28"/>
          <w:szCs w:val="28"/>
        </w:rPr>
        <w:t>compani</w:t>
      </w:r>
      <w:r>
        <w:rPr>
          <w:rFonts w:ascii="SimHei" w:eastAsia="SimHei" w:hAnsi="SimHei" w:cs="SimHei"/>
          <w:spacing w:val="-1"/>
          <w:sz w:val="28"/>
          <w:szCs w:val="28"/>
        </w:rPr>
        <w:t>e</w:t>
      </w:r>
      <w:r>
        <w:rPr>
          <w:rFonts w:ascii="SimHei" w:eastAsia="SimHei" w:hAnsi="SimHei" w:cs="SimHei"/>
          <w:sz w:val="28"/>
          <w:szCs w:val="28"/>
        </w:rPr>
        <w:t>s</w:t>
      </w:r>
      <w:r>
        <w:rPr>
          <w:rFonts w:ascii="SimHei" w:eastAsia="SimHei" w:hAnsi="SimHei" w:cs="SimHei"/>
          <w:spacing w:val="-5"/>
          <w:sz w:val="28"/>
          <w:szCs w:val="28"/>
        </w:rPr>
        <w:t>—</w:t>
      </w:r>
      <w:r>
        <w:rPr>
          <w:rFonts w:ascii="SimHei" w:eastAsia="SimHei" w:hAnsi="SimHei" w:cs="SimHei"/>
          <w:sz w:val="28"/>
          <w:szCs w:val="28"/>
        </w:rPr>
        <w:t xml:space="preserve"> </w:t>
      </w:r>
      <w:r>
        <w:rPr>
          <w:rFonts w:ascii="SimHei" w:eastAsia="SimHei" w:hAnsi="SimHei" w:cs="SimHei"/>
          <w:spacing w:val="-1"/>
          <w:sz w:val="28"/>
          <w:szCs w:val="28"/>
        </w:rPr>
        <w:t>Part</w:t>
      </w:r>
      <w:r>
        <w:rPr>
          <w:rFonts w:ascii="SimHei" w:eastAsia="SimHei" w:hAnsi="SimHei" w:cs="SimHei"/>
          <w:spacing w:val="-1"/>
          <w:sz w:val="28"/>
          <w:szCs w:val="28"/>
        </w:rPr>
        <w:t xml:space="preserve"> </w:t>
      </w:r>
      <w:r>
        <w:rPr>
          <w:rFonts w:ascii="SimHei" w:eastAsia="SimHei" w:hAnsi="SimHei" w:cs="SimHei"/>
          <w:spacing w:val="-1"/>
          <w:sz w:val="28"/>
          <w:szCs w:val="28"/>
        </w:rPr>
        <w:t>8：Perio</w:t>
      </w:r>
      <w:r>
        <w:rPr>
          <w:rFonts w:ascii="SimHei" w:eastAsia="SimHei" w:hAnsi="SimHei" w:cs="SimHei"/>
          <w:sz w:val="28"/>
          <w:szCs w:val="28"/>
        </w:rPr>
        <w:t>dic</w:t>
      </w:r>
      <w:r>
        <w:rPr>
          <w:rFonts w:ascii="SimHei" w:eastAsia="SimHei" w:hAnsi="SimHei" w:cs="SimHei"/>
          <w:spacing w:val="-1"/>
          <w:sz w:val="28"/>
          <w:szCs w:val="28"/>
        </w:rPr>
        <w:t xml:space="preserve"> </w:t>
      </w:r>
      <w:r>
        <w:rPr>
          <w:rFonts w:ascii="SimHei" w:eastAsia="SimHei" w:hAnsi="SimHei" w:cs="SimHei"/>
          <w:sz w:val="28"/>
          <w:szCs w:val="28"/>
        </w:rPr>
        <w:t>reports</w:t>
      </w:r>
    </w:p>
    <w:p/>
    <w:p/>
    <w:p/>
    <w:p/>
    <w:p/>
    <w:p/>
    <w:p/>
    <w:p/>
    <w:p/>
    <w:p/>
    <w:p/>
    <w:p/>
    <w:p>
      <w:pPr>
        <w:sectPr>
          <w:type w:val="continuous"/>
          <w:pgSz w:w="11906" w:h="16839"/>
          <w:pgMar w:top="517" w:right="851" w:bottom="0" w:left="1294" w:header="0" w:footer="0" w:gutter="0"/>
          <w:pgNumType w:start="2"/>
          <w:cols w:num="1" w:space="708" w:equalWidth="0">
            <w:col w:w="9761" w:space="0"/>
          </w:cols>
        </w:sectPr>
      </w:pPr>
    </w:p>
    <w:p/>
    <w:p/>
    <w:p/>
    <w:p/>
    <w:p/>
    <w:p/>
    <w:p/>
    <w:p/>
    <w:p>
      <w:pPr>
        <w:spacing w:line="56" w:lineRule="exact"/>
      </w:pPr>
    </w:p>
    <w:p>
      <w:pPr>
        <w:sectPr>
          <w:type w:val="nextPage"/>
          <w:pgSz w:w="11906" w:h="16839"/>
          <w:pgMar w:top="517" w:right="851" w:bottom="0" w:left="1294" w:header="0" w:footer="0" w:gutter="0"/>
          <w:pgNumType w:start="3"/>
          <w:cols w:num="1" w:space="708" w:equalWidth="0">
            <w:col w:w="9761" w:space="0"/>
          </w:cols>
          <w:titlePg w:val="0"/>
        </w:sectPr>
      </w:pPr>
    </w:p>
    <w:p>
      <w:pPr>
        <w:spacing w:before="60" w:line="188" w:lineRule="auto"/>
        <w:ind w:left="10"/>
        <w:rPr>
          <w:rFonts w:ascii="SimHei" w:eastAsia="SimHei" w:hAnsi="SimHei" w:cs="SimHei"/>
          <w:sz w:val="28"/>
          <w:szCs w:val="28"/>
        </w:rPr>
      </w:pPr>
      <w:r>
        <w:rPr>
          <w:rFonts w:ascii="SimHei" w:eastAsia="SimHei" w:hAnsi="SimHei" w:cs="SimHei"/>
          <w:spacing w:val="-7"/>
          <w:sz w:val="28"/>
          <w:szCs w:val="28"/>
        </w:rPr>
        <w:t>2</w:t>
      </w:r>
      <w:r>
        <w:rPr>
          <w:rFonts w:ascii="SimHei" w:eastAsia="SimHei" w:hAnsi="SimHei" w:cs="SimHei"/>
          <w:spacing w:val="-6"/>
          <w:sz w:val="28"/>
          <w:szCs w:val="28"/>
        </w:rPr>
        <w:t>023-10-23</w:t>
      </w:r>
      <w:r>
        <w:rPr>
          <w:rFonts w:ascii="SimHei" w:eastAsia="SimHei" w:hAnsi="SimHei" w:cs="SimHei"/>
          <w:spacing w:val="-6"/>
          <w:sz w:val="28"/>
          <w:szCs w:val="28"/>
        </w:rPr>
        <w:t xml:space="preserve"> </w:t>
      </w:r>
      <w:r>
        <w:rPr>
          <w:rFonts w:ascii="SimHei" w:eastAsia="SimHei" w:hAnsi="SimHei" w:cs="SimHei"/>
          <w:spacing w:val="-6"/>
          <w:sz w:val="28"/>
          <w:szCs w:val="28"/>
        </w:rPr>
        <w:t>发布</w:t>
      </w:r>
    </w:p>
    <w:p>
      <w:pPr>
        <w:spacing w:line="14" w:lineRule="auto"/>
        <w:rPr>
          <w:rFonts w:ascii="Arial"/>
          <w:sz w:val="2"/>
        </w:rPr>
      </w:pPr>
      <w:r>
        <w:rPr>
          <w:rFonts w:ascii="Arial" w:eastAsia="Arial" w:hAnsi="Arial" w:cs="Arial"/>
          <w:sz w:val="2"/>
          <w:szCs w:val="2"/>
        </w:rPr>
        <w:br w:type="column"/>
      </w:r>
    </w:p>
    <w:p>
      <w:pPr>
        <w:spacing w:before="56" w:line="190" w:lineRule="auto"/>
        <w:rPr>
          <w:rFonts w:ascii="SimHei" w:eastAsia="SimHei" w:hAnsi="SimHei" w:cs="SimHei"/>
          <w:sz w:val="28"/>
          <w:szCs w:val="28"/>
        </w:rPr>
      </w:pPr>
      <w:r>
        <w:rPr>
          <w:rFonts w:ascii="SimHei" w:eastAsia="SimHei" w:hAnsi="SimHei" w:cs="SimHei"/>
          <w:spacing w:val="-6"/>
          <w:sz w:val="28"/>
          <w:szCs w:val="28"/>
        </w:rPr>
        <w:t>2023-10-23</w:t>
      </w:r>
      <w:r>
        <w:rPr>
          <w:rFonts w:ascii="SimHei" w:eastAsia="SimHei" w:hAnsi="SimHei" w:cs="SimHei"/>
          <w:spacing w:val="-6"/>
          <w:sz w:val="28"/>
          <w:szCs w:val="28"/>
        </w:rPr>
        <w:t xml:space="preserve"> </w:t>
      </w:r>
      <w:r>
        <w:rPr>
          <w:rFonts w:ascii="SimHei" w:eastAsia="SimHei" w:hAnsi="SimHei" w:cs="SimHei"/>
          <w:spacing w:val="-6"/>
          <w:sz w:val="28"/>
          <w:szCs w:val="28"/>
        </w:rPr>
        <w:t>实</w:t>
      </w:r>
      <w:r>
        <w:rPr>
          <w:rFonts w:ascii="SimHei" w:eastAsia="SimHei" w:hAnsi="SimHei" w:cs="SimHei"/>
          <w:spacing w:val="-4"/>
          <w:sz w:val="28"/>
          <w:szCs w:val="28"/>
        </w:rPr>
        <w:t>施</w:t>
      </w:r>
    </w:p>
    <w:p>
      <w:pPr>
        <w:sectPr>
          <w:type w:val="continuous"/>
          <w:pgSz w:w="11906" w:h="16839"/>
          <w:pgMar w:top="517" w:right="851" w:bottom="0" w:left="1294" w:header="0" w:footer="0" w:gutter="0"/>
          <w:pgNumType w:start="4"/>
          <w:cols w:num="2" w:space="708" w:equalWidth="0">
            <w:col w:w="7469" w:space="100"/>
            <w:col w:w="2193" w:space="0"/>
          </w:cols>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92" w:line="195" w:lineRule="auto"/>
        <w:ind w:left="1814"/>
        <w:rPr>
          <w:rFonts w:ascii="SimHei" w:eastAsia="SimHei" w:hAnsi="SimHei" w:cs="SimHei"/>
          <w:sz w:val="28"/>
          <w:szCs w:val="28"/>
        </w:rPr>
      </w:pPr>
      <w:r>
        <w:rPr>
          <w:rFonts w:ascii="SimHei" w:eastAsia="SimHei" w:hAnsi="SimHei" w:cs="SimHei"/>
          <w:spacing w:val="84"/>
          <w:sz w:val="28"/>
          <w:szCs w:val="28"/>
        </w:rPr>
        <w:t>中</w:t>
      </w:r>
      <w:r>
        <w:rPr>
          <w:rFonts w:ascii="SimHei" w:eastAsia="SimHei" w:hAnsi="SimHei" w:cs="SimHei"/>
          <w:spacing w:val="74"/>
          <w:sz w:val="28"/>
          <w:szCs w:val="28"/>
        </w:rPr>
        <w:t xml:space="preserve"> </w:t>
      </w:r>
      <w:r>
        <w:rPr>
          <w:rFonts w:ascii="SimHei" w:eastAsia="SimHei" w:hAnsi="SimHei" w:cs="SimHei"/>
          <w:spacing w:val="74"/>
          <w:sz w:val="28"/>
          <w:szCs w:val="28"/>
        </w:rPr>
        <w:t>国证券监督管理委员会</w:t>
      </w:r>
      <w:r>
        <w:rPr>
          <w:rFonts w:ascii="SimHei" w:eastAsia="SimHei" w:hAnsi="SimHei" w:cs="SimHei"/>
          <w:spacing w:val="74"/>
          <w:sz w:val="28"/>
          <w:szCs w:val="28"/>
        </w:rPr>
        <w:t xml:space="preserve">    </w:t>
      </w:r>
      <w:r>
        <w:rPr>
          <w:rFonts w:ascii="SimHei" w:eastAsia="SimHei" w:hAnsi="SimHei" w:cs="SimHei"/>
          <w:spacing w:val="74"/>
          <w:position w:val="2"/>
          <w:sz w:val="28"/>
          <w:szCs w:val="28"/>
        </w:rPr>
        <w:t>发</w:t>
      </w:r>
      <w:r>
        <w:rPr>
          <w:rFonts w:ascii="SimHei" w:eastAsia="SimHei" w:hAnsi="SimHei" w:cs="SimHei"/>
          <w:spacing w:val="74"/>
          <w:position w:val="2"/>
          <w:sz w:val="28"/>
          <w:szCs w:val="28"/>
        </w:rPr>
        <w:t xml:space="preserve"> </w:t>
      </w:r>
      <w:r>
        <w:rPr>
          <w:rFonts w:ascii="SimHei" w:eastAsia="SimHei" w:hAnsi="SimHei" w:cs="SimHei"/>
          <w:spacing w:val="74"/>
          <w:position w:val="2"/>
          <w:sz w:val="28"/>
          <w:szCs w:val="28"/>
        </w:rPr>
        <w:t>布</w:t>
      </w:r>
    </w:p>
    <w:p>
      <w:pPr>
        <w:sectPr>
          <w:type w:val="continuous"/>
          <w:pgSz w:w="11906" w:h="16839"/>
          <w:pgMar w:top="517" w:right="851" w:bottom="0" w:left="1294" w:header="0" w:footer="0" w:gutter="0"/>
          <w:pgNumType w:start="5"/>
          <w:cols w:num="1" w:space="708" w:equalWidth="0">
            <w:col w:w="9761" w:space="0"/>
          </w:cols>
        </w:sectPr>
      </w:pPr>
    </w:p>
    <w:p>
      <w:pPr>
        <w:rPr>
          <w:rFonts w:ascii="Arial"/>
          <w:sz w:val="21"/>
        </w:rPr>
      </w:pPr>
    </w:p>
    <w:p>
      <w:pPr>
        <w:sectPr>
          <w:headerReference w:type="default" r:id="rId6"/>
          <w:footerReference w:type="default" r:id="rId7"/>
          <w:pgSz w:w="11906" w:h="16839"/>
          <w:pgMar w:top="0" w:right="0" w:bottom="0" w:left="0" w:header="0" w:footer="0" w:gutter="0"/>
          <w:pgNumType w:start="6"/>
          <w:cols w:space="708"/>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0021.8</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2023</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101" w:line="228" w:lineRule="auto"/>
        <w:ind w:left="4081"/>
        <w:rPr>
          <w:rFonts w:ascii="SimHei" w:eastAsia="SimHei" w:hAnsi="SimHei" w:cs="SimHei"/>
          <w:sz w:val="31"/>
          <w:szCs w:val="31"/>
        </w:rPr>
      </w:pPr>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1"/>
          <w:sz w:val="31"/>
          <w:szCs w:val="31"/>
        </w:rPr>
        <w:t xml:space="preserve"> </w:t>
      </w:r>
      <w:r>
        <w:rPr>
          <w:rFonts w:ascii="SimHei" w:eastAsia="SimHei" w:hAnsi="SimHei" w:cs="SimHei"/>
          <w:spacing w:val="-1"/>
          <w:sz w:val="31"/>
          <w:szCs w:val="31"/>
        </w:rPr>
        <w:t>次</w:t>
      </w:r>
    </w:p>
    <w:p>
      <w:pPr>
        <w:spacing w:line="311" w:lineRule="auto"/>
        <w:rPr>
          <w:rFonts w:ascii="Arial"/>
          <w:sz w:val="21"/>
        </w:rPr>
      </w:pPr>
    </w:p>
    <w:p>
      <w:pPr>
        <w:spacing w:line="311" w:lineRule="auto"/>
        <w:rPr>
          <w:rFonts w:ascii="Arial"/>
          <w:sz w:val="21"/>
        </w:rPr>
      </w:pPr>
    </w:p>
    <w:sdt>
      <w:sdtPr>
        <w:rPr>
          <w:rFonts w:ascii="SimSun" w:eastAsia="SimSun" w:hAnsi="SimSun" w:cs="SimSun"/>
          <w:sz w:val="20"/>
          <w:szCs w:val="20"/>
        </w:rPr>
        <w:id w:val="235677188"/>
        <w:docPartObj>
          <w:docPartGallery w:val="Table of Contents"/>
          <w:docPartUnique/>
        </w:docPartObj>
      </w:sdtPr>
      <w:sdtEndPr>
        <w:rPr>
          <w:rFonts w:ascii="SimSun" w:eastAsia="SimSun" w:hAnsi="SimSun" w:cs="SimSun"/>
          <w:sz w:val="20"/>
          <w:szCs w:val="20"/>
        </w:rPr>
      </w:sdtEndPr>
      <w:sdtContent>
        <w:p>
          <w:pPr>
            <w:tabs>
              <w:tab w:val="right" w:leader="dot" w:pos="9349"/>
            </w:tabs>
            <w:spacing w:before="65" w:line="229" w:lineRule="auto"/>
            <w:ind w:left="4"/>
            <w:rPr>
              <w:rFonts w:ascii="SimSun" w:eastAsia="SimSun" w:hAnsi="SimSun" w:cs="SimSun"/>
              <w:sz w:val="20"/>
              <w:szCs w:val="20"/>
            </w:rPr>
          </w:pPr>
          <w:hyperlink w:anchor="_bookmark1" w:history="1">
            <w:r>
              <w:rPr>
                <w:rFonts w:ascii="SimSun" w:eastAsia="SimSun" w:hAnsi="SimSun" w:cs="SimSun"/>
                <w:spacing w:val="18"/>
                <w:sz w:val="20"/>
                <w:szCs w:val="20"/>
              </w:rPr>
              <w:t>前</w:t>
            </w:r>
            <w:r>
              <w:rPr>
                <w:rFonts w:ascii="SimSun" w:eastAsia="SimSun" w:hAnsi="SimSun" w:cs="SimSun"/>
                <w:spacing w:val="16"/>
                <w:sz w:val="20"/>
                <w:szCs w:val="20"/>
              </w:rPr>
              <w:t>言</w:t>
            </w:r>
            <w:r>
              <w:rPr>
                <w:rFonts w:ascii="SimSun" w:eastAsia="SimSun" w:hAnsi="SimSun" w:cs="SimSun"/>
                <w:spacing w:val="16"/>
                <w:sz w:val="20"/>
                <w:szCs w:val="20"/>
              </w:rPr>
              <w:t xml:space="preserve"> </w:t>
            </w:r>
            <w:r>
              <w:rPr>
                <w:rFonts w:ascii="SimSun" w:eastAsia="SimSun" w:hAnsi="SimSun" w:cs="SimSun"/>
                <w:sz w:val="20"/>
                <w:szCs w:val="20"/>
              </w:rPr>
              <w:tab/>
            </w:r>
            <w:r>
              <w:rPr>
                <w:rFonts w:ascii="SimSun" w:eastAsia="SimSun" w:hAnsi="SimSun" w:cs="SimSun"/>
                <w:sz w:val="20"/>
                <w:szCs w:val="20"/>
              </w:rPr>
              <w:t>II</w:t>
            </w:r>
          </w:hyperlink>
        </w:p>
        <w:p>
          <w:pPr>
            <w:tabs>
              <w:tab w:val="right" w:leader="dot" w:pos="9349"/>
            </w:tabs>
            <w:spacing w:before="143" w:line="229" w:lineRule="auto"/>
            <w:ind w:left="16"/>
            <w:rPr>
              <w:rFonts w:ascii="SimSun" w:eastAsia="SimSun" w:hAnsi="SimSun" w:cs="SimSun"/>
              <w:sz w:val="20"/>
              <w:szCs w:val="20"/>
            </w:rPr>
          </w:pPr>
          <w:hyperlink w:anchor="_bookmark2" w:history="1">
            <w:r>
              <w:rPr>
                <w:rFonts w:ascii="SimSun" w:eastAsia="SimSun" w:hAnsi="SimSun" w:cs="SimSun"/>
                <w:spacing w:val="14"/>
                <w:sz w:val="20"/>
                <w:szCs w:val="20"/>
              </w:rPr>
              <w:t>引言</w:t>
            </w:r>
            <w:r>
              <w:rPr>
                <w:rFonts w:ascii="SimSun" w:eastAsia="SimSun" w:hAnsi="SimSun" w:cs="SimSun"/>
                <w:spacing w:val="14"/>
                <w:sz w:val="20"/>
                <w:szCs w:val="20"/>
              </w:rPr>
              <w:t xml:space="preserve"> </w:t>
            </w:r>
            <w:r>
              <w:rPr>
                <w:rFonts w:ascii="SimSun" w:eastAsia="SimSun" w:hAnsi="SimSun" w:cs="SimSun"/>
                <w:sz w:val="20"/>
                <w:szCs w:val="20"/>
              </w:rPr>
              <w:tab/>
            </w:r>
            <w:r>
              <w:rPr>
                <w:rFonts w:ascii="SimSun" w:eastAsia="SimSun" w:hAnsi="SimSun" w:cs="SimSun"/>
                <w:sz w:val="20"/>
                <w:szCs w:val="20"/>
              </w:rPr>
              <w:t>III</w:t>
            </w:r>
          </w:hyperlink>
        </w:p>
        <w:p>
          <w:pPr>
            <w:tabs>
              <w:tab w:val="right" w:leader="dot" w:pos="9349"/>
            </w:tabs>
            <w:spacing w:before="141" w:line="228" w:lineRule="auto"/>
            <w:ind w:left="16"/>
            <w:rPr>
              <w:rFonts w:ascii="SimSun" w:eastAsia="SimSun" w:hAnsi="SimSun" w:cs="SimSun"/>
              <w:sz w:val="20"/>
              <w:szCs w:val="20"/>
            </w:rPr>
          </w:pPr>
          <w:hyperlink w:anchor="_bookmark3" w:history="1">
            <w:r>
              <w:rPr>
                <w:rFonts w:ascii="SimSun" w:eastAsia="SimSun" w:hAnsi="SimSun" w:cs="SimSun"/>
                <w:spacing w:val="11"/>
                <w:sz w:val="20"/>
                <w:szCs w:val="20"/>
              </w:rPr>
              <w:t>1</w:t>
            </w:r>
            <w:r>
              <w:rPr>
                <w:rFonts w:ascii="SimSun" w:eastAsia="SimSun" w:hAnsi="SimSun" w:cs="SimSun"/>
                <w:spacing w:val="6"/>
                <w:sz w:val="20"/>
                <w:szCs w:val="20"/>
              </w:rPr>
              <w:t xml:space="preserve">  </w:t>
            </w:r>
            <w:r>
              <w:rPr>
                <w:rFonts w:ascii="SimSun" w:eastAsia="SimSun" w:hAnsi="SimSun" w:cs="SimSun"/>
                <w:spacing w:val="6"/>
                <w:sz w:val="20"/>
                <w:szCs w:val="20"/>
              </w:rPr>
              <w:t>范围</w:t>
            </w:r>
            <w:r>
              <w:rPr>
                <w:rFonts w:ascii="SimSun" w:eastAsia="SimSun" w:hAnsi="SimSun" w:cs="SimSun"/>
                <w:spacing w:val="6"/>
                <w:sz w:val="20"/>
                <w:szCs w:val="20"/>
              </w:rPr>
              <w:t xml:space="preserve"> </w:t>
            </w:r>
            <w:r>
              <w:rPr>
                <w:rFonts w:ascii="SimSun" w:eastAsia="SimSun" w:hAnsi="SimSun" w:cs="SimSun"/>
                <w:sz w:val="20"/>
                <w:szCs w:val="20"/>
              </w:rPr>
              <w:tab/>
            </w:r>
            <w:r>
              <w:rPr>
                <w:rFonts w:ascii="SimSun" w:eastAsia="SimSun" w:hAnsi="SimSun" w:cs="SimSun"/>
                <w:spacing w:val="6"/>
                <w:sz w:val="20"/>
                <w:szCs w:val="20"/>
              </w:rPr>
              <w:t>1</w:t>
            </w:r>
          </w:hyperlink>
        </w:p>
        <w:p>
          <w:pPr>
            <w:tabs>
              <w:tab w:val="right" w:leader="dot" w:pos="9349"/>
            </w:tabs>
            <w:spacing w:before="143" w:line="228" w:lineRule="auto"/>
            <w:ind w:left="3"/>
            <w:rPr>
              <w:rFonts w:ascii="SimSun" w:eastAsia="SimSun" w:hAnsi="SimSun" w:cs="SimSun"/>
              <w:sz w:val="20"/>
              <w:szCs w:val="20"/>
            </w:rPr>
          </w:pPr>
          <w:hyperlink w:anchor="_bookmark4" w:history="1">
            <w:r>
              <w:rPr>
                <w:rFonts w:ascii="SimSun" w:eastAsia="SimSun" w:hAnsi="SimSun" w:cs="SimSun"/>
                <w:spacing w:val="11"/>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规范性引用文件</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1</w:t>
            </w:r>
          </w:hyperlink>
        </w:p>
        <w:p>
          <w:pPr>
            <w:tabs>
              <w:tab w:val="right" w:leader="dot" w:pos="9349"/>
            </w:tabs>
            <w:spacing w:before="141" w:line="228" w:lineRule="auto"/>
            <w:ind w:left="5"/>
            <w:rPr>
              <w:rFonts w:ascii="SimSun" w:eastAsia="SimSun" w:hAnsi="SimSun" w:cs="SimSun"/>
              <w:sz w:val="20"/>
              <w:szCs w:val="20"/>
            </w:rPr>
          </w:pPr>
          <w:hyperlink w:anchor="_bookmark5" w:history="1">
            <w:r>
              <w:rPr>
                <w:rFonts w:ascii="SimSun" w:eastAsia="SimSun" w:hAnsi="SimSun" w:cs="SimSun"/>
                <w:spacing w:val="9"/>
                <w:sz w:val="20"/>
                <w:szCs w:val="20"/>
              </w:rPr>
              <w:t>3</w:t>
            </w:r>
            <w:r>
              <w:rPr>
                <w:rFonts w:ascii="SimSun" w:eastAsia="SimSun" w:hAnsi="SimSun" w:cs="SimSun"/>
                <w:spacing w:val="9"/>
                <w:sz w:val="20"/>
                <w:szCs w:val="20"/>
              </w:rPr>
              <w:t xml:space="preserve">  </w:t>
            </w:r>
            <w:r>
              <w:rPr>
                <w:rFonts w:ascii="SimSun" w:eastAsia="SimSun" w:hAnsi="SimSun" w:cs="SimSun"/>
                <w:spacing w:val="9"/>
                <w:sz w:val="20"/>
                <w:szCs w:val="20"/>
              </w:rPr>
              <w:t>术语和定义</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7"/>
                <w:sz w:val="20"/>
                <w:szCs w:val="20"/>
              </w:rPr>
              <w:t>1</w:t>
            </w:r>
          </w:hyperlink>
        </w:p>
        <w:p>
          <w:pPr>
            <w:tabs>
              <w:tab w:val="right" w:leader="dot" w:pos="9349"/>
            </w:tabs>
            <w:spacing w:before="145" w:line="227" w:lineRule="auto"/>
            <w:rPr>
              <w:rFonts w:ascii="SimSun" w:eastAsia="SimSun" w:hAnsi="SimSun" w:cs="SimSun"/>
              <w:sz w:val="20"/>
              <w:szCs w:val="20"/>
            </w:rPr>
          </w:pPr>
          <w:hyperlink w:anchor="_bookmark6" w:history="1">
            <w:r>
              <w:rPr>
                <w:rFonts w:ascii="SimSun" w:eastAsia="SimSun" w:hAnsi="SimSun" w:cs="SimSun"/>
                <w:spacing w:val="10"/>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缩略语</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1</w:t>
            </w:r>
          </w:hyperlink>
        </w:p>
        <w:p>
          <w:pPr>
            <w:tabs>
              <w:tab w:val="right" w:leader="dot" w:pos="9349"/>
            </w:tabs>
            <w:spacing w:before="143" w:line="226" w:lineRule="auto"/>
            <w:ind w:left="5"/>
            <w:rPr>
              <w:rFonts w:ascii="SimSun" w:eastAsia="SimSun" w:hAnsi="SimSun" w:cs="SimSun"/>
              <w:sz w:val="20"/>
              <w:szCs w:val="20"/>
            </w:rPr>
          </w:pPr>
          <w:hyperlink w:anchor="_bookmark7" w:history="1">
            <w:r>
              <w:rPr>
                <w:rFonts w:ascii="SimSun" w:eastAsia="SimSun" w:hAnsi="SimSun" w:cs="SimSun"/>
                <w:spacing w:val="13"/>
                <w:sz w:val="20"/>
                <w:szCs w:val="20"/>
              </w:rPr>
              <w:t>5</w:t>
            </w:r>
            <w:r>
              <w:rPr>
                <w:rFonts w:ascii="SimSun" w:eastAsia="SimSun" w:hAnsi="SimSun" w:cs="SimSun"/>
                <w:spacing w:val="9"/>
                <w:sz w:val="20"/>
                <w:szCs w:val="20"/>
              </w:rPr>
              <w:t xml:space="preserve">  </w:t>
            </w:r>
            <w:r>
              <w:rPr>
                <w:rFonts w:ascii="SimSun" w:eastAsia="SimSun" w:hAnsi="SimSun" w:cs="SimSun"/>
                <w:spacing w:val="9"/>
                <w:sz w:val="20"/>
                <w:szCs w:val="20"/>
              </w:rPr>
              <w:t>上市公司公告电子化要求</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w:t>
            </w:r>
          </w:hyperlink>
        </w:p>
        <w:p>
          <w:pPr>
            <w:tabs>
              <w:tab w:val="right" w:leader="dot" w:pos="9349"/>
            </w:tabs>
            <w:spacing w:before="147" w:line="226" w:lineRule="auto"/>
            <w:ind w:left="2"/>
            <w:rPr>
              <w:rFonts w:ascii="SimSun" w:eastAsia="SimSun" w:hAnsi="SimSun" w:cs="SimSun"/>
              <w:sz w:val="20"/>
              <w:szCs w:val="20"/>
            </w:rPr>
          </w:pPr>
          <w:hyperlink w:anchor="_bookmark8" w:history="1">
            <w:r>
              <w:rPr>
                <w:rFonts w:ascii="SimSun" w:eastAsia="SimSun" w:hAnsi="SimSun" w:cs="SimSun"/>
                <w:spacing w:val="13"/>
                <w:sz w:val="20"/>
                <w:szCs w:val="20"/>
              </w:rPr>
              <w:t>6</w:t>
            </w:r>
            <w:r>
              <w:rPr>
                <w:rFonts w:ascii="SimSun" w:eastAsia="SimSun" w:hAnsi="SimSun" w:cs="SimSun"/>
                <w:spacing w:val="9"/>
                <w:sz w:val="20"/>
                <w:szCs w:val="20"/>
              </w:rPr>
              <w:t xml:space="preserve">  </w:t>
            </w:r>
            <w:r>
              <w:rPr>
                <w:rFonts w:ascii="SimSun" w:eastAsia="SimSun" w:hAnsi="SimSun" w:cs="SimSun"/>
                <w:spacing w:val="9"/>
                <w:sz w:val="20"/>
                <w:szCs w:val="20"/>
              </w:rPr>
              <w:t>公告分类编码规则</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w:t>
            </w:r>
          </w:hyperlink>
        </w:p>
        <w:p>
          <w:pPr>
            <w:tabs>
              <w:tab w:val="right" w:leader="dot" w:pos="9349"/>
            </w:tabs>
            <w:spacing w:before="143" w:line="228" w:lineRule="auto"/>
            <w:ind w:left="5"/>
            <w:rPr>
              <w:rFonts w:ascii="SimSun" w:eastAsia="SimSun" w:hAnsi="SimSun" w:cs="SimSun"/>
              <w:sz w:val="20"/>
              <w:szCs w:val="20"/>
            </w:rPr>
          </w:pPr>
          <w:hyperlink w:anchor="_bookmark9" w:history="1">
            <w:r>
              <w:rPr>
                <w:rFonts w:ascii="SimSun" w:eastAsia="SimSun" w:hAnsi="SimSun" w:cs="SimSun"/>
                <w:spacing w:val="13"/>
                <w:sz w:val="20"/>
                <w:szCs w:val="20"/>
              </w:rPr>
              <w:t>7</w:t>
            </w:r>
            <w:r>
              <w:rPr>
                <w:rFonts w:ascii="SimSun" w:eastAsia="SimSun" w:hAnsi="SimSun" w:cs="SimSun"/>
                <w:spacing w:val="8"/>
                <w:sz w:val="20"/>
                <w:szCs w:val="20"/>
              </w:rPr>
              <w:t xml:space="preserve">  </w:t>
            </w:r>
            <w:r>
              <w:rPr>
                <w:rFonts w:ascii="SimSun" w:eastAsia="SimSun" w:hAnsi="SimSun" w:cs="SimSun"/>
                <w:spacing w:val="8"/>
                <w:sz w:val="20"/>
                <w:szCs w:val="20"/>
              </w:rPr>
              <w:t>分类标准</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9"/>
            </w:tabs>
            <w:spacing w:before="144" w:line="228" w:lineRule="auto"/>
            <w:ind w:left="217"/>
            <w:rPr>
              <w:rFonts w:ascii="SimSun" w:eastAsia="SimSun" w:hAnsi="SimSun" w:cs="SimSun"/>
              <w:sz w:val="20"/>
              <w:szCs w:val="20"/>
            </w:rPr>
          </w:pPr>
          <w:hyperlink w:anchor="_bookmark10" w:history="1">
            <w:r>
              <w:rPr>
                <w:rFonts w:ascii="SimSun" w:eastAsia="SimSun" w:hAnsi="SimSun" w:cs="SimSun"/>
                <w:spacing w:val="10"/>
                <w:sz w:val="20"/>
                <w:szCs w:val="20"/>
              </w:rPr>
              <w:t>7</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分类标准框架</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9"/>
            </w:tabs>
            <w:spacing w:before="65" w:line="228" w:lineRule="auto"/>
            <w:ind w:left="217"/>
            <w:rPr>
              <w:rFonts w:ascii="SimSun" w:eastAsia="SimSun" w:hAnsi="SimSun" w:cs="SimSun"/>
              <w:sz w:val="20"/>
              <w:szCs w:val="20"/>
            </w:rPr>
          </w:pPr>
          <w:hyperlink w:anchor="_bookmark11" w:history="1">
            <w:r>
              <w:rPr>
                <w:rFonts w:ascii="SimSun" w:eastAsia="SimSun" w:hAnsi="SimSun" w:cs="SimSun"/>
                <w:spacing w:val="10"/>
                <w:sz w:val="20"/>
                <w:szCs w:val="20"/>
              </w:rPr>
              <w:t>7</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分类标准构成</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3</w:t>
            </w:r>
          </w:hyperlink>
        </w:p>
        <w:p>
          <w:pPr>
            <w:tabs>
              <w:tab w:val="right" w:leader="dot" w:pos="9349"/>
            </w:tabs>
            <w:spacing w:before="143" w:line="228" w:lineRule="auto"/>
            <w:ind w:left="1"/>
            <w:rPr>
              <w:rFonts w:ascii="SimSun" w:eastAsia="SimSun" w:hAnsi="SimSun" w:cs="SimSun"/>
              <w:sz w:val="20"/>
              <w:szCs w:val="20"/>
            </w:rPr>
          </w:pPr>
          <w:hyperlink w:anchor="_bookmark12" w:history="1">
            <w:r>
              <w:rPr>
                <w:rFonts w:ascii="SimSun" w:eastAsia="SimSun" w:hAnsi="SimSun" w:cs="SimSun"/>
                <w:spacing w:val="11"/>
                <w:sz w:val="20"/>
                <w:szCs w:val="20"/>
              </w:rPr>
              <w:t>8</w:t>
            </w:r>
            <w:r>
              <w:rPr>
                <w:rFonts w:ascii="SimSun" w:eastAsia="SimSun" w:hAnsi="SimSun" w:cs="SimSun"/>
                <w:spacing w:val="9"/>
                <w:sz w:val="20"/>
                <w:szCs w:val="20"/>
              </w:rPr>
              <w:t xml:space="preserve">  </w:t>
            </w:r>
            <w:r>
              <w:rPr>
                <w:rFonts w:ascii="SimSun" w:eastAsia="SimSun" w:hAnsi="SimSun" w:cs="SimSun"/>
                <w:spacing w:val="9"/>
                <w:sz w:val="20"/>
                <w:szCs w:val="20"/>
              </w:rPr>
              <w:t>电子化过程</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6</w:t>
            </w:r>
          </w:hyperlink>
        </w:p>
        <w:p>
          <w:pPr>
            <w:tabs>
              <w:tab w:val="right" w:leader="dot" w:pos="9349"/>
            </w:tabs>
            <w:spacing w:before="143" w:line="228" w:lineRule="auto"/>
            <w:ind w:left="212"/>
            <w:rPr>
              <w:rFonts w:ascii="SimSun" w:eastAsia="SimSun" w:hAnsi="SimSun" w:cs="SimSun"/>
              <w:sz w:val="20"/>
              <w:szCs w:val="20"/>
            </w:rPr>
          </w:pPr>
          <w:hyperlink w:anchor="_bookmark13" w:history="1">
            <w:r>
              <w:rPr>
                <w:rFonts w:ascii="SimSun" w:eastAsia="SimSun" w:hAnsi="SimSun" w:cs="SimSun"/>
                <w:spacing w:val="16"/>
                <w:sz w:val="20"/>
                <w:szCs w:val="20"/>
              </w:rPr>
              <w:t>8</w:t>
            </w:r>
            <w:r>
              <w:rPr>
                <w:rFonts w:ascii="SimSun" w:eastAsia="SimSun" w:hAnsi="SimSun" w:cs="SimSun"/>
                <w:spacing w:val="10"/>
                <w:sz w:val="20"/>
                <w:szCs w:val="20"/>
              </w:rPr>
              <w:t>.</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实例文档生成过程</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6</w:t>
            </w:r>
          </w:hyperlink>
        </w:p>
        <w:p>
          <w:pPr>
            <w:tabs>
              <w:tab w:val="right" w:leader="dot" w:pos="9349"/>
            </w:tabs>
            <w:spacing w:before="65" w:line="228" w:lineRule="auto"/>
            <w:ind w:left="212"/>
            <w:rPr>
              <w:rFonts w:ascii="SimSun" w:eastAsia="SimSun" w:hAnsi="SimSun" w:cs="SimSun"/>
              <w:sz w:val="20"/>
              <w:szCs w:val="20"/>
            </w:rPr>
          </w:pPr>
          <w:hyperlink w:anchor="_bookmark14" w:history="1">
            <w:r>
              <w:rPr>
                <w:rFonts w:ascii="SimSun" w:eastAsia="SimSun" w:hAnsi="SimSun" w:cs="SimSun"/>
                <w:spacing w:val="16"/>
                <w:sz w:val="20"/>
                <w:szCs w:val="20"/>
              </w:rPr>
              <w:t>8</w:t>
            </w:r>
            <w:r>
              <w:rPr>
                <w:rFonts w:ascii="SimSun" w:eastAsia="SimSun" w:hAnsi="SimSun" w:cs="SimSun"/>
                <w:spacing w:val="9"/>
                <w:sz w:val="20"/>
                <w:szCs w:val="20"/>
              </w:rPr>
              <w:t>.</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实例文档的要求</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7</w:t>
            </w:r>
          </w:hyperlink>
        </w:p>
        <w:p>
          <w:pPr>
            <w:tabs>
              <w:tab w:val="right" w:leader="dot" w:pos="9349"/>
            </w:tabs>
            <w:spacing w:before="142" w:line="226" w:lineRule="auto"/>
            <w:ind w:left="17"/>
            <w:rPr>
              <w:rFonts w:ascii="SimSun" w:eastAsia="SimSun" w:hAnsi="SimSun" w:cs="SimSun"/>
              <w:sz w:val="20"/>
              <w:szCs w:val="20"/>
            </w:rPr>
          </w:pPr>
          <w:hyperlink w:anchor="_bookmark15" w:history="1">
            <w:r>
              <w:rPr>
                <w:rFonts w:ascii="SimSun" w:eastAsia="SimSun" w:hAnsi="SimSun" w:cs="SimSun"/>
                <w:spacing w:val="16"/>
                <w:sz w:val="20"/>
                <w:szCs w:val="20"/>
              </w:rPr>
              <w:t>附</w:t>
            </w:r>
            <w:r>
              <w:rPr>
                <w:rFonts w:ascii="SimSun" w:eastAsia="SimSun" w:hAnsi="SimSun" w:cs="SimSun"/>
                <w:spacing w:val="8"/>
                <w:sz w:val="20"/>
                <w:szCs w:val="20"/>
              </w:rPr>
              <w:t>录</w:t>
            </w:r>
            <w:r>
              <w:rPr>
                <w:rFonts w:ascii="SimSun" w:eastAsia="SimSun" w:hAnsi="SimSun" w:cs="SimSun"/>
                <w:spacing w:val="8"/>
                <w:sz w:val="20"/>
                <w:szCs w:val="20"/>
              </w:rPr>
              <w:t xml:space="preserve"> </w:t>
            </w:r>
            <w:r>
              <w:rPr>
                <w:rFonts w:ascii="SimSun" w:eastAsia="SimSun" w:hAnsi="SimSun" w:cs="SimSun"/>
                <w:sz w:val="20"/>
                <w:szCs w:val="20"/>
              </w:rPr>
              <w:t>A</w:t>
            </w:r>
            <w:r>
              <w:rPr>
                <w:rFonts w:ascii="SimSun" w:eastAsia="SimSun" w:hAnsi="SimSun" w:cs="SimSun"/>
                <w:spacing w:val="8"/>
                <w:sz w:val="20"/>
                <w:szCs w:val="20"/>
              </w:rPr>
              <w:t>(规范性)</w:t>
            </w:r>
            <w:r>
              <w:rPr>
                <w:rFonts w:ascii="SimSun" w:eastAsia="SimSun" w:hAnsi="SimSun" w:cs="SimSun"/>
                <w:spacing w:val="8"/>
                <w:sz w:val="20"/>
                <w:szCs w:val="20"/>
              </w:rPr>
              <w:t xml:space="preserve">  </w:t>
            </w:r>
            <w:r>
              <w:rPr>
                <w:rFonts w:ascii="SimSun" w:eastAsia="SimSun" w:hAnsi="SimSun" w:cs="SimSun"/>
                <w:spacing w:val="8"/>
                <w:sz w:val="20"/>
                <w:szCs w:val="20"/>
              </w:rPr>
              <w:t>定期报告元素清单</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10</w:t>
            </w:r>
          </w:hyperlink>
        </w:p>
      </w:sdtContent>
    </w:sdt>
    <w:p>
      <w:pPr>
        <w:sectPr>
          <w:headerReference w:type="default" r:id="rId8"/>
          <w:footerReference w:type="default" r:id="rId9"/>
          <w:pgSz w:w="11906" w:h="16839"/>
          <w:pgMar w:top="400" w:right="1133" w:bottom="1290" w:left="1423" w:header="0" w:footer="1130" w:gutter="0"/>
          <w:pgNumType w:start="7"/>
          <w:cols w:space="708"/>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left="1"/>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0021.8</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4"/>
          <w:position w:val="1"/>
          <w:sz w:val="20"/>
          <w:szCs w:val="20"/>
        </w:rPr>
        <w:t>3</w:t>
      </w:r>
    </w:p>
    <w:p>
      <w:pPr>
        <w:spacing w:line="353" w:lineRule="auto"/>
        <w:rPr>
          <w:rFonts w:ascii="Arial"/>
          <w:sz w:val="21"/>
        </w:rPr>
      </w:pPr>
    </w:p>
    <w:p>
      <w:pPr>
        <w:spacing w:line="353" w:lineRule="auto"/>
        <w:rPr>
          <w:rFonts w:ascii="Arial"/>
          <w:sz w:val="21"/>
        </w:rPr>
      </w:pPr>
    </w:p>
    <w:p>
      <w:pPr>
        <w:spacing w:before="101" w:line="228" w:lineRule="auto"/>
        <w:ind w:left="4042"/>
        <w:rPr>
          <w:rFonts w:ascii="SimHei" w:eastAsia="SimHei" w:hAnsi="SimHei" w:cs="SimHei"/>
          <w:sz w:val="31"/>
          <w:szCs w:val="31"/>
        </w:rPr>
      </w:pPr>
      <w:bookmarkStart w:id="0" w:name="_bookmark1"/>
      <w:bookmarkEnd w:id="0"/>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275" w:lineRule="auto"/>
        <w:rPr>
          <w:rFonts w:ascii="Arial"/>
          <w:sz w:val="21"/>
        </w:rPr>
      </w:pPr>
    </w:p>
    <w:p>
      <w:pPr>
        <w:spacing w:line="275" w:lineRule="auto"/>
        <w:rPr>
          <w:rFonts w:ascii="Arial"/>
          <w:sz w:val="21"/>
        </w:rPr>
      </w:pPr>
    </w:p>
    <w:p>
      <w:pPr>
        <w:spacing w:before="65" w:line="288" w:lineRule="auto"/>
        <w:ind w:right="70" w:firstLine="419"/>
        <w:rPr>
          <w:rFonts w:ascii="SimSun" w:eastAsia="SimSun" w:hAnsi="SimSun" w:cs="SimSun"/>
          <w:sz w:val="20"/>
          <w:szCs w:val="20"/>
        </w:rPr>
      </w:pPr>
      <w:r>
        <w:rPr>
          <w:rFonts w:ascii="SimSun" w:eastAsia="SimSun" w:hAnsi="SimSun" w:cs="SimSun"/>
          <w:spacing w:val="12"/>
          <w:sz w:val="20"/>
          <w:szCs w:val="20"/>
        </w:rPr>
        <w:t>本文件按照</w:t>
      </w:r>
      <w:r>
        <w:rPr>
          <w:rFonts w:ascii="SimSun" w:eastAsia="SimSun" w:hAnsi="SimSun" w:cs="SimSun"/>
          <w:sz w:val="20"/>
          <w:szCs w:val="20"/>
        </w:rPr>
        <w:t>GB</w:t>
      </w:r>
      <w:r>
        <w:rPr>
          <w:rFonts w:ascii="SimSun" w:eastAsia="SimSun" w:hAnsi="SimSun" w:cs="SimSun"/>
          <w:spacing w:val="12"/>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6"/>
          <w:sz w:val="20"/>
          <w:szCs w:val="20"/>
        </w:rPr>
        <w:t xml:space="preserve"> </w:t>
      </w:r>
      <w:r>
        <w:rPr>
          <w:rFonts w:ascii="SimSun" w:eastAsia="SimSun" w:hAnsi="SimSun" w:cs="SimSun"/>
          <w:spacing w:val="6"/>
          <w:sz w:val="20"/>
          <w:szCs w:val="20"/>
        </w:rPr>
        <w:t>1.1—2020《标准化工作导则</w:t>
      </w:r>
      <w:r>
        <w:rPr>
          <w:rFonts w:ascii="SimSun" w:eastAsia="SimSun" w:hAnsi="SimSun" w:cs="SimSun"/>
          <w:spacing w:val="6"/>
          <w:sz w:val="20"/>
          <w:szCs w:val="20"/>
        </w:rPr>
        <w:t xml:space="preserve">  </w:t>
      </w:r>
      <w:r>
        <w:rPr>
          <w:rFonts w:ascii="SimSun" w:eastAsia="SimSun" w:hAnsi="SimSun" w:cs="SimSun"/>
          <w:spacing w:val="6"/>
          <w:sz w:val="20"/>
          <w:szCs w:val="20"/>
        </w:rPr>
        <w:t>第1部分：标准化文件的结构和起草规则》的规定</w:t>
      </w:r>
      <w:r>
        <w:rPr>
          <w:rFonts w:ascii="SimSun" w:eastAsia="SimSun" w:hAnsi="SimSun" w:cs="SimSun"/>
          <w:sz w:val="20"/>
          <w:szCs w:val="20"/>
        </w:rPr>
        <w:t xml:space="preserve"> </w:t>
      </w:r>
      <w:r>
        <w:rPr>
          <w:rFonts w:ascii="SimSun" w:eastAsia="SimSun" w:hAnsi="SimSun" w:cs="SimSun"/>
          <w:spacing w:val="3"/>
          <w:sz w:val="20"/>
          <w:szCs w:val="20"/>
        </w:rPr>
        <w:t>起草</w:t>
      </w:r>
      <w:r>
        <w:rPr>
          <w:rFonts w:ascii="SimSun" w:eastAsia="SimSun" w:hAnsi="SimSun" w:cs="SimSun"/>
          <w:spacing w:val="2"/>
          <w:sz w:val="20"/>
          <w:szCs w:val="20"/>
        </w:rPr>
        <w:t>。</w:t>
      </w:r>
    </w:p>
    <w:p>
      <w:pPr>
        <w:spacing w:line="226" w:lineRule="auto"/>
        <w:ind w:left="419"/>
        <w:rPr>
          <w:rFonts w:ascii="SimSun" w:eastAsia="SimSun" w:hAnsi="SimSun" w:cs="SimSun"/>
          <w:sz w:val="20"/>
          <w:szCs w:val="20"/>
        </w:rPr>
      </w:pPr>
      <w:r>
        <w:rPr>
          <w:rFonts w:ascii="SimSun" w:eastAsia="SimSun" w:hAnsi="SimSun" w:cs="SimSun"/>
          <w:spacing w:val="16"/>
          <w:sz w:val="20"/>
          <w:szCs w:val="20"/>
        </w:rPr>
        <w:t>本文件</w:t>
      </w:r>
      <w:r>
        <w:rPr>
          <w:rFonts w:ascii="SimSun" w:eastAsia="SimSun" w:hAnsi="SimSun" w:cs="SimSun"/>
          <w:spacing w:val="13"/>
          <w:sz w:val="20"/>
          <w:szCs w:val="20"/>
        </w:rPr>
        <w:t>是</w:t>
      </w:r>
      <w:r>
        <w:rPr>
          <w:rFonts w:ascii="SimSun" w:eastAsia="SimSun" w:hAnsi="SimSun" w:cs="SimSun"/>
          <w:sz w:val="20"/>
          <w:szCs w:val="20"/>
        </w:rPr>
        <w:t>JR</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0021《上市公司公告电子化规范》的第8部分。</w:t>
      </w:r>
      <w:r>
        <w:rPr>
          <w:rFonts w:ascii="SimSun" w:eastAsia="SimSun" w:hAnsi="SimSun" w:cs="SimSun"/>
          <w:sz w:val="20"/>
          <w:szCs w:val="20"/>
        </w:rPr>
        <w:t>JR</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0021已经发布了以下部分：</w:t>
      </w:r>
    </w:p>
    <w:p>
      <w:pPr>
        <w:spacing w:before="67" w:line="312" w:lineRule="exact"/>
        <w:ind w:left="424"/>
        <w:rPr>
          <w:rFonts w:ascii="SimSun" w:eastAsia="SimSun" w:hAnsi="SimSun" w:cs="SimSun"/>
          <w:sz w:val="20"/>
          <w:szCs w:val="20"/>
        </w:rPr>
      </w:pPr>
      <w:r>
        <w:rPr>
          <w:rFonts w:ascii="SimSun" w:eastAsia="SimSun" w:hAnsi="SimSun" w:cs="SimSun"/>
          <w:spacing w:val="8"/>
          <w:position w:val="7"/>
          <w:sz w:val="20"/>
          <w:szCs w:val="20"/>
        </w:rPr>
        <w:t>——</w:t>
      </w:r>
      <w:r>
        <w:rPr>
          <w:rFonts w:ascii="SimSun" w:eastAsia="SimSun" w:hAnsi="SimSun" w:cs="SimSun"/>
          <w:spacing w:val="6"/>
          <w:position w:val="7"/>
          <w:sz w:val="20"/>
          <w:szCs w:val="20"/>
        </w:rPr>
        <w:t>上</w:t>
      </w:r>
      <w:r>
        <w:rPr>
          <w:rFonts w:ascii="SimSun" w:eastAsia="SimSun" w:hAnsi="SimSun" w:cs="SimSun"/>
          <w:spacing w:val="4"/>
          <w:position w:val="7"/>
          <w:sz w:val="20"/>
          <w:szCs w:val="20"/>
        </w:rPr>
        <w:t>市公司公告电子化规范</w:t>
      </w:r>
      <w:r>
        <w:rPr>
          <w:rFonts w:ascii="SimSun" w:eastAsia="SimSun" w:hAnsi="SimSun" w:cs="SimSun"/>
          <w:spacing w:val="4"/>
          <w:position w:val="7"/>
          <w:sz w:val="20"/>
          <w:szCs w:val="20"/>
        </w:rPr>
        <w:t xml:space="preserve"> </w:t>
      </w:r>
      <w:r>
        <w:rPr>
          <w:rFonts w:ascii="SimSun" w:eastAsia="SimSun" w:hAnsi="SimSun" w:cs="SimSun"/>
          <w:spacing w:val="4"/>
          <w:position w:val="7"/>
          <w:sz w:val="20"/>
          <w:szCs w:val="20"/>
        </w:rPr>
        <w:t>第</w:t>
      </w:r>
      <w:r>
        <w:rPr>
          <w:rFonts w:ascii="SimSun" w:eastAsia="SimSun" w:hAnsi="SimSun" w:cs="SimSun"/>
          <w:spacing w:val="4"/>
          <w:position w:val="7"/>
          <w:sz w:val="20"/>
          <w:szCs w:val="20"/>
        </w:rPr>
        <w:t xml:space="preserve"> </w:t>
      </w:r>
      <w:r>
        <w:rPr>
          <w:rFonts w:ascii="SimSun" w:eastAsia="SimSun" w:hAnsi="SimSun" w:cs="SimSun"/>
          <w:spacing w:val="4"/>
          <w:position w:val="7"/>
          <w:sz w:val="20"/>
          <w:szCs w:val="20"/>
        </w:rPr>
        <w:t>1</w:t>
      </w:r>
      <w:r>
        <w:rPr>
          <w:rFonts w:ascii="SimSun" w:eastAsia="SimSun" w:hAnsi="SimSun" w:cs="SimSun"/>
          <w:spacing w:val="4"/>
          <w:position w:val="7"/>
          <w:sz w:val="20"/>
          <w:szCs w:val="20"/>
        </w:rPr>
        <w:t xml:space="preserve"> </w:t>
      </w:r>
      <w:r>
        <w:rPr>
          <w:rFonts w:ascii="SimSun" w:eastAsia="SimSun" w:hAnsi="SimSun" w:cs="SimSun"/>
          <w:spacing w:val="4"/>
          <w:position w:val="7"/>
          <w:sz w:val="20"/>
          <w:szCs w:val="20"/>
        </w:rPr>
        <w:t>部分：公告分类；</w:t>
      </w:r>
    </w:p>
    <w:p>
      <w:pPr>
        <w:spacing w:line="226" w:lineRule="auto"/>
        <w:ind w:left="424"/>
        <w:rPr>
          <w:rFonts w:ascii="SimSun" w:eastAsia="SimSun" w:hAnsi="SimSun" w:cs="SimSun"/>
          <w:sz w:val="20"/>
          <w:szCs w:val="20"/>
        </w:rPr>
      </w:pPr>
      <w:r>
        <w:rPr>
          <w:rFonts w:ascii="SimSun" w:eastAsia="SimSun" w:hAnsi="SimSun" w:cs="SimSun"/>
          <w:spacing w:val="8"/>
          <w:sz w:val="20"/>
          <w:szCs w:val="20"/>
        </w:rPr>
        <w:t>——</w:t>
      </w:r>
      <w:r>
        <w:rPr>
          <w:rFonts w:ascii="SimSun" w:eastAsia="SimSun" w:hAnsi="SimSun" w:cs="SimSun"/>
          <w:spacing w:val="6"/>
          <w:sz w:val="20"/>
          <w:szCs w:val="20"/>
        </w:rPr>
        <w:t>上</w:t>
      </w:r>
      <w:r>
        <w:rPr>
          <w:rFonts w:ascii="SimSun" w:eastAsia="SimSun" w:hAnsi="SimSun" w:cs="SimSun"/>
          <w:spacing w:val="4"/>
          <w:sz w:val="20"/>
          <w:szCs w:val="20"/>
        </w:rPr>
        <w:t>市公司公告电子化规范</w:t>
      </w:r>
      <w:r>
        <w:rPr>
          <w:rFonts w:ascii="SimSun" w:eastAsia="SimSun" w:hAnsi="SimSun" w:cs="SimSun"/>
          <w:spacing w:val="4"/>
          <w:sz w:val="20"/>
          <w:szCs w:val="20"/>
        </w:rPr>
        <w:t xml:space="preserve"> </w:t>
      </w:r>
      <w:r>
        <w:rPr>
          <w:rFonts w:ascii="SimSun" w:eastAsia="SimSun" w:hAnsi="SimSun" w:cs="SimSun"/>
          <w:spacing w:val="4"/>
          <w:sz w:val="20"/>
          <w:szCs w:val="20"/>
        </w:rPr>
        <w:t>第</w:t>
      </w:r>
      <w:r>
        <w:rPr>
          <w:rFonts w:ascii="SimSun" w:eastAsia="SimSun" w:hAnsi="SimSun" w:cs="SimSun"/>
          <w:spacing w:val="4"/>
          <w:sz w:val="20"/>
          <w:szCs w:val="20"/>
        </w:rPr>
        <w:t xml:space="preserve"> </w:t>
      </w:r>
      <w:r>
        <w:rPr>
          <w:rFonts w:ascii="SimSun" w:eastAsia="SimSun" w:hAnsi="SimSun" w:cs="SimSun"/>
          <w:spacing w:val="4"/>
          <w:sz w:val="20"/>
          <w:szCs w:val="20"/>
        </w:rPr>
        <w:t>2</w:t>
      </w:r>
      <w:r>
        <w:rPr>
          <w:rFonts w:ascii="SimSun" w:eastAsia="SimSun" w:hAnsi="SimSun" w:cs="SimSun"/>
          <w:spacing w:val="4"/>
          <w:sz w:val="20"/>
          <w:szCs w:val="20"/>
        </w:rPr>
        <w:t xml:space="preserve"> </w:t>
      </w:r>
      <w:r>
        <w:rPr>
          <w:rFonts w:ascii="SimSun" w:eastAsia="SimSun" w:hAnsi="SimSun" w:cs="SimSun"/>
          <w:spacing w:val="4"/>
          <w:sz w:val="20"/>
          <w:szCs w:val="20"/>
        </w:rPr>
        <w:t>部分：首次披露；</w:t>
      </w:r>
    </w:p>
    <w:p>
      <w:pPr>
        <w:spacing w:before="67" w:line="226" w:lineRule="auto"/>
        <w:ind w:left="424"/>
        <w:rPr>
          <w:rFonts w:ascii="SimSun" w:eastAsia="SimSun" w:hAnsi="SimSun" w:cs="SimSun"/>
          <w:sz w:val="20"/>
          <w:szCs w:val="20"/>
        </w:rPr>
      </w:pPr>
      <w:r>
        <w:rPr>
          <w:rFonts w:ascii="SimSun" w:eastAsia="SimSun" w:hAnsi="SimSun" w:cs="SimSun"/>
          <w:spacing w:val="5"/>
          <w:sz w:val="20"/>
          <w:szCs w:val="20"/>
        </w:rPr>
        <w:t>——上市公司公告电子化规范</w:t>
      </w:r>
      <w:r>
        <w:rPr>
          <w:rFonts w:ascii="SimSun" w:eastAsia="SimSun" w:hAnsi="SimSun" w:cs="SimSun"/>
          <w:spacing w:val="5"/>
          <w:sz w:val="20"/>
          <w:szCs w:val="20"/>
        </w:rPr>
        <w:t xml:space="preserve"> </w:t>
      </w: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3</w:t>
      </w:r>
      <w:r>
        <w:rPr>
          <w:rFonts w:ascii="SimSun" w:eastAsia="SimSun" w:hAnsi="SimSun" w:cs="SimSun"/>
          <w:spacing w:val="5"/>
          <w:sz w:val="20"/>
          <w:szCs w:val="20"/>
        </w:rPr>
        <w:t xml:space="preserve"> </w:t>
      </w:r>
      <w:r>
        <w:rPr>
          <w:rFonts w:ascii="SimSun" w:eastAsia="SimSun" w:hAnsi="SimSun" w:cs="SimSun"/>
          <w:spacing w:val="5"/>
          <w:sz w:val="20"/>
          <w:szCs w:val="20"/>
        </w:rPr>
        <w:t>部分：交易类临时公告；</w:t>
      </w:r>
    </w:p>
    <w:p>
      <w:pPr>
        <w:spacing w:before="67" w:line="312" w:lineRule="exact"/>
        <w:ind w:left="424"/>
        <w:rPr>
          <w:rFonts w:ascii="SimSun" w:eastAsia="SimSun" w:hAnsi="SimSun" w:cs="SimSun"/>
          <w:sz w:val="20"/>
          <w:szCs w:val="20"/>
        </w:rPr>
      </w:pPr>
      <w:r>
        <w:rPr>
          <w:rFonts w:ascii="SimSun" w:eastAsia="SimSun" w:hAnsi="SimSun" w:cs="SimSun"/>
          <w:spacing w:val="10"/>
          <w:position w:val="7"/>
          <w:sz w:val="20"/>
          <w:szCs w:val="20"/>
        </w:rPr>
        <w:t>——</w:t>
      </w:r>
      <w:r>
        <w:rPr>
          <w:rFonts w:ascii="SimSun" w:eastAsia="SimSun" w:hAnsi="SimSun" w:cs="SimSun"/>
          <w:spacing w:val="5"/>
          <w:position w:val="7"/>
          <w:sz w:val="20"/>
          <w:szCs w:val="20"/>
        </w:rPr>
        <w:t>上市公司公告电子化规范</w:t>
      </w:r>
      <w:r>
        <w:rPr>
          <w:rFonts w:ascii="SimSun" w:eastAsia="SimSun" w:hAnsi="SimSun" w:cs="SimSun"/>
          <w:spacing w:val="5"/>
          <w:position w:val="7"/>
          <w:sz w:val="20"/>
          <w:szCs w:val="20"/>
        </w:rPr>
        <w:t xml:space="preserve"> </w:t>
      </w:r>
      <w:r>
        <w:rPr>
          <w:rFonts w:ascii="SimSun" w:eastAsia="SimSun" w:hAnsi="SimSun" w:cs="SimSun"/>
          <w:spacing w:val="5"/>
          <w:position w:val="7"/>
          <w:sz w:val="20"/>
          <w:szCs w:val="20"/>
        </w:rPr>
        <w:t>第</w:t>
      </w:r>
      <w:r>
        <w:rPr>
          <w:rFonts w:ascii="SimSun" w:eastAsia="SimSun" w:hAnsi="SimSun" w:cs="SimSun"/>
          <w:spacing w:val="5"/>
          <w:position w:val="7"/>
          <w:sz w:val="20"/>
          <w:szCs w:val="20"/>
        </w:rPr>
        <w:t xml:space="preserve"> </w:t>
      </w:r>
      <w:r>
        <w:rPr>
          <w:rFonts w:ascii="SimSun" w:eastAsia="SimSun" w:hAnsi="SimSun" w:cs="SimSun"/>
          <w:spacing w:val="5"/>
          <w:position w:val="7"/>
          <w:sz w:val="20"/>
          <w:szCs w:val="20"/>
        </w:rPr>
        <w:t>4</w:t>
      </w:r>
      <w:r>
        <w:rPr>
          <w:rFonts w:ascii="SimSun" w:eastAsia="SimSun" w:hAnsi="SimSun" w:cs="SimSun"/>
          <w:spacing w:val="5"/>
          <w:position w:val="7"/>
          <w:sz w:val="20"/>
          <w:szCs w:val="20"/>
        </w:rPr>
        <w:t xml:space="preserve"> </w:t>
      </w:r>
      <w:r>
        <w:rPr>
          <w:rFonts w:ascii="SimSun" w:eastAsia="SimSun" w:hAnsi="SimSun" w:cs="SimSun"/>
          <w:spacing w:val="5"/>
          <w:position w:val="7"/>
          <w:sz w:val="20"/>
          <w:szCs w:val="20"/>
        </w:rPr>
        <w:t>部分：公司治理类临时公告；</w:t>
      </w:r>
    </w:p>
    <w:p>
      <w:pPr>
        <w:spacing w:line="226" w:lineRule="auto"/>
        <w:ind w:left="424"/>
        <w:rPr>
          <w:rFonts w:ascii="SimSun" w:eastAsia="SimSun" w:hAnsi="SimSun" w:cs="SimSun"/>
          <w:sz w:val="20"/>
          <w:szCs w:val="20"/>
        </w:rPr>
      </w:pPr>
      <w:r>
        <w:rPr>
          <w:rFonts w:ascii="SimSun" w:eastAsia="SimSun" w:hAnsi="SimSun" w:cs="SimSun"/>
          <w:spacing w:val="10"/>
          <w:sz w:val="20"/>
          <w:szCs w:val="20"/>
        </w:rPr>
        <w:t>——</w:t>
      </w:r>
      <w:r>
        <w:rPr>
          <w:rFonts w:ascii="SimSun" w:eastAsia="SimSun" w:hAnsi="SimSun" w:cs="SimSun"/>
          <w:spacing w:val="5"/>
          <w:sz w:val="20"/>
          <w:szCs w:val="20"/>
        </w:rPr>
        <w:t>上市公司公告电子化规范</w:t>
      </w:r>
      <w:r>
        <w:rPr>
          <w:rFonts w:ascii="SimSun" w:eastAsia="SimSun" w:hAnsi="SimSun" w:cs="SimSun"/>
          <w:spacing w:val="5"/>
          <w:sz w:val="20"/>
          <w:szCs w:val="20"/>
        </w:rPr>
        <w:t xml:space="preserve"> </w:t>
      </w: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5</w:t>
      </w:r>
      <w:r>
        <w:rPr>
          <w:rFonts w:ascii="SimSun" w:eastAsia="SimSun" w:hAnsi="SimSun" w:cs="SimSun"/>
          <w:spacing w:val="5"/>
          <w:sz w:val="20"/>
          <w:szCs w:val="20"/>
        </w:rPr>
        <w:t xml:space="preserve"> </w:t>
      </w:r>
      <w:r>
        <w:rPr>
          <w:rFonts w:ascii="SimSun" w:eastAsia="SimSun" w:hAnsi="SimSun" w:cs="SimSun"/>
          <w:spacing w:val="5"/>
          <w:sz w:val="20"/>
          <w:szCs w:val="20"/>
        </w:rPr>
        <w:t>部分：权益变动类临时公告；</w:t>
      </w:r>
    </w:p>
    <w:p>
      <w:pPr>
        <w:spacing w:before="67" w:line="226" w:lineRule="auto"/>
        <w:ind w:left="424"/>
        <w:rPr>
          <w:rFonts w:ascii="SimSun" w:eastAsia="SimSun" w:hAnsi="SimSun" w:cs="SimSun"/>
          <w:sz w:val="20"/>
          <w:szCs w:val="20"/>
        </w:rPr>
      </w:pPr>
      <w:r>
        <w:rPr>
          <w:rFonts w:ascii="SimSun" w:eastAsia="SimSun" w:hAnsi="SimSun" w:cs="SimSun"/>
          <w:spacing w:val="5"/>
          <w:sz w:val="20"/>
          <w:szCs w:val="20"/>
        </w:rPr>
        <w:t>——上市公司公告电子化规范</w:t>
      </w:r>
      <w:r>
        <w:rPr>
          <w:rFonts w:ascii="SimSun" w:eastAsia="SimSun" w:hAnsi="SimSun" w:cs="SimSun"/>
          <w:spacing w:val="5"/>
          <w:sz w:val="20"/>
          <w:szCs w:val="20"/>
        </w:rPr>
        <w:t xml:space="preserve"> </w:t>
      </w: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6</w:t>
      </w:r>
      <w:r>
        <w:rPr>
          <w:rFonts w:ascii="SimSun" w:eastAsia="SimSun" w:hAnsi="SimSun" w:cs="SimSun"/>
          <w:spacing w:val="5"/>
          <w:sz w:val="20"/>
          <w:szCs w:val="20"/>
        </w:rPr>
        <w:t xml:space="preserve"> </w:t>
      </w:r>
      <w:r>
        <w:rPr>
          <w:rFonts w:ascii="SimSun" w:eastAsia="SimSun" w:hAnsi="SimSun" w:cs="SimSun"/>
          <w:spacing w:val="5"/>
          <w:sz w:val="20"/>
          <w:szCs w:val="20"/>
        </w:rPr>
        <w:t>部分：融资类临时公告；</w:t>
      </w:r>
    </w:p>
    <w:p>
      <w:pPr>
        <w:spacing w:before="67" w:line="226" w:lineRule="auto"/>
        <w:ind w:left="424"/>
        <w:rPr>
          <w:rFonts w:ascii="SimSun" w:eastAsia="SimSun" w:hAnsi="SimSun" w:cs="SimSun"/>
          <w:sz w:val="20"/>
          <w:szCs w:val="20"/>
        </w:rPr>
      </w:pPr>
      <w:r>
        <w:rPr>
          <w:rFonts w:ascii="SimSun" w:eastAsia="SimSun" w:hAnsi="SimSun" w:cs="SimSun"/>
          <w:spacing w:val="8"/>
          <w:sz w:val="20"/>
          <w:szCs w:val="20"/>
        </w:rPr>
        <w:t>——上市公</w:t>
      </w:r>
      <w:r>
        <w:rPr>
          <w:rFonts w:ascii="SimSun" w:eastAsia="SimSun" w:hAnsi="SimSun" w:cs="SimSun"/>
          <w:spacing w:val="6"/>
          <w:sz w:val="20"/>
          <w:szCs w:val="20"/>
        </w:rPr>
        <w:t>司</w:t>
      </w:r>
      <w:r>
        <w:rPr>
          <w:rFonts w:ascii="SimSun" w:eastAsia="SimSun" w:hAnsi="SimSun" w:cs="SimSun"/>
          <w:spacing w:val="4"/>
          <w:sz w:val="20"/>
          <w:szCs w:val="20"/>
        </w:rPr>
        <w:t>公告电子化规范</w:t>
      </w:r>
      <w:r>
        <w:rPr>
          <w:rFonts w:ascii="SimSun" w:eastAsia="SimSun" w:hAnsi="SimSun" w:cs="SimSun"/>
          <w:spacing w:val="4"/>
          <w:sz w:val="20"/>
          <w:szCs w:val="20"/>
        </w:rPr>
        <w:t xml:space="preserve"> </w:t>
      </w:r>
      <w:r>
        <w:rPr>
          <w:rFonts w:ascii="SimSun" w:eastAsia="SimSun" w:hAnsi="SimSun" w:cs="SimSun"/>
          <w:spacing w:val="4"/>
          <w:sz w:val="20"/>
          <w:szCs w:val="20"/>
        </w:rPr>
        <w:t>第</w:t>
      </w:r>
      <w:r>
        <w:rPr>
          <w:rFonts w:ascii="SimSun" w:eastAsia="SimSun" w:hAnsi="SimSun" w:cs="SimSun"/>
          <w:spacing w:val="4"/>
          <w:sz w:val="20"/>
          <w:szCs w:val="20"/>
        </w:rPr>
        <w:t xml:space="preserve"> </w:t>
      </w:r>
      <w:r>
        <w:rPr>
          <w:rFonts w:ascii="SimSun" w:eastAsia="SimSun" w:hAnsi="SimSun" w:cs="SimSun"/>
          <w:spacing w:val="4"/>
          <w:sz w:val="20"/>
          <w:szCs w:val="20"/>
        </w:rPr>
        <w:t>7</w:t>
      </w:r>
      <w:r>
        <w:rPr>
          <w:rFonts w:ascii="SimSun" w:eastAsia="SimSun" w:hAnsi="SimSun" w:cs="SimSun"/>
          <w:spacing w:val="4"/>
          <w:sz w:val="20"/>
          <w:szCs w:val="20"/>
        </w:rPr>
        <w:t xml:space="preserve"> </w:t>
      </w:r>
      <w:r>
        <w:rPr>
          <w:rFonts w:ascii="SimSun" w:eastAsia="SimSun" w:hAnsi="SimSun" w:cs="SimSun"/>
          <w:spacing w:val="4"/>
          <w:sz w:val="20"/>
          <w:szCs w:val="20"/>
        </w:rPr>
        <w:t>部分：其他临时公告。</w:t>
      </w:r>
    </w:p>
    <w:p>
      <w:pPr>
        <w:spacing w:before="67" w:line="288" w:lineRule="auto"/>
        <w:ind w:right="73" w:firstLine="419"/>
        <w:rPr>
          <w:rFonts w:ascii="SimSun" w:eastAsia="SimSun" w:hAnsi="SimSun" w:cs="SimSun"/>
          <w:sz w:val="20"/>
          <w:szCs w:val="20"/>
        </w:rPr>
      </w:pPr>
      <w:r>
        <w:rPr>
          <w:rFonts w:ascii="SimSun" w:eastAsia="SimSun" w:hAnsi="SimSun" w:cs="SimSun"/>
          <w:spacing w:val="12"/>
          <w:sz w:val="20"/>
          <w:szCs w:val="20"/>
        </w:rPr>
        <w:t>本文件</w:t>
      </w:r>
      <w:r>
        <w:rPr>
          <w:rFonts w:ascii="SimSun" w:eastAsia="SimSun" w:hAnsi="SimSun" w:cs="SimSun"/>
          <w:spacing w:val="11"/>
          <w:sz w:val="20"/>
          <w:szCs w:val="20"/>
        </w:rPr>
        <w:t>代</w:t>
      </w:r>
      <w:r>
        <w:rPr>
          <w:rFonts w:ascii="SimSun" w:eastAsia="SimSun" w:hAnsi="SimSun" w:cs="SimSun"/>
          <w:spacing w:val="6"/>
          <w:sz w:val="20"/>
          <w:szCs w:val="20"/>
        </w:rPr>
        <w:t>替</w:t>
      </w:r>
      <w:r>
        <w:rPr>
          <w:rFonts w:ascii="SimSun" w:eastAsia="SimSun" w:hAnsi="SimSun" w:cs="SimSun"/>
          <w:sz w:val="20"/>
          <w:szCs w:val="20"/>
        </w:rPr>
        <w:t>JR</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0021—2004《上市公司信息披露电子化规范》，与</w:t>
      </w:r>
      <w:r>
        <w:rPr>
          <w:rFonts w:ascii="SimSun" w:eastAsia="SimSun" w:hAnsi="SimSun" w:cs="SimSun"/>
          <w:sz w:val="20"/>
          <w:szCs w:val="20"/>
        </w:rPr>
        <w:t>JR</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0021—2004相比，除结构</w:t>
      </w:r>
      <w:r>
        <w:rPr>
          <w:rFonts w:ascii="SimSun" w:eastAsia="SimSun" w:hAnsi="SimSun" w:cs="SimSun"/>
          <w:sz w:val="20"/>
          <w:szCs w:val="20"/>
        </w:rPr>
        <w:t xml:space="preserve"> </w:t>
      </w:r>
      <w:r>
        <w:rPr>
          <w:rFonts w:ascii="SimSun" w:eastAsia="SimSun" w:hAnsi="SimSun" w:cs="SimSun"/>
          <w:spacing w:val="9"/>
          <w:sz w:val="20"/>
          <w:szCs w:val="20"/>
        </w:rPr>
        <w:t>调整和编辑性改动外，主要技术变化如下</w:t>
      </w:r>
      <w:r>
        <w:rPr>
          <w:rFonts w:ascii="SimSun" w:eastAsia="SimSun" w:hAnsi="SimSun" w:cs="SimSun"/>
          <w:spacing w:val="5"/>
          <w:sz w:val="20"/>
          <w:szCs w:val="20"/>
        </w:rPr>
        <w:t>：</w:t>
      </w:r>
    </w:p>
    <w:p>
      <w:pPr>
        <w:spacing w:before="1" w:line="227" w:lineRule="auto"/>
        <w:ind w:left="419"/>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5"/>
          <w:sz w:val="20"/>
          <w:szCs w:val="20"/>
        </w:rPr>
        <w:t>)</w:t>
      </w:r>
      <w:r>
        <w:rPr>
          <w:rFonts w:ascii="SimSun" w:eastAsia="SimSun" w:hAnsi="SimSun" w:cs="SimSun"/>
          <w:spacing w:val="5"/>
          <w:sz w:val="20"/>
          <w:szCs w:val="20"/>
        </w:rPr>
        <w:t xml:space="preserve">  </w:t>
      </w:r>
      <w:r>
        <w:rPr>
          <w:rFonts w:ascii="SimSun" w:eastAsia="SimSun" w:hAnsi="SimSun" w:cs="SimSun"/>
          <w:spacing w:val="5"/>
          <w:sz w:val="20"/>
          <w:szCs w:val="20"/>
        </w:rPr>
        <w:t>更改了分类标准框架结构</w:t>
      </w:r>
      <w:r>
        <w:rPr>
          <w:rFonts w:ascii="SimSun" w:eastAsia="SimSun" w:hAnsi="SimSun" w:cs="SimSun"/>
          <w:spacing w:val="5"/>
          <w:sz w:val="20"/>
          <w:szCs w:val="20"/>
        </w:rPr>
        <w:t xml:space="preserve"> </w:t>
      </w:r>
      <w:r>
        <w:rPr>
          <w:rFonts w:ascii="SimSun" w:eastAsia="SimSun" w:hAnsi="SimSun" w:cs="SimSun"/>
          <w:spacing w:val="5"/>
          <w:sz w:val="20"/>
          <w:szCs w:val="20"/>
        </w:rPr>
        <w:t>(见</w:t>
      </w:r>
      <w:r>
        <w:rPr>
          <w:rFonts w:ascii="SimSun" w:eastAsia="SimSun" w:hAnsi="SimSun" w:cs="SimSun"/>
          <w:spacing w:val="5"/>
          <w:sz w:val="20"/>
          <w:szCs w:val="20"/>
        </w:rPr>
        <w:t xml:space="preserve"> </w:t>
      </w:r>
      <w:r>
        <w:rPr>
          <w:rFonts w:ascii="SimSun" w:eastAsia="SimSun" w:hAnsi="SimSun" w:cs="SimSun"/>
          <w:spacing w:val="5"/>
          <w:sz w:val="20"/>
          <w:szCs w:val="20"/>
        </w:rPr>
        <w:t>7.1)</w:t>
      </w:r>
      <w:r>
        <w:rPr>
          <w:rFonts w:ascii="SimSun" w:eastAsia="SimSun" w:hAnsi="SimSun" w:cs="SimSun"/>
          <w:spacing w:val="5"/>
          <w:sz w:val="20"/>
          <w:szCs w:val="20"/>
        </w:rPr>
        <w:t xml:space="preserve"> </w:t>
      </w:r>
      <w:r>
        <w:rPr>
          <w:rFonts w:ascii="SimSun" w:eastAsia="SimSun" w:hAnsi="SimSun" w:cs="SimSun"/>
          <w:spacing w:val="2"/>
          <w:sz w:val="20"/>
          <w:szCs w:val="20"/>
        </w:rPr>
        <w:t>。</w:t>
      </w:r>
    </w:p>
    <w:p>
      <w:pPr>
        <w:spacing w:before="65" w:line="288" w:lineRule="auto"/>
        <w:ind w:left="419" w:right="1271" w:hanging="2"/>
        <w:rPr>
          <w:rFonts w:ascii="SimSun" w:eastAsia="SimSun" w:hAnsi="SimSun" w:cs="SimSun"/>
          <w:sz w:val="20"/>
          <w:szCs w:val="20"/>
        </w:rPr>
      </w:pPr>
      <w:r>
        <w:rPr>
          <w:rFonts w:ascii="SimSun" w:eastAsia="SimSun" w:hAnsi="SimSun" w:cs="SimSun"/>
          <w:spacing w:val="9"/>
          <w:sz w:val="20"/>
          <w:szCs w:val="20"/>
        </w:rPr>
        <w:t>请注意本文件的某些内容可能涉及专利。本文件的发布机构不承担识别专利的责任</w:t>
      </w:r>
      <w:r>
        <w:rPr>
          <w:rFonts w:ascii="SimSun" w:eastAsia="SimSun" w:hAnsi="SimSun" w:cs="SimSun"/>
          <w:spacing w:val="4"/>
          <w:sz w:val="20"/>
          <w:szCs w:val="20"/>
        </w:rPr>
        <w:t>。</w:t>
      </w:r>
      <w:r>
        <w:rPr>
          <w:rFonts w:ascii="SimSun" w:eastAsia="SimSun" w:hAnsi="SimSun" w:cs="SimSun"/>
          <w:sz w:val="20"/>
          <w:szCs w:val="20"/>
        </w:rPr>
        <w:t xml:space="preserve"> </w:t>
      </w:r>
      <w:r>
        <w:rPr>
          <w:rFonts w:ascii="SimSun" w:eastAsia="SimSun" w:hAnsi="SimSun" w:cs="SimSun"/>
          <w:spacing w:val="18"/>
          <w:sz w:val="20"/>
          <w:szCs w:val="20"/>
        </w:rPr>
        <w:t>本文件</w:t>
      </w:r>
      <w:r>
        <w:rPr>
          <w:rFonts w:ascii="SimSun" w:eastAsia="SimSun" w:hAnsi="SimSun" w:cs="SimSun"/>
          <w:spacing w:val="10"/>
          <w:sz w:val="20"/>
          <w:szCs w:val="20"/>
        </w:rPr>
        <w:t>由</w:t>
      </w:r>
      <w:r>
        <w:rPr>
          <w:rFonts w:ascii="SimSun" w:eastAsia="SimSun" w:hAnsi="SimSun" w:cs="SimSun"/>
          <w:spacing w:val="9"/>
          <w:sz w:val="20"/>
          <w:szCs w:val="20"/>
        </w:rPr>
        <w:t>全国金融标准化技术委员会证券分技术委员会</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SAC</w:t>
      </w:r>
      <w:r>
        <w:rPr>
          <w:rFonts w:ascii="SimSun" w:eastAsia="SimSun" w:hAnsi="SimSun" w:cs="SimSun"/>
          <w:spacing w:val="9"/>
          <w:sz w:val="20"/>
          <w:szCs w:val="20"/>
        </w:rPr>
        <w:t>/</w:t>
      </w:r>
      <w:r>
        <w:rPr>
          <w:rFonts w:ascii="SimSun" w:eastAsia="SimSun" w:hAnsi="SimSun" w:cs="SimSun"/>
          <w:sz w:val="20"/>
          <w:szCs w:val="20"/>
        </w:rPr>
        <w:t>TC</w:t>
      </w:r>
      <w:r>
        <w:rPr>
          <w:rFonts w:ascii="SimSun" w:eastAsia="SimSun" w:hAnsi="SimSun" w:cs="SimSun"/>
          <w:spacing w:val="9"/>
          <w:sz w:val="20"/>
          <w:szCs w:val="20"/>
        </w:rPr>
        <w:t xml:space="preserve"> </w:t>
      </w:r>
      <w:r>
        <w:rPr>
          <w:rFonts w:ascii="SimSun" w:eastAsia="SimSun" w:hAnsi="SimSun" w:cs="SimSun"/>
          <w:spacing w:val="9"/>
          <w:sz w:val="20"/>
          <w:szCs w:val="20"/>
        </w:rPr>
        <w:t>180/</w:t>
      </w:r>
      <w:r>
        <w:rPr>
          <w:rFonts w:ascii="SimSun" w:eastAsia="SimSun" w:hAnsi="SimSun" w:cs="SimSun"/>
          <w:sz w:val="20"/>
          <w:szCs w:val="20"/>
        </w:rPr>
        <w:t>SC</w:t>
      </w:r>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提出。</w:t>
      </w:r>
      <w:r>
        <w:rPr>
          <w:rFonts w:ascii="SimSun" w:eastAsia="SimSun" w:hAnsi="SimSun" w:cs="SimSun"/>
          <w:sz w:val="20"/>
          <w:szCs w:val="20"/>
        </w:rPr>
        <w:t xml:space="preserve">  </w:t>
      </w:r>
      <w:r>
        <w:rPr>
          <w:rFonts w:ascii="SimSun" w:eastAsia="SimSun" w:hAnsi="SimSun" w:cs="SimSun"/>
          <w:spacing w:val="16"/>
          <w:sz w:val="20"/>
          <w:szCs w:val="20"/>
        </w:rPr>
        <w:t>本</w:t>
      </w:r>
      <w:r>
        <w:rPr>
          <w:rFonts w:ascii="SimSun" w:eastAsia="SimSun" w:hAnsi="SimSun" w:cs="SimSun"/>
          <w:spacing w:val="15"/>
          <w:sz w:val="20"/>
          <w:szCs w:val="20"/>
        </w:rPr>
        <w:t>文</w:t>
      </w:r>
      <w:r>
        <w:rPr>
          <w:rFonts w:ascii="SimSun" w:eastAsia="SimSun" w:hAnsi="SimSun" w:cs="SimSun"/>
          <w:spacing w:val="8"/>
          <w:sz w:val="20"/>
          <w:szCs w:val="20"/>
        </w:rPr>
        <w:t>件由全国金融标准化技术委员会</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z w:val="20"/>
          <w:szCs w:val="20"/>
        </w:rPr>
        <w:t>SAC</w:t>
      </w:r>
      <w:r>
        <w:rPr>
          <w:rFonts w:ascii="SimSun" w:eastAsia="SimSun" w:hAnsi="SimSun" w:cs="SimSun"/>
          <w:spacing w:val="8"/>
          <w:sz w:val="20"/>
          <w:szCs w:val="20"/>
        </w:rPr>
        <w:t>/</w:t>
      </w:r>
      <w:r>
        <w:rPr>
          <w:rFonts w:ascii="SimSun" w:eastAsia="SimSun" w:hAnsi="SimSun" w:cs="SimSun"/>
          <w:sz w:val="20"/>
          <w:szCs w:val="20"/>
        </w:rPr>
        <w:t>TC</w:t>
      </w:r>
      <w:r>
        <w:rPr>
          <w:rFonts w:ascii="SimSun" w:eastAsia="SimSun" w:hAnsi="SimSun" w:cs="SimSun"/>
          <w:spacing w:val="8"/>
          <w:sz w:val="20"/>
          <w:szCs w:val="20"/>
        </w:rPr>
        <w:t xml:space="preserve"> </w:t>
      </w:r>
      <w:r>
        <w:rPr>
          <w:rFonts w:ascii="SimSun" w:eastAsia="SimSun" w:hAnsi="SimSun" w:cs="SimSun"/>
          <w:spacing w:val="8"/>
          <w:sz w:val="20"/>
          <w:szCs w:val="20"/>
        </w:rPr>
        <w:t>180)</w:t>
      </w:r>
      <w:r>
        <w:rPr>
          <w:rFonts w:ascii="SimSun" w:eastAsia="SimSun" w:hAnsi="SimSun" w:cs="SimSun"/>
          <w:spacing w:val="8"/>
          <w:sz w:val="20"/>
          <w:szCs w:val="20"/>
        </w:rPr>
        <w:t xml:space="preserve"> </w:t>
      </w:r>
      <w:r>
        <w:rPr>
          <w:rFonts w:ascii="SimSun" w:eastAsia="SimSun" w:hAnsi="SimSun" w:cs="SimSun"/>
          <w:spacing w:val="8"/>
          <w:sz w:val="20"/>
          <w:szCs w:val="20"/>
        </w:rPr>
        <w:t>归口。</w:t>
      </w:r>
    </w:p>
    <w:p>
      <w:pPr>
        <w:spacing w:before="4" w:line="287" w:lineRule="auto"/>
        <w:ind w:left="13" w:firstLine="406"/>
        <w:rPr>
          <w:rFonts w:ascii="SimSun" w:eastAsia="SimSun" w:hAnsi="SimSun" w:cs="SimSun"/>
          <w:sz w:val="20"/>
          <w:szCs w:val="20"/>
        </w:rPr>
      </w:pPr>
      <w:r>
        <w:rPr>
          <w:rFonts w:ascii="SimSun" w:eastAsia="SimSun" w:hAnsi="SimSun" w:cs="SimSun"/>
          <w:spacing w:val="8"/>
          <w:sz w:val="20"/>
          <w:szCs w:val="20"/>
        </w:rPr>
        <w:t>本文件起草</w:t>
      </w:r>
      <w:r>
        <w:rPr>
          <w:rFonts w:ascii="SimSun" w:eastAsia="SimSun" w:hAnsi="SimSun" w:cs="SimSun"/>
          <w:spacing w:val="5"/>
          <w:sz w:val="20"/>
          <w:szCs w:val="20"/>
        </w:rPr>
        <w:t>单</w:t>
      </w:r>
      <w:r>
        <w:rPr>
          <w:rFonts w:ascii="SimSun" w:eastAsia="SimSun" w:hAnsi="SimSun" w:cs="SimSun"/>
          <w:spacing w:val="4"/>
          <w:sz w:val="20"/>
          <w:szCs w:val="20"/>
        </w:rPr>
        <w:t>位：中国证券监督管理委员会、上海证券交易所、深圳证券交易所、北京证券交易所、</w:t>
      </w:r>
      <w:r>
        <w:rPr>
          <w:rFonts w:ascii="SimSun" w:eastAsia="SimSun" w:hAnsi="SimSun" w:cs="SimSun"/>
          <w:sz w:val="20"/>
          <w:szCs w:val="20"/>
        </w:rPr>
        <w:t xml:space="preserve"> </w:t>
      </w:r>
      <w:r>
        <w:rPr>
          <w:rFonts w:ascii="SimSun" w:eastAsia="SimSun" w:hAnsi="SimSun" w:cs="SimSun"/>
          <w:spacing w:val="14"/>
          <w:sz w:val="20"/>
          <w:szCs w:val="20"/>
        </w:rPr>
        <w:t>中证</w:t>
      </w:r>
      <w:r>
        <w:rPr>
          <w:rFonts w:ascii="SimSun" w:eastAsia="SimSun" w:hAnsi="SimSun" w:cs="SimSun"/>
          <w:spacing w:val="10"/>
          <w:sz w:val="20"/>
          <w:szCs w:val="20"/>
        </w:rPr>
        <w:t>信</w:t>
      </w:r>
      <w:r>
        <w:rPr>
          <w:rFonts w:ascii="SimSun" w:eastAsia="SimSun" w:hAnsi="SimSun" w:cs="SimSun"/>
          <w:spacing w:val="7"/>
          <w:sz w:val="20"/>
          <w:szCs w:val="20"/>
        </w:rPr>
        <w:t>息技术服务有限责任公司、中证数据有限责任公司、上证所信息网络有限公司、深圳证券信息有</w:t>
      </w:r>
      <w:r>
        <w:rPr>
          <w:rFonts w:ascii="SimSun" w:eastAsia="SimSun" w:hAnsi="SimSun" w:cs="SimSun"/>
          <w:sz w:val="20"/>
          <w:szCs w:val="20"/>
        </w:rPr>
        <w:t xml:space="preserve"> </w:t>
      </w:r>
      <w:r>
        <w:rPr>
          <w:rFonts w:ascii="SimSun" w:eastAsia="SimSun" w:hAnsi="SimSun" w:cs="SimSun"/>
          <w:spacing w:val="16"/>
          <w:sz w:val="20"/>
          <w:szCs w:val="20"/>
        </w:rPr>
        <w:t>限公司、</w:t>
      </w:r>
      <w:r>
        <w:rPr>
          <w:rFonts w:ascii="SimSun" w:eastAsia="SimSun" w:hAnsi="SimSun" w:cs="SimSun"/>
          <w:spacing w:val="8"/>
          <w:sz w:val="20"/>
          <w:szCs w:val="20"/>
        </w:rPr>
        <w:t>中证股转科技有限公司、上海吉贝克信息技术有限公司、深圳市致远速联信息技术有限公司。</w:t>
      </w:r>
    </w:p>
    <w:p>
      <w:pPr>
        <w:spacing w:before="1" w:line="301" w:lineRule="auto"/>
        <w:ind w:right="12" w:firstLine="419"/>
        <w:rPr>
          <w:rFonts w:ascii="SimSun" w:eastAsia="SimSun" w:hAnsi="SimSun" w:cs="SimSun"/>
          <w:sz w:val="20"/>
          <w:szCs w:val="20"/>
        </w:rPr>
      </w:pPr>
      <w:r>
        <w:rPr>
          <w:rFonts w:ascii="SimSun" w:eastAsia="SimSun" w:hAnsi="SimSun" w:cs="SimSun"/>
          <w:spacing w:val="9"/>
          <w:sz w:val="20"/>
          <w:szCs w:val="20"/>
        </w:rPr>
        <w:t>本文件主要起草人：姚前、蒋东兴、王泊、陈炜、敖雯、杨枫、费永建、郑斌祥、徐乾、赖华贵</w:t>
      </w:r>
      <w:r>
        <w:rPr>
          <w:rFonts w:ascii="SimSun" w:eastAsia="SimSun" w:hAnsi="SimSun" w:cs="SimSun"/>
          <w:spacing w:val="7"/>
          <w:sz w:val="20"/>
          <w:szCs w:val="20"/>
        </w:rPr>
        <w:t>、</w:t>
      </w:r>
      <w:r>
        <w:rPr>
          <w:rFonts w:ascii="SimSun" w:eastAsia="SimSun" w:hAnsi="SimSun" w:cs="SimSun"/>
          <w:sz w:val="20"/>
          <w:szCs w:val="20"/>
        </w:rPr>
        <w:t xml:space="preserve"> </w:t>
      </w:r>
      <w:r>
        <w:rPr>
          <w:rFonts w:ascii="SimSun" w:eastAsia="SimSun" w:hAnsi="SimSun" w:cs="SimSun"/>
          <w:spacing w:val="18"/>
          <w:sz w:val="20"/>
          <w:szCs w:val="20"/>
        </w:rPr>
        <w:t>李</w:t>
      </w:r>
      <w:r>
        <w:rPr>
          <w:rFonts w:ascii="SimSun" w:eastAsia="SimSun" w:hAnsi="SimSun" w:cs="SimSun"/>
          <w:spacing w:val="16"/>
          <w:sz w:val="20"/>
          <w:szCs w:val="20"/>
        </w:rPr>
        <w:t>斌</w:t>
      </w:r>
      <w:r>
        <w:rPr>
          <w:rFonts w:ascii="SimSun" w:eastAsia="SimSun" w:hAnsi="SimSun" w:cs="SimSun"/>
          <w:spacing w:val="9"/>
          <w:sz w:val="20"/>
          <w:szCs w:val="20"/>
        </w:rPr>
        <w:t>、邓彦丰、刘青青、路一、刘彬、汪萌、赵伟、陈晓玲、王瑞喆、李婷婷、贾霄鹏。</w:t>
      </w:r>
    </w:p>
    <w:p>
      <w:pPr>
        <w:sectPr>
          <w:headerReference w:type="default" r:id="rId10"/>
          <w:footerReference w:type="default" r:id="rId11"/>
          <w:pgSz w:w="11906" w:h="16839"/>
          <w:pgMar w:top="400" w:right="1347" w:bottom="1324" w:left="1141" w:header="0" w:footer="1164" w:gutter="0"/>
          <w:pgNumType w:start="8"/>
          <w:cols w:space="708"/>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right="70"/>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0021.8</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2023</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101" w:line="228" w:lineRule="auto"/>
        <w:ind w:left="4070"/>
        <w:rPr>
          <w:rFonts w:ascii="SimHei" w:eastAsia="SimHei" w:hAnsi="SimHei" w:cs="SimHei"/>
          <w:sz w:val="31"/>
          <w:szCs w:val="31"/>
        </w:rPr>
      </w:pPr>
      <w:bookmarkStart w:id="1" w:name="_bookmark2"/>
      <w:bookmarkEnd w:id="1"/>
      <w:r>
        <w:rPr>
          <w:rFonts w:ascii="SimHei" w:eastAsia="SimHei" w:hAnsi="SimHei" w:cs="SimHei"/>
          <w:spacing w:val="4"/>
          <w:sz w:val="31"/>
          <w:szCs w:val="31"/>
        </w:rPr>
        <w:t>引</w:t>
      </w:r>
      <w:r>
        <w:rPr>
          <w:rFonts w:ascii="SimHei" w:eastAsia="SimHei" w:hAnsi="SimHei" w:cs="SimHei"/>
          <w:spacing w:val="2"/>
          <w:sz w:val="31"/>
          <w:szCs w:val="31"/>
        </w:rPr>
        <w:t xml:space="preserve">    </w:t>
      </w:r>
      <w:r>
        <w:rPr>
          <w:rFonts w:ascii="SimHei" w:eastAsia="SimHei" w:hAnsi="SimHei" w:cs="SimHei"/>
          <w:spacing w:val="2"/>
          <w:sz w:val="31"/>
          <w:szCs w:val="31"/>
        </w:rPr>
        <w:t>言</w:t>
      </w:r>
    </w:p>
    <w:p>
      <w:pPr>
        <w:spacing w:line="274" w:lineRule="auto"/>
        <w:rPr>
          <w:rFonts w:ascii="Arial"/>
          <w:sz w:val="21"/>
        </w:rPr>
      </w:pPr>
    </w:p>
    <w:p>
      <w:pPr>
        <w:spacing w:line="275" w:lineRule="auto"/>
        <w:rPr>
          <w:rFonts w:ascii="Arial"/>
          <w:sz w:val="21"/>
        </w:rPr>
      </w:pPr>
    </w:p>
    <w:p>
      <w:pPr>
        <w:spacing w:before="65" w:line="288" w:lineRule="auto"/>
        <w:ind w:left="3" w:right="74" w:firstLine="419"/>
        <w:rPr>
          <w:rFonts w:ascii="SimSun" w:eastAsia="SimSun" w:hAnsi="SimSun" w:cs="SimSun"/>
          <w:sz w:val="20"/>
          <w:szCs w:val="20"/>
        </w:rPr>
      </w:pPr>
      <w:r>
        <w:rPr>
          <w:rFonts w:ascii="SimSun" w:eastAsia="SimSun" w:hAnsi="SimSun" w:cs="SimSun"/>
          <w:spacing w:val="14"/>
          <w:sz w:val="20"/>
          <w:szCs w:val="20"/>
        </w:rPr>
        <w:t>上市公</w:t>
      </w:r>
      <w:r>
        <w:rPr>
          <w:rFonts w:ascii="SimSun" w:eastAsia="SimSun" w:hAnsi="SimSun" w:cs="SimSun"/>
          <w:spacing w:val="7"/>
          <w:sz w:val="20"/>
          <w:szCs w:val="20"/>
        </w:rPr>
        <w:t>司信息是证券市场信息的重要组成部分，是证券监管机构、投资者、市场其他参与主体获取</w:t>
      </w:r>
      <w:r>
        <w:rPr>
          <w:rFonts w:ascii="SimSun" w:eastAsia="SimSun" w:hAnsi="SimSun" w:cs="SimSun"/>
          <w:sz w:val="20"/>
          <w:szCs w:val="20"/>
        </w:rPr>
        <w:t xml:space="preserve"> </w:t>
      </w:r>
      <w:r>
        <w:rPr>
          <w:rFonts w:ascii="SimSun" w:eastAsia="SimSun" w:hAnsi="SimSun" w:cs="SimSun"/>
          <w:spacing w:val="18"/>
          <w:sz w:val="20"/>
          <w:szCs w:val="20"/>
        </w:rPr>
        <w:t>上</w:t>
      </w:r>
      <w:r>
        <w:rPr>
          <w:rFonts w:ascii="SimSun" w:eastAsia="SimSun" w:hAnsi="SimSun" w:cs="SimSun"/>
          <w:spacing w:val="12"/>
          <w:sz w:val="20"/>
          <w:szCs w:val="20"/>
        </w:rPr>
        <w:t>市</w:t>
      </w:r>
      <w:r>
        <w:rPr>
          <w:rFonts w:ascii="SimSun" w:eastAsia="SimSun" w:hAnsi="SimSun" w:cs="SimSun"/>
          <w:spacing w:val="9"/>
          <w:sz w:val="20"/>
          <w:szCs w:val="20"/>
        </w:rPr>
        <w:t>公司经营情况和运作情况的重要渠道，是实施监管和投资决策的重要依据。</w:t>
      </w:r>
    </w:p>
    <w:p>
      <w:pPr>
        <w:spacing w:before="1" w:line="226" w:lineRule="auto"/>
        <w:ind w:left="422"/>
        <w:rPr>
          <w:rFonts w:ascii="SimSun" w:eastAsia="SimSun" w:hAnsi="SimSun" w:cs="SimSun"/>
          <w:sz w:val="20"/>
          <w:szCs w:val="20"/>
        </w:rPr>
      </w:pPr>
      <w:r>
        <w:rPr>
          <w:rFonts w:ascii="SimSun" w:eastAsia="SimSun" w:hAnsi="SimSun" w:cs="SimSun"/>
          <w:spacing w:val="8"/>
          <w:sz w:val="20"/>
          <w:szCs w:val="20"/>
        </w:rPr>
        <w:t>本文件由八个部分构成。</w:t>
      </w:r>
    </w:p>
    <w:p>
      <w:pPr>
        <w:spacing w:before="66" w:line="226" w:lineRule="auto"/>
        <w:ind w:left="424"/>
        <w:rPr>
          <w:rFonts w:ascii="SimSun" w:eastAsia="SimSun" w:hAnsi="SimSun" w:cs="SimSun"/>
          <w:sz w:val="20"/>
          <w:szCs w:val="20"/>
        </w:rPr>
      </w:pPr>
      <w:r>
        <w:rPr>
          <w:rFonts w:ascii="SimSun" w:eastAsia="SimSun" w:hAnsi="SimSun" w:cs="SimSun"/>
          <w:spacing w:val="8"/>
          <w:sz w:val="20"/>
          <w:szCs w:val="20"/>
        </w:rPr>
        <w:t>—</w:t>
      </w:r>
      <w:r>
        <w:rPr>
          <w:rFonts w:ascii="SimSun" w:eastAsia="SimSun" w:hAnsi="SimSun" w:cs="SimSun"/>
          <w:spacing w:val="4"/>
          <w:sz w:val="20"/>
          <w:szCs w:val="20"/>
        </w:rPr>
        <w:t>—第</w:t>
      </w:r>
      <w:r>
        <w:rPr>
          <w:rFonts w:ascii="SimSun" w:eastAsia="SimSun" w:hAnsi="SimSun" w:cs="SimSun"/>
          <w:spacing w:val="4"/>
          <w:sz w:val="20"/>
          <w:szCs w:val="20"/>
        </w:rPr>
        <w:t xml:space="preserve"> </w:t>
      </w:r>
      <w:r>
        <w:rPr>
          <w:rFonts w:ascii="SimSun" w:eastAsia="SimSun" w:hAnsi="SimSun" w:cs="SimSun"/>
          <w:spacing w:val="4"/>
          <w:sz w:val="20"/>
          <w:szCs w:val="20"/>
        </w:rPr>
        <w:t>1</w:t>
      </w:r>
      <w:r>
        <w:rPr>
          <w:rFonts w:ascii="SimSun" w:eastAsia="SimSun" w:hAnsi="SimSun" w:cs="SimSun"/>
          <w:spacing w:val="4"/>
          <w:sz w:val="20"/>
          <w:szCs w:val="20"/>
        </w:rPr>
        <w:t xml:space="preserve"> </w:t>
      </w:r>
      <w:r>
        <w:rPr>
          <w:rFonts w:ascii="SimSun" w:eastAsia="SimSun" w:hAnsi="SimSun" w:cs="SimSun"/>
          <w:spacing w:val="4"/>
          <w:sz w:val="20"/>
          <w:szCs w:val="20"/>
        </w:rPr>
        <w:t>部分：公告分类。</w:t>
      </w:r>
      <w:r>
        <w:rPr>
          <w:rFonts w:ascii="SimSun" w:eastAsia="SimSun" w:hAnsi="SimSun" w:cs="SimSun"/>
          <w:spacing w:val="4"/>
          <w:sz w:val="20"/>
          <w:szCs w:val="20"/>
        </w:rPr>
        <w:t xml:space="preserve"> </w:t>
      </w:r>
      <w:r>
        <w:rPr>
          <w:rFonts w:ascii="SimSun" w:eastAsia="SimSun" w:hAnsi="SimSun" w:cs="SimSun"/>
          <w:spacing w:val="4"/>
          <w:sz w:val="20"/>
          <w:szCs w:val="20"/>
        </w:rPr>
        <w:t>目的在于规范上市公司的公告分类原则、编码方法、分类结构和代码。</w:t>
      </w:r>
    </w:p>
    <w:p>
      <w:pPr>
        <w:spacing w:before="66" w:line="288" w:lineRule="auto"/>
        <w:ind w:left="833" w:hanging="409"/>
        <w:rPr>
          <w:rFonts w:ascii="SimSun" w:eastAsia="SimSun" w:hAnsi="SimSun" w:cs="SimSun"/>
          <w:sz w:val="20"/>
          <w:szCs w:val="20"/>
        </w:rPr>
      </w:pPr>
      <w:r>
        <w:rPr>
          <w:rFonts w:ascii="SimSun" w:eastAsia="SimSun" w:hAnsi="SimSun" w:cs="SimSun"/>
          <w:spacing w:val="4"/>
          <w:sz w:val="20"/>
          <w:szCs w:val="20"/>
        </w:rPr>
        <w:t>—</w:t>
      </w:r>
      <w:r>
        <w:rPr>
          <w:rFonts w:ascii="SimSun" w:eastAsia="SimSun" w:hAnsi="SimSun" w:cs="SimSun"/>
          <w:spacing w:val="2"/>
          <w:sz w:val="20"/>
          <w:szCs w:val="20"/>
        </w:rPr>
        <w:t>—第</w:t>
      </w:r>
      <w:r>
        <w:rPr>
          <w:rFonts w:ascii="SimSun" w:eastAsia="SimSun" w:hAnsi="SimSun" w:cs="SimSun"/>
          <w:spacing w:val="2"/>
          <w:sz w:val="20"/>
          <w:szCs w:val="20"/>
        </w:rPr>
        <w:t xml:space="preserve"> </w:t>
      </w:r>
      <w:r>
        <w:rPr>
          <w:rFonts w:ascii="SimSun" w:eastAsia="SimSun" w:hAnsi="SimSun" w:cs="SimSun"/>
          <w:spacing w:val="2"/>
          <w:sz w:val="20"/>
          <w:szCs w:val="20"/>
        </w:rPr>
        <w:t>2</w:t>
      </w:r>
      <w:r>
        <w:rPr>
          <w:rFonts w:ascii="SimSun" w:eastAsia="SimSun" w:hAnsi="SimSun" w:cs="SimSun"/>
          <w:spacing w:val="2"/>
          <w:sz w:val="20"/>
          <w:szCs w:val="20"/>
        </w:rPr>
        <w:t xml:space="preserve"> </w:t>
      </w:r>
      <w:r>
        <w:rPr>
          <w:rFonts w:ascii="SimSun" w:eastAsia="SimSun" w:hAnsi="SimSun" w:cs="SimSun"/>
          <w:spacing w:val="2"/>
          <w:sz w:val="20"/>
          <w:szCs w:val="20"/>
        </w:rPr>
        <w:t>部分：首次披露。目的在于规范上市公司公告电子化首次披露类电子公告文档的业务范围、</w:t>
      </w:r>
      <w:r>
        <w:rPr>
          <w:rFonts w:ascii="SimSun" w:eastAsia="SimSun" w:hAnsi="SimSun" w:cs="SimSun"/>
          <w:sz w:val="20"/>
          <w:szCs w:val="20"/>
        </w:rPr>
        <w:t xml:space="preserve"> </w:t>
      </w:r>
      <w:r>
        <w:rPr>
          <w:rFonts w:ascii="SimSun" w:eastAsia="SimSun" w:hAnsi="SimSun" w:cs="SimSun"/>
          <w:spacing w:val="16"/>
          <w:sz w:val="20"/>
          <w:szCs w:val="20"/>
        </w:rPr>
        <w:t>基</w:t>
      </w:r>
      <w:r>
        <w:rPr>
          <w:rFonts w:ascii="SimSun" w:eastAsia="SimSun" w:hAnsi="SimSun" w:cs="SimSun"/>
          <w:spacing w:val="13"/>
          <w:sz w:val="20"/>
          <w:szCs w:val="20"/>
        </w:rPr>
        <w:t>本</w:t>
      </w:r>
      <w:r>
        <w:rPr>
          <w:rFonts w:ascii="SimSun" w:eastAsia="SimSun" w:hAnsi="SimSun" w:cs="SimSun"/>
          <w:spacing w:val="8"/>
          <w:sz w:val="20"/>
          <w:szCs w:val="20"/>
        </w:rPr>
        <w:t>要求，包括公告、数据元和应用。</w:t>
      </w:r>
    </w:p>
    <w:p>
      <w:pPr>
        <w:spacing w:before="3" w:line="287" w:lineRule="auto"/>
        <w:ind w:left="832" w:right="74" w:hanging="408"/>
        <w:rPr>
          <w:rFonts w:ascii="SimSun" w:eastAsia="SimSun" w:hAnsi="SimSun" w:cs="SimSun"/>
          <w:sz w:val="20"/>
          <w:szCs w:val="20"/>
        </w:rPr>
      </w:pP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3</w:t>
      </w:r>
      <w:r>
        <w:rPr>
          <w:rFonts w:ascii="SimSun" w:eastAsia="SimSun" w:hAnsi="SimSun" w:cs="SimSun"/>
          <w:spacing w:val="5"/>
          <w:sz w:val="20"/>
          <w:szCs w:val="20"/>
        </w:rPr>
        <w:t xml:space="preserve"> </w:t>
      </w:r>
      <w:r>
        <w:rPr>
          <w:rFonts w:ascii="SimSun" w:eastAsia="SimSun" w:hAnsi="SimSun" w:cs="SimSun"/>
          <w:spacing w:val="5"/>
          <w:sz w:val="20"/>
          <w:szCs w:val="20"/>
        </w:rPr>
        <w:t>部分：交易类临时公告。目的在于规范上市公司公告电子化交易类临时公告电子化文档</w:t>
      </w:r>
      <w:r>
        <w:rPr>
          <w:rFonts w:ascii="SimSun" w:eastAsia="SimSun" w:hAnsi="SimSun" w:cs="SimSun"/>
          <w:spacing w:val="1"/>
          <w:sz w:val="20"/>
          <w:szCs w:val="20"/>
        </w:rPr>
        <w:t>的</w:t>
      </w:r>
      <w:r>
        <w:rPr>
          <w:rFonts w:ascii="SimSun" w:eastAsia="SimSun" w:hAnsi="SimSun" w:cs="SimSun"/>
          <w:sz w:val="20"/>
          <w:szCs w:val="20"/>
        </w:rPr>
        <w:t xml:space="preserve"> </w:t>
      </w:r>
      <w:r>
        <w:rPr>
          <w:rFonts w:ascii="SimSun" w:eastAsia="SimSun" w:hAnsi="SimSun" w:cs="SimSun"/>
          <w:spacing w:val="18"/>
          <w:sz w:val="20"/>
          <w:szCs w:val="20"/>
        </w:rPr>
        <w:t>业</w:t>
      </w:r>
      <w:r>
        <w:rPr>
          <w:rFonts w:ascii="SimSun" w:eastAsia="SimSun" w:hAnsi="SimSun" w:cs="SimSun"/>
          <w:spacing w:val="12"/>
          <w:sz w:val="20"/>
          <w:szCs w:val="20"/>
        </w:rPr>
        <w:t>务</w:t>
      </w:r>
      <w:r>
        <w:rPr>
          <w:rFonts w:ascii="SimSun" w:eastAsia="SimSun" w:hAnsi="SimSun" w:cs="SimSun"/>
          <w:spacing w:val="9"/>
          <w:sz w:val="20"/>
          <w:szCs w:val="20"/>
        </w:rPr>
        <w:t>范围、基本要求，包括公告、数据元和应用</w:t>
      </w:r>
    </w:p>
    <w:p>
      <w:pPr>
        <w:spacing w:before="2" w:line="287" w:lineRule="auto"/>
        <w:ind w:left="834" w:right="74" w:hanging="410"/>
        <w:rPr>
          <w:rFonts w:ascii="SimSun" w:eastAsia="SimSun" w:hAnsi="SimSun" w:cs="SimSun"/>
          <w:sz w:val="20"/>
          <w:szCs w:val="20"/>
        </w:rPr>
      </w:pP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4</w:t>
      </w:r>
      <w:r>
        <w:rPr>
          <w:rFonts w:ascii="SimSun" w:eastAsia="SimSun" w:hAnsi="SimSun" w:cs="SimSun"/>
          <w:spacing w:val="5"/>
          <w:sz w:val="20"/>
          <w:szCs w:val="20"/>
        </w:rPr>
        <w:t xml:space="preserve"> </w:t>
      </w:r>
      <w:r>
        <w:rPr>
          <w:rFonts w:ascii="SimSun" w:eastAsia="SimSun" w:hAnsi="SimSun" w:cs="SimSun"/>
          <w:spacing w:val="5"/>
          <w:sz w:val="20"/>
          <w:szCs w:val="20"/>
        </w:rPr>
        <w:t>部分：公司治理类临时公告。目的在于规范上市公司公告电子化公司治理类临时公告电</w:t>
      </w:r>
      <w:r>
        <w:rPr>
          <w:rFonts w:ascii="SimSun" w:eastAsia="SimSun" w:hAnsi="SimSun" w:cs="SimSun"/>
          <w:spacing w:val="1"/>
          <w:sz w:val="20"/>
          <w:szCs w:val="20"/>
        </w:rPr>
        <w:t>子</w:t>
      </w:r>
      <w:r>
        <w:rPr>
          <w:rFonts w:ascii="SimSun" w:eastAsia="SimSun" w:hAnsi="SimSun" w:cs="SimSun"/>
          <w:sz w:val="20"/>
          <w:szCs w:val="20"/>
        </w:rPr>
        <w:t xml:space="preserve"> </w:t>
      </w:r>
      <w:r>
        <w:rPr>
          <w:rFonts w:ascii="SimSun" w:eastAsia="SimSun" w:hAnsi="SimSun" w:cs="SimSun"/>
          <w:spacing w:val="14"/>
          <w:sz w:val="20"/>
          <w:szCs w:val="20"/>
        </w:rPr>
        <w:t>化</w:t>
      </w:r>
      <w:r>
        <w:rPr>
          <w:rFonts w:ascii="SimSun" w:eastAsia="SimSun" w:hAnsi="SimSun" w:cs="SimSun"/>
          <w:spacing w:val="9"/>
          <w:sz w:val="20"/>
          <w:szCs w:val="20"/>
        </w:rPr>
        <w:t>文档的业务范围、基本要求，包括公告、数据元和应用。</w:t>
      </w:r>
    </w:p>
    <w:p>
      <w:pPr>
        <w:spacing w:before="2" w:line="287" w:lineRule="auto"/>
        <w:ind w:left="834" w:right="74" w:hanging="410"/>
        <w:rPr>
          <w:rFonts w:ascii="SimSun" w:eastAsia="SimSun" w:hAnsi="SimSun" w:cs="SimSun"/>
          <w:sz w:val="20"/>
          <w:szCs w:val="20"/>
        </w:rPr>
      </w:pP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5</w:t>
      </w:r>
      <w:r>
        <w:rPr>
          <w:rFonts w:ascii="SimSun" w:eastAsia="SimSun" w:hAnsi="SimSun" w:cs="SimSun"/>
          <w:spacing w:val="5"/>
          <w:sz w:val="20"/>
          <w:szCs w:val="20"/>
        </w:rPr>
        <w:t xml:space="preserve"> </w:t>
      </w:r>
      <w:r>
        <w:rPr>
          <w:rFonts w:ascii="SimSun" w:eastAsia="SimSun" w:hAnsi="SimSun" w:cs="SimSun"/>
          <w:spacing w:val="5"/>
          <w:sz w:val="20"/>
          <w:szCs w:val="20"/>
        </w:rPr>
        <w:t>部分：权益变动类临时公告。目的在于规范上市公司公告电子化权益变动类临时公告电</w:t>
      </w:r>
      <w:r>
        <w:rPr>
          <w:rFonts w:ascii="SimSun" w:eastAsia="SimSun" w:hAnsi="SimSun" w:cs="SimSun"/>
          <w:spacing w:val="1"/>
          <w:sz w:val="20"/>
          <w:szCs w:val="20"/>
        </w:rPr>
        <w:t>子</w:t>
      </w:r>
      <w:r>
        <w:rPr>
          <w:rFonts w:ascii="SimSun" w:eastAsia="SimSun" w:hAnsi="SimSun" w:cs="SimSun"/>
          <w:sz w:val="20"/>
          <w:szCs w:val="20"/>
        </w:rPr>
        <w:t xml:space="preserve"> </w:t>
      </w:r>
      <w:r>
        <w:rPr>
          <w:rFonts w:ascii="SimSun" w:eastAsia="SimSun" w:hAnsi="SimSun" w:cs="SimSun"/>
          <w:spacing w:val="14"/>
          <w:sz w:val="20"/>
          <w:szCs w:val="20"/>
        </w:rPr>
        <w:t>化</w:t>
      </w:r>
      <w:r>
        <w:rPr>
          <w:rFonts w:ascii="SimSun" w:eastAsia="SimSun" w:hAnsi="SimSun" w:cs="SimSun"/>
          <w:spacing w:val="9"/>
          <w:sz w:val="20"/>
          <w:szCs w:val="20"/>
        </w:rPr>
        <w:t>文档的业务范围、基本要求，包括公告、数据元和应用。</w:t>
      </w:r>
    </w:p>
    <w:p>
      <w:pPr>
        <w:spacing w:before="2" w:line="287" w:lineRule="auto"/>
        <w:ind w:left="838" w:right="74" w:hanging="414"/>
        <w:rPr>
          <w:rFonts w:ascii="SimSun" w:eastAsia="SimSun" w:hAnsi="SimSun" w:cs="SimSun"/>
          <w:sz w:val="20"/>
          <w:szCs w:val="20"/>
        </w:rPr>
      </w:pP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6</w:t>
      </w:r>
      <w:r>
        <w:rPr>
          <w:rFonts w:ascii="SimSun" w:eastAsia="SimSun" w:hAnsi="SimSun" w:cs="SimSun"/>
          <w:spacing w:val="5"/>
          <w:sz w:val="20"/>
          <w:szCs w:val="20"/>
        </w:rPr>
        <w:t xml:space="preserve"> </w:t>
      </w:r>
      <w:r>
        <w:rPr>
          <w:rFonts w:ascii="SimSun" w:eastAsia="SimSun" w:hAnsi="SimSun" w:cs="SimSun"/>
          <w:spacing w:val="5"/>
          <w:sz w:val="20"/>
          <w:szCs w:val="20"/>
        </w:rPr>
        <w:t>部分：融资类临时公告。目的在于上市公司公告电子化融资类临时公告电子化文档的业</w:t>
      </w:r>
      <w:r>
        <w:rPr>
          <w:rFonts w:ascii="SimSun" w:eastAsia="SimSun" w:hAnsi="SimSun" w:cs="SimSun"/>
          <w:spacing w:val="1"/>
          <w:sz w:val="20"/>
          <w:szCs w:val="20"/>
        </w:rPr>
        <w:t>务</w:t>
      </w:r>
      <w:r>
        <w:rPr>
          <w:rFonts w:ascii="SimSun" w:eastAsia="SimSun" w:hAnsi="SimSun" w:cs="SimSun"/>
          <w:sz w:val="20"/>
          <w:szCs w:val="20"/>
        </w:rPr>
        <w:t xml:space="preserve"> </w:t>
      </w:r>
      <w:r>
        <w:rPr>
          <w:rFonts w:ascii="SimSun" w:eastAsia="SimSun" w:hAnsi="SimSun" w:cs="SimSun"/>
          <w:spacing w:val="16"/>
          <w:sz w:val="20"/>
          <w:szCs w:val="20"/>
        </w:rPr>
        <w:t>范</w:t>
      </w:r>
      <w:r>
        <w:rPr>
          <w:rFonts w:ascii="SimSun" w:eastAsia="SimSun" w:hAnsi="SimSun" w:cs="SimSun"/>
          <w:spacing w:val="15"/>
          <w:sz w:val="20"/>
          <w:szCs w:val="20"/>
        </w:rPr>
        <w:t>围</w:t>
      </w:r>
      <w:r>
        <w:rPr>
          <w:rFonts w:ascii="SimSun" w:eastAsia="SimSun" w:hAnsi="SimSun" w:cs="SimSun"/>
          <w:spacing w:val="8"/>
          <w:sz w:val="20"/>
          <w:szCs w:val="20"/>
        </w:rPr>
        <w:t>、基本要求，包括公告、数据元和应用。</w:t>
      </w:r>
    </w:p>
    <w:p>
      <w:pPr>
        <w:spacing w:before="2" w:line="287" w:lineRule="auto"/>
        <w:ind w:left="832" w:hanging="408"/>
        <w:rPr>
          <w:rFonts w:ascii="SimSun" w:eastAsia="SimSun" w:hAnsi="SimSun" w:cs="SimSun"/>
          <w:sz w:val="20"/>
          <w:szCs w:val="20"/>
        </w:rPr>
      </w:pPr>
      <w:r>
        <w:rPr>
          <w:rFonts w:ascii="SimSun" w:eastAsia="SimSun" w:hAnsi="SimSun" w:cs="SimSun"/>
          <w:spacing w:val="3"/>
          <w:sz w:val="20"/>
          <w:szCs w:val="20"/>
        </w:rPr>
        <w:t>—</w:t>
      </w:r>
      <w:r>
        <w:rPr>
          <w:rFonts w:ascii="SimSun" w:eastAsia="SimSun" w:hAnsi="SimSun" w:cs="SimSun"/>
          <w:spacing w:val="2"/>
          <w:sz w:val="20"/>
          <w:szCs w:val="20"/>
        </w:rPr>
        <w:t>—第</w:t>
      </w:r>
      <w:r>
        <w:rPr>
          <w:rFonts w:ascii="SimSun" w:eastAsia="SimSun" w:hAnsi="SimSun" w:cs="SimSun"/>
          <w:spacing w:val="2"/>
          <w:sz w:val="20"/>
          <w:szCs w:val="20"/>
        </w:rPr>
        <w:t xml:space="preserve"> </w:t>
      </w:r>
      <w:r>
        <w:rPr>
          <w:rFonts w:ascii="SimSun" w:eastAsia="SimSun" w:hAnsi="SimSun" w:cs="SimSun"/>
          <w:spacing w:val="2"/>
          <w:sz w:val="20"/>
          <w:szCs w:val="20"/>
        </w:rPr>
        <w:t>7</w:t>
      </w:r>
      <w:r>
        <w:rPr>
          <w:rFonts w:ascii="SimSun" w:eastAsia="SimSun" w:hAnsi="SimSun" w:cs="SimSun"/>
          <w:spacing w:val="2"/>
          <w:sz w:val="20"/>
          <w:szCs w:val="20"/>
        </w:rPr>
        <w:t xml:space="preserve"> </w:t>
      </w:r>
      <w:r>
        <w:rPr>
          <w:rFonts w:ascii="SimSun" w:eastAsia="SimSun" w:hAnsi="SimSun" w:cs="SimSun"/>
          <w:spacing w:val="2"/>
          <w:sz w:val="20"/>
          <w:szCs w:val="20"/>
        </w:rPr>
        <w:t>部分：其他临时公告。目的在于上市公司公告电子化其他临时类</w:t>
      </w:r>
      <w:r>
        <w:rPr>
          <w:rFonts w:ascii="SimSun" w:eastAsia="SimSun" w:hAnsi="SimSun" w:cs="SimSun"/>
          <w:spacing w:val="2"/>
          <w:sz w:val="20"/>
          <w:szCs w:val="20"/>
        </w:rPr>
        <w:t xml:space="preserve"> </w:t>
      </w:r>
      <w:r>
        <w:rPr>
          <w:rFonts w:ascii="SimSun" w:eastAsia="SimSun" w:hAnsi="SimSun" w:cs="SimSun"/>
          <w:spacing w:val="2"/>
          <w:sz w:val="20"/>
          <w:szCs w:val="20"/>
        </w:rPr>
        <w:t>(除交易类、公司治理类、</w:t>
      </w:r>
      <w:r>
        <w:rPr>
          <w:rFonts w:ascii="SimSun" w:eastAsia="SimSun" w:hAnsi="SimSun" w:cs="SimSun"/>
          <w:sz w:val="20"/>
          <w:szCs w:val="20"/>
        </w:rPr>
        <w:t xml:space="preserve"> </w:t>
      </w:r>
      <w:r>
        <w:rPr>
          <w:rFonts w:ascii="SimSun" w:eastAsia="SimSun" w:hAnsi="SimSun" w:cs="SimSun"/>
          <w:spacing w:val="8"/>
          <w:sz w:val="20"/>
          <w:szCs w:val="20"/>
        </w:rPr>
        <w:t>权益变</w:t>
      </w:r>
      <w:r>
        <w:rPr>
          <w:rFonts w:ascii="SimSun" w:eastAsia="SimSun" w:hAnsi="SimSun" w:cs="SimSun"/>
          <w:spacing w:val="6"/>
          <w:sz w:val="20"/>
          <w:szCs w:val="20"/>
        </w:rPr>
        <w:t>动</w:t>
      </w:r>
      <w:r>
        <w:rPr>
          <w:rFonts w:ascii="SimSun" w:eastAsia="SimSun" w:hAnsi="SimSun" w:cs="SimSun"/>
          <w:spacing w:val="4"/>
          <w:sz w:val="20"/>
          <w:szCs w:val="20"/>
        </w:rPr>
        <w:t>类、融资类以外)</w:t>
      </w:r>
      <w:r>
        <w:rPr>
          <w:rFonts w:ascii="SimSun" w:eastAsia="SimSun" w:hAnsi="SimSun" w:cs="SimSun"/>
          <w:spacing w:val="4"/>
          <w:sz w:val="20"/>
          <w:szCs w:val="20"/>
        </w:rPr>
        <w:t xml:space="preserve"> </w:t>
      </w:r>
      <w:r>
        <w:rPr>
          <w:rFonts w:ascii="SimSun" w:eastAsia="SimSun" w:hAnsi="SimSun" w:cs="SimSun"/>
          <w:spacing w:val="4"/>
          <w:sz w:val="20"/>
          <w:szCs w:val="20"/>
        </w:rPr>
        <w:t>公告电子化文档的业务范围、基本要求，包括公告、数据元和应用。</w:t>
      </w:r>
    </w:p>
    <w:p>
      <w:pPr>
        <w:spacing w:before="2" w:line="287" w:lineRule="auto"/>
        <w:ind w:left="831" w:right="74" w:hanging="407"/>
        <w:rPr>
          <w:rFonts w:ascii="SimSun" w:eastAsia="SimSun" w:hAnsi="SimSun" w:cs="SimSun"/>
          <w:sz w:val="20"/>
          <w:szCs w:val="20"/>
        </w:rPr>
      </w:pPr>
      <w:r>
        <w:rPr>
          <w:rFonts w:ascii="SimSun" w:eastAsia="SimSun" w:hAnsi="SimSun" w:cs="SimSun"/>
          <w:spacing w:val="5"/>
          <w:sz w:val="20"/>
          <w:szCs w:val="20"/>
        </w:rPr>
        <w:t>——第</w:t>
      </w:r>
      <w:r>
        <w:rPr>
          <w:rFonts w:ascii="SimSun" w:eastAsia="SimSun" w:hAnsi="SimSun" w:cs="SimSun"/>
          <w:spacing w:val="5"/>
          <w:sz w:val="20"/>
          <w:szCs w:val="20"/>
        </w:rPr>
        <w:t xml:space="preserve"> </w:t>
      </w:r>
      <w:r>
        <w:rPr>
          <w:rFonts w:ascii="SimSun" w:eastAsia="SimSun" w:hAnsi="SimSun" w:cs="SimSun"/>
          <w:spacing w:val="5"/>
          <w:sz w:val="20"/>
          <w:szCs w:val="20"/>
        </w:rPr>
        <w:t>8</w:t>
      </w:r>
      <w:r>
        <w:rPr>
          <w:rFonts w:ascii="SimSun" w:eastAsia="SimSun" w:hAnsi="SimSun" w:cs="SimSun"/>
          <w:spacing w:val="5"/>
          <w:sz w:val="20"/>
          <w:szCs w:val="20"/>
        </w:rPr>
        <w:t xml:space="preserve"> </w:t>
      </w:r>
      <w:r>
        <w:rPr>
          <w:rFonts w:ascii="SimSun" w:eastAsia="SimSun" w:hAnsi="SimSun" w:cs="SimSun"/>
          <w:spacing w:val="5"/>
          <w:sz w:val="20"/>
          <w:szCs w:val="20"/>
        </w:rPr>
        <w:t>部分：定期报告。目的在于上市公司公告电子化定期类公告电子化文档</w:t>
      </w:r>
      <w:r>
        <w:rPr>
          <w:rFonts w:ascii="SimSun" w:eastAsia="SimSun" w:hAnsi="SimSun" w:cs="SimSun"/>
          <w:spacing w:val="5"/>
          <w:sz w:val="20"/>
          <w:szCs w:val="20"/>
        </w:rPr>
        <w:t xml:space="preserve"> </w:t>
      </w:r>
      <w:r>
        <w:rPr>
          <w:rFonts w:ascii="SimSun" w:eastAsia="SimSun" w:hAnsi="SimSun" w:cs="SimSun"/>
          <w:spacing w:val="5"/>
          <w:sz w:val="20"/>
          <w:szCs w:val="20"/>
        </w:rPr>
        <w:t>(包括季报、</w:t>
      </w:r>
      <w:r>
        <w:rPr>
          <w:rFonts w:ascii="SimSun" w:eastAsia="SimSun" w:hAnsi="SimSun" w:cs="SimSun"/>
          <w:spacing w:val="1"/>
          <w:sz w:val="20"/>
          <w:szCs w:val="20"/>
        </w:rPr>
        <w:t>半</w:t>
      </w:r>
      <w:r>
        <w:rPr>
          <w:rFonts w:ascii="SimSun" w:eastAsia="SimSun" w:hAnsi="SimSun" w:cs="SimSun"/>
          <w:sz w:val="20"/>
          <w:szCs w:val="20"/>
        </w:rPr>
        <w:t>年</w:t>
      </w:r>
      <w:r>
        <w:rPr>
          <w:rFonts w:ascii="SimSun" w:eastAsia="SimSun" w:hAnsi="SimSun" w:cs="SimSun"/>
          <w:sz w:val="20"/>
          <w:szCs w:val="20"/>
        </w:rPr>
        <w:t xml:space="preserve"> </w:t>
      </w:r>
      <w:r>
        <w:rPr>
          <w:rFonts w:ascii="SimSun" w:eastAsia="SimSun" w:hAnsi="SimSun" w:cs="SimSun"/>
          <w:spacing w:val="14"/>
          <w:sz w:val="20"/>
          <w:szCs w:val="20"/>
        </w:rPr>
        <w:t>报</w:t>
      </w:r>
      <w:r>
        <w:rPr>
          <w:rFonts w:ascii="SimSun" w:eastAsia="SimSun" w:hAnsi="SimSun" w:cs="SimSun"/>
          <w:spacing w:val="8"/>
          <w:sz w:val="20"/>
          <w:szCs w:val="20"/>
        </w:rPr>
        <w:t>、年报)</w:t>
      </w:r>
      <w:r>
        <w:rPr>
          <w:rFonts w:ascii="SimSun" w:eastAsia="SimSun" w:hAnsi="SimSun" w:cs="SimSun"/>
          <w:spacing w:val="8"/>
          <w:sz w:val="20"/>
          <w:szCs w:val="20"/>
        </w:rPr>
        <w:t xml:space="preserve"> </w:t>
      </w:r>
      <w:r>
        <w:rPr>
          <w:rFonts w:ascii="SimSun" w:eastAsia="SimSun" w:hAnsi="SimSun" w:cs="SimSun"/>
          <w:spacing w:val="8"/>
          <w:sz w:val="20"/>
          <w:szCs w:val="20"/>
        </w:rPr>
        <w:t>的业务范围、基本要求。</w:t>
      </w:r>
    </w:p>
    <w:p>
      <w:pPr>
        <w:spacing w:before="4" w:line="291" w:lineRule="auto"/>
        <w:ind w:right="71" w:firstLine="422"/>
        <w:rPr>
          <w:rFonts w:ascii="SimSun" w:eastAsia="SimSun" w:hAnsi="SimSun" w:cs="SimSun"/>
          <w:sz w:val="20"/>
          <w:szCs w:val="20"/>
        </w:rPr>
      </w:pPr>
      <w:r>
        <w:rPr>
          <w:rFonts w:ascii="SimSun" w:eastAsia="SimSun" w:hAnsi="SimSun" w:cs="SimSun"/>
          <w:spacing w:val="14"/>
          <w:sz w:val="20"/>
          <w:szCs w:val="20"/>
        </w:rPr>
        <w:t>本文件</w:t>
      </w:r>
      <w:r>
        <w:rPr>
          <w:rFonts w:ascii="SimSun" w:eastAsia="SimSun" w:hAnsi="SimSun" w:cs="SimSun"/>
          <w:spacing w:val="8"/>
          <w:sz w:val="20"/>
          <w:szCs w:val="20"/>
        </w:rPr>
        <w:t>是</w:t>
      </w:r>
      <w:r>
        <w:rPr>
          <w:rFonts w:ascii="SimSun" w:eastAsia="SimSun" w:hAnsi="SimSun" w:cs="SimSun"/>
          <w:spacing w:val="7"/>
          <w:sz w:val="20"/>
          <w:szCs w:val="20"/>
        </w:rPr>
        <w:t>上市公司信息编制、上报、审核以及披露定期报告过程中的规范。它不仅规范了定期报告</w:t>
      </w:r>
      <w:r>
        <w:rPr>
          <w:rFonts w:ascii="SimSun" w:eastAsia="SimSun" w:hAnsi="SimSun" w:cs="SimSun"/>
          <w:sz w:val="20"/>
          <w:szCs w:val="20"/>
        </w:rPr>
        <w:t xml:space="preserve"> </w:t>
      </w:r>
      <w:r>
        <w:rPr>
          <w:rFonts w:ascii="SimSun" w:eastAsia="SimSun" w:hAnsi="SimSun" w:cs="SimSun"/>
          <w:spacing w:val="14"/>
          <w:sz w:val="20"/>
          <w:szCs w:val="20"/>
        </w:rPr>
        <w:t>的电子公</w:t>
      </w:r>
      <w:r>
        <w:rPr>
          <w:rFonts w:ascii="SimSun" w:eastAsia="SimSun" w:hAnsi="SimSun" w:cs="SimSun"/>
          <w:spacing w:val="12"/>
          <w:sz w:val="20"/>
          <w:szCs w:val="20"/>
        </w:rPr>
        <w:t>告</w:t>
      </w:r>
      <w:r>
        <w:rPr>
          <w:rFonts w:ascii="SimSun" w:eastAsia="SimSun" w:hAnsi="SimSun" w:cs="SimSun"/>
          <w:spacing w:val="7"/>
          <w:sz w:val="20"/>
          <w:szCs w:val="20"/>
        </w:rPr>
        <w:t>文档，同时也规范了电子公告文档中重要信息的数据化过程，包括信息披露和信息采集合而</w:t>
      </w:r>
      <w:r>
        <w:rPr>
          <w:rFonts w:ascii="SimSun" w:eastAsia="SimSun" w:hAnsi="SimSun" w:cs="SimSun"/>
          <w:sz w:val="20"/>
          <w:szCs w:val="20"/>
        </w:rPr>
        <w:t xml:space="preserve"> </w:t>
      </w:r>
      <w:r>
        <w:rPr>
          <w:rFonts w:ascii="SimSun" w:eastAsia="SimSun" w:hAnsi="SimSun" w:cs="SimSun"/>
          <w:spacing w:val="14"/>
          <w:sz w:val="20"/>
          <w:szCs w:val="20"/>
        </w:rPr>
        <w:t>为一的过</w:t>
      </w:r>
      <w:r>
        <w:rPr>
          <w:rFonts w:ascii="SimSun" w:eastAsia="SimSun" w:hAnsi="SimSun" w:cs="SimSun"/>
          <w:spacing w:val="10"/>
          <w:sz w:val="20"/>
          <w:szCs w:val="20"/>
        </w:rPr>
        <w:t>程</w:t>
      </w:r>
      <w:r>
        <w:rPr>
          <w:rFonts w:ascii="SimSun" w:eastAsia="SimSun" w:hAnsi="SimSun" w:cs="SimSun"/>
          <w:spacing w:val="7"/>
          <w:sz w:val="20"/>
          <w:szCs w:val="20"/>
        </w:rPr>
        <w:t>。本文件制定有助于实现证券业内以及与其他行业间的上市公司信息的共享，推动我国上市</w:t>
      </w:r>
      <w:r>
        <w:rPr>
          <w:rFonts w:ascii="SimSun" w:eastAsia="SimSun" w:hAnsi="SimSun" w:cs="SimSun"/>
          <w:sz w:val="20"/>
          <w:szCs w:val="20"/>
        </w:rPr>
        <w:t xml:space="preserve"> </w:t>
      </w:r>
      <w:r>
        <w:rPr>
          <w:rFonts w:ascii="SimSun" w:eastAsia="SimSun" w:hAnsi="SimSun" w:cs="SimSun"/>
          <w:spacing w:val="14"/>
          <w:sz w:val="20"/>
          <w:szCs w:val="20"/>
        </w:rPr>
        <w:t>公司信息</w:t>
      </w:r>
      <w:r>
        <w:rPr>
          <w:rFonts w:ascii="SimSun" w:eastAsia="SimSun" w:hAnsi="SimSun" w:cs="SimSun"/>
          <w:spacing w:val="10"/>
          <w:sz w:val="20"/>
          <w:szCs w:val="20"/>
        </w:rPr>
        <w:t>披</w:t>
      </w:r>
      <w:r>
        <w:rPr>
          <w:rFonts w:ascii="SimSun" w:eastAsia="SimSun" w:hAnsi="SimSun" w:cs="SimSun"/>
          <w:spacing w:val="7"/>
          <w:sz w:val="20"/>
          <w:szCs w:val="20"/>
        </w:rPr>
        <w:t>露和证券信息服务业规范、有序地发展。本文件的制定为建立上市公司公告电子化体系奠定</w:t>
      </w:r>
      <w:r>
        <w:rPr>
          <w:rFonts w:ascii="SimSun" w:eastAsia="SimSun" w:hAnsi="SimSun" w:cs="SimSun"/>
          <w:sz w:val="20"/>
          <w:szCs w:val="20"/>
        </w:rPr>
        <w:t xml:space="preserve"> </w:t>
      </w:r>
      <w:r>
        <w:rPr>
          <w:rFonts w:ascii="SimSun" w:eastAsia="SimSun" w:hAnsi="SimSun" w:cs="SimSun"/>
          <w:spacing w:val="14"/>
          <w:sz w:val="20"/>
          <w:szCs w:val="20"/>
        </w:rPr>
        <w:t>了良好的</w:t>
      </w:r>
      <w:r>
        <w:rPr>
          <w:rFonts w:ascii="SimSun" w:eastAsia="SimSun" w:hAnsi="SimSun" w:cs="SimSun"/>
          <w:spacing w:val="10"/>
          <w:sz w:val="20"/>
          <w:szCs w:val="20"/>
        </w:rPr>
        <w:t>基</w:t>
      </w:r>
      <w:r>
        <w:rPr>
          <w:rFonts w:ascii="SimSun" w:eastAsia="SimSun" w:hAnsi="SimSun" w:cs="SimSun"/>
          <w:spacing w:val="7"/>
          <w:sz w:val="20"/>
          <w:szCs w:val="20"/>
        </w:rPr>
        <w:t>础，是上市公司信息披露体系中的基础应用标准，旨在满足上市公司信息披露定期报告电子</w:t>
      </w:r>
      <w:r>
        <w:rPr>
          <w:rFonts w:ascii="SimSun" w:eastAsia="SimSun" w:hAnsi="SimSun" w:cs="SimSun"/>
          <w:sz w:val="20"/>
          <w:szCs w:val="20"/>
        </w:rPr>
        <w:t xml:space="preserve"> </w:t>
      </w:r>
      <w:r>
        <w:rPr>
          <w:rFonts w:ascii="SimSun" w:eastAsia="SimSun" w:hAnsi="SimSun" w:cs="SimSun"/>
          <w:spacing w:val="14"/>
          <w:sz w:val="20"/>
          <w:szCs w:val="20"/>
        </w:rPr>
        <w:t>文档的生</w:t>
      </w:r>
      <w:r>
        <w:rPr>
          <w:rFonts w:ascii="SimSun" w:eastAsia="SimSun" w:hAnsi="SimSun" w:cs="SimSun"/>
          <w:spacing w:val="10"/>
          <w:sz w:val="20"/>
          <w:szCs w:val="20"/>
        </w:rPr>
        <w:t>成</w:t>
      </w:r>
      <w:r>
        <w:rPr>
          <w:rFonts w:ascii="SimSun" w:eastAsia="SimSun" w:hAnsi="SimSun" w:cs="SimSun"/>
          <w:spacing w:val="7"/>
          <w:sz w:val="20"/>
          <w:szCs w:val="20"/>
        </w:rPr>
        <w:t>以及各种信息需求者使用数据的需要。本文件仅提供一个数据描述规范，为上市公司的定期</w:t>
      </w:r>
      <w:r>
        <w:rPr>
          <w:rFonts w:ascii="SimSun" w:eastAsia="SimSun" w:hAnsi="SimSun" w:cs="SimSun"/>
          <w:sz w:val="20"/>
          <w:szCs w:val="20"/>
        </w:rPr>
        <w:t xml:space="preserve"> </w:t>
      </w:r>
      <w:r>
        <w:rPr>
          <w:rFonts w:ascii="SimSun" w:eastAsia="SimSun" w:hAnsi="SimSun" w:cs="SimSun"/>
          <w:spacing w:val="18"/>
          <w:sz w:val="20"/>
          <w:szCs w:val="20"/>
        </w:rPr>
        <w:t>报告</w:t>
      </w:r>
      <w:r>
        <w:rPr>
          <w:rFonts w:ascii="SimSun" w:eastAsia="SimSun" w:hAnsi="SimSun" w:cs="SimSun"/>
          <w:spacing w:val="14"/>
          <w:sz w:val="20"/>
          <w:szCs w:val="20"/>
        </w:rPr>
        <w:t>披</w:t>
      </w:r>
      <w:r>
        <w:rPr>
          <w:rFonts w:ascii="SimSun" w:eastAsia="SimSun" w:hAnsi="SimSun" w:cs="SimSun"/>
          <w:spacing w:val="9"/>
          <w:sz w:val="20"/>
          <w:szCs w:val="20"/>
        </w:rPr>
        <w:t>露信息提供一个统一、规范的描述方式。不包含加密、数据完整性等安全机制的有关规范。</w:t>
      </w:r>
    </w:p>
    <w:p>
      <w:pPr>
        <w:sectPr>
          <w:headerReference w:type="default" r:id="rId12"/>
          <w:footerReference w:type="default" r:id="rId13"/>
          <w:pgSz w:w="11906" w:h="16839"/>
          <w:pgMar w:top="400" w:right="1063" w:bottom="1324" w:left="1422" w:header="0" w:footer="1164" w:gutter="0"/>
          <w:pgNumType w:start="9"/>
          <w:cols w:space="708"/>
        </w:sectPr>
      </w:pPr>
    </w:p>
    <w:p>
      <w:pPr>
        <w:rPr>
          <w:rFonts w:ascii="Arial"/>
          <w:sz w:val="21"/>
        </w:rPr>
      </w:pPr>
    </w:p>
    <w:p>
      <w:pPr>
        <w:sectPr>
          <w:headerReference w:type="default" r:id="rId14"/>
          <w:footerReference w:type="default" r:id="rId15"/>
          <w:pgSz w:w="11906" w:h="16839"/>
          <w:pgMar w:top="0" w:right="0" w:bottom="0" w:left="0" w:header="0" w:footer="0" w:gutter="0"/>
          <w:pgNumType w:start="10"/>
          <w:cols w:space="708"/>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right="70"/>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0021.8</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2023</w:t>
      </w: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101" w:line="227" w:lineRule="auto"/>
        <w:ind w:left="1332"/>
        <w:rPr>
          <w:rFonts w:ascii="SimHei" w:eastAsia="SimHei" w:hAnsi="SimHei" w:cs="SimHei"/>
          <w:sz w:val="31"/>
          <w:szCs w:val="31"/>
        </w:rPr>
      </w:pPr>
      <w:r>
        <w:rPr>
          <w:rFonts w:ascii="SimHei" w:eastAsia="SimHei" w:hAnsi="SimHei" w:cs="SimHei"/>
          <w:spacing w:val="2"/>
          <w:sz w:val="31"/>
          <w:szCs w:val="31"/>
        </w:rPr>
        <w:t>上市公司公告电子化规范</w:t>
      </w:r>
      <w:r>
        <w:rPr>
          <w:rFonts w:ascii="SimHei" w:eastAsia="SimHei" w:hAnsi="SimHei" w:cs="SimHei"/>
          <w:spacing w:val="2"/>
          <w:sz w:val="31"/>
          <w:szCs w:val="31"/>
        </w:rPr>
        <w:t xml:space="preserve">  </w:t>
      </w:r>
      <w:r>
        <w:rPr>
          <w:rFonts w:ascii="SimHei" w:eastAsia="SimHei" w:hAnsi="SimHei" w:cs="SimHei"/>
          <w:spacing w:val="1"/>
          <w:sz w:val="31"/>
          <w:szCs w:val="31"/>
        </w:rPr>
        <w:t>第</w:t>
      </w:r>
      <w:r>
        <w:rPr>
          <w:rFonts w:ascii="SimHei" w:eastAsia="SimHei" w:hAnsi="SimHei" w:cs="SimHei"/>
          <w:spacing w:val="1"/>
          <w:sz w:val="31"/>
          <w:szCs w:val="31"/>
        </w:rPr>
        <w:t xml:space="preserve"> </w:t>
      </w:r>
      <w:r>
        <w:rPr>
          <w:rFonts w:ascii="SimHei" w:eastAsia="SimHei" w:hAnsi="SimHei" w:cs="SimHei"/>
          <w:spacing w:val="1"/>
          <w:sz w:val="31"/>
          <w:szCs w:val="31"/>
        </w:rPr>
        <w:t>8</w:t>
      </w:r>
      <w:r>
        <w:rPr>
          <w:rFonts w:ascii="SimHei" w:eastAsia="SimHei" w:hAnsi="SimHei" w:cs="SimHei"/>
          <w:spacing w:val="1"/>
          <w:sz w:val="31"/>
          <w:szCs w:val="31"/>
        </w:rPr>
        <w:t xml:space="preserve"> </w:t>
      </w:r>
      <w:r>
        <w:rPr>
          <w:rFonts w:ascii="SimHei" w:eastAsia="SimHei" w:hAnsi="SimHei" w:cs="SimHei"/>
          <w:spacing w:val="1"/>
          <w:sz w:val="31"/>
          <w:szCs w:val="31"/>
        </w:rPr>
        <w:t>部分：定期报告</w:t>
      </w:r>
    </w:p>
    <w:p>
      <w:pPr>
        <w:spacing w:line="276" w:lineRule="auto"/>
        <w:rPr>
          <w:rFonts w:ascii="Arial"/>
          <w:sz w:val="21"/>
        </w:rPr>
      </w:pPr>
    </w:p>
    <w:p>
      <w:pPr>
        <w:spacing w:line="276" w:lineRule="auto"/>
        <w:rPr>
          <w:rFonts w:ascii="Arial"/>
          <w:sz w:val="21"/>
        </w:rPr>
      </w:pPr>
    </w:p>
    <w:p>
      <w:pPr>
        <w:spacing w:before="65" w:line="231" w:lineRule="auto"/>
        <w:ind w:left="16"/>
        <w:rPr>
          <w:rFonts w:ascii="SimHei" w:eastAsia="SimHei" w:hAnsi="SimHei" w:cs="SimHei"/>
          <w:sz w:val="20"/>
          <w:szCs w:val="20"/>
        </w:rPr>
      </w:pPr>
      <w:bookmarkStart w:id="2" w:name="_bookmark3"/>
      <w:bookmarkEnd w:id="2"/>
      <w:r>
        <w:rPr>
          <w:rFonts w:ascii="SimHei" w:eastAsia="SimHei" w:hAnsi="SimHei" w:cs="SimHei"/>
          <w:spacing w:val="3"/>
          <w:sz w:val="20"/>
          <w:szCs w:val="20"/>
        </w:rPr>
        <w:t>1</w:t>
      </w:r>
      <w:r>
        <w:rPr>
          <w:rFonts w:ascii="SimHei" w:eastAsia="SimHei" w:hAnsi="SimHei" w:cs="SimHei"/>
          <w:spacing w:val="3"/>
          <w:sz w:val="20"/>
          <w:szCs w:val="20"/>
        </w:rPr>
        <w:t xml:space="preserve">  </w:t>
      </w:r>
      <w:r>
        <w:rPr>
          <w:rFonts w:ascii="SimHei" w:eastAsia="SimHei" w:hAnsi="SimHei" w:cs="SimHei"/>
          <w:spacing w:val="3"/>
          <w:sz w:val="20"/>
          <w:szCs w:val="20"/>
        </w:rPr>
        <w:t>范围</w:t>
      </w:r>
    </w:p>
    <w:p>
      <w:pPr>
        <w:spacing w:line="306" w:lineRule="auto"/>
        <w:rPr>
          <w:rFonts w:ascii="Arial"/>
          <w:sz w:val="21"/>
        </w:rPr>
      </w:pPr>
    </w:p>
    <w:p>
      <w:pPr>
        <w:spacing w:before="65" w:line="288" w:lineRule="auto"/>
        <w:ind w:left="6" w:right="71" w:firstLine="419"/>
        <w:rPr>
          <w:rFonts w:ascii="SimSun" w:eastAsia="SimSun" w:hAnsi="SimSun" w:cs="SimSun"/>
          <w:sz w:val="20"/>
          <w:szCs w:val="20"/>
        </w:rPr>
      </w:pPr>
      <w:r>
        <w:rPr>
          <w:rFonts w:ascii="SimSun" w:eastAsia="SimSun" w:hAnsi="SimSun" w:cs="SimSun"/>
          <w:spacing w:val="14"/>
          <w:sz w:val="20"/>
          <w:szCs w:val="20"/>
        </w:rPr>
        <w:t>本</w:t>
      </w:r>
      <w:r>
        <w:rPr>
          <w:rFonts w:ascii="SimSun" w:eastAsia="SimSun" w:hAnsi="SimSun" w:cs="SimSun"/>
          <w:spacing w:val="11"/>
          <w:sz w:val="20"/>
          <w:szCs w:val="20"/>
        </w:rPr>
        <w:t>文</w:t>
      </w:r>
      <w:r>
        <w:rPr>
          <w:rFonts w:ascii="SimSun" w:eastAsia="SimSun" w:hAnsi="SimSun" w:cs="SimSun"/>
          <w:spacing w:val="7"/>
          <w:sz w:val="20"/>
          <w:szCs w:val="20"/>
        </w:rPr>
        <w:t>件规定了上市公司信息披露定期报告</w:t>
      </w:r>
      <w:r>
        <w:rPr>
          <w:rFonts w:ascii="SimSun" w:eastAsia="SimSun" w:hAnsi="SimSun" w:cs="SimSun"/>
          <w:spacing w:val="7"/>
          <w:sz w:val="20"/>
          <w:szCs w:val="20"/>
        </w:rPr>
        <w:t xml:space="preserve"> </w:t>
      </w:r>
      <w:r>
        <w:rPr>
          <w:rFonts w:ascii="SimSun" w:eastAsia="SimSun" w:hAnsi="SimSun" w:cs="SimSun"/>
          <w:spacing w:val="7"/>
          <w:sz w:val="20"/>
          <w:szCs w:val="20"/>
        </w:rPr>
        <w:t>(以下简称“定期报告”)</w:t>
      </w:r>
      <w:r>
        <w:rPr>
          <w:rFonts w:ascii="SimSun" w:eastAsia="SimSun" w:hAnsi="SimSun" w:cs="SimSun"/>
          <w:spacing w:val="7"/>
          <w:sz w:val="20"/>
          <w:szCs w:val="20"/>
        </w:rPr>
        <w:t xml:space="preserve"> </w:t>
      </w:r>
      <w:r>
        <w:rPr>
          <w:rFonts w:ascii="SimSun" w:eastAsia="SimSun" w:hAnsi="SimSun" w:cs="SimSun"/>
          <w:spacing w:val="7"/>
          <w:sz w:val="20"/>
          <w:szCs w:val="20"/>
        </w:rPr>
        <w:t>电子化中上市公司公告电子化</w:t>
      </w:r>
      <w:r>
        <w:rPr>
          <w:rFonts w:ascii="SimSun" w:eastAsia="SimSun" w:hAnsi="SimSun" w:cs="SimSun"/>
          <w:sz w:val="20"/>
          <w:szCs w:val="20"/>
        </w:rPr>
        <w:t xml:space="preserve"> </w:t>
      </w:r>
      <w:r>
        <w:rPr>
          <w:rFonts w:ascii="SimSun" w:eastAsia="SimSun" w:hAnsi="SimSun" w:cs="SimSun"/>
          <w:spacing w:val="10"/>
          <w:sz w:val="20"/>
          <w:szCs w:val="20"/>
        </w:rPr>
        <w:t>要</w:t>
      </w:r>
      <w:r>
        <w:rPr>
          <w:rFonts w:ascii="SimSun" w:eastAsia="SimSun" w:hAnsi="SimSun" w:cs="SimSun"/>
          <w:spacing w:val="9"/>
          <w:sz w:val="20"/>
          <w:szCs w:val="20"/>
        </w:rPr>
        <w:t>求、公告分类编码规则、分类标准和电子化过程。</w:t>
      </w:r>
    </w:p>
    <w:p>
      <w:pPr>
        <w:spacing w:before="2" w:line="299" w:lineRule="auto"/>
        <w:ind w:left="10" w:right="74" w:firstLine="415"/>
        <w:rPr>
          <w:rFonts w:ascii="SimSun" w:eastAsia="SimSun" w:hAnsi="SimSun" w:cs="SimSun"/>
          <w:sz w:val="20"/>
          <w:szCs w:val="20"/>
        </w:rPr>
      </w:pPr>
      <w:r>
        <w:rPr>
          <w:rFonts w:ascii="SimSun" w:eastAsia="SimSun" w:hAnsi="SimSun" w:cs="SimSun"/>
          <w:spacing w:val="14"/>
          <w:sz w:val="20"/>
          <w:szCs w:val="20"/>
        </w:rPr>
        <w:t>本文件</w:t>
      </w:r>
      <w:r>
        <w:rPr>
          <w:rFonts w:ascii="SimSun" w:eastAsia="SimSun" w:hAnsi="SimSun" w:cs="SimSun"/>
          <w:spacing w:val="8"/>
          <w:sz w:val="20"/>
          <w:szCs w:val="20"/>
        </w:rPr>
        <w:t>适</w:t>
      </w:r>
      <w:r>
        <w:rPr>
          <w:rFonts w:ascii="SimSun" w:eastAsia="SimSun" w:hAnsi="SimSun" w:cs="SimSun"/>
          <w:spacing w:val="7"/>
          <w:sz w:val="20"/>
          <w:szCs w:val="20"/>
        </w:rPr>
        <w:t>用于信息咨询机构、证券投资机构或市场上其他上市公司信息需求者获取上市公司定期报</w:t>
      </w:r>
      <w:r>
        <w:rPr>
          <w:rFonts w:ascii="SimSun" w:eastAsia="SimSun" w:hAnsi="SimSun" w:cs="SimSun"/>
          <w:sz w:val="20"/>
          <w:szCs w:val="20"/>
        </w:rPr>
        <w:t xml:space="preserve"> </w:t>
      </w:r>
      <w:r>
        <w:rPr>
          <w:rFonts w:ascii="SimSun" w:eastAsia="SimSun" w:hAnsi="SimSun" w:cs="SimSun"/>
          <w:spacing w:val="16"/>
          <w:sz w:val="20"/>
          <w:szCs w:val="20"/>
        </w:rPr>
        <w:t>告</w:t>
      </w:r>
      <w:r>
        <w:rPr>
          <w:rFonts w:ascii="SimSun" w:eastAsia="SimSun" w:hAnsi="SimSun" w:cs="SimSun"/>
          <w:spacing w:val="12"/>
          <w:sz w:val="20"/>
          <w:szCs w:val="20"/>
        </w:rPr>
        <w:t>方</w:t>
      </w:r>
      <w:r>
        <w:rPr>
          <w:rFonts w:ascii="SimSun" w:eastAsia="SimSun" w:hAnsi="SimSun" w:cs="SimSun"/>
          <w:spacing w:val="8"/>
          <w:sz w:val="20"/>
          <w:szCs w:val="20"/>
        </w:rPr>
        <w:t>面相关信息和采集、使用数据的过程。</w:t>
      </w:r>
    </w:p>
    <w:p>
      <w:pPr>
        <w:spacing w:before="286" w:line="230" w:lineRule="auto"/>
        <w:ind w:left="3"/>
        <w:rPr>
          <w:rFonts w:ascii="SimHei" w:eastAsia="SimHei" w:hAnsi="SimHei" w:cs="SimHei"/>
          <w:sz w:val="20"/>
          <w:szCs w:val="20"/>
        </w:rPr>
      </w:pPr>
      <w:bookmarkStart w:id="3" w:name="_bookmark4"/>
      <w:bookmarkEnd w:id="3"/>
      <w:r>
        <w:rPr>
          <w:rFonts w:ascii="SimHei" w:eastAsia="SimHei" w:hAnsi="SimHei" w:cs="SimHei"/>
          <w:spacing w:val="8"/>
          <w:sz w:val="20"/>
          <w:szCs w:val="20"/>
        </w:rPr>
        <w:t>2</w:t>
      </w:r>
      <w:r>
        <w:rPr>
          <w:rFonts w:ascii="SimHei" w:eastAsia="SimHei" w:hAnsi="SimHei" w:cs="SimHei"/>
          <w:spacing w:val="8"/>
          <w:sz w:val="20"/>
          <w:szCs w:val="20"/>
        </w:rPr>
        <w:t xml:space="preserve">  </w:t>
      </w:r>
      <w:r>
        <w:rPr>
          <w:rFonts w:ascii="SimHei" w:eastAsia="SimHei" w:hAnsi="SimHei" w:cs="SimHei"/>
          <w:spacing w:val="8"/>
          <w:sz w:val="20"/>
          <w:szCs w:val="20"/>
        </w:rPr>
        <w:t>规范性引用文</w:t>
      </w:r>
      <w:r>
        <w:rPr>
          <w:rFonts w:ascii="SimHei" w:eastAsia="SimHei" w:hAnsi="SimHei" w:cs="SimHei"/>
          <w:spacing w:val="7"/>
          <w:sz w:val="20"/>
          <w:szCs w:val="20"/>
        </w:rPr>
        <w:t>件</w:t>
      </w:r>
    </w:p>
    <w:p>
      <w:pPr>
        <w:spacing w:line="307" w:lineRule="auto"/>
        <w:rPr>
          <w:rFonts w:ascii="Arial"/>
          <w:sz w:val="21"/>
        </w:rPr>
      </w:pPr>
    </w:p>
    <w:p>
      <w:pPr>
        <w:spacing w:before="66" w:line="288" w:lineRule="auto"/>
        <w:ind w:left="3" w:right="15"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下列文件中的内容通过文中的规范性引用而构成本文件必不可少的条款。其中，注日期的引用文件，</w:t>
      </w:r>
      <w:r>
        <w:rPr>
          <w:rFonts w:ascii="SimSun" w:eastAsia="SimSun" w:hAnsi="SimSun" w:cs="SimSun"/>
          <w:sz w:val="20"/>
          <w:szCs w:val="20"/>
        </w:rPr>
        <w:t xml:space="preserve"> </w:t>
      </w:r>
      <w:r>
        <w:rPr>
          <w:rFonts w:ascii="SimSun" w:eastAsia="SimSun" w:hAnsi="SimSun" w:cs="SimSun"/>
          <w:spacing w:val="14"/>
          <w:sz w:val="20"/>
          <w:szCs w:val="20"/>
        </w:rPr>
        <w:t>仅该</w:t>
      </w:r>
      <w:r>
        <w:rPr>
          <w:rFonts w:ascii="SimSun" w:eastAsia="SimSun" w:hAnsi="SimSun" w:cs="SimSun"/>
          <w:spacing w:val="10"/>
          <w:sz w:val="20"/>
          <w:szCs w:val="20"/>
        </w:rPr>
        <w:t>日</w:t>
      </w:r>
      <w:r>
        <w:rPr>
          <w:rFonts w:ascii="SimSun" w:eastAsia="SimSun" w:hAnsi="SimSun" w:cs="SimSun"/>
          <w:spacing w:val="7"/>
          <w:sz w:val="20"/>
          <w:szCs w:val="20"/>
        </w:rPr>
        <w:t>期对应的版本适用于本文件；不注日期的引用文件，其最新版本</w:t>
      </w:r>
      <w:r>
        <w:rPr>
          <w:rFonts w:ascii="SimSun" w:eastAsia="SimSun" w:hAnsi="SimSun" w:cs="SimSun"/>
          <w:spacing w:val="7"/>
          <w:sz w:val="20"/>
          <w:szCs w:val="20"/>
        </w:rPr>
        <w:t xml:space="preserve"> </w:t>
      </w:r>
      <w:r>
        <w:rPr>
          <w:rFonts w:ascii="SimSun" w:eastAsia="SimSun" w:hAnsi="SimSun" w:cs="SimSun"/>
          <w:spacing w:val="7"/>
          <w:sz w:val="20"/>
          <w:szCs w:val="20"/>
        </w:rPr>
        <w:t>(包括所有的修改单)</w:t>
      </w:r>
      <w:r>
        <w:rPr>
          <w:rFonts w:ascii="SimSun" w:eastAsia="SimSun" w:hAnsi="SimSun" w:cs="SimSun"/>
          <w:spacing w:val="7"/>
          <w:sz w:val="20"/>
          <w:szCs w:val="20"/>
        </w:rPr>
        <w:t xml:space="preserve"> </w:t>
      </w:r>
      <w:r>
        <w:rPr>
          <w:rFonts w:ascii="SimSun" w:eastAsia="SimSun" w:hAnsi="SimSun" w:cs="SimSun"/>
          <w:spacing w:val="7"/>
          <w:sz w:val="20"/>
          <w:szCs w:val="20"/>
        </w:rPr>
        <w:t>适用于本</w:t>
      </w:r>
      <w:r>
        <w:rPr>
          <w:rFonts w:ascii="SimSun" w:eastAsia="SimSun" w:hAnsi="SimSun" w:cs="SimSun"/>
          <w:sz w:val="20"/>
          <w:szCs w:val="20"/>
        </w:rPr>
        <w:t xml:space="preserve"> </w:t>
      </w:r>
      <w:r>
        <w:rPr>
          <w:rFonts w:ascii="SimSun" w:eastAsia="SimSun" w:hAnsi="SimSun" w:cs="SimSun"/>
          <w:spacing w:val="5"/>
          <w:sz w:val="20"/>
          <w:szCs w:val="20"/>
        </w:rPr>
        <w:t>文</w:t>
      </w:r>
      <w:r>
        <w:rPr>
          <w:rFonts w:ascii="SimSun" w:eastAsia="SimSun" w:hAnsi="SimSun" w:cs="SimSun"/>
          <w:spacing w:val="3"/>
          <w:sz w:val="20"/>
          <w:szCs w:val="20"/>
        </w:rPr>
        <w:t>件。</w:t>
      </w:r>
    </w:p>
    <w:p>
      <w:pPr>
        <w:spacing w:before="1" w:line="226" w:lineRule="auto"/>
        <w:ind w:left="423"/>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4"/>
          <w:sz w:val="20"/>
          <w:szCs w:val="20"/>
        </w:rPr>
        <w:t>/</w:t>
      </w:r>
      <w:r>
        <w:rPr>
          <w:rFonts w:ascii="SimSun" w:eastAsia="SimSun" w:hAnsi="SimSun" w:cs="SimSun"/>
          <w:sz w:val="20"/>
          <w:szCs w:val="20"/>
        </w:rPr>
        <w:t>T</w:t>
      </w:r>
      <w:r>
        <w:rPr>
          <w:rFonts w:ascii="SimSun" w:eastAsia="SimSun" w:hAnsi="SimSun" w:cs="SimSun"/>
          <w:spacing w:val="10"/>
          <w:sz w:val="20"/>
          <w:szCs w:val="20"/>
        </w:rPr>
        <w:t xml:space="preserve"> </w:t>
      </w:r>
      <w:r>
        <w:rPr>
          <w:rFonts w:ascii="SimSun" w:eastAsia="SimSun" w:hAnsi="SimSun" w:cs="SimSun"/>
          <w:spacing w:val="7"/>
          <w:sz w:val="20"/>
          <w:szCs w:val="20"/>
        </w:rPr>
        <w:t>12406—2022</w:t>
      </w:r>
      <w:r>
        <w:rPr>
          <w:rFonts w:ascii="SimSun" w:eastAsia="SimSun" w:hAnsi="SimSun" w:cs="SimSun"/>
          <w:spacing w:val="7"/>
          <w:sz w:val="20"/>
          <w:szCs w:val="20"/>
        </w:rPr>
        <w:t xml:space="preserve">  </w:t>
      </w:r>
      <w:r>
        <w:rPr>
          <w:rFonts w:ascii="SimSun" w:eastAsia="SimSun" w:hAnsi="SimSun" w:cs="SimSun"/>
          <w:spacing w:val="7"/>
          <w:sz w:val="20"/>
          <w:szCs w:val="20"/>
        </w:rPr>
        <w:t>表示货币的代码</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SimSun" w:eastAsia="SimSun" w:hAnsi="SimSun" w:cs="SimSun"/>
          <w:sz w:val="20"/>
          <w:szCs w:val="20"/>
        </w:rPr>
        <w:t>ISO</w:t>
      </w:r>
      <w:r>
        <w:rPr>
          <w:rFonts w:ascii="SimSun" w:eastAsia="SimSun" w:hAnsi="SimSun" w:cs="SimSun"/>
          <w:spacing w:val="7"/>
          <w:sz w:val="20"/>
          <w:szCs w:val="20"/>
        </w:rPr>
        <w:t xml:space="preserve"> </w:t>
      </w:r>
      <w:r>
        <w:rPr>
          <w:rFonts w:ascii="SimSun" w:eastAsia="SimSun" w:hAnsi="SimSun" w:cs="SimSun"/>
          <w:spacing w:val="7"/>
          <w:sz w:val="20"/>
          <w:szCs w:val="20"/>
        </w:rPr>
        <w:t>4217:2015，</w:t>
      </w:r>
      <w:r>
        <w:rPr>
          <w:rFonts w:ascii="SimSun" w:eastAsia="SimSun" w:hAnsi="SimSun" w:cs="SimSun"/>
          <w:sz w:val="20"/>
          <w:szCs w:val="20"/>
        </w:rPr>
        <w:t>MOD</w:t>
      </w:r>
      <w:r>
        <w:rPr>
          <w:rFonts w:ascii="SimSun" w:eastAsia="SimSun" w:hAnsi="SimSun" w:cs="SimSun"/>
          <w:spacing w:val="7"/>
          <w:sz w:val="20"/>
          <w:szCs w:val="20"/>
        </w:rPr>
        <w:t>)</w:t>
      </w:r>
    </w:p>
    <w:p>
      <w:pPr>
        <w:spacing w:before="66" w:line="288" w:lineRule="auto"/>
        <w:ind w:left="424" w:right="1658" w:hanging="1"/>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5"/>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30338.1—2013</w:t>
      </w:r>
      <w:r>
        <w:rPr>
          <w:rFonts w:ascii="SimSun" w:eastAsia="SimSun" w:hAnsi="SimSun" w:cs="SimSun"/>
          <w:spacing w:val="8"/>
          <w:sz w:val="20"/>
          <w:szCs w:val="20"/>
        </w:rPr>
        <w:t xml:space="preserve">  </w:t>
      </w:r>
      <w:r>
        <w:rPr>
          <w:rFonts w:ascii="SimSun" w:eastAsia="SimSun" w:hAnsi="SimSun" w:cs="SimSun"/>
          <w:spacing w:val="8"/>
          <w:sz w:val="20"/>
          <w:szCs w:val="20"/>
        </w:rPr>
        <w:t>证券期货业电子化信息披露规范体系</w:t>
      </w:r>
      <w:r>
        <w:rPr>
          <w:rFonts w:ascii="SimSun" w:eastAsia="SimSun" w:hAnsi="SimSun" w:cs="SimSun"/>
          <w:spacing w:val="8"/>
          <w:sz w:val="20"/>
          <w:szCs w:val="20"/>
        </w:rPr>
        <w:t xml:space="preserve"> </w:t>
      </w:r>
      <w:r>
        <w:rPr>
          <w:rFonts w:ascii="SimSun" w:eastAsia="SimSun" w:hAnsi="SimSun" w:cs="SimSun"/>
          <w:spacing w:val="8"/>
          <w:sz w:val="20"/>
          <w:szCs w:val="20"/>
        </w:rPr>
        <w:t>第1部分：基础框架</w:t>
      </w:r>
      <w:r>
        <w:rPr>
          <w:rFonts w:ascii="SimSun" w:eastAsia="SimSun" w:hAnsi="SimSun" w:cs="SimSun"/>
          <w:sz w:val="20"/>
          <w:szCs w:val="20"/>
        </w:rPr>
        <w:t xml:space="preserve"> </w:t>
      </w:r>
      <w:r>
        <w:rPr>
          <w:rFonts w:ascii="SimSun" w:eastAsia="SimSun" w:hAnsi="SimSun" w:cs="SimSun"/>
          <w:sz w:val="20"/>
          <w:szCs w:val="20"/>
        </w:rPr>
        <w:t>JR</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0021.1—2023</w:t>
      </w:r>
      <w:r>
        <w:rPr>
          <w:rFonts w:ascii="SimSun" w:eastAsia="SimSun" w:hAnsi="SimSun" w:cs="SimSun"/>
          <w:spacing w:val="8"/>
          <w:sz w:val="20"/>
          <w:szCs w:val="20"/>
        </w:rPr>
        <w:t xml:space="preserve">  </w:t>
      </w:r>
      <w:r>
        <w:rPr>
          <w:rFonts w:ascii="SimSun" w:eastAsia="SimSun" w:hAnsi="SimSun" w:cs="SimSun"/>
          <w:spacing w:val="8"/>
          <w:sz w:val="20"/>
          <w:szCs w:val="20"/>
        </w:rPr>
        <w:t>上市公司公告电子化规范</w:t>
      </w:r>
      <w:r>
        <w:rPr>
          <w:rFonts w:ascii="SimSun" w:eastAsia="SimSun" w:hAnsi="SimSun" w:cs="SimSun"/>
          <w:spacing w:val="8"/>
          <w:sz w:val="20"/>
          <w:szCs w:val="20"/>
        </w:rPr>
        <w:t xml:space="preserve"> </w:t>
      </w:r>
      <w:r>
        <w:rPr>
          <w:rFonts w:ascii="SimSun" w:eastAsia="SimSun" w:hAnsi="SimSun" w:cs="SimSun"/>
          <w:spacing w:val="8"/>
          <w:sz w:val="20"/>
          <w:szCs w:val="20"/>
        </w:rPr>
        <w:t>第1部分：公告分</w:t>
      </w:r>
      <w:r>
        <w:rPr>
          <w:rFonts w:ascii="SimSun" w:eastAsia="SimSun" w:hAnsi="SimSun" w:cs="SimSun"/>
          <w:spacing w:val="7"/>
          <w:sz w:val="20"/>
          <w:szCs w:val="20"/>
        </w:rPr>
        <w:t>类</w:t>
      </w:r>
    </w:p>
    <w:p>
      <w:pPr>
        <w:spacing w:line="226" w:lineRule="auto"/>
        <w:ind w:left="424"/>
        <w:rPr>
          <w:rFonts w:ascii="SimSun" w:eastAsia="SimSun" w:hAnsi="SimSun" w:cs="SimSun"/>
          <w:sz w:val="20"/>
          <w:szCs w:val="20"/>
        </w:rPr>
      </w:pPr>
      <w:r>
        <w:rPr>
          <w:rFonts w:ascii="SimSun" w:eastAsia="SimSun" w:hAnsi="SimSun" w:cs="SimSun"/>
          <w:sz w:val="20"/>
          <w:szCs w:val="20"/>
        </w:rPr>
        <w:t>JR</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0021.2—2023</w:t>
      </w:r>
      <w:r>
        <w:rPr>
          <w:rFonts w:ascii="SimSun" w:eastAsia="SimSun" w:hAnsi="SimSun" w:cs="SimSun"/>
          <w:spacing w:val="8"/>
          <w:sz w:val="20"/>
          <w:szCs w:val="20"/>
        </w:rPr>
        <w:t xml:space="preserve">  </w:t>
      </w:r>
      <w:r>
        <w:rPr>
          <w:rFonts w:ascii="SimSun" w:eastAsia="SimSun" w:hAnsi="SimSun" w:cs="SimSun"/>
          <w:spacing w:val="8"/>
          <w:sz w:val="20"/>
          <w:szCs w:val="20"/>
        </w:rPr>
        <w:t>上市公司公告电子化规范</w:t>
      </w:r>
      <w:r>
        <w:rPr>
          <w:rFonts w:ascii="SimSun" w:eastAsia="SimSun" w:hAnsi="SimSun" w:cs="SimSun"/>
          <w:spacing w:val="8"/>
          <w:sz w:val="20"/>
          <w:szCs w:val="20"/>
        </w:rPr>
        <w:t xml:space="preserve"> </w:t>
      </w:r>
      <w:r>
        <w:rPr>
          <w:rFonts w:ascii="SimSun" w:eastAsia="SimSun" w:hAnsi="SimSun" w:cs="SimSun"/>
          <w:spacing w:val="8"/>
          <w:sz w:val="20"/>
          <w:szCs w:val="20"/>
        </w:rPr>
        <w:t>第2部分：首次披</w:t>
      </w:r>
      <w:r>
        <w:rPr>
          <w:rFonts w:ascii="SimSun" w:eastAsia="SimSun" w:hAnsi="SimSun" w:cs="SimSun"/>
          <w:spacing w:val="7"/>
          <w:sz w:val="20"/>
          <w:szCs w:val="20"/>
        </w:rPr>
        <w:t>露</w:t>
      </w:r>
    </w:p>
    <w:p>
      <w:pPr>
        <w:spacing w:line="311" w:lineRule="auto"/>
        <w:rPr>
          <w:rFonts w:ascii="Arial"/>
          <w:sz w:val="21"/>
        </w:rPr>
      </w:pPr>
    </w:p>
    <w:p>
      <w:pPr>
        <w:spacing w:before="66" w:line="231" w:lineRule="auto"/>
        <w:ind w:left="5"/>
        <w:rPr>
          <w:rFonts w:ascii="SimHei" w:eastAsia="SimHei" w:hAnsi="SimHei" w:cs="SimHei"/>
          <w:sz w:val="20"/>
          <w:szCs w:val="20"/>
        </w:rPr>
      </w:pPr>
      <w:bookmarkStart w:id="4" w:name="_bookmark5"/>
      <w:bookmarkEnd w:id="4"/>
      <w:r>
        <w:rPr>
          <w:rFonts w:ascii="SimHei" w:eastAsia="SimHei" w:hAnsi="SimHei" w:cs="SimHei"/>
          <w:spacing w:val="8"/>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术语和定义</w:t>
      </w:r>
    </w:p>
    <w:p>
      <w:pPr>
        <w:spacing w:line="307" w:lineRule="auto"/>
        <w:rPr>
          <w:rFonts w:ascii="Arial"/>
          <w:sz w:val="21"/>
        </w:rPr>
      </w:pPr>
    </w:p>
    <w:p>
      <w:pPr>
        <w:spacing w:before="65" w:line="342" w:lineRule="exact"/>
        <w:ind w:left="424"/>
        <w:rPr>
          <w:rFonts w:ascii="SimSun" w:eastAsia="SimSun" w:hAnsi="SimSun" w:cs="SimSun"/>
          <w:sz w:val="20"/>
          <w:szCs w:val="20"/>
        </w:rPr>
      </w:pPr>
      <w:r>
        <w:rPr>
          <w:rFonts w:ascii="SimSun" w:eastAsia="SimSun" w:hAnsi="SimSun" w:cs="SimSun"/>
          <w:position w:val="10"/>
          <w:sz w:val="20"/>
          <w:szCs w:val="20"/>
        </w:rPr>
        <w:t>JR</w:t>
      </w:r>
      <w:r>
        <w:rPr>
          <w:rFonts w:ascii="SimSun" w:eastAsia="SimSun" w:hAnsi="SimSun" w:cs="SimSun"/>
          <w:spacing w:val="8"/>
          <w:position w:val="10"/>
          <w:sz w:val="20"/>
          <w:szCs w:val="20"/>
        </w:rPr>
        <w:t>/</w:t>
      </w:r>
      <w:r>
        <w:rPr>
          <w:rFonts w:ascii="SimSun" w:eastAsia="SimSun" w:hAnsi="SimSun" w:cs="SimSun"/>
          <w:position w:val="10"/>
          <w:sz w:val="20"/>
          <w:szCs w:val="20"/>
        </w:rPr>
        <w:t>T</w:t>
      </w:r>
      <w:r>
        <w:rPr>
          <w:rFonts w:ascii="SimSun" w:eastAsia="SimSun" w:hAnsi="SimSun" w:cs="SimSun"/>
          <w:spacing w:val="8"/>
          <w:position w:val="10"/>
          <w:sz w:val="20"/>
          <w:szCs w:val="20"/>
        </w:rPr>
        <w:t xml:space="preserve"> </w:t>
      </w:r>
      <w:r>
        <w:rPr>
          <w:rFonts w:ascii="SimSun" w:eastAsia="SimSun" w:hAnsi="SimSun" w:cs="SimSun"/>
          <w:spacing w:val="8"/>
          <w:position w:val="10"/>
          <w:sz w:val="20"/>
          <w:szCs w:val="20"/>
        </w:rPr>
        <w:t>0021.2—2023界定的以及下列术语和定义适用于本文件</w:t>
      </w:r>
      <w:r>
        <w:rPr>
          <w:rFonts w:ascii="SimSun" w:eastAsia="SimSun" w:hAnsi="SimSun" w:cs="SimSun"/>
          <w:spacing w:val="7"/>
          <w:position w:val="10"/>
          <w:sz w:val="20"/>
          <w:szCs w:val="20"/>
        </w:rPr>
        <w:t>。</w:t>
      </w:r>
    </w:p>
    <w:p>
      <w:pPr>
        <w:spacing w:before="1" w:line="193" w:lineRule="auto"/>
        <w:ind w:left="5"/>
        <w:rPr>
          <w:rFonts w:ascii="SimHei" w:eastAsia="SimHei" w:hAnsi="SimHei" w:cs="SimHei"/>
          <w:sz w:val="20"/>
          <w:szCs w:val="20"/>
        </w:rPr>
      </w:pPr>
      <w:r>
        <w:rPr>
          <w:rFonts w:ascii="SimHei" w:eastAsia="SimHei" w:hAnsi="SimHei" w:cs="SimHei"/>
          <w:spacing w:val="7"/>
          <w:sz w:val="20"/>
          <w:szCs w:val="20"/>
        </w:rPr>
        <w:t>3.1</w:t>
      </w:r>
    </w:p>
    <w:p>
      <w:pPr>
        <w:spacing w:before="72" w:line="231" w:lineRule="auto"/>
        <w:ind w:left="423"/>
        <w:rPr>
          <w:rFonts w:ascii="SimHei" w:eastAsia="SimHei" w:hAnsi="SimHei" w:cs="SimHei"/>
          <w:sz w:val="20"/>
          <w:szCs w:val="20"/>
        </w:rPr>
      </w:pPr>
      <w:r>
        <w:rPr>
          <w:rFonts w:ascii="SimHei" w:eastAsia="SimHei" w:hAnsi="SimHei" w:cs="SimHei"/>
          <w:spacing w:val="-4"/>
          <w:sz w:val="20"/>
          <w:szCs w:val="20"/>
        </w:rPr>
        <w:t>链接</w:t>
      </w:r>
      <w:r>
        <w:rPr>
          <w:rFonts w:ascii="SimHei" w:eastAsia="SimHei" w:hAnsi="SimHei" w:cs="SimHei"/>
          <w:spacing w:val="-3"/>
          <w:sz w:val="20"/>
          <w:szCs w:val="20"/>
        </w:rPr>
        <w:t>库</w:t>
      </w:r>
      <w:r>
        <w:rPr>
          <w:rFonts w:ascii="SimHei" w:eastAsia="SimHei" w:hAnsi="SimHei" w:cs="SimHei"/>
          <w:spacing w:val="-2"/>
          <w:sz w:val="20"/>
          <w:szCs w:val="20"/>
        </w:rPr>
        <w:t xml:space="preserve"> </w:t>
      </w:r>
      <w:r>
        <w:rPr>
          <w:rFonts w:ascii="SimHei" w:eastAsia="SimHei" w:hAnsi="SimHei" w:cs="SimHei"/>
          <w:spacing w:val="-2"/>
          <w:sz w:val="20"/>
          <w:szCs w:val="20"/>
        </w:rPr>
        <w:t>l</w:t>
      </w:r>
      <w:r>
        <w:rPr>
          <w:rFonts w:ascii="SimHei" w:eastAsia="SimHei" w:hAnsi="SimHei" w:cs="SimHei"/>
          <w:spacing w:val="-2"/>
          <w:sz w:val="20"/>
          <w:szCs w:val="20"/>
        </w:rPr>
        <w:t xml:space="preserve"> </w:t>
      </w:r>
      <w:r>
        <w:rPr>
          <w:rFonts w:ascii="SimHei" w:eastAsia="SimHei" w:hAnsi="SimHei" w:cs="SimHei"/>
          <w:spacing w:val="-2"/>
          <w:sz w:val="20"/>
          <w:szCs w:val="20"/>
        </w:rPr>
        <w:t>inkbase</w:t>
      </w:r>
    </w:p>
    <w:p>
      <w:pPr>
        <w:spacing w:before="61" w:line="228" w:lineRule="auto"/>
        <w:ind w:left="427"/>
        <w:rPr>
          <w:rFonts w:ascii="SimSun" w:eastAsia="SimSun" w:hAnsi="SimSun" w:cs="SimSun"/>
          <w:sz w:val="20"/>
          <w:szCs w:val="20"/>
        </w:rPr>
      </w:pPr>
      <w:r>
        <w:rPr>
          <w:rFonts w:ascii="SimSun" w:eastAsia="SimSun" w:hAnsi="SimSun" w:cs="SimSun"/>
          <w:spacing w:val="8"/>
          <w:sz w:val="20"/>
          <w:szCs w:val="20"/>
        </w:rPr>
        <w:t>描述分</w:t>
      </w:r>
      <w:r>
        <w:rPr>
          <w:rFonts w:ascii="SimSun" w:eastAsia="SimSun" w:hAnsi="SimSun" w:cs="SimSun"/>
          <w:spacing w:val="5"/>
          <w:sz w:val="20"/>
          <w:szCs w:val="20"/>
        </w:rPr>
        <w:t>类</w:t>
      </w:r>
      <w:r>
        <w:rPr>
          <w:rFonts w:ascii="SimSun" w:eastAsia="SimSun" w:hAnsi="SimSun" w:cs="SimSun"/>
          <w:spacing w:val="4"/>
          <w:sz w:val="20"/>
          <w:szCs w:val="20"/>
        </w:rPr>
        <w:t>标准中元素</w:t>
      </w:r>
      <w:r>
        <w:rPr>
          <w:rFonts w:ascii="SimSun" w:eastAsia="SimSun" w:hAnsi="SimSun" w:cs="SimSun"/>
          <w:spacing w:val="4"/>
          <w:sz w:val="20"/>
          <w:szCs w:val="20"/>
        </w:rPr>
        <w:t xml:space="preserve"> </w:t>
      </w:r>
      <w:r>
        <w:rPr>
          <w:rFonts w:ascii="SimSun" w:eastAsia="SimSun" w:hAnsi="SimSun" w:cs="SimSun"/>
          <w:spacing w:val="4"/>
          <w:sz w:val="20"/>
          <w:szCs w:val="20"/>
        </w:rPr>
        <w:t>(3.2)</w:t>
      </w:r>
      <w:r>
        <w:rPr>
          <w:rFonts w:ascii="SimSun" w:eastAsia="SimSun" w:hAnsi="SimSun" w:cs="SimSun"/>
          <w:spacing w:val="4"/>
          <w:sz w:val="20"/>
          <w:szCs w:val="20"/>
        </w:rPr>
        <w:t xml:space="preserve"> </w:t>
      </w:r>
      <w:r>
        <w:rPr>
          <w:rFonts w:ascii="SimSun" w:eastAsia="SimSun" w:hAnsi="SimSun" w:cs="SimSun"/>
          <w:spacing w:val="4"/>
          <w:sz w:val="20"/>
          <w:szCs w:val="20"/>
        </w:rPr>
        <w:t>与元素之间、元素与资源之间的关联关系。物理文件以“</w:t>
      </w:r>
      <w:r>
        <w:rPr>
          <w:rFonts w:ascii="SimSun" w:eastAsia="SimSun" w:hAnsi="SimSun" w:cs="SimSun"/>
          <w:sz w:val="20"/>
          <w:szCs w:val="20"/>
        </w:rPr>
        <w:t>xml</w:t>
      </w:r>
      <w:r>
        <w:rPr>
          <w:rFonts w:ascii="SimSun" w:eastAsia="SimSun" w:hAnsi="SimSun" w:cs="SimSun"/>
          <w:spacing w:val="4"/>
          <w:sz w:val="20"/>
          <w:szCs w:val="20"/>
        </w:rPr>
        <w:t>”为后缀。</w:t>
      </w:r>
    </w:p>
    <w:p>
      <w:pPr>
        <w:spacing w:before="66" w:line="342" w:lineRule="exact"/>
        <w:ind w:left="458"/>
        <w:rPr>
          <w:rFonts w:ascii="SimSun" w:eastAsia="SimSun" w:hAnsi="SimSun" w:cs="SimSun"/>
          <w:sz w:val="20"/>
          <w:szCs w:val="20"/>
        </w:rPr>
      </w:pPr>
      <w:r>
        <w:rPr>
          <w:rFonts w:ascii="SimSun" w:eastAsia="SimSun" w:hAnsi="SimSun" w:cs="SimSun"/>
          <w:spacing w:val="6"/>
          <w:position w:val="10"/>
          <w:sz w:val="20"/>
          <w:szCs w:val="20"/>
        </w:rPr>
        <w:t>[</w:t>
      </w:r>
      <w:r>
        <w:rPr>
          <w:rFonts w:ascii="SimSun" w:eastAsia="SimSun" w:hAnsi="SimSun" w:cs="SimSun"/>
          <w:spacing w:val="5"/>
          <w:position w:val="10"/>
          <w:sz w:val="20"/>
          <w:szCs w:val="20"/>
        </w:rPr>
        <w:t>来源：</w:t>
      </w:r>
      <w:r>
        <w:rPr>
          <w:rFonts w:ascii="SimSun" w:eastAsia="SimSun" w:hAnsi="SimSun" w:cs="SimSun"/>
          <w:position w:val="10"/>
          <w:sz w:val="20"/>
          <w:szCs w:val="20"/>
        </w:rPr>
        <w:t>GB</w:t>
      </w:r>
      <w:r>
        <w:rPr>
          <w:rFonts w:ascii="SimSun" w:eastAsia="SimSun" w:hAnsi="SimSun" w:cs="SimSun"/>
          <w:spacing w:val="5"/>
          <w:position w:val="10"/>
          <w:sz w:val="20"/>
          <w:szCs w:val="20"/>
        </w:rPr>
        <w:t>/</w:t>
      </w:r>
      <w:r>
        <w:rPr>
          <w:rFonts w:ascii="SimSun" w:eastAsia="SimSun" w:hAnsi="SimSun" w:cs="SimSun"/>
          <w:position w:val="10"/>
          <w:sz w:val="20"/>
          <w:szCs w:val="20"/>
        </w:rPr>
        <w:t>T</w:t>
      </w:r>
      <w:r>
        <w:rPr>
          <w:rFonts w:ascii="SimSun" w:eastAsia="SimSun" w:hAnsi="SimSun" w:cs="SimSun"/>
          <w:spacing w:val="5"/>
          <w:position w:val="10"/>
          <w:sz w:val="20"/>
          <w:szCs w:val="20"/>
        </w:rPr>
        <w:t xml:space="preserve"> </w:t>
      </w:r>
      <w:r>
        <w:rPr>
          <w:rFonts w:ascii="SimSun" w:eastAsia="SimSun" w:hAnsi="SimSun" w:cs="SimSun"/>
          <w:spacing w:val="5"/>
          <w:position w:val="10"/>
          <w:sz w:val="20"/>
          <w:szCs w:val="20"/>
        </w:rPr>
        <w:t>30338.1—2013，3.1.7]</w:t>
      </w:r>
    </w:p>
    <w:p>
      <w:pPr>
        <w:spacing w:before="1" w:line="193" w:lineRule="auto"/>
        <w:ind w:left="5"/>
        <w:rPr>
          <w:rFonts w:ascii="SimHei" w:eastAsia="SimHei" w:hAnsi="SimHei" w:cs="SimHei"/>
          <w:sz w:val="20"/>
          <w:szCs w:val="20"/>
        </w:rPr>
        <w:sectPr>
          <w:headerReference w:type="default" r:id="rId16"/>
          <w:footerReference w:type="default" r:id="rId17"/>
          <w:pgSz w:w="11906" w:h="16839"/>
          <w:pgMar w:top="400" w:right="1063" w:bottom="1326" w:left="1418" w:header="0" w:footer="1164" w:gutter="0"/>
          <w:pgNumType w:start="11"/>
          <w:cols w:space="708"/>
        </w:sectPr>
      </w:pPr>
      <w:r>
        <w:rPr>
          <w:rFonts w:ascii="SimHei" w:eastAsia="SimHei" w:hAnsi="SimHei" w:cs="SimHei"/>
          <w:spacing w:val="3"/>
          <w:sz w:val="20"/>
          <w:szCs w:val="20"/>
        </w:rPr>
        <w:t>3.2</w:t>
      </w:r>
    </w:p>
    <w:p>
      <w:pPr>
        <w:spacing w:before="72" w:line="226" w:lineRule="auto"/>
        <w:ind w:left="430"/>
        <w:rPr>
          <w:rFonts w:ascii="SimHei" w:eastAsia="SimHei" w:hAnsi="SimHei" w:cs="SimHei"/>
          <w:sz w:val="20"/>
          <w:szCs w:val="20"/>
        </w:rPr>
      </w:pPr>
      <w:r>
        <w:rPr>
          <w:rFonts w:ascii="SimHei" w:eastAsia="SimHei" w:hAnsi="SimHei" w:cs="SimHei"/>
          <w:spacing w:val="17"/>
          <w:sz w:val="20"/>
          <w:szCs w:val="20"/>
        </w:rPr>
        <w:t>分</w:t>
      </w:r>
      <w:r>
        <w:rPr>
          <w:rFonts w:ascii="SimHei" w:eastAsia="SimHei" w:hAnsi="SimHei" w:cs="SimHei"/>
          <w:spacing w:val="14"/>
          <w:sz w:val="20"/>
          <w:szCs w:val="20"/>
        </w:rPr>
        <w:t>类标准</w:t>
      </w:r>
      <w:r>
        <w:rPr>
          <w:rFonts w:ascii="SimHei" w:eastAsia="SimHei" w:hAnsi="SimHei" w:cs="SimHei"/>
          <w:spacing w:val="14"/>
          <w:sz w:val="20"/>
          <w:szCs w:val="20"/>
        </w:rPr>
        <w:t xml:space="preserve"> </w:t>
      </w:r>
      <w:r>
        <w:rPr>
          <w:rFonts w:ascii="SimHei" w:eastAsia="SimHei" w:hAnsi="SimHei" w:cs="SimHei"/>
          <w:sz w:val="20"/>
          <w:szCs w:val="20"/>
        </w:rPr>
        <w:t>taxonomy</w:t>
      </w:r>
    </w:p>
    <w:p>
      <w:pPr>
        <w:spacing w:before="66" w:line="228" w:lineRule="auto"/>
        <w:ind w:left="423"/>
        <w:rPr>
          <w:rFonts w:ascii="SimSun" w:eastAsia="SimSun" w:hAnsi="SimSun" w:cs="SimSun"/>
          <w:sz w:val="20"/>
          <w:szCs w:val="20"/>
        </w:rPr>
      </w:pPr>
      <w:r>
        <w:rPr>
          <w:rFonts w:ascii="SimSun" w:eastAsia="SimSun" w:hAnsi="SimSun" w:cs="SimSun"/>
          <w:sz w:val="20"/>
          <w:szCs w:val="20"/>
        </w:rPr>
        <w:t>XML</w:t>
      </w:r>
      <w:r>
        <w:rPr>
          <w:rFonts w:ascii="SimSun" w:eastAsia="SimSun" w:hAnsi="SimSun" w:cs="SimSun"/>
          <w:spacing w:val="16"/>
          <w:sz w:val="20"/>
          <w:szCs w:val="20"/>
        </w:rPr>
        <w:t>模</w:t>
      </w:r>
      <w:r>
        <w:rPr>
          <w:rFonts w:ascii="SimSun" w:eastAsia="SimSun" w:hAnsi="SimSun" w:cs="SimSun"/>
          <w:spacing w:val="11"/>
          <w:sz w:val="20"/>
          <w:szCs w:val="20"/>
        </w:rPr>
        <w:t>式文件和</w:t>
      </w:r>
      <w:r>
        <w:rPr>
          <w:rFonts w:ascii="SimSun" w:eastAsia="SimSun" w:hAnsi="SimSun" w:cs="SimSun"/>
          <w:sz w:val="20"/>
          <w:szCs w:val="20"/>
        </w:rPr>
        <w:t>XBRL</w:t>
      </w:r>
      <w:r>
        <w:rPr>
          <w:rFonts w:ascii="SimSun" w:eastAsia="SimSun" w:hAnsi="SimSun" w:cs="SimSun"/>
          <w:spacing w:val="11"/>
          <w:sz w:val="20"/>
          <w:szCs w:val="20"/>
        </w:rPr>
        <w:t>链接库的组合。</w:t>
      </w:r>
    </w:p>
    <w:p>
      <w:pPr>
        <w:spacing w:before="66" w:line="342" w:lineRule="exact"/>
        <w:ind w:left="458"/>
        <w:rPr>
          <w:rFonts w:ascii="SimSun" w:eastAsia="SimSun" w:hAnsi="SimSun" w:cs="SimSun"/>
          <w:sz w:val="20"/>
          <w:szCs w:val="20"/>
        </w:rPr>
      </w:pPr>
      <w:r>
        <w:rPr>
          <w:rFonts w:ascii="SimSun" w:eastAsia="SimSun" w:hAnsi="SimSun" w:cs="SimSun"/>
          <w:spacing w:val="6"/>
          <w:position w:val="10"/>
          <w:sz w:val="20"/>
          <w:szCs w:val="20"/>
        </w:rPr>
        <w:t>[</w:t>
      </w:r>
      <w:r>
        <w:rPr>
          <w:rFonts w:ascii="SimSun" w:eastAsia="SimSun" w:hAnsi="SimSun" w:cs="SimSun"/>
          <w:spacing w:val="5"/>
          <w:position w:val="10"/>
          <w:sz w:val="20"/>
          <w:szCs w:val="20"/>
        </w:rPr>
        <w:t>来源：</w:t>
      </w:r>
      <w:r>
        <w:rPr>
          <w:rFonts w:ascii="SimSun" w:eastAsia="SimSun" w:hAnsi="SimSun" w:cs="SimSun"/>
          <w:position w:val="10"/>
          <w:sz w:val="20"/>
          <w:szCs w:val="20"/>
        </w:rPr>
        <w:t>GB</w:t>
      </w:r>
      <w:r>
        <w:rPr>
          <w:rFonts w:ascii="SimSun" w:eastAsia="SimSun" w:hAnsi="SimSun" w:cs="SimSun"/>
          <w:spacing w:val="5"/>
          <w:position w:val="10"/>
          <w:sz w:val="20"/>
          <w:szCs w:val="20"/>
        </w:rPr>
        <w:t>/</w:t>
      </w:r>
      <w:r>
        <w:rPr>
          <w:rFonts w:ascii="SimSun" w:eastAsia="SimSun" w:hAnsi="SimSun" w:cs="SimSun"/>
          <w:position w:val="10"/>
          <w:sz w:val="20"/>
          <w:szCs w:val="20"/>
        </w:rPr>
        <w:t>T</w:t>
      </w:r>
      <w:r>
        <w:rPr>
          <w:rFonts w:ascii="SimSun" w:eastAsia="SimSun" w:hAnsi="SimSun" w:cs="SimSun"/>
          <w:spacing w:val="5"/>
          <w:position w:val="10"/>
          <w:sz w:val="20"/>
          <w:szCs w:val="20"/>
        </w:rPr>
        <w:t xml:space="preserve"> </w:t>
      </w:r>
      <w:r>
        <w:rPr>
          <w:rFonts w:ascii="SimSun" w:eastAsia="SimSun" w:hAnsi="SimSun" w:cs="SimSun"/>
          <w:spacing w:val="5"/>
          <w:position w:val="10"/>
          <w:sz w:val="20"/>
          <w:szCs w:val="20"/>
        </w:rPr>
        <w:t>30338.1—2013，3.1.8]</w:t>
      </w:r>
    </w:p>
    <w:p>
      <w:pPr>
        <w:spacing w:before="1" w:line="193" w:lineRule="auto"/>
        <w:ind w:left="5"/>
        <w:rPr>
          <w:rFonts w:ascii="SimHei" w:eastAsia="SimHei" w:hAnsi="SimHei" w:cs="SimHei"/>
          <w:sz w:val="20"/>
          <w:szCs w:val="20"/>
        </w:rPr>
      </w:pPr>
      <w:r>
        <w:rPr>
          <w:rFonts w:ascii="SimHei" w:eastAsia="SimHei" w:hAnsi="SimHei" w:cs="SimHei"/>
          <w:spacing w:val="3"/>
          <w:sz w:val="20"/>
          <w:szCs w:val="20"/>
        </w:rPr>
        <w:t>3.2</w:t>
      </w:r>
    </w:p>
    <w:p>
      <w:pPr>
        <w:spacing w:before="72" w:line="226" w:lineRule="auto"/>
        <w:ind w:left="427"/>
        <w:rPr>
          <w:rFonts w:ascii="SimHei" w:eastAsia="SimHei" w:hAnsi="SimHei" w:cs="SimHei"/>
          <w:sz w:val="20"/>
          <w:szCs w:val="20"/>
        </w:rPr>
      </w:pPr>
      <w:r>
        <w:rPr>
          <w:rFonts w:ascii="SimHei" w:eastAsia="SimHei" w:hAnsi="SimHei" w:cs="SimHei"/>
          <w:spacing w:val="16"/>
          <w:sz w:val="20"/>
          <w:szCs w:val="20"/>
        </w:rPr>
        <w:t>命名空间</w:t>
      </w:r>
      <w:r>
        <w:rPr>
          <w:rFonts w:ascii="SimHei" w:eastAsia="SimHei" w:hAnsi="SimHei" w:cs="SimHei"/>
          <w:spacing w:val="16"/>
          <w:sz w:val="20"/>
          <w:szCs w:val="20"/>
        </w:rPr>
        <w:t xml:space="preserve"> </w:t>
      </w:r>
      <w:r>
        <w:rPr>
          <w:rFonts w:ascii="SimHei" w:eastAsia="SimHei" w:hAnsi="SimHei" w:cs="SimHei"/>
          <w:sz w:val="20"/>
          <w:szCs w:val="20"/>
        </w:rPr>
        <w:t>namespace</w:t>
      </w:r>
    </w:p>
    <w:p>
      <w:pPr>
        <w:spacing w:before="67" w:line="228" w:lineRule="auto"/>
        <w:ind w:left="434"/>
        <w:rPr>
          <w:rFonts w:ascii="SimSun" w:eastAsia="SimSun" w:hAnsi="SimSun" w:cs="SimSun"/>
          <w:sz w:val="20"/>
          <w:szCs w:val="20"/>
        </w:rPr>
      </w:pPr>
      <w:r>
        <w:rPr>
          <w:rFonts w:ascii="SimSun" w:eastAsia="SimSun" w:hAnsi="SimSun" w:cs="SimSun"/>
          <w:spacing w:val="18"/>
          <w:sz w:val="20"/>
          <w:szCs w:val="20"/>
        </w:rPr>
        <w:t>资</w:t>
      </w:r>
      <w:r>
        <w:rPr>
          <w:rFonts w:ascii="SimSun" w:eastAsia="SimSun" w:hAnsi="SimSun" w:cs="SimSun"/>
          <w:spacing w:val="11"/>
          <w:sz w:val="20"/>
          <w:szCs w:val="20"/>
        </w:rPr>
        <w:t>源</w:t>
      </w:r>
      <w:r>
        <w:rPr>
          <w:rFonts w:ascii="SimSun" w:eastAsia="SimSun" w:hAnsi="SimSun" w:cs="SimSun"/>
          <w:spacing w:val="9"/>
          <w:sz w:val="20"/>
          <w:szCs w:val="20"/>
        </w:rPr>
        <w:t>在网上分配的空间地址，通常被声明为一个</w:t>
      </w:r>
      <w:r>
        <w:rPr>
          <w:rFonts w:ascii="SimSun" w:eastAsia="SimSun" w:hAnsi="SimSun" w:cs="SimSun"/>
          <w:sz w:val="20"/>
          <w:szCs w:val="20"/>
        </w:rPr>
        <w:t>URI</w:t>
      </w:r>
      <w:r>
        <w:rPr>
          <w:rFonts w:ascii="SimSun" w:eastAsia="SimSun" w:hAnsi="SimSun" w:cs="SimSun"/>
          <w:spacing w:val="9"/>
          <w:sz w:val="20"/>
          <w:szCs w:val="20"/>
        </w:rPr>
        <w:t>。</w:t>
      </w:r>
    </w:p>
    <w:p>
      <w:pPr>
        <w:spacing w:before="65" w:line="624" w:lineRule="exact"/>
        <w:ind w:left="458"/>
        <w:rPr>
          <w:rFonts w:ascii="SimSun" w:eastAsia="SimSun" w:hAnsi="SimSun" w:cs="SimSun"/>
          <w:sz w:val="20"/>
          <w:szCs w:val="20"/>
        </w:rPr>
      </w:pPr>
      <w:r>
        <w:rPr>
          <w:rFonts w:ascii="SimSun" w:eastAsia="SimSun" w:hAnsi="SimSun" w:cs="SimSun"/>
          <w:spacing w:val="6"/>
          <w:position w:val="32"/>
          <w:sz w:val="20"/>
          <w:szCs w:val="20"/>
        </w:rPr>
        <w:t>[</w:t>
      </w:r>
      <w:r>
        <w:rPr>
          <w:rFonts w:ascii="SimSun" w:eastAsia="SimSun" w:hAnsi="SimSun" w:cs="SimSun"/>
          <w:spacing w:val="5"/>
          <w:position w:val="32"/>
          <w:sz w:val="20"/>
          <w:szCs w:val="20"/>
        </w:rPr>
        <w:t>来源：</w:t>
      </w:r>
      <w:r>
        <w:rPr>
          <w:rFonts w:ascii="SimSun" w:eastAsia="SimSun" w:hAnsi="SimSun" w:cs="SimSun"/>
          <w:position w:val="32"/>
          <w:sz w:val="20"/>
          <w:szCs w:val="20"/>
        </w:rPr>
        <w:t>GB</w:t>
      </w:r>
      <w:r>
        <w:rPr>
          <w:rFonts w:ascii="SimSun" w:eastAsia="SimSun" w:hAnsi="SimSun" w:cs="SimSun"/>
          <w:spacing w:val="5"/>
          <w:position w:val="32"/>
          <w:sz w:val="20"/>
          <w:szCs w:val="20"/>
        </w:rPr>
        <w:t>/</w:t>
      </w:r>
      <w:r>
        <w:rPr>
          <w:rFonts w:ascii="SimSun" w:eastAsia="SimSun" w:hAnsi="SimSun" w:cs="SimSun"/>
          <w:position w:val="32"/>
          <w:sz w:val="20"/>
          <w:szCs w:val="20"/>
        </w:rPr>
        <w:t>T</w:t>
      </w:r>
      <w:r>
        <w:rPr>
          <w:rFonts w:ascii="SimSun" w:eastAsia="SimSun" w:hAnsi="SimSun" w:cs="SimSun"/>
          <w:spacing w:val="5"/>
          <w:position w:val="32"/>
          <w:sz w:val="20"/>
          <w:szCs w:val="20"/>
        </w:rPr>
        <w:t xml:space="preserve"> </w:t>
      </w:r>
      <w:r>
        <w:rPr>
          <w:rFonts w:ascii="SimSun" w:eastAsia="SimSun" w:hAnsi="SimSun" w:cs="SimSun"/>
          <w:spacing w:val="5"/>
          <w:position w:val="32"/>
          <w:sz w:val="20"/>
          <w:szCs w:val="20"/>
        </w:rPr>
        <w:t>30338.1—2013，3.1.4]</w:t>
      </w:r>
    </w:p>
    <w:p>
      <w:pPr>
        <w:spacing w:line="229" w:lineRule="auto"/>
        <w:rPr>
          <w:rFonts w:ascii="SimHei" w:eastAsia="SimHei" w:hAnsi="SimHei" w:cs="SimHei"/>
          <w:sz w:val="20"/>
          <w:szCs w:val="20"/>
        </w:rPr>
      </w:pPr>
      <w:bookmarkStart w:id="5" w:name="_bookmark6"/>
      <w:bookmarkEnd w:id="5"/>
      <w:r>
        <w:rPr>
          <w:rFonts w:ascii="SimHei" w:eastAsia="SimHei" w:hAnsi="SimHei" w:cs="SimHei"/>
          <w:spacing w:val="8"/>
          <w:sz w:val="20"/>
          <w:szCs w:val="20"/>
        </w:rPr>
        <w:t>4</w:t>
      </w:r>
      <w:r>
        <w:rPr>
          <w:rFonts w:ascii="SimHei" w:eastAsia="SimHei" w:hAnsi="SimHei" w:cs="SimHei"/>
          <w:spacing w:val="7"/>
          <w:sz w:val="20"/>
          <w:szCs w:val="20"/>
        </w:rPr>
        <w:t xml:space="preserve">  </w:t>
      </w:r>
      <w:r>
        <w:rPr>
          <w:rFonts w:ascii="SimHei" w:eastAsia="SimHei" w:hAnsi="SimHei" w:cs="SimHei"/>
          <w:spacing w:val="7"/>
          <w:sz w:val="20"/>
          <w:szCs w:val="20"/>
        </w:rPr>
        <w:t>缩略语</w:t>
      </w:r>
    </w:p>
    <w:p>
      <w:pPr>
        <w:spacing w:line="308" w:lineRule="auto"/>
        <w:rPr>
          <w:rFonts w:ascii="Arial"/>
          <w:sz w:val="21"/>
        </w:rPr>
      </w:pPr>
    </w:p>
    <w:p>
      <w:pPr>
        <w:spacing w:before="66" w:line="227" w:lineRule="auto"/>
        <w:ind w:left="432"/>
        <w:rPr>
          <w:rFonts w:ascii="SimSun" w:eastAsia="SimSun" w:hAnsi="SimSun" w:cs="SimSun"/>
          <w:sz w:val="20"/>
          <w:szCs w:val="20"/>
        </w:rPr>
      </w:pPr>
      <w:r>
        <w:rPr>
          <w:rFonts w:ascii="SimSun" w:eastAsia="SimSun" w:hAnsi="SimSun" w:cs="SimSun"/>
          <w:spacing w:val="8"/>
          <w:sz w:val="20"/>
          <w:szCs w:val="20"/>
        </w:rPr>
        <w:t>下列缩略语适用于本文件</w:t>
      </w:r>
      <w:r>
        <w:rPr>
          <w:rFonts w:ascii="SimSun" w:eastAsia="SimSun" w:hAnsi="SimSun" w:cs="SimSun"/>
          <w:spacing w:val="6"/>
          <w:sz w:val="20"/>
          <w:szCs w:val="20"/>
        </w:rPr>
        <w:t>。</w:t>
      </w:r>
    </w:p>
    <w:p>
      <w:pPr>
        <w:spacing w:before="66" w:line="222" w:lineRule="auto"/>
        <w:ind w:left="423"/>
        <w:rPr>
          <w:rFonts w:ascii="SimSun" w:eastAsia="SimSun" w:hAnsi="SimSun" w:cs="SimSun"/>
          <w:sz w:val="20"/>
          <w:szCs w:val="20"/>
        </w:rPr>
      </w:pPr>
      <w:r>
        <w:rPr>
          <w:rFonts w:ascii="SimSun" w:eastAsia="SimSun" w:hAnsi="SimSun" w:cs="SimSun"/>
          <w:sz w:val="20"/>
          <w:szCs w:val="20"/>
        </w:rPr>
        <w:t>XBRL</w:t>
      </w:r>
      <w:r>
        <w:rPr>
          <w:rFonts w:ascii="SimSun" w:eastAsia="SimSun" w:hAnsi="SimSun" w:cs="SimSun"/>
          <w:spacing w:val="21"/>
          <w:sz w:val="20"/>
          <w:szCs w:val="20"/>
        </w:rPr>
        <w:t>：</w:t>
      </w:r>
      <w:r>
        <w:rPr>
          <w:rFonts w:ascii="SimSun" w:eastAsia="SimSun" w:hAnsi="SimSun" w:cs="SimSun"/>
          <w:spacing w:val="20"/>
          <w:sz w:val="20"/>
          <w:szCs w:val="20"/>
        </w:rPr>
        <w:t>可扩展商业报告语言</w:t>
      </w:r>
      <w:r>
        <w:rPr>
          <w:rFonts w:ascii="SimSun" w:eastAsia="SimSun" w:hAnsi="SimSun" w:cs="SimSun"/>
          <w:spacing w:val="20"/>
          <w:sz w:val="20"/>
          <w:szCs w:val="20"/>
        </w:rPr>
        <w:t xml:space="preserve"> </w:t>
      </w:r>
      <w:r>
        <w:rPr>
          <w:rFonts w:ascii="SimSun" w:eastAsia="SimSun" w:hAnsi="SimSun" w:cs="SimSun"/>
          <w:spacing w:val="20"/>
          <w:sz w:val="20"/>
          <w:szCs w:val="20"/>
        </w:rPr>
        <w:t>(</w:t>
      </w:r>
      <w:r>
        <w:rPr>
          <w:rFonts w:ascii="SimSun" w:eastAsia="SimSun" w:hAnsi="SimSun" w:cs="SimSun"/>
          <w:sz w:val="20"/>
          <w:szCs w:val="20"/>
        </w:rPr>
        <w:t>eXtensible</w:t>
      </w:r>
      <w:r>
        <w:rPr>
          <w:rFonts w:ascii="SimSun" w:eastAsia="SimSun" w:hAnsi="SimSun" w:cs="SimSun"/>
          <w:spacing w:val="20"/>
          <w:sz w:val="20"/>
          <w:szCs w:val="20"/>
        </w:rPr>
        <w:t xml:space="preserve"> </w:t>
      </w:r>
      <w:r>
        <w:rPr>
          <w:rFonts w:ascii="SimSun" w:eastAsia="SimSun" w:hAnsi="SimSun" w:cs="SimSun"/>
          <w:sz w:val="20"/>
          <w:szCs w:val="20"/>
        </w:rPr>
        <w:t>Bussiness</w:t>
      </w:r>
      <w:r>
        <w:rPr>
          <w:rFonts w:ascii="SimSun" w:eastAsia="SimSun" w:hAnsi="SimSun" w:cs="SimSun"/>
          <w:spacing w:val="20"/>
          <w:sz w:val="20"/>
          <w:szCs w:val="20"/>
        </w:rPr>
        <w:t xml:space="preserve"> </w:t>
      </w:r>
      <w:r>
        <w:rPr>
          <w:rFonts w:ascii="SimSun" w:eastAsia="SimSun" w:hAnsi="SimSun" w:cs="SimSun"/>
          <w:sz w:val="20"/>
          <w:szCs w:val="20"/>
        </w:rPr>
        <w:t>Reporting</w:t>
      </w:r>
      <w:r>
        <w:rPr>
          <w:rFonts w:ascii="SimSun" w:eastAsia="SimSun" w:hAnsi="SimSun" w:cs="SimSun"/>
          <w:spacing w:val="20"/>
          <w:sz w:val="20"/>
          <w:szCs w:val="20"/>
        </w:rPr>
        <w:t xml:space="preserve"> </w:t>
      </w:r>
      <w:r>
        <w:rPr>
          <w:rFonts w:ascii="SimSun" w:eastAsia="SimSun" w:hAnsi="SimSun" w:cs="SimSun"/>
          <w:sz w:val="20"/>
          <w:szCs w:val="20"/>
        </w:rPr>
        <w:t>Language</w:t>
      </w:r>
      <w:r>
        <w:rPr>
          <w:rFonts w:ascii="SimSun" w:eastAsia="SimSun" w:hAnsi="SimSun" w:cs="SimSun"/>
          <w:spacing w:val="20"/>
          <w:sz w:val="20"/>
          <w:szCs w:val="20"/>
        </w:rPr>
        <w:t>)</w:t>
      </w:r>
    </w:p>
    <w:p>
      <w:pPr>
        <w:sectPr>
          <w:headerReference w:type="default" r:id="rId18"/>
          <w:footerReference w:type="default" r:id="rId19"/>
          <w:type w:val="nextPage"/>
          <w:pgSz w:w="11906" w:h="16839"/>
          <w:pgMar w:top="400" w:right="1063" w:bottom="1326" w:left="1418" w:header="0" w:footer="1164" w:gutter="0"/>
          <w:pgNumType w:start="12"/>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left="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0021.8</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4"/>
          <w:position w:val="1"/>
          <w:sz w:val="20"/>
          <w:szCs w:val="20"/>
        </w:rPr>
        <w:t>3</w:t>
      </w:r>
    </w:p>
    <w:p>
      <w:pPr>
        <w:spacing w:before="148" w:line="624" w:lineRule="exact"/>
        <w:ind w:left="424"/>
        <w:rPr>
          <w:rFonts w:ascii="SimSun" w:eastAsia="SimSun" w:hAnsi="SimSun" w:cs="SimSun"/>
          <w:sz w:val="20"/>
          <w:szCs w:val="20"/>
        </w:rPr>
      </w:pPr>
      <w:r>
        <w:rPr>
          <w:rFonts w:ascii="SimSun" w:eastAsia="SimSun" w:hAnsi="SimSun" w:cs="SimSun"/>
          <w:position w:val="33"/>
          <w:sz w:val="20"/>
          <w:szCs w:val="20"/>
        </w:rPr>
        <w:t>XBRL</w:t>
      </w:r>
      <w:r>
        <w:rPr>
          <w:rFonts w:ascii="SimSun" w:eastAsia="SimSun" w:hAnsi="SimSun" w:cs="SimSun"/>
          <w:spacing w:val="20"/>
          <w:position w:val="33"/>
          <w:sz w:val="20"/>
          <w:szCs w:val="20"/>
        </w:rPr>
        <w:t>2</w:t>
      </w:r>
      <w:r>
        <w:rPr>
          <w:rFonts w:ascii="SimSun" w:eastAsia="SimSun" w:hAnsi="SimSun" w:cs="SimSun"/>
          <w:spacing w:val="15"/>
          <w:position w:val="33"/>
          <w:sz w:val="20"/>
          <w:szCs w:val="20"/>
        </w:rPr>
        <w:t>.</w:t>
      </w:r>
      <w:r>
        <w:rPr>
          <w:rFonts w:ascii="SimSun" w:eastAsia="SimSun" w:hAnsi="SimSun" w:cs="SimSun"/>
          <w:spacing w:val="10"/>
          <w:position w:val="33"/>
          <w:sz w:val="20"/>
          <w:szCs w:val="20"/>
        </w:rPr>
        <w:t>1规范：</w:t>
      </w:r>
      <w:r>
        <w:rPr>
          <w:rFonts w:ascii="SimSun" w:eastAsia="SimSun" w:hAnsi="SimSun" w:cs="SimSun"/>
          <w:spacing w:val="10"/>
          <w:position w:val="33"/>
          <w:sz w:val="20"/>
          <w:szCs w:val="20"/>
        </w:rPr>
        <w:t xml:space="preserve">  </w:t>
      </w:r>
      <w:r>
        <w:rPr>
          <w:rFonts w:ascii="SimSun" w:eastAsia="SimSun" w:hAnsi="SimSun" w:cs="SimSun"/>
          <w:spacing w:val="10"/>
          <w:position w:val="33"/>
          <w:sz w:val="20"/>
          <w:szCs w:val="20"/>
        </w:rPr>
        <w:t>(</w:t>
      </w:r>
      <w:r>
        <w:rPr>
          <w:rFonts w:ascii="SimSun" w:eastAsia="SimSun" w:hAnsi="SimSun" w:cs="SimSun"/>
          <w:position w:val="33"/>
          <w:sz w:val="20"/>
          <w:szCs w:val="20"/>
        </w:rPr>
        <w:t>eXtensible</w:t>
      </w:r>
      <w:r>
        <w:rPr>
          <w:rFonts w:ascii="SimSun" w:eastAsia="SimSun" w:hAnsi="SimSun" w:cs="SimSun"/>
          <w:spacing w:val="10"/>
          <w:position w:val="33"/>
          <w:sz w:val="20"/>
          <w:szCs w:val="20"/>
        </w:rPr>
        <w:t xml:space="preserve"> </w:t>
      </w:r>
      <w:r>
        <w:rPr>
          <w:rFonts w:ascii="SimSun" w:eastAsia="SimSun" w:hAnsi="SimSun" w:cs="SimSun"/>
          <w:position w:val="33"/>
          <w:sz w:val="20"/>
          <w:szCs w:val="20"/>
        </w:rPr>
        <w:t>Business</w:t>
      </w:r>
      <w:r>
        <w:rPr>
          <w:rFonts w:ascii="SimSun" w:eastAsia="SimSun" w:hAnsi="SimSun" w:cs="SimSun"/>
          <w:spacing w:val="10"/>
          <w:position w:val="33"/>
          <w:sz w:val="20"/>
          <w:szCs w:val="20"/>
        </w:rPr>
        <w:t xml:space="preserve"> </w:t>
      </w:r>
      <w:r>
        <w:rPr>
          <w:rFonts w:ascii="SimSun" w:eastAsia="SimSun" w:hAnsi="SimSun" w:cs="SimSun"/>
          <w:position w:val="33"/>
          <w:sz w:val="20"/>
          <w:szCs w:val="20"/>
        </w:rPr>
        <w:t>Reporting</w:t>
      </w:r>
      <w:r>
        <w:rPr>
          <w:rFonts w:ascii="SimSun" w:eastAsia="SimSun" w:hAnsi="SimSun" w:cs="SimSun"/>
          <w:spacing w:val="10"/>
          <w:position w:val="33"/>
          <w:sz w:val="20"/>
          <w:szCs w:val="20"/>
        </w:rPr>
        <w:t xml:space="preserve"> </w:t>
      </w:r>
      <w:r>
        <w:rPr>
          <w:rFonts w:ascii="SimSun" w:eastAsia="SimSun" w:hAnsi="SimSun" w:cs="SimSun"/>
          <w:position w:val="33"/>
          <w:sz w:val="20"/>
          <w:szCs w:val="20"/>
        </w:rPr>
        <w:t>Language</w:t>
      </w:r>
      <w:r>
        <w:rPr>
          <w:rFonts w:ascii="SimSun" w:eastAsia="SimSun" w:hAnsi="SimSun" w:cs="SimSun"/>
          <w:spacing w:val="10"/>
          <w:position w:val="33"/>
          <w:sz w:val="20"/>
          <w:szCs w:val="20"/>
        </w:rPr>
        <w:t xml:space="preserve"> </w:t>
      </w:r>
      <w:r>
        <w:rPr>
          <w:rFonts w:ascii="SimSun" w:eastAsia="SimSun" w:hAnsi="SimSun" w:cs="SimSun"/>
          <w:spacing w:val="10"/>
          <w:position w:val="33"/>
          <w:sz w:val="20"/>
          <w:szCs w:val="20"/>
        </w:rPr>
        <w:t>(</w:t>
      </w:r>
      <w:r>
        <w:rPr>
          <w:rFonts w:ascii="SimSun" w:eastAsia="SimSun" w:hAnsi="SimSun" w:cs="SimSun"/>
          <w:position w:val="33"/>
          <w:sz w:val="20"/>
          <w:szCs w:val="20"/>
        </w:rPr>
        <w:t>XBRL</w:t>
      </w:r>
      <w:r>
        <w:rPr>
          <w:rFonts w:ascii="SimSun" w:eastAsia="SimSun" w:hAnsi="SimSun" w:cs="SimSun"/>
          <w:spacing w:val="10"/>
          <w:position w:val="33"/>
          <w:sz w:val="20"/>
          <w:szCs w:val="20"/>
        </w:rPr>
        <w:t>)</w:t>
      </w:r>
      <w:r>
        <w:rPr>
          <w:rFonts w:ascii="SimSun" w:eastAsia="SimSun" w:hAnsi="SimSun" w:cs="SimSun"/>
          <w:spacing w:val="10"/>
          <w:position w:val="33"/>
          <w:sz w:val="20"/>
          <w:szCs w:val="20"/>
        </w:rPr>
        <w:t xml:space="preserve"> </w:t>
      </w:r>
      <w:r>
        <w:rPr>
          <w:rFonts w:ascii="SimSun" w:eastAsia="SimSun" w:hAnsi="SimSun" w:cs="SimSun"/>
          <w:spacing w:val="10"/>
          <w:position w:val="33"/>
          <w:sz w:val="20"/>
          <w:szCs w:val="20"/>
        </w:rPr>
        <w:t>2.1)</w:t>
      </w:r>
    </w:p>
    <w:p>
      <w:pPr>
        <w:spacing w:line="230" w:lineRule="auto"/>
        <w:ind w:left="1"/>
        <w:rPr>
          <w:rFonts w:ascii="SimHei" w:eastAsia="SimHei" w:hAnsi="SimHei" w:cs="SimHei"/>
          <w:sz w:val="20"/>
          <w:szCs w:val="20"/>
        </w:rPr>
      </w:pPr>
      <w:bookmarkStart w:id="6" w:name="_bookmark7"/>
      <w:bookmarkEnd w:id="6"/>
      <w:r>
        <w:rPr>
          <w:rFonts w:ascii="SimHei" w:eastAsia="SimHei" w:hAnsi="SimHei" w:cs="SimHei"/>
          <w:spacing w:val="16"/>
          <w:sz w:val="20"/>
          <w:szCs w:val="20"/>
        </w:rPr>
        <w:t>5</w:t>
      </w:r>
      <w:r>
        <w:rPr>
          <w:rFonts w:ascii="SimHei" w:eastAsia="SimHei" w:hAnsi="SimHei" w:cs="SimHei"/>
          <w:spacing w:val="10"/>
          <w:sz w:val="20"/>
          <w:szCs w:val="20"/>
        </w:rPr>
        <w:t xml:space="preserve"> </w:t>
      </w:r>
      <w:r>
        <w:rPr>
          <w:rFonts w:ascii="SimHei" w:eastAsia="SimHei" w:hAnsi="SimHei" w:cs="SimHei"/>
          <w:spacing w:val="8"/>
          <w:sz w:val="20"/>
          <w:szCs w:val="20"/>
        </w:rPr>
        <w:t xml:space="preserve"> </w:t>
      </w:r>
      <w:r>
        <w:rPr>
          <w:rFonts w:ascii="SimHei" w:eastAsia="SimHei" w:hAnsi="SimHei" w:cs="SimHei"/>
          <w:spacing w:val="8"/>
          <w:sz w:val="20"/>
          <w:szCs w:val="20"/>
        </w:rPr>
        <w:t>上市公司公告电子化要求</w:t>
      </w:r>
    </w:p>
    <w:p>
      <w:pPr>
        <w:spacing w:line="307" w:lineRule="auto"/>
        <w:rPr>
          <w:rFonts w:ascii="Arial"/>
          <w:sz w:val="21"/>
        </w:rPr>
      </w:pPr>
    </w:p>
    <w:p>
      <w:pPr>
        <w:spacing w:before="65" w:line="226" w:lineRule="auto"/>
        <w:ind w:left="428"/>
        <w:rPr>
          <w:rFonts w:ascii="SimSun" w:eastAsia="SimSun" w:hAnsi="SimSun" w:cs="SimSun"/>
          <w:sz w:val="20"/>
          <w:szCs w:val="20"/>
        </w:rPr>
      </w:pPr>
      <w:r>
        <w:rPr>
          <w:rFonts w:ascii="SimSun" w:eastAsia="SimSun" w:hAnsi="SimSun" w:cs="SimSun"/>
          <w:spacing w:val="8"/>
          <w:sz w:val="20"/>
          <w:szCs w:val="20"/>
        </w:rPr>
        <w:t>上市公司公告电子化要求应符合</w:t>
      </w:r>
      <w:r>
        <w:rPr>
          <w:rFonts w:ascii="SimSun" w:eastAsia="SimSun" w:hAnsi="SimSun" w:cs="SimSun"/>
          <w:sz w:val="20"/>
          <w:szCs w:val="20"/>
        </w:rPr>
        <w:t>JR</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0021.2—2023中第5章的要求</w:t>
      </w:r>
      <w:r>
        <w:rPr>
          <w:rFonts w:ascii="SimSun" w:eastAsia="SimSun" w:hAnsi="SimSun" w:cs="SimSun"/>
          <w:spacing w:val="7"/>
          <w:sz w:val="20"/>
          <w:szCs w:val="20"/>
        </w:rPr>
        <w:t>。</w:t>
      </w:r>
    </w:p>
    <w:p>
      <w:pPr>
        <w:spacing w:line="312" w:lineRule="auto"/>
        <w:rPr>
          <w:rFonts w:ascii="Arial"/>
          <w:sz w:val="21"/>
        </w:rPr>
      </w:pPr>
    </w:p>
    <w:p>
      <w:pPr>
        <w:spacing w:before="65" w:line="229" w:lineRule="auto"/>
        <w:ind w:left="5"/>
        <w:rPr>
          <w:rFonts w:ascii="SimHei" w:eastAsia="SimHei" w:hAnsi="SimHei" w:cs="SimHei"/>
          <w:sz w:val="20"/>
          <w:szCs w:val="20"/>
        </w:rPr>
      </w:pPr>
      <w:bookmarkStart w:id="7" w:name="_bookmark8"/>
      <w:bookmarkEnd w:id="7"/>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公告分类编码规</w:t>
      </w:r>
      <w:r>
        <w:rPr>
          <w:rFonts w:ascii="SimHei" w:eastAsia="SimHei" w:hAnsi="SimHei" w:cs="SimHei"/>
          <w:spacing w:val="7"/>
          <w:sz w:val="20"/>
          <w:szCs w:val="20"/>
        </w:rPr>
        <w:t>则</w:t>
      </w:r>
    </w:p>
    <w:p>
      <w:pPr>
        <w:spacing w:line="308" w:lineRule="auto"/>
        <w:rPr>
          <w:rFonts w:ascii="Arial"/>
          <w:sz w:val="21"/>
        </w:rPr>
      </w:pPr>
    </w:p>
    <w:p>
      <w:pPr>
        <w:spacing w:before="66" w:line="226" w:lineRule="auto"/>
        <w:ind w:left="428"/>
        <w:rPr>
          <w:rFonts w:ascii="SimSun" w:eastAsia="SimSun" w:hAnsi="SimSun" w:cs="SimSun"/>
          <w:sz w:val="20"/>
          <w:szCs w:val="20"/>
        </w:rPr>
      </w:pPr>
      <w:r>
        <w:rPr>
          <w:rFonts w:ascii="SimSun" w:eastAsia="SimSun" w:hAnsi="SimSun" w:cs="SimSun"/>
          <w:spacing w:val="10"/>
          <w:sz w:val="20"/>
          <w:szCs w:val="20"/>
        </w:rPr>
        <w:t>依</w:t>
      </w:r>
      <w:r>
        <w:rPr>
          <w:rFonts w:ascii="SimSun" w:eastAsia="SimSun" w:hAnsi="SimSun" w:cs="SimSun"/>
          <w:spacing w:val="8"/>
          <w:sz w:val="20"/>
          <w:szCs w:val="20"/>
        </w:rPr>
        <w:t>据</w:t>
      </w:r>
      <w:r>
        <w:rPr>
          <w:rFonts w:ascii="SimSun" w:eastAsia="SimSun" w:hAnsi="SimSun" w:cs="SimSun"/>
          <w:sz w:val="20"/>
          <w:szCs w:val="20"/>
        </w:rPr>
        <w:t>JR</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0021.1—2023中对公告分类的规定，定期报告的公告编码见表1。</w:t>
      </w:r>
    </w:p>
    <w:p>
      <w:pPr>
        <w:spacing w:before="223" w:line="229" w:lineRule="auto"/>
        <w:ind w:left="3453"/>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4"/>
          <w:sz w:val="20"/>
          <w:szCs w:val="20"/>
        </w:rPr>
        <w:t xml:space="preserve"> </w:t>
      </w:r>
      <w:r>
        <w:rPr>
          <w:rFonts w:ascii="SimHei" w:eastAsia="SimHei" w:hAnsi="SimHei" w:cs="SimHei"/>
          <w:spacing w:val="4"/>
          <w:sz w:val="20"/>
          <w:szCs w:val="20"/>
        </w:rPr>
        <w:t>1</w:t>
      </w:r>
      <w:r>
        <w:rPr>
          <w:rFonts w:ascii="SimHei" w:eastAsia="SimHei" w:hAnsi="SimHei" w:cs="SimHei"/>
          <w:spacing w:val="4"/>
          <w:sz w:val="20"/>
          <w:szCs w:val="20"/>
        </w:rPr>
        <w:t xml:space="preserve">  </w:t>
      </w:r>
      <w:r>
        <w:rPr>
          <w:rFonts w:ascii="SimHei" w:eastAsia="SimHei" w:hAnsi="SimHei" w:cs="SimHei"/>
          <w:spacing w:val="4"/>
          <w:sz w:val="20"/>
          <w:szCs w:val="20"/>
        </w:rPr>
        <w:t>定期报告的公告编</w:t>
      </w:r>
      <w:r>
        <w:rPr>
          <w:rFonts w:ascii="SimHei" w:eastAsia="SimHei" w:hAnsi="SimHei" w:cs="SimHei"/>
          <w:spacing w:val="3"/>
          <w:sz w:val="20"/>
          <w:szCs w:val="20"/>
        </w:rPr>
        <w:t>码</w:t>
      </w:r>
    </w:p>
    <w:p>
      <w:pPr>
        <w:spacing w:line="167" w:lineRule="exact"/>
      </w:pPr>
    </w:p>
    <w:tbl>
      <w:tblPr>
        <w:tblStyle w:val="TableNormal0"/>
        <w:tblW w:w="94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57"/>
        <w:gridCol w:w="3154"/>
        <w:gridCol w:w="3158"/>
      </w:tblGrid>
      <w:tr>
        <w:tblPrEx>
          <w:tblW w:w="94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6311" w:type="dxa"/>
            <w:gridSpan w:val="2"/>
            <w:vAlign w:val="top"/>
          </w:tcPr>
          <w:p>
            <w:pPr>
              <w:spacing w:before="56" w:line="228" w:lineRule="auto"/>
              <w:ind w:left="2950"/>
              <w:rPr>
                <w:rFonts w:ascii="SimSun" w:eastAsia="SimSun" w:hAnsi="SimSun" w:cs="SimSun"/>
                <w:sz w:val="20"/>
                <w:szCs w:val="20"/>
              </w:rPr>
            </w:pPr>
            <w:r>
              <w:rPr>
                <w:rFonts w:ascii="SimSun" w:eastAsia="SimSun" w:hAnsi="SimSun" w:cs="SimSun"/>
                <w:spacing w:val="6"/>
                <w:sz w:val="20"/>
                <w:szCs w:val="20"/>
                <w14:textOutline w14:w="3794">
                  <w14:solidFill>
                    <w14:srgbClr w14:val="000000"/>
                  </w14:solidFill>
                  <w14:prstDash w14:val="solid"/>
                  <w14:miter w14:lim="2"/>
                </w14:textOutline>
              </w:rPr>
              <w:t>代码</w:t>
            </w:r>
          </w:p>
        </w:tc>
        <w:tc>
          <w:tcPr>
            <w:tcW w:w="3158" w:type="dxa"/>
            <w:vAlign w:val="top"/>
          </w:tcPr>
          <w:p>
            <w:pPr>
              <w:spacing w:before="57" w:line="226" w:lineRule="auto"/>
              <w:ind w:left="1168"/>
              <w:rPr>
                <w:rFonts w:ascii="SimSun" w:eastAsia="SimSun" w:hAnsi="SimSun" w:cs="SimSun"/>
                <w:sz w:val="20"/>
                <w:szCs w:val="20"/>
              </w:rPr>
            </w:pPr>
            <w:r>
              <w:rPr>
                <w:rFonts w:ascii="SimSun" w:eastAsia="SimSun" w:hAnsi="SimSun" w:cs="SimSun"/>
                <w:spacing w:val="7"/>
                <w:sz w:val="20"/>
                <w:szCs w:val="20"/>
                <w14:textOutline w14:w="3794">
                  <w14:solidFill>
                    <w14:srgbClr w14:val="000000"/>
                  </w14:solidFill>
                  <w14:prstDash w14:val="solid"/>
                  <w14:miter w14:lim="2"/>
                </w14:textOutline>
              </w:rPr>
              <w:t>公告名</w:t>
            </w:r>
            <w:r>
              <w:rPr>
                <w:rFonts w:ascii="SimSun" w:eastAsia="SimSun" w:hAnsi="SimSun" w:cs="SimSun"/>
                <w:spacing w:val="6"/>
                <w:sz w:val="20"/>
                <w:szCs w:val="20"/>
                <w14:textOutline w14:w="3794">
                  <w14:solidFill>
                    <w14:srgbClr w14:val="000000"/>
                  </w14:solidFill>
                  <w14:prstDash w14:val="solid"/>
                  <w14:miter w14:lim="2"/>
                </w14:textOutline>
              </w:rPr>
              <w:t>称</w:t>
            </w:r>
          </w:p>
        </w:tc>
      </w:tr>
      <w:tr>
        <w:tblPrEx>
          <w:tblW w:w="9469" w:type="dxa"/>
          <w:tblInd w:w="2" w:type="dxa"/>
          <w:tblLayout w:type="fixed"/>
        </w:tblPrEx>
        <w:trPr>
          <w:trHeight w:val="317"/>
        </w:trPr>
        <w:tc>
          <w:tcPr>
            <w:tcW w:w="3157" w:type="dxa"/>
            <w:vAlign w:val="top"/>
          </w:tcPr>
          <w:p>
            <w:pPr>
              <w:spacing w:before="52" w:line="264" w:lineRule="exact"/>
              <w:ind w:left="120"/>
              <w:rPr>
                <w:rFonts w:ascii="SimSun" w:eastAsia="SimSun" w:hAnsi="SimSun" w:cs="SimSun"/>
                <w:sz w:val="20"/>
                <w:szCs w:val="20"/>
              </w:rPr>
            </w:pPr>
            <w:r>
              <w:rPr>
                <w:rFonts w:ascii="SimSun" w:eastAsia="SimSun" w:hAnsi="SimSun" w:cs="SimSun"/>
                <w:spacing w:val="4"/>
                <w:position w:val="-1"/>
                <w:sz w:val="20"/>
                <w:szCs w:val="20"/>
              </w:rPr>
              <w:t>一级</w:t>
            </w:r>
          </w:p>
        </w:tc>
        <w:tc>
          <w:tcPr>
            <w:tcW w:w="3154" w:type="dxa"/>
            <w:vAlign w:val="top"/>
          </w:tcPr>
          <w:p>
            <w:pPr>
              <w:spacing w:before="52" w:line="230" w:lineRule="auto"/>
              <w:ind w:left="116"/>
              <w:rPr>
                <w:rFonts w:ascii="SimSun" w:eastAsia="SimSun" w:hAnsi="SimSun" w:cs="SimSun"/>
                <w:sz w:val="20"/>
                <w:szCs w:val="20"/>
              </w:rPr>
            </w:pPr>
            <w:r>
              <w:rPr>
                <w:rFonts w:ascii="SimSun" w:eastAsia="SimSun" w:hAnsi="SimSun" w:cs="SimSun"/>
                <w:spacing w:val="3"/>
                <w:sz w:val="20"/>
                <w:szCs w:val="20"/>
              </w:rPr>
              <w:t>二级</w:t>
            </w:r>
          </w:p>
        </w:tc>
        <w:tc>
          <w:tcPr>
            <w:tcW w:w="3158" w:type="dxa"/>
            <w:vAlign w:val="top"/>
          </w:tcPr>
          <w:p>
            <w:pPr>
              <w:spacing w:before="150" w:line="132" w:lineRule="exact"/>
              <w:ind w:left="111"/>
              <w:rPr>
                <w:rFonts w:ascii="SimSun" w:eastAsia="SimSun" w:hAnsi="SimSun" w:cs="SimSun"/>
                <w:sz w:val="8"/>
                <w:szCs w:val="8"/>
              </w:rPr>
            </w:pPr>
            <w:r>
              <w:rPr>
                <w:rFonts w:ascii="SimSun" w:eastAsia="SimSun" w:hAnsi="SimSun" w:cs="SimSun"/>
                <w:spacing w:val="122"/>
                <w:position w:val="1"/>
                <w:sz w:val="8"/>
                <w:szCs w:val="8"/>
                <w14:textOutline w14:w="3794">
                  <w14:solidFill>
                    <w14:srgbClr w14:val="000000"/>
                  </w14:solidFill>
                  <w14:prstDash w14:val="solid"/>
                  <w14:miter w14:lim="2"/>
                </w14:textOutline>
              </w:rPr>
              <w:t>—</w:t>
            </w:r>
          </w:p>
        </w:tc>
      </w:tr>
      <w:tr>
        <w:tblPrEx>
          <w:tblW w:w="9469" w:type="dxa"/>
          <w:tblInd w:w="2" w:type="dxa"/>
          <w:tblLayout w:type="fixed"/>
        </w:tblPrEx>
        <w:trPr>
          <w:trHeight w:val="316"/>
        </w:trPr>
        <w:tc>
          <w:tcPr>
            <w:tcW w:w="3157" w:type="dxa"/>
            <w:vMerge w:val="restart"/>
            <w:tcBorders>
              <w:bottom w:val="nil"/>
            </w:tcBorders>
            <w:vAlign w:val="top"/>
          </w:tcPr>
          <w:p>
            <w:pPr>
              <w:spacing w:before="85" w:line="190" w:lineRule="auto"/>
              <w:ind w:left="114"/>
              <w:rPr>
                <w:rFonts w:ascii="SimSun" w:eastAsia="SimSun" w:hAnsi="SimSun" w:cs="SimSun"/>
                <w:sz w:val="20"/>
                <w:szCs w:val="20"/>
              </w:rPr>
            </w:pPr>
            <w:r>
              <w:rPr>
                <w:rFonts w:ascii="SimSun" w:eastAsia="SimSun" w:hAnsi="SimSun" w:cs="SimSun"/>
                <w:spacing w:val="2"/>
                <w:sz w:val="20"/>
                <w:szCs w:val="20"/>
              </w:rPr>
              <w:t>GB</w:t>
            </w:r>
          </w:p>
        </w:tc>
        <w:tc>
          <w:tcPr>
            <w:tcW w:w="3154" w:type="dxa"/>
            <w:vAlign w:val="top"/>
          </w:tcPr>
          <w:p>
            <w:pPr>
              <w:spacing w:before="150" w:line="132" w:lineRule="exact"/>
              <w:ind w:left="111"/>
              <w:rPr>
                <w:rFonts w:ascii="SimSun" w:eastAsia="SimSun" w:hAnsi="SimSun" w:cs="SimSun"/>
                <w:sz w:val="8"/>
                <w:szCs w:val="8"/>
              </w:rPr>
            </w:pPr>
            <w:r>
              <w:rPr>
                <w:rFonts w:ascii="SimSun" w:eastAsia="SimSun" w:hAnsi="SimSun" w:cs="SimSun"/>
                <w:spacing w:val="122"/>
                <w:position w:val="1"/>
                <w:sz w:val="8"/>
                <w:szCs w:val="8"/>
              </w:rPr>
              <w:t>—</w:t>
            </w:r>
          </w:p>
        </w:tc>
        <w:tc>
          <w:tcPr>
            <w:tcW w:w="3158" w:type="dxa"/>
            <w:vAlign w:val="top"/>
          </w:tcPr>
          <w:p>
            <w:pPr>
              <w:spacing w:before="52" w:line="226" w:lineRule="auto"/>
              <w:ind w:left="117"/>
              <w:rPr>
                <w:rFonts w:ascii="SimSun" w:eastAsia="SimSun" w:hAnsi="SimSun" w:cs="SimSun"/>
                <w:sz w:val="20"/>
                <w:szCs w:val="20"/>
              </w:rPr>
            </w:pPr>
            <w:r>
              <w:rPr>
                <w:rFonts w:ascii="SimSun" w:eastAsia="SimSun" w:hAnsi="SimSun" w:cs="SimSun"/>
                <w:spacing w:val="6"/>
                <w:sz w:val="20"/>
                <w:szCs w:val="20"/>
              </w:rPr>
              <w:t>定期报告</w:t>
            </w:r>
          </w:p>
        </w:tc>
      </w:tr>
      <w:tr>
        <w:tblPrEx>
          <w:tblW w:w="9469" w:type="dxa"/>
          <w:tblInd w:w="2" w:type="dxa"/>
          <w:tblLayout w:type="fixed"/>
        </w:tblPrEx>
        <w:trPr>
          <w:trHeight w:val="316"/>
        </w:trPr>
        <w:tc>
          <w:tcPr>
            <w:tcW w:w="3157" w:type="dxa"/>
            <w:vMerge/>
            <w:tcBorders>
              <w:top w:val="nil"/>
              <w:bottom w:val="nil"/>
            </w:tcBorders>
            <w:vAlign w:val="top"/>
          </w:tcPr>
          <w:p>
            <w:pPr>
              <w:rPr>
                <w:rFonts w:ascii="Arial"/>
                <w:sz w:val="21"/>
              </w:rPr>
            </w:pPr>
          </w:p>
        </w:tc>
        <w:tc>
          <w:tcPr>
            <w:tcW w:w="3154" w:type="dxa"/>
            <w:vAlign w:val="top"/>
          </w:tcPr>
          <w:p>
            <w:pPr>
              <w:spacing w:before="87" w:line="191" w:lineRule="auto"/>
              <w:ind w:left="11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0101</w:t>
            </w:r>
          </w:p>
        </w:tc>
        <w:tc>
          <w:tcPr>
            <w:tcW w:w="3158" w:type="dxa"/>
            <w:vAlign w:val="top"/>
          </w:tcPr>
          <w:p>
            <w:pPr>
              <w:spacing w:before="55" w:line="226" w:lineRule="auto"/>
              <w:ind w:left="113"/>
              <w:rPr>
                <w:rFonts w:ascii="SimSun" w:eastAsia="SimSun" w:hAnsi="SimSun" w:cs="SimSun"/>
                <w:sz w:val="20"/>
                <w:szCs w:val="20"/>
              </w:rPr>
            </w:pPr>
            <w:r>
              <w:rPr>
                <w:rFonts w:ascii="SimSun" w:eastAsia="SimSun" w:hAnsi="SimSun" w:cs="SimSun"/>
                <w:spacing w:val="8"/>
                <w:sz w:val="20"/>
                <w:szCs w:val="20"/>
              </w:rPr>
              <w:t>年度报告全文</w:t>
            </w:r>
          </w:p>
        </w:tc>
      </w:tr>
      <w:tr>
        <w:tblPrEx>
          <w:tblW w:w="9469" w:type="dxa"/>
          <w:tblInd w:w="2" w:type="dxa"/>
          <w:tblLayout w:type="fixed"/>
        </w:tblPrEx>
        <w:trPr>
          <w:trHeight w:val="316"/>
        </w:trPr>
        <w:tc>
          <w:tcPr>
            <w:tcW w:w="3157" w:type="dxa"/>
            <w:vMerge/>
            <w:tcBorders>
              <w:top w:val="nil"/>
              <w:bottom w:val="nil"/>
            </w:tcBorders>
            <w:vAlign w:val="top"/>
          </w:tcPr>
          <w:p>
            <w:pPr>
              <w:rPr>
                <w:rFonts w:ascii="Arial"/>
                <w:sz w:val="21"/>
              </w:rPr>
            </w:pPr>
          </w:p>
        </w:tc>
        <w:tc>
          <w:tcPr>
            <w:tcW w:w="3154" w:type="dxa"/>
            <w:vAlign w:val="top"/>
          </w:tcPr>
          <w:p>
            <w:pPr>
              <w:spacing w:before="87" w:line="191" w:lineRule="auto"/>
              <w:ind w:left="11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0301</w:t>
            </w:r>
          </w:p>
        </w:tc>
        <w:tc>
          <w:tcPr>
            <w:tcW w:w="3158" w:type="dxa"/>
            <w:vAlign w:val="top"/>
          </w:tcPr>
          <w:p>
            <w:pPr>
              <w:spacing w:before="55" w:line="226" w:lineRule="auto"/>
              <w:ind w:left="116"/>
              <w:rPr>
                <w:rFonts w:ascii="SimSun" w:eastAsia="SimSun" w:hAnsi="SimSun" w:cs="SimSun"/>
                <w:sz w:val="20"/>
                <w:szCs w:val="20"/>
              </w:rPr>
            </w:pPr>
            <w:r>
              <w:rPr>
                <w:rFonts w:ascii="SimSun" w:eastAsia="SimSun" w:hAnsi="SimSun" w:cs="SimSun"/>
                <w:spacing w:val="9"/>
                <w:sz w:val="20"/>
                <w:szCs w:val="20"/>
              </w:rPr>
              <w:t>一</w:t>
            </w:r>
            <w:r>
              <w:rPr>
                <w:rFonts w:ascii="SimSun" w:eastAsia="SimSun" w:hAnsi="SimSun" w:cs="SimSun"/>
                <w:spacing w:val="8"/>
                <w:sz w:val="20"/>
                <w:szCs w:val="20"/>
              </w:rPr>
              <w:t>季度报告全文</w:t>
            </w:r>
          </w:p>
        </w:tc>
      </w:tr>
      <w:tr>
        <w:tblPrEx>
          <w:tblW w:w="9469" w:type="dxa"/>
          <w:tblInd w:w="2" w:type="dxa"/>
          <w:tblLayout w:type="fixed"/>
        </w:tblPrEx>
        <w:trPr>
          <w:trHeight w:val="316"/>
        </w:trPr>
        <w:tc>
          <w:tcPr>
            <w:tcW w:w="3157" w:type="dxa"/>
            <w:vMerge/>
            <w:tcBorders>
              <w:top w:val="nil"/>
              <w:bottom w:val="nil"/>
            </w:tcBorders>
            <w:vAlign w:val="top"/>
          </w:tcPr>
          <w:p>
            <w:pPr>
              <w:rPr>
                <w:rFonts w:ascii="Arial"/>
                <w:sz w:val="21"/>
              </w:rPr>
            </w:pPr>
          </w:p>
        </w:tc>
        <w:tc>
          <w:tcPr>
            <w:tcW w:w="3154" w:type="dxa"/>
            <w:vAlign w:val="top"/>
          </w:tcPr>
          <w:p>
            <w:pPr>
              <w:spacing w:before="88" w:line="191" w:lineRule="auto"/>
              <w:ind w:left="11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0501</w:t>
            </w:r>
          </w:p>
        </w:tc>
        <w:tc>
          <w:tcPr>
            <w:tcW w:w="3158" w:type="dxa"/>
            <w:vAlign w:val="top"/>
          </w:tcPr>
          <w:p>
            <w:pPr>
              <w:spacing w:before="56" w:line="226" w:lineRule="auto"/>
              <w:ind w:left="116"/>
              <w:rPr>
                <w:rFonts w:ascii="SimSun" w:eastAsia="SimSun" w:hAnsi="SimSun" w:cs="SimSun"/>
                <w:sz w:val="20"/>
                <w:szCs w:val="20"/>
              </w:rPr>
            </w:pPr>
            <w:r>
              <w:rPr>
                <w:rFonts w:ascii="SimSun" w:eastAsia="SimSun" w:hAnsi="SimSun" w:cs="SimSun"/>
                <w:spacing w:val="9"/>
                <w:sz w:val="20"/>
                <w:szCs w:val="20"/>
              </w:rPr>
              <w:t>半</w:t>
            </w:r>
            <w:r>
              <w:rPr>
                <w:rFonts w:ascii="SimSun" w:eastAsia="SimSun" w:hAnsi="SimSun" w:cs="SimSun"/>
                <w:spacing w:val="8"/>
                <w:sz w:val="20"/>
                <w:szCs w:val="20"/>
              </w:rPr>
              <w:t>年度报告全文</w:t>
            </w:r>
          </w:p>
        </w:tc>
      </w:tr>
      <w:tr>
        <w:tblPrEx>
          <w:tblW w:w="9469" w:type="dxa"/>
          <w:tblInd w:w="2" w:type="dxa"/>
          <w:tblLayout w:type="fixed"/>
        </w:tblPrEx>
        <w:trPr>
          <w:trHeight w:val="321"/>
        </w:trPr>
        <w:tc>
          <w:tcPr>
            <w:tcW w:w="3157" w:type="dxa"/>
            <w:vMerge/>
            <w:tcBorders>
              <w:top w:val="nil"/>
            </w:tcBorders>
            <w:vAlign w:val="top"/>
          </w:tcPr>
          <w:p>
            <w:pPr>
              <w:rPr>
                <w:rFonts w:ascii="Arial"/>
                <w:sz w:val="21"/>
              </w:rPr>
            </w:pPr>
          </w:p>
        </w:tc>
        <w:tc>
          <w:tcPr>
            <w:tcW w:w="3154" w:type="dxa"/>
            <w:vAlign w:val="top"/>
          </w:tcPr>
          <w:p>
            <w:pPr>
              <w:spacing w:before="89" w:line="191" w:lineRule="auto"/>
              <w:ind w:left="110"/>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0701</w:t>
            </w:r>
          </w:p>
        </w:tc>
        <w:tc>
          <w:tcPr>
            <w:tcW w:w="3158" w:type="dxa"/>
            <w:vAlign w:val="top"/>
          </w:tcPr>
          <w:p>
            <w:pPr>
              <w:spacing w:before="56" w:line="226" w:lineRule="auto"/>
              <w:ind w:left="112"/>
              <w:rPr>
                <w:rFonts w:ascii="SimSun" w:eastAsia="SimSun" w:hAnsi="SimSun" w:cs="SimSun"/>
                <w:sz w:val="20"/>
                <w:szCs w:val="20"/>
              </w:rPr>
            </w:pPr>
            <w:r>
              <w:rPr>
                <w:rFonts w:ascii="SimSun" w:eastAsia="SimSun" w:hAnsi="SimSun" w:cs="SimSun"/>
                <w:spacing w:val="12"/>
                <w:sz w:val="20"/>
                <w:szCs w:val="20"/>
              </w:rPr>
              <w:t>三</w:t>
            </w:r>
            <w:r>
              <w:rPr>
                <w:rFonts w:ascii="SimSun" w:eastAsia="SimSun" w:hAnsi="SimSun" w:cs="SimSun"/>
                <w:spacing w:val="8"/>
                <w:sz w:val="20"/>
                <w:szCs w:val="20"/>
              </w:rPr>
              <w:t>季度报告全文</w:t>
            </w:r>
          </w:p>
        </w:tc>
      </w:tr>
    </w:tbl>
    <w:p>
      <w:pPr>
        <w:spacing w:before="208" w:line="229" w:lineRule="auto"/>
        <w:ind w:left="7"/>
        <w:rPr>
          <w:rFonts w:ascii="SimHei" w:eastAsia="SimHei" w:hAnsi="SimHei" w:cs="SimHei"/>
          <w:sz w:val="20"/>
          <w:szCs w:val="20"/>
        </w:rPr>
      </w:pPr>
      <w:bookmarkStart w:id="8" w:name="_bookmark9"/>
      <w:bookmarkEnd w:id="8"/>
      <w:r>
        <w:rPr>
          <w:rFonts w:ascii="SimHei" w:eastAsia="SimHei" w:hAnsi="SimHei" w:cs="SimHei"/>
          <w:spacing w:val="9"/>
          <w:sz w:val="20"/>
          <w:szCs w:val="20"/>
        </w:rPr>
        <w:t>7</w:t>
      </w:r>
      <w:r>
        <w:rPr>
          <w:rFonts w:ascii="SimHei" w:eastAsia="SimHei" w:hAnsi="SimHei" w:cs="SimHei"/>
          <w:spacing w:val="6"/>
          <w:sz w:val="20"/>
          <w:szCs w:val="20"/>
        </w:rPr>
        <w:t xml:space="preserve">  </w:t>
      </w:r>
      <w:r>
        <w:rPr>
          <w:rFonts w:ascii="SimHei" w:eastAsia="SimHei" w:hAnsi="SimHei" w:cs="SimHei"/>
          <w:spacing w:val="6"/>
          <w:sz w:val="20"/>
          <w:szCs w:val="20"/>
        </w:rPr>
        <w:t>分类标准</w:t>
      </w:r>
    </w:p>
    <w:p>
      <w:pPr>
        <w:spacing w:before="220" w:line="229" w:lineRule="auto"/>
        <w:ind w:left="7"/>
        <w:rPr>
          <w:rFonts w:ascii="SimHei" w:eastAsia="SimHei" w:hAnsi="SimHei" w:cs="SimHei"/>
          <w:sz w:val="20"/>
          <w:szCs w:val="20"/>
        </w:rPr>
      </w:pPr>
      <w:bookmarkStart w:id="9" w:name="_bookmark10"/>
      <w:bookmarkEnd w:id="9"/>
      <w:r>
        <w:rPr>
          <w:rFonts w:ascii="SimHei" w:eastAsia="SimHei" w:hAnsi="SimHei" w:cs="SimHei"/>
          <w:spacing w:val="12"/>
          <w:sz w:val="20"/>
          <w:szCs w:val="20"/>
        </w:rPr>
        <w:t>7</w:t>
      </w:r>
      <w:r>
        <w:rPr>
          <w:rFonts w:ascii="SimHei" w:eastAsia="SimHei" w:hAnsi="SimHei" w:cs="SimHei"/>
          <w:spacing w:val="8"/>
          <w:sz w:val="20"/>
          <w:szCs w:val="20"/>
        </w:rPr>
        <w:t>.</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分类标准框架</w:t>
      </w:r>
    </w:p>
    <w:p>
      <w:pPr>
        <w:spacing w:before="221" w:line="299" w:lineRule="auto"/>
        <w:ind w:left="5" w:right="120" w:firstLine="420"/>
        <w:rPr>
          <w:rFonts w:ascii="SimSun" w:eastAsia="SimSun" w:hAnsi="SimSun" w:cs="SimSun"/>
          <w:sz w:val="20"/>
          <w:szCs w:val="20"/>
        </w:rPr>
      </w:pPr>
      <w:r>
        <w:rPr>
          <w:rFonts w:ascii="SimSun" w:eastAsia="SimSun" w:hAnsi="SimSun" w:cs="SimSun"/>
          <w:spacing w:val="14"/>
          <w:sz w:val="20"/>
          <w:szCs w:val="20"/>
        </w:rPr>
        <w:t>所有定</w:t>
      </w:r>
      <w:r>
        <w:rPr>
          <w:rFonts w:ascii="SimSun" w:eastAsia="SimSun" w:hAnsi="SimSun" w:cs="SimSun"/>
          <w:spacing w:val="12"/>
          <w:sz w:val="20"/>
          <w:szCs w:val="20"/>
        </w:rPr>
        <w:t>期</w:t>
      </w:r>
      <w:r>
        <w:rPr>
          <w:rFonts w:ascii="SimSun" w:eastAsia="SimSun" w:hAnsi="SimSun" w:cs="SimSun"/>
          <w:spacing w:val="7"/>
          <w:sz w:val="20"/>
          <w:szCs w:val="20"/>
        </w:rPr>
        <w:t>报告元素作为全集，形成一个核心模式文件，根据公告类别的分类，形成各个独立的展示</w:t>
      </w:r>
      <w:r>
        <w:rPr>
          <w:rFonts w:ascii="SimSun" w:eastAsia="SimSun" w:hAnsi="SimSun" w:cs="SimSun"/>
          <w:sz w:val="20"/>
          <w:szCs w:val="20"/>
        </w:rPr>
        <w:t xml:space="preserve"> </w:t>
      </w:r>
      <w:r>
        <w:rPr>
          <w:rFonts w:ascii="SimSun" w:eastAsia="SimSun" w:hAnsi="SimSun" w:cs="SimSun"/>
          <w:spacing w:val="14"/>
          <w:sz w:val="20"/>
          <w:szCs w:val="20"/>
        </w:rPr>
        <w:t>链接库。</w:t>
      </w:r>
      <w:r>
        <w:rPr>
          <w:rFonts w:ascii="SimSun" w:eastAsia="SimSun" w:hAnsi="SimSun" w:cs="SimSun"/>
          <w:spacing w:val="11"/>
          <w:sz w:val="20"/>
          <w:szCs w:val="20"/>
        </w:rPr>
        <w:t>其</w:t>
      </w:r>
      <w:r>
        <w:rPr>
          <w:rFonts w:ascii="SimSun" w:eastAsia="SimSun" w:hAnsi="SimSun" w:cs="SimSun"/>
          <w:spacing w:val="7"/>
          <w:sz w:val="20"/>
          <w:szCs w:val="20"/>
        </w:rPr>
        <w:t>中，财务部分引用企业会计准制通用分类标准中含义一致的会计元素。分类标准框架如见图</w:t>
      </w:r>
      <w:r>
        <w:rPr>
          <w:rFonts w:ascii="SimSun" w:eastAsia="SimSun" w:hAnsi="SimSun" w:cs="SimSun"/>
          <w:sz w:val="20"/>
          <w:szCs w:val="20"/>
        </w:rPr>
        <w:t xml:space="preserve"> </w:t>
      </w:r>
      <w:r>
        <w:rPr>
          <w:rFonts w:ascii="SimSun" w:eastAsia="SimSun" w:hAnsi="SimSun" w:cs="SimSun"/>
          <w:spacing w:val="-2"/>
          <w:sz w:val="20"/>
          <w:szCs w:val="20"/>
        </w:rPr>
        <w:t>1</w:t>
      </w:r>
      <w:r>
        <w:rPr>
          <w:rFonts w:ascii="SimSun" w:eastAsia="SimSun" w:hAnsi="SimSun" w:cs="SimSun"/>
          <w:spacing w:val="-1"/>
          <w:sz w:val="20"/>
          <w:szCs w:val="20"/>
        </w:rPr>
        <w:t>。</w:t>
      </w:r>
    </w:p>
    <w:p>
      <w:pPr>
        <w:sectPr>
          <w:headerReference w:type="default" r:id="rId20"/>
          <w:footerReference w:type="default" r:id="rId21"/>
          <w:pgSz w:w="11906" w:h="16839"/>
          <w:pgMar w:top="400" w:right="1297" w:bottom="1326" w:left="1134" w:header="0" w:footer="1164" w:gutter="0"/>
          <w:pgNumType w:start="13"/>
          <w:cols w:space="708"/>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0021.8</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2023</w:t>
      </w:r>
    </w:p>
    <w:p>
      <w:pPr>
        <w:spacing w:before="237" w:line="8775" w:lineRule="exact"/>
        <w:textAlignment w:val="center"/>
      </w:pPr>
      <w:r>
        <w:drawing>
          <wp:inline distT="0" distB="0" distL="0" distR="0">
            <wp:extent cx="5926739" cy="5571656"/>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2"/>
                    <a:stretch>
                      <a:fillRect/>
                    </a:stretch>
                  </pic:blipFill>
                  <pic:spPr>
                    <a:xfrm>
                      <a:off x="0" y="0"/>
                      <a:ext cx="5926739" cy="5571656"/>
                    </a:xfrm>
                    <a:prstGeom prst="rect">
                      <a:avLst/>
                    </a:prstGeom>
                  </pic:spPr>
                </pic:pic>
              </a:graphicData>
            </a:graphic>
          </wp:inline>
        </w:drawing>
      </w:r>
    </w:p>
    <w:p>
      <w:pPr>
        <w:spacing w:before="224" w:line="229" w:lineRule="auto"/>
        <w:ind w:left="3361"/>
        <w:rPr>
          <w:rFonts w:ascii="SimHei" w:eastAsia="SimHei" w:hAnsi="SimHei" w:cs="SimHei"/>
          <w:sz w:val="20"/>
          <w:szCs w:val="20"/>
        </w:rPr>
      </w:pPr>
      <w:r>
        <w:rPr>
          <w:rFonts w:ascii="SimHei" w:eastAsia="SimHei" w:hAnsi="SimHei" w:cs="SimHei"/>
          <w:spacing w:val="6"/>
          <w:sz w:val="20"/>
          <w:szCs w:val="20"/>
        </w:rPr>
        <w:t>图</w:t>
      </w:r>
      <w:r>
        <w:rPr>
          <w:rFonts w:ascii="SimHei" w:eastAsia="SimHei" w:hAnsi="SimHei" w:cs="SimHei"/>
          <w:spacing w:val="6"/>
          <w:sz w:val="20"/>
          <w:szCs w:val="20"/>
        </w:rPr>
        <w:t xml:space="preserve"> </w:t>
      </w:r>
      <w:r>
        <w:rPr>
          <w:rFonts w:ascii="SimHei" w:eastAsia="SimHei" w:hAnsi="SimHei" w:cs="SimHei"/>
          <w:spacing w:val="5"/>
          <w:sz w:val="20"/>
          <w:szCs w:val="20"/>
        </w:rPr>
        <w:t>1</w:t>
      </w:r>
      <w:r>
        <w:rPr>
          <w:rFonts w:ascii="SimHei" w:eastAsia="SimHei" w:hAnsi="SimHei" w:cs="SimHei"/>
          <w:spacing w:val="3"/>
          <w:sz w:val="20"/>
          <w:szCs w:val="20"/>
        </w:rPr>
        <w:t xml:space="preserve">  </w:t>
      </w:r>
      <w:r>
        <w:rPr>
          <w:rFonts w:ascii="SimHei" w:eastAsia="SimHei" w:hAnsi="SimHei" w:cs="SimHei"/>
          <w:spacing w:val="3"/>
          <w:sz w:val="20"/>
          <w:szCs w:val="20"/>
        </w:rPr>
        <w:t>定期报告分类标准框架</w:t>
      </w:r>
    </w:p>
    <w:p>
      <w:pPr>
        <w:spacing w:before="219" w:line="229" w:lineRule="auto"/>
        <w:ind w:left="8"/>
        <w:rPr>
          <w:rFonts w:ascii="SimHei" w:eastAsia="SimHei" w:hAnsi="SimHei" w:cs="SimHei"/>
          <w:sz w:val="20"/>
          <w:szCs w:val="20"/>
        </w:rPr>
      </w:pPr>
      <w:bookmarkStart w:id="10" w:name="_bookmark11"/>
      <w:bookmarkEnd w:id="10"/>
      <w:r>
        <w:rPr>
          <w:rFonts w:ascii="SimHei" w:eastAsia="SimHei" w:hAnsi="SimHei" w:cs="SimHei"/>
          <w:spacing w:val="12"/>
          <w:sz w:val="20"/>
          <w:szCs w:val="20"/>
        </w:rPr>
        <w:t>7</w:t>
      </w:r>
      <w:r>
        <w:rPr>
          <w:rFonts w:ascii="SimHei" w:eastAsia="SimHei" w:hAnsi="SimHei" w:cs="SimHei"/>
          <w:spacing w:val="8"/>
          <w:sz w:val="20"/>
          <w:szCs w:val="20"/>
        </w:rPr>
        <w:t>.</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分类标准构成</w:t>
      </w:r>
    </w:p>
    <w:p>
      <w:pPr>
        <w:spacing w:before="220" w:line="229" w:lineRule="auto"/>
        <w:ind w:left="8"/>
        <w:rPr>
          <w:rFonts w:ascii="SimHei" w:eastAsia="SimHei" w:hAnsi="SimHei" w:cs="SimHei"/>
          <w:sz w:val="20"/>
          <w:szCs w:val="20"/>
        </w:rPr>
      </w:pPr>
      <w:r>
        <w:rPr>
          <w:rFonts w:ascii="SimHei" w:eastAsia="SimHei" w:hAnsi="SimHei" w:cs="SimHei"/>
          <w:spacing w:val="7"/>
          <w:sz w:val="20"/>
          <w:szCs w:val="20"/>
        </w:rPr>
        <w:t>7.2.1</w:t>
      </w:r>
      <w:r>
        <w:rPr>
          <w:rFonts w:ascii="SimHei" w:eastAsia="SimHei" w:hAnsi="SimHei" w:cs="SimHei"/>
          <w:spacing w:val="7"/>
          <w:sz w:val="20"/>
          <w:szCs w:val="20"/>
        </w:rPr>
        <w:t xml:space="preserve">  </w:t>
      </w:r>
      <w:r>
        <w:rPr>
          <w:rFonts w:ascii="SimHei" w:eastAsia="SimHei" w:hAnsi="SimHei" w:cs="SimHei"/>
          <w:spacing w:val="7"/>
          <w:sz w:val="20"/>
          <w:szCs w:val="20"/>
        </w:rPr>
        <w:t>分类标准命名空间</w:t>
      </w:r>
    </w:p>
    <w:p>
      <w:pPr>
        <w:spacing w:before="220" w:line="312" w:lineRule="exact"/>
        <w:ind w:left="427"/>
        <w:rPr>
          <w:rFonts w:ascii="SimSun" w:eastAsia="SimSun" w:hAnsi="SimSun" w:cs="SimSun"/>
          <w:sz w:val="20"/>
          <w:szCs w:val="20"/>
        </w:rPr>
      </w:pPr>
      <w:r>
        <w:rPr>
          <w:rFonts w:ascii="SimSun" w:eastAsia="SimSun" w:hAnsi="SimSun" w:cs="SimSun"/>
          <w:spacing w:val="18"/>
          <w:position w:val="8"/>
          <w:sz w:val="20"/>
          <w:szCs w:val="20"/>
        </w:rPr>
        <w:t>命</w:t>
      </w:r>
      <w:r>
        <w:rPr>
          <w:rFonts w:ascii="SimSun" w:eastAsia="SimSun" w:hAnsi="SimSun" w:cs="SimSun"/>
          <w:spacing w:val="10"/>
          <w:position w:val="8"/>
          <w:sz w:val="20"/>
          <w:szCs w:val="20"/>
        </w:rPr>
        <w:t>名空间</w:t>
      </w:r>
      <w:r>
        <w:rPr>
          <w:rFonts w:ascii="SimSun" w:eastAsia="SimSun" w:hAnsi="SimSun" w:cs="SimSun"/>
          <w:spacing w:val="10"/>
          <w:position w:val="8"/>
          <w:sz w:val="20"/>
          <w:szCs w:val="20"/>
        </w:rPr>
        <w:t xml:space="preserve"> </w:t>
      </w:r>
      <w:r>
        <w:rPr>
          <w:rFonts w:ascii="SimSun" w:eastAsia="SimSun" w:hAnsi="SimSun" w:cs="SimSun"/>
          <w:spacing w:val="10"/>
          <w:position w:val="8"/>
          <w:sz w:val="20"/>
          <w:szCs w:val="20"/>
        </w:rPr>
        <w:t>(</w:t>
      </w:r>
      <w:r>
        <w:rPr>
          <w:rFonts w:ascii="SimSun" w:eastAsia="SimSun" w:hAnsi="SimSun" w:cs="SimSun"/>
          <w:position w:val="8"/>
          <w:sz w:val="20"/>
          <w:szCs w:val="20"/>
        </w:rPr>
        <w:t>namespace</w:t>
      </w:r>
      <w:r>
        <w:rPr>
          <w:rFonts w:ascii="SimSun" w:eastAsia="SimSun" w:hAnsi="SimSun" w:cs="SimSun"/>
          <w:spacing w:val="10"/>
          <w:position w:val="8"/>
          <w:sz w:val="20"/>
          <w:szCs w:val="20"/>
        </w:rPr>
        <w:t>)</w:t>
      </w:r>
      <w:r>
        <w:rPr>
          <w:rFonts w:ascii="SimSun" w:eastAsia="SimSun" w:hAnsi="SimSun" w:cs="SimSun"/>
          <w:spacing w:val="10"/>
          <w:position w:val="8"/>
          <w:sz w:val="20"/>
          <w:szCs w:val="20"/>
        </w:rPr>
        <w:t xml:space="preserve"> </w:t>
      </w:r>
      <w:r>
        <w:rPr>
          <w:rFonts w:ascii="SimSun" w:eastAsia="SimSun" w:hAnsi="SimSun" w:cs="SimSun"/>
          <w:spacing w:val="10"/>
          <w:position w:val="8"/>
          <w:sz w:val="20"/>
          <w:szCs w:val="20"/>
        </w:rPr>
        <w:t>应明确区分各分类标准，其定义规则如下：</w:t>
      </w:r>
    </w:p>
    <w:p>
      <w:pPr>
        <w:spacing w:before="1" w:line="221" w:lineRule="auto"/>
        <w:ind w:left="459"/>
        <w:rPr>
          <w:rFonts w:ascii="SimSun" w:eastAsia="SimSun" w:hAnsi="SimSun" w:cs="SimSun"/>
          <w:sz w:val="20"/>
          <w:szCs w:val="20"/>
        </w:rPr>
      </w:pPr>
      <w:hyperlink r:id="rId23" w:history="1">
        <w:r>
          <w:rPr>
            <w:rFonts w:ascii="SimSun" w:eastAsia="SimSun" w:hAnsi="SimSun" w:cs="SimSun"/>
            <w:sz w:val="20"/>
            <w:szCs w:val="20"/>
          </w:rPr>
          <w:t>http</w:t>
        </w:r>
        <w:r>
          <w:rPr>
            <w:rFonts w:ascii="SimSun" w:eastAsia="SimSun" w:hAnsi="SimSun" w:cs="SimSun"/>
            <w:spacing w:val="28"/>
            <w:sz w:val="20"/>
            <w:szCs w:val="20"/>
          </w:rPr>
          <w:t>:</w:t>
        </w:r>
        <w:r>
          <w:rPr>
            <w:rFonts w:ascii="SimSun" w:eastAsia="SimSun" w:hAnsi="SimSun" w:cs="SimSun"/>
            <w:spacing w:val="15"/>
            <w:sz w:val="20"/>
            <w:szCs w:val="20"/>
          </w:rPr>
          <w:t>//</w:t>
        </w:r>
        <w:r>
          <w:rPr>
            <w:rFonts w:ascii="SimSun" w:eastAsia="SimSun" w:hAnsi="SimSun" w:cs="SimSun"/>
            <w:sz w:val="20"/>
            <w:szCs w:val="20"/>
          </w:rPr>
          <w:t>eid</w:t>
        </w:r>
        <w:r>
          <w:rPr>
            <w:rFonts w:ascii="SimSun" w:eastAsia="SimSun" w:hAnsi="SimSun" w:cs="SimSun"/>
            <w:spacing w:val="15"/>
            <w:sz w:val="20"/>
            <w:szCs w:val="20"/>
          </w:rPr>
          <w:t>.</w:t>
        </w:r>
        <w:r>
          <w:rPr>
            <w:rFonts w:ascii="SimSun" w:eastAsia="SimSun" w:hAnsi="SimSun" w:cs="SimSun"/>
            <w:sz w:val="20"/>
            <w:szCs w:val="20"/>
          </w:rPr>
          <w:t>csrc</w:t>
        </w:r>
        <w:r>
          <w:rPr>
            <w:rFonts w:ascii="SimSun" w:eastAsia="SimSun" w:hAnsi="SimSun" w:cs="SimSun"/>
            <w:spacing w:val="15"/>
            <w:sz w:val="20"/>
            <w:szCs w:val="20"/>
          </w:rPr>
          <w:t>.</w:t>
        </w:r>
        <w:r>
          <w:rPr>
            <w:rFonts w:ascii="SimSun" w:eastAsia="SimSun" w:hAnsi="SimSun" w:cs="SimSun"/>
            <w:sz w:val="20"/>
            <w:szCs w:val="20"/>
          </w:rPr>
          <w:t>gov</w:t>
        </w:r>
        <w:r>
          <w:rPr>
            <w:rFonts w:ascii="SimSun" w:eastAsia="SimSun" w:hAnsi="SimSun" w:cs="SimSun"/>
            <w:spacing w:val="15"/>
            <w:sz w:val="20"/>
            <w:szCs w:val="20"/>
          </w:rPr>
          <w:t>.</w:t>
        </w:r>
        <w:r>
          <w:rPr>
            <w:rFonts w:ascii="SimSun" w:eastAsia="SimSun" w:hAnsi="SimSun" w:cs="SimSun"/>
            <w:sz w:val="20"/>
            <w:szCs w:val="20"/>
          </w:rPr>
          <w:t>cn</w:t>
        </w:r>
        <w:r>
          <w:rPr>
            <w:rFonts w:ascii="SimSun" w:eastAsia="SimSun" w:hAnsi="SimSun" w:cs="SimSun"/>
            <w:spacing w:val="15"/>
            <w:sz w:val="20"/>
            <w:szCs w:val="20"/>
          </w:rPr>
          <w:t>/</w:t>
        </w:r>
        <w:r>
          <w:rPr>
            <w:rFonts w:ascii="SimSun" w:eastAsia="SimSun" w:hAnsi="SimSun" w:cs="SimSun"/>
            <w:sz w:val="20"/>
            <w:szCs w:val="20"/>
          </w:rPr>
          <w:t>clcid</w:t>
        </w:r>
        <w:r>
          <w:rPr>
            <w:rFonts w:ascii="SimSun" w:eastAsia="SimSun" w:hAnsi="SimSun" w:cs="SimSun"/>
            <w:spacing w:val="15"/>
            <w:sz w:val="20"/>
            <w:szCs w:val="20"/>
          </w:rPr>
          <w:t>/</w:t>
        </w:r>
        <w:r>
          <w:rPr>
            <w:rFonts w:ascii="SimSun" w:eastAsia="SimSun" w:hAnsi="SimSun" w:cs="SimSun"/>
            <w:sz w:val="20"/>
            <w:szCs w:val="20"/>
          </w:rPr>
          <w:t>taxonomy</w:t>
        </w:r>
        <w:r>
          <w:rPr>
            <w:rFonts w:ascii="SimSun" w:eastAsia="SimSun" w:hAnsi="SimSun" w:cs="SimSun"/>
            <w:spacing w:val="15"/>
            <w:sz w:val="20"/>
            <w:szCs w:val="20"/>
          </w:rPr>
          <w:t>/</w:t>
        </w:r>
      </w:hyperlink>
      <w:r>
        <w:rPr>
          <w:rFonts w:ascii="SimSun" w:eastAsia="SimSun" w:hAnsi="SimSun" w:cs="SimSun"/>
          <w:spacing w:val="15"/>
          <w:sz w:val="20"/>
          <w:szCs w:val="20"/>
        </w:rPr>
        <w:t>分类标准缩写/</w:t>
      </w:r>
      <w:r>
        <w:rPr>
          <w:rFonts w:ascii="SimSun" w:eastAsia="SimSun" w:hAnsi="SimSun" w:cs="SimSun"/>
          <w:sz w:val="20"/>
          <w:szCs w:val="20"/>
        </w:rPr>
        <w:t>yyyy</w:t>
      </w:r>
      <w:r>
        <w:rPr>
          <w:rFonts w:ascii="SimSun" w:eastAsia="SimSun" w:hAnsi="SimSun" w:cs="SimSun"/>
          <w:spacing w:val="15"/>
          <w:sz w:val="20"/>
          <w:szCs w:val="20"/>
        </w:rPr>
        <w:t>-</w:t>
      </w:r>
      <w:r>
        <w:rPr>
          <w:rFonts w:ascii="SimSun" w:eastAsia="SimSun" w:hAnsi="SimSun" w:cs="SimSun"/>
          <w:sz w:val="20"/>
          <w:szCs w:val="20"/>
        </w:rPr>
        <w:t>mm</w:t>
      </w:r>
      <w:r>
        <w:rPr>
          <w:rFonts w:ascii="SimSun" w:eastAsia="SimSun" w:hAnsi="SimSun" w:cs="SimSun"/>
          <w:spacing w:val="15"/>
          <w:sz w:val="20"/>
          <w:szCs w:val="20"/>
        </w:rPr>
        <w:t>-</w:t>
      </w:r>
      <w:r>
        <w:rPr>
          <w:rFonts w:ascii="SimSun" w:eastAsia="SimSun" w:hAnsi="SimSun" w:cs="SimSun"/>
          <w:sz w:val="20"/>
          <w:szCs w:val="20"/>
        </w:rPr>
        <w:t>dd</w:t>
      </w:r>
      <w:r>
        <w:rPr>
          <w:rFonts w:ascii="SimSun" w:eastAsia="SimSun" w:hAnsi="SimSun" w:cs="SimSun"/>
          <w:spacing w:val="15"/>
          <w:sz w:val="20"/>
          <w:szCs w:val="20"/>
        </w:rPr>
        <w:t>；</w:t>
      </w:r>
    </w:p>
    <w:p>
      <w:pPr>
        <w:spacing w:before="227" w:line="227" w:lineRule="auto"/>
        <w:ind w:left="428"/>
        <w:rPr>
          <w:rFonts w:ascii="SimSun" w:eastAsia="SimSun" w:hAnsi="SimSun" w:cs="SimSun"/>
          <w:sz w:val="20"/>
          <w:szCs w:val="20"/>
        </w:rPr>
      </w:pPr>
      <w:r>
        <w:rPr>
          <w:rFonts w:ascii="SimSun" w:eastAsia="SimSun" w:hAnsi="SimSun" w:cs="SimSun"/>
          <w:spacing w:val="9"/>
          <w:sz w:val="20"/>
          <w:szCs w:val="20"/>
        </w:rPr>
        <w:t>本文件中定义的分类标准命名空间如下</w:t>
      </w:r>
      <w:r>
        <w:rPr>
          <w:rFonts w:ascii="SimSun" w:eastAsia="SimSun" w:hAnsi="SimSun" w:cs="SimSun"/>
          <w:spacing w:val="6"/>
          <w:sz w:val="20"/>
          <w:szCs w:val="20"/>
        </w:rPr>
        <w:t>：</w:t>
      </w:r>
    </w:p>
    <w:p>
      <w:pPr>
        <w:spacing w:before="66" w:line="222" w:lineRule="auto"/>
        <w:ind w:left="425"/>
        <w:rPr>
          <w:rFonts w:ascii="SimSun" w:eastAsia="SimSun" w:hAnsi="SimSun" w:cs="SimSun"/>
          <w:sz w:val="20"/>
          <w:szCs w:val="20"/>
        </w:rPr>
      </w:pPr>
      <w:hyperlink r:id="rId24" w:history="1">
        <w:r>
          <w:rPr>
            <w:rFonts w:ascii="SimSun" w:eastAsia="SimSun" w:hAnsi="SimSun" w:cs="SimSun"/>
            <w:sz w:val="20"/>
            <w:szCs w:val="20"/>
          </w:rPr>
          <w:t>http</w:t>
        </w:r>
        <w:r>
          <w:rPr>
            <w:rFonts w:ascii="SimSun" w:eastAsia="SimSun" w:hAnsi="SimSun" w:cs="SimSun"/>
            <w:spacing w:val="31"/>
            <w:sz w:val="20"/>
            <w:szCs w:val="20"/>
          </w:rPr>
          <w:t>:</w:t>
        </w:r>
        <w:r>
          <w:rPr>
            <w:rFonts w:ascii="SimSun" w:eastAsia="SimSun" w:hAnsi="SimSun" w:cs="SimSun"/>
            <w:spacing w:val="22"/>
            <w:sz w:val="20"/>
            <w:szCs w:val="20"/>
          </w:rPr>
          <w:t>//</w:t>
        </w:r>
        <w:r>
          <w:rPr>
            <w:rFonts w:ascii="SimSun" w:eastAsia="SimSun" w:hAnsi="SimSun" w:cs="SimSun"/>
            <w:sz w:val="20"/>
            <w:szCs w:val="20"/>
          </w:rPr>
          <w:t>eid</w:t>
        </w:r>
        <w:r>
          <w:rPr>
            <w:rFonts w:ascii="SimSun" w:eastAsia="SimSun" w:hAnsi="SimSun" w:cs="SimSun"/>
            <w:spacing w:val="22"/>
            <w:sz w:val="20"/>
            <w:szCs w:val="20"/>
          </w:rPr>
          <w:t>.</w:t>
        </w:r>
        <w:r>
          <w:rPr>
            <w:rFonts w:ascii="SimSun" w:eastAsia="SimSun" w:hAnsi="SimSun" w:cs="SimSun"/>
            <w:sz w:val="20"/>
            <w:szCs w:val="20"/>
          </w:rPr>
          <w:t>csrc</w:t>
        </w:r>
        <w:r>
          <w:rPr>
            <w:rFonts w:ascii="SimSun" w:eastAsia="SimSun" w:hAnsi="SimSun" w:cs="SimSun"/>
            <w:spacing w:val="22"/>
            <w:sz w:val="20"/>
            <w:szCs w:val="20"/>
          </w:rPr>
          <w:t>.</w:t>
        </w:r>
        <w:r>
          <w:rPr>
            <w:rFonts w:ascii="SimSun" w:eastAsia="SimSun" w:hAnsi="SimSun" w:cs="SimSun"/>
            <w:sz w:val="20"/>
            <w:szCs w:val="20"/>
          </w:rPr>
          <w:t>gov</w:t>
        </w:r>
        <w:r>
          <w:rPr>
            <w:rFonts w:ascii="SimSun" w:eastAsia="SimSun" w:hAnsi="SimSun" w:cs="SimSun"/>
            <w:spacing w:val="22"/>
            <w:sz w:val="20"/>
            <w:szCs w:val="20"/>
          </w:rPr>
          <w:t>.</w:t>
        </w:r>
        <w:r>
          <w:rPr>
            <w:rFonts w:ascii="SimSun" w:eastAsia="SimSun" w:hAnsi="SimSun" w:cs="SimSun"/>
            <w:sz w:val="20"/>
            <w:szCs w:val="20"/>
          </w:rPr>
          <w:t>cn</w:t>
        </w:r>
        <w:r>
          <w:rPr>
            <w:rFonts w:ascii="SimSun" w:eastAsia="SimSun" w:hAnsi="SimSun" w:cs="SimSun"/>
            <w:spacing w:val="22"/>
            <w:sz w:val="20"/>
            <w:szCs w:val="20"/>
          </w:rPr>
          <w:t>/</w:t>
        </w:r>
        <w:r>
          <w:rPr>
            <w:rFonts w:ascii="SimSun" w:eastAsia="SimSun" w:hAnsi="SimSun" w:cs="SimSun"/>
            <w:sz w:val="20"/>
            <w:szCs w:val="20"/>
          </w:rPr>
          <w:t>clcid</w:t>
        </w:r>
        <w:r>
          <w:rPr>
            <w:rFonts w:ascii="SimSun" w:eastAsia="SimSun" w:hAnsi="SimSun" w:cs="SimSun"/>
            <w:spacing w:val="22"/>
            <w:sz w:val="20"/>
            <w:szCs w:val="20"/>
          </w:rPr>
          <w:t>/</w:t>
        </w:r>
        <w:r>
          <w:rPr>
            <w:rFonts w:ascii="SimSun" w:eastAsia="SimSun" w:hAnsi="SimSun" w:cs="SimSun"/>
            <w:sz w:val="20"/>
            <w:szCs w:val="20"/>
          </w:rPr>
          <w:t>taxonomy</w:t>
        </w:r>
        <w:r>
          <w:rPr>
            <w:rFonts w:ascii="SimSun" w:eastAsia="SimSun" w:hAnsi="SimSun" w:cs="SimSun"/>
            <w:spacing w:val="22"/>
            <w:sz w:val="20"/>
            <w:szCs w:val="20"/>
          </w:rPr>
          <w:t>/</w:t>
        </w:r>
        <w:r>
          <w:rPr>
            <w:rFonts w:ascii="SimSun" w:eastAsia="SimSun" w:hAnsi="SimSun" w:cs="SimSun"/>
            <w:sz w:val="20"/>
            <w:szCs w:val="20"/>
          </w:rPr>
          <w:t>periodicrpt</w:t>
        </w:r>
        <w:r>
          <w:rPr>
            <w:rFonts w:ascii="SimSun" w:eastAsia="SimSun" w:hAnsi="SimSun" w:cs="SimSun"/>
            <w:spacing w:val="22"/>
            <w:sz w:val="20"/>
            <w:szCs w:val="20"/>
          </w:rPr>
          <w:t>/</w:t>
        </w:r>
        <w:r>
          <w:rPr>
            <w:rFonts w:ascii="SimSun" w:eastAsia="SimSun" w:hAnsi="SimSun" w:cs="SimSun"/>
            <w:sz w:val="20"/>
            <w:szCs w:val="20"/>
          </w:rPr>
          <w:t>yyyy</w:t>
        </w:r>
        <w:r>
          <w:rPr>
            <w:rFonts w:ascii="SimSun" w:eastAsia="SimSun" w:hAnsi="SimSun" w:cs="SimSun"/>
            <w:spacing w:val="22"/>
            <w:sz w:val="20"/>
            <w:szCs w:val="20"/>
          </w:rPr>
          <w:t>-</w:t>
        </w:r>
        <w:r>
          <w:rPr>
            <w:rFonts w:ascii="SimSun" w:eastAsia="SimSun" w:hAnsi="SimSun" w:cs="SimSun"/>
            <w:sz w:val="20"/>
            <w:szCs w:val="20"/>
          </w:rPr>
          <w:t>mm</w:t>
        </w:r>
        <w:r>
          <w:rPr>
            <w:rFonts w:ascii="SimSun" w:eastAsia="SimSun" w:hAnsi="SimSun" w:cs="SimSun"/>
            <w:spacing w:val="22"/>
            <w:sz w:val="20"/>
            <w:szCs w:val="20"/>
          </w:rPr>
          <w:t>-</w:t>
        </w:r>
        <w:r>
          <w:rPr>
            <w:rFonts w:ascii="SimSun" w:eastAsia="SimSun" w:hAnsi="SimSun" w:cs="SimSun"/>
            <w:sz w:val="20"/>
            <w:szCs w:val="20"/>
          </w:rPr>
          <w:t>dd</w:t>
        </w:r>
      </w:hyperlink>
      <w:r>
        <w:rPr>
          <w:rFonts w:ascii="SimSun" w:eastAsia="SimSun" w:hAnsi="SimSun" w:cs="SimSun"/>
          <w:spacing w:val="22"/>
          <w:sz w:val="20"/>
          <w:szCs w:val="20"/>
        </w:rPr>
        <w:t>。</w:t>
      </w:r>
    </w:p>
    <w:p>
      <w:pPr>
        <w:spacing w:before="228" w:line="229" w:lineRule="auto"/>
        <w:ind w:left="8"/>
        <w:rPr>
          <w:rFonts w:ascii="SimHei" w:eastAsia="SimHei" w:hAnsi="SimHei" w:cs="SimHei"/>
          <w:sz w:val="20"/>
          <w:szCs w:val="20"/>
        </w:rPr>
        <w:sectPr>
          <w:headerReference w:type="default" r:id="rId25"/>
          <w:footerReference w:type="default" r:id="rId26"/>
          <w:pgSz w:w="11906" w:h="16839"/>
          <w:pgMar w:top="400" w:right="1133" w:bottom="1326" w:left="1415" w:header="0" w:footer="1164" w:gutter="0"/>
          <w:pgNumType w:start="14"/>
          <w:cols w:space="708"/>
        </w:sectPr>
      </w:pPr>
      <w:r>
        <w:rPr>
          <w:rFonts w:ascii="SimHei" w:eastAsia="SimHei" w:hAnsi="SimHei" w:cs="SimHei"/>
          <w:spacing w:val="11"/>
          <w:sz w:val="20"/>
          <w:szCs w:val="20"/>
        </w:rPr>
        <w:t>7</w:t>
      </w:r>
      <w:r>
        <w:rPr>
          <w:rFonts w:ascii="SimHei" w:eastAsia="SimHei" w:hAnsi="SimHei" w:cs="SimHei"/>
          <w:spacing w:val="7"/>
          <w:sz w:val="20"/>
          <w:szCs w:val="20"/>
        </w:rPr>
        <w:t>.2.2</w:t>
      </w:r>
      <w:r>
        <w:rPr>
          <w:rFonts w:ascii="SimHei" w:eastAsia="SimHei" w:hAnsi="SimHei" w:cs="SimHei"/>
          <w:spacing w:val="7"/>
          <w:sz w:val="20"/>
          <w:szCs w:val="20"/>
        </w:rPr>
        <w:t xml:space="preserve">  </w:t>
      </w:r>
      <w:r>
        <w:rPr>
          <w:rFonts w:ascii="SimHei" w:eastAsia="SimHei" w:hAnsi="SimHei" w:cs="SimHei"/>
          <w:spacing w:val="7"/>
          <w:sz w:val="20"/>
          <w:szCs w:val="20"/>
        </w:rPr>
        <w:t>分类标准文件及命名</w:t>
      </w:r>
    </w:p>
    <w:p>
      <w:pPr>
        <w:spacing w:before="220" w:line="229" w:lineRule="auto"/>
        <w:ind w:left="8"/>
        <w:rPr>
          <w:rFonts w:ascii="SimHei" w:eastAsia="SimHei" w:hAnsi="SimHei" w:cs="SimHei"/>
          <w:sz w:val="20"/>
          <w:szCs w:val="20"/>
        </w:rPr>
      </w:pPr>
      <w:r>
        <w:rPr>
          <w:rFonts w:ascii="SimHei" w:eastAsia="SimHei" w:hAnsi="SimHei" w:cs="SimHei"/>
          <w:spacing w:val="10"/>
          <w:sz w:val="20"/>
          <w:szCs w:val="20"/>
        </w:rPr>
        <w:t>7</w:t>
      </w:r>
      <w:r>
        <w:rPr>
          <w:rFonts w:ascii="SimHei" w:eastAsia="SimHei" w:hAnsi="SimHei" w:cs="SimHei"/>
          <w:spacing w:val="6"/>
          <w:sz w:val="20"/>
          <w:szCs w:val="20"/>
        </w:rPr>
        <w:t>.2.2.1</w:t>
      </w:r>
      <w:r>
        <w:rPr>
          <w:rFonts w:ascii="SimHei" w:eastAsia="SimHei" w:hAnsi="SimHei" w:cs="SimHei"/>
          <w:spacing w:val="6"/>
          <w:sz w:val="20"/>
          <w:szCs w:val="20"/>
        </w:rPr>
        <w:t xml:space="preserve">  </w:t>
      </w:r>
      <w:r>
        <w:rPr>
          <w:rFonts w:ascii="SimHei" w:eastAsia="SimHei" w:hAnsi="SimHei" w:cs="SimHei"/>
          <w:spacing w:val="6"/>
          <w:sz w:val="20"/>
          <w:szCs w:val="20"/>
        </w:rPr>
        <w:t>分类标准文件</w:t>
      </w:r>
    </w:p>
    <w:p>
      <w:pPr>
        <w:spacing w:before="219" w:line="228" w:lineRule="auto"/>
        <w:ind w:left="430"/>
        <w:rPr>
          <w:rFonts w:ascii="SimSun" w:eastAsia="SimSun" w:hAnsi="SimSun" w:cs="SimSun"/>
          <w:sz w:val="20"/>
          <w:szCs w:val="20"/>
        </w:rPr>
      </w:pPr>
      <w:r>
        <w:rPr>
          <w:rFonts w:ascii="SimSun" w:eastAsia="SimSun" w:hAnsi="SimSun" w:cs="SimSun"/>
          <w:spacing w:val="16"/>
          <w:sz w:val="20"/>
          <w:szCs w:val="20"/>
        </w:rPr>
        <w:t>分类</w:t>
      </w:r>
      <w:r>
        <w:rPr>
          <w:rFonts w:ascii="SimSun" w:eastAsia="SimSun" w:hAnsi="SimSun" w:cs="SimSun"/>
          <w:spacing w:val="13"/>
          <w:sz w:val="20"/>
          <w:szCs w:val="20"/>
        </w:rPr>
        <w:t>标</w:t>
      </w:r>
      <w:r>
        <w:rPr>
          <w:rFonts w:ascii="SimSun" w:eastAsia="SimSun" w:hAnsi="SimSun" w:cs="SimSun"/>
          <w:spacing w:val="8"/>
          <w:sz w:val="20"/>
          <w:szCs w:val="20"/>
        </w:rPr>
        <w:t>准由一个模式定义文件</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z w:val="20"/>
          <w:szCs w:val="20"/>
        </w:rPr>
        <w:t>xsd</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和多个链接库文件</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z w:val="20"/>
          <w:szCs w:val="20"/>
        </w:rPr>
        <w:t>xml</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构成。</w:t>
      </w:r>
    </w:p>
    <w:p>
      <w:pPr>
        <w:sectPr>
          <w:headerReference w:type="default" r:id="rId27"/>
          <w:footerReference w:type="default" r:id="rId28"/>
          <w:type w:val="nextPage"/>
          <w:pgSz w:w="11906" w:h="16839"/>
          <w:pgMar w:top="400" w:right="1133" w:bottom="1326" w:left="1415" w:header="0" w:footer="1164" w:gutter="0"/>
          <w:pgNumType w:start="15"/>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left="6"/>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0021.8</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4"/>
          <w:position w:val="1"/>
          <w:sz w:val="20"/>
          <w:szCs w:val="20"/>
        </w:rPr>
        <w:t>3</w:t>
      </w:r>
    </w:p>
    <w:p>
      <w:pPr>
        <w:spacing w:before="147" w:line="288" w:lineRule="auto"/>
        <w:ind w:right="193" w:firstLine="426"/>
        <w:rPr>
          <w:rFonts w:ascii="SimSun" w:eastAsia="SimSun" w:hAnsi="SimSun" w:cs="SimSun"/>
          <w:sz w:val="20"/>
          <w:szCs w:val="20"/>
        </w:rPr>
      </w:pPr>
      <w:r>
        <w:rPr>
          <w:rFonts w:ascii="SimSun" w:eastAsia="SimSun" w:hAnsi="SimSun" w:cs="SimSun"/>
          <w:spacing w:val="30"/>
          <w:sz w:val="20"/>
          <w:szCs w:val="20"/>
        </w:rPr>
        <w:t>分</w:t>
      </w:r>
      <w:r>
        <w:rPr>
          <w:rFonts w:ascii="SimSun" w:eastAsia="SimSun" w:hAnsi="SimSun" w:cs="SimSun"/>
          <w:spacing w:val="23"/>
          <w:sz w:val="20"/>
          <w:szCs w:val="20"/>
        </w:rPr>
        <w:t>类</w:t>
      </w:r>
      <w:r>
        <w:rPr>
          <w:rFonts w:ascii="SimSun" w:eastAsia="SimSun" w:hAnsi="SimSun" w:cs="SimSun"/>
          <w:spacing w:val="15"/>
          <w:sz w:val="20"/>
          <w:szCs w:val="20"/>
        </w:rPr>
        <w:t>标准模式定义文件根据</w:t>
      </w:r>
      <w:r>
        <w:rPr>
          <w:rFonts w:ascii="SimSun" w:eastAsia="SimSun" w:hAnsi="SimSun" w:cs="SimSun"/>
          <w:sz w:val="20"/>
          <w:szCs w:val="20"/>
        </w:rPr>
        <w:t>XBRL</w:t>
      </w:r>
      <w:r>
        <w:rPr>
          <w:rFonts w:ascii="SimSun" w:eastAsia="SimSun" w:hAnsi="SimSun" w:cs="SimSun"/>
          <w:spacing w:val="15"/>
          <w:sz w:val="20"/>
          <w:szCs w:val="20"/>
        </w:rPr>
        <w:t xml:space="preserve"> </w:t>
      </w:r>
      <w:r>
        <w:rPr>
          <w:rFonts w:ascii="SimSun" w:eastAsia="SimSun" w:hAnsi="SimSun" w:cs="SimSun"/>
          <w:spacing w:val="15"/>
          <w:sz w:val="20"/>
          <w:szCs w:val="20"/>
        </w:rPr>
        <w:t>2.1规范和</w:t>
      </w:r>
      <w:r>
        <w:rPr>
          <w:rFonts w:ascii="SimSun" w:eastAsia="SimSun" w:hAnsi="SimSun" w:cs="SimSun"/>
          <w:sz w:val="20"/>
          <w:szCs w:val="20"/>
        </w:rPr>
        <w:t>GB</w:t>
      </w:r>
      <w:r>
        <w:rPr>
          <w:rFonts w:ascii="SimSun" w:eastAsia="SimSun" w:hAnsi="SimSun" w:cs="SimSun"/>
          <w:spacing w:val="15"/>
          <w:sz w:val="20"/>
          <w:szCs w:val="20"/>
        </w:rPr>
        <w:t>/</w:t>
      </w:r>
      <w:r>
        <w:rPr>
          <w:rFonts w:ascii="SimSun" w:eastAsia="SimSun" w:hAnsi="SimSun" w:cs="SimSun"/>
          <w:sz w:val="20"/>
          <w:szCs w:val="20"/>
        </w:rPr>
        <w:t>T</w:t>
      </w:r>
      <w:r>
        <w:rPr>
          <w:rFonts w:ascii="SimSun" w:eastAsia="SimSun" w:hAnsi="SimSun" w:cs="SimSun"/>
          <w:spacing w:val="15"/>
          <w:sz w:val="20"/>
          <w:szCs w:val="20"/>
        </w:rPr>
        <w:t xml:space="preserve"> </w:t>
      </w:r>
      <w:r>
        <w:rPr>
          <w:rFonts w:ascii="SimSun" w:eastAsia="SimSun" w:hAnsi="SimSun" w:cs="SimSun"/>
          <w:spacing w:val="15"/>
          <w:sz w:val="20"/>
          <w:szCs w:val="20"/>
        </w:rPr>
        <w:t>30338.1规定的</w:t>
      </w:r>
      <w:r>
        <w:rPr>
          <w:rFonts w:ascii="SimSun" w:eastAsia="SimSun" w:hAnsi="SimSun" w:cs="SimSun"/>
          <w:sz w:val="20"/>
          <w:szCs w:val="20"/>
        </w:rPr>
        <w:t>XML</w:t>
      </w:r>
      <w:r>
        <w:rPr>
          <w:rFonts w:ascii="SimSun" w:eastAsia="SimSun" w:hAnsi="SimSun" w:cs="SimSun"/>
          <w:spacing w:val="15"/>
          <w:sz w:val="20"/>
          <w:szCs w:val="20"/>
        </w:rPr>
        <w:t>模式定义文件</w:t>
      </w:r>
      <w:r>
        <w:rPr>
          <w:rFonts w:ascii="SimSun" w:eastAsia="SimSun" w:hAnsi="SimSun" w:cs="SimSun"/>
          <w:spacing w:val="15"/>
          <w:sz w:val="20"/>
          <w:szCs w:val="20"/>
        </w:rPr>
        <w:t xml:space="preserve"> </w:t>
      </w:r>
      <w:r>
        <w:rPr>
          <w:rFonts w:ascii="SimSun" w:eastAsia="SimSun" w:hAnsi="SimSun" w:cs="SimSun"/>
          <w:spacing w:val="15"/>
          <w:sz w:val="20"/>
          <w:szCs w:val="20"/>
        </w:rPr>
        <w:t>(</w:t>
      </w:r>
      <w:r>
        <w:rPr>
          <w:rFonts w:ascii="SimSun" w:eastAsia="SimSun" w:hAnsi="SimSun" w:cs="SimSun"/>
          <w:sz w:val="20"/>
          <w:szCs w:val="20"/>
        </w:rPr>
        <w:t>XML</w:t>
      </w:r>
      <w:r>
        <w:rPr>
          <w:rFonts w:ascii="SimSun" w:eastAsia="SimSun" w:hAnsi="SimSun" w:cs="SimSun"/>
          <w:spacing w:val="15"/>
          <w:sz w:val="20"/>
          <w:szCs w:val="20"/>
        </w:rPr>
        <w:t xml:space="preserve"> </w:t>
      </w:r>
      <w:r>
        <w:rPr>
          <w:rFonts w:ascii="SimSun" w:eastAsia="SimSun" w:hAnsi="SimSun" w:cs="SimSun"/>
          <w:sz w:val="20"/>
          <w:szCs w:val="20"/>
        </w:rPr>
        <w:t>Schema</w:t>
      </w:r>
      <w:r>
        <w:rPr>
          <w:rFonts w:ascii="SimSun" w:eastAsia="SimSun" w:hAnsi="SimSun" w:cs="SimSun"/>
          <w:sz w:val="20"/>
          <w:szCs w:val="20"/>
        </w:rPr>
        <w:t xml:space="preserve"> </w:t>
      </w:r>
      <w:r>
        <w:rPr>
          <w:rFonts w:ascii="SimSun" w:eastAsia="SimSun" w:hAnsi="SimSun" w:cs="SimSun"/>
          <w:sz w:val="20"/>
          <w:szCs w:val="20"/>
        </w:rPr>
        <w:t>Definition</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4"/>
          <w:sz w:val="20"/>
          <w:szCs w:val="20"/>
        </w:rPr>
        <w:t>，</w:t>
      </w:r>
      <w:r>
        <w:rPr>
          <w:rFonts w:ascii="SimSun" w:eastAsia="SimSun" w:hAnsi="SimSun" w:cs="SimSun"/>
          <w:spacing w:val="8"/>
          <w:sz w:val="20"/>
          <w:szCs w:val="20"/>
        </w:rPr>
        <w:t>定义分类标准中用来描述信息的元素。链接库通过表达元素之间的关系或者元素自身意</w:t>
      </w:r>
      <w:r>
        <w:rPr>
          <w:rFonts w:ascii="SimSun" w:eastAsia="SimSun" w:hAnsi="SimSun" w:cs="SimSun"/>
          <w:sz w:val="20"/>
          <w:szCs w:val="20"/>
        </w:rPr>
        <w:t xml:space="preserve"> </w:t>
      </w:r>
      <w:r>
        <w:rPr>
          <w:rFonts w:ascii="SimSun" w:eastAsia="SimSun" w:hAnsi="SimSun" w:cs="SimSun"/>
          <w:spacing w:val="12"/>
          <w:sz w:val="20"/>
          <w:szCs w:val="20"/>
        </w:rPr>
        <w:t>义</w:t>
      </w:r>
      <w:r>
        <w:rPr>
          <w:rFonts w:ascii="SimSun" w:eastAsia="SimSun" w:hAnsi="SimSun" w:cs="SimSun"/>
          <w:spacing w:val="8"/>
          <w:sz w:val="20"/>
          <w:szCs w:val="20"/>
        </w:rPr>
        <w:t>等，提供附加信息。</w:t>
      </w:r>
    </w:p>
    <w:p>
      <w:pPr>
        <w:spacing w:line="227" w:lineRule="auto"/>
        <w:ind w:left="456"/>
        <w:rPr>
          <w:rFonts w:ascii="SimSun" w:eastAsia="SimSun" w:hAnsi="SimSun" w:cs="SimSun"/>
          <w:sz w:val="20"/>
          <w:szCs w:val="20"/>
        </w:rPr>
      </w:pPr>
      <w:r>
        <w:rPr>
          <w:rFonts w:ascii="SimSun" w:eastAsia="SimSun" w:hAnsi="SimSun" w:cs="SimSun"/>
          <w:spacing w:val="16"/>
          <w:sz w:val="20"/>
          <w:szCs w:val="20"/>
        </w:rPr>
        <w:t>链</w:t>
      </w:r>
      <w:r>
        <w:rPr>
          <w:rFonts w:ascii="SimSun" w:eastAsia="SimSun" w:hAnsi="SimSun" w:cs="SimSun"/>
          <w:spacing w:val="8"/>
          <w:sz w:val="20"/>
          <w:szCs w:val="20"/>
        </w:rPr>
        <w:t>接库应包含以下链接库文件</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z w:val="20"/>
          <w:szCs w:val="20"/>
        </w:rPr>
        <w:t>xml</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w:t>
      </w:r>
    </w:p>
    <w:p>
      <w:pPr>
        <w:spacing w:before="65" w:line="288" w:lineRule="auto"/>
        <w:ind w:left="870" w:right="193" w:hanging="415"/>
        <w:rPr>
          <w:rFonts w:ascii="SimSun" w:eastAsia="SimSun" w:hAnsi="SimSun" w:cs="SimSun"/>
          <w:sz w:val="20"/>
          <w:szCs w:val="20"/>
        </w:rPr>
      </w:pPr>
      <w:r>
        <w:rPr>
          <w:rFonts w:ascii="SimSun" w:eastAsia="SimSun" w:hAnsi="SimSun" w:cs="SimSun"/>
          <w:spacing w:val="13"/>
          <w:sz w:val="20"/>
          <w:szCs w:val="20"/>
        </w:rPr>
        <w:t>——标签链接库文件</w:t>
      </w:r>
      <w:r>
        <w:rPr>
          <w:rFonts w:ascii="SimSun" w:eastAsia="SimSun" w:hAnsi="SimSun" w:cs="SimSun"/>
          <w:spacing w:val="13"/>
          <w:sz w:val="20"/>
          <w:szCs w:val="20"/>
        </w:rPr>
        <w:t xml:space="preserve"> </w:t>
      </w:r>
      <w:r>
        <w:rPr>
          <w:rFonts w:ascii="SimSun" w:eastAsia="SimSun" w:hAnsi="SimSun" w:cs="SimSun"/>
          <w:spacing w:val="13"/>
          <w:sz w:val="20"/>
          <w:szCs w:val="20"/>
        </w:rPr>
        <w:t>(</w:t>
      </w:r>
      <w:r>
        <w:rPr>
          <w:rFonts w:ascii="SimSun" w:eastAsia="SimSun" w:hAnsi="SimSun" w:cs="SimSun"/>
          <w:sz w:val="20"/>
          <w:szCs w:val="20"/>
        </w:rPr>
        <w:t>Label</w:t>
      </w:r>
      <w:r>
        <w:rPr>
          <w:rFonts w:ascii="SimSun" w:eastAsia="SimSun" w:hAnsi="SimSun" w:cs="SimSun"/>
          <w:spacing w:val="13"/>
          <w:sz w:val="20"/>
          <w:szCs w:val="20"/>
        </w:rPr>
        <w:t xml:space="preserve"> </w:t>
      </w:r>
      <w:r>
        <w:rPr>
          <w:rFonts w:ascii="SimSun" w:eastAsia="SimSun" w:hAnsi="SimSun" w:cs="SimSun"/>
          <w:sz w:val="20"/>
          <w:szCs w:val="20"/>
        </w:rPr>
        <w:t>Linkbase</w:t>
      </w:r>
      <w:r>
        <w:rPr>
          <w:rFonts w:ascii="SimSun" w:eastAsia="SimSun" w:hAnsi="SimSun" w:cs="SimSun"/>
          <w:spacing w:val="13"/>
          <w:sz w:val="20"/>
          <w:szCs w:val="20"/>
        </w:rPr>
        <w:t>)</w:t>
      </w:r>
      <w:r>
        <w:rPr>
          <w:rFonts w:ascii="SimSun" w:eastAsia="SimSun" w:hAnsi="SimSun" w:cs="SimSun"/>
          <w:spacing w:val="13"/>
          <w:sz w:val="20"/>
          <w:szCs w:val="20"/>
        </w:rPr>
        <w:t xml:space="preserve"> </w:t>
      </w:r>
      <w:r>
        <w:rPr>
          <w:rFonts w:ascii="SimSun" w:eastAsia="SimSun" w:hAnsi="SimSun" w:cs="SimSun"/>
          <w:spacing w:val="13"/>
          <w:sz w:val="20"/>
          <w:szCs w:val="20"/>
        </w:rPr>
        <w:t>：为模式定义文件中包含的元素定义个性化的标签，以</w:t>
      </w:r>
      <w:r>
        <w:rPr>
          <w:rFonts w:ascii="SimSun" w:eastAsia="SimSun" w:hAnsi="SimSun" w:cs="SimSun"/>
          <w:sz w:val="20"/>
          <w:szCs w:val="20"/>
        </w:rPr>
        <w:t xml:space="preserve"> </w:t>
      </w:r>
      <w:r>
        <w:rPr>
          <w:rFonts w:ascii="SimSun" w:eastAsia="SimSun" w:hAnsi="SimSun" w:cs="SimSun"/>
          <w:spacing w:val="7"/>
          <w:sz w:val="20"/>
          <w:szCs w:val="20"/>
        </w:rPr>
        <w:t>便展现时使用</w:t>
      </w:r>
      <w:r>
        <w:rPr>
          <w:rFonts w:ascii="SimSun" w:eastAsia="SimSun" w:hAnsi="SimSun" w:cs="SimSun"/>
          <w:spacing w:val="6"/>
          <w:sz w:val="20"/>
          <w:szCs w:val="20"/>
        </w:rPr>
        <w:t>；</w:t>
      </w:r>
    </w:p>
    <w:p>
      <w:pPr>
        <w:spacing w:before="3" w:line="287" w:lineRule="auto"/>
        <w:ind w:left="871" w:right="140" w:hanging="416"/>
        <w:rPr>
          <w:rFonts w:ascii="SimSun" w:eastAsia="SimSun" w:hAnsi="SimSun" w:cs="SimSun"/>
          <w:sz w:val="20"/>
          <w:szCs w:val="20"/>
        </w:rPr>
      </w:pPr>
      <w:r>
        <w:rPr>
          <w:rFonts w:ascii="SimSun" w:eastAsia="SimSun" w:hAnsi="SimSun" w:cs="SimSun"/>
          <w:spacing w:val="18"/>
          <w:sz w:val="20"/>
          <w:szCs w:val="20"/>
        </w:rPr>
        <w:t>—</w:t>
      </w:r>
      <w:r>
        <w:rPr>
          <w:rFonts w:ascii="SimSun" w:eastAsia="SimSun" w:hAnsi="SimSun" w:cs="SimSun"/>
          <w:spacing w:val="15"/>
          <w:sz w:val="20"/>
          <w:szCs w:val="20"/>
        </w:rPr>
        <w:t>—</w:t>
      </w:r>
      <w:r>
        <w:rPr>
          <w:rFonts w:ascii="SimSun" w:eastAsia="SimSun" w:hAnsi="SimSun" w:cs="SimSun"/>
          <w:spacing w:val="9"/>
          <w:sz w:val="20"/>
          <w:szCs w:val="20"/>
        </w:rPr>
        <w:t>参考链接库文件</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Reference</w:t>
      </w:r>
      <w:r>
        <w:rPr>
          <w:rFonts w:ascii="SimSun" w:eastAsia="SimSun" w:hAnsi="SimSun" w:cs="SimSun"/>
          <w:spacing w:val="9"/>
          <w:sz w:val="20"/>
          <w:szCs w:val="20"/>
        </w:rPr>
        <w:t xml:space="preserve"> </w:t>
      </w:r>
      <w:r>
        <w:rPr>
          <w:rFonts w:ascii="SimSun" w:eastAsia="SimSun" w:hAnsi="SimSun" w:cs="SimSun"/>
          <w:sz w:val="20"/>
          <w:szCs w:val="20"/>
        </w:rPr>
        <w:t>Linkbase</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：为模式定义文件中包含的元素提供参考信息，如：</w:t>
      </w:r>
      <w:r>
        <w:rPr>
          <w:rFonts w:ascii="SimSun" w:eastAsia="SimSun" w:hAnsi="SimSun" w:cs="SimSun"/>
          <w:sz w:val="20"/>
          <w:szCs w:val="20"/>
        </w:rPr>
        <w:t xml:space="preserve"> </w:t>
      </w:r>
      <w:r>
        <w:rPr>
          <w:rFonts w:ascii="SimSun" w:eastAsia="SimSun" w:hAnsi="SimSun" w:cs="SimSun"/>
          <w:spacing w:val="7"/>
          <w:sz w:val="20"/>
          <w:szCs w:val="20"/>
        </w:rPr>
        <w:t>元</w:t>
      </w:r>
      <w:r>
        <w:rPr>
          <w:rFonts w:ascii="SimSun" w:eastAsia="SimSun" w:hAnsi="SimSun" w:cs="SimSun"/>
          <w:spacing w:val="5"/>
          <w:sz w:val="20"/>
          <w:szCs w:val="20"/>
        </w:rPr>
        <w:t>素来源；</w:t>
      </w:r>
    </w:p>
    <w:p>
      <w:pPr>
        <w:spacing w:before="2" w:line="287" w:lineRule="auto"/>
        <w:ind w:left="869" w:right="205" w:hanging="414"/>
        <w:rPr>
          <w:rFonts w:ascii="SimSun" w:eastAsia="SimSun" w:hAnsi="SimSun" w:cs="SimSun"/>
          <w:sz w:val="20"/>
          <w:szCs w:val="20"/>
        </w:rPr>
      </w:pPr>
      <w:r>
        <w:rPr>
          <w:rFonts w:ascii="SimSun" w:eastAsia="SimSun" w:hAnsi="SimSun" w:cs="SimSun"/>
          <w:spacing w:val="11"/>
          <w:sz w:val="20"/>
          <w:szCs w:val="20"/>
        </w:rPr>
        <w:t>——展示链接库文件</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Presentation</w:t>
      </w:r>
      <w:r>
        <w:rPr>
          <w:rFonts w:ascii="SimSun" w:eastAsia="SimSun" w:hAnsi="SimSun" w:cs="SimSun"/>
          <w:spacing w:val="11"/>
          <w:sz w:val="20"/>
          <w:szCs w:val="20"/>
        </w:rPr>
        <w:t xml:space="preserve"> </w:t>
      </w:r>
      <w:r>
        <w:rPr>
          <w:rFonts w:ascii="SimSun" w:eastAsia="SimSun" w:hAnsi="SimSun" w:cs="SimSun"/>
          <w:sz w:val="20"/>
          <w:szCs w:val="20"/>
        </w:rPr>
        <w:t>Linkbase</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：描述模式定义文件中包含的元素的展现顺序</w:t>
      </w:r>
      <w:r>
        <w:rPr>
          <w:rFonts w:ascii="SimSun" w:eastAsia="SimSun" w:hAnsi="SimSun" w:cs="SimSun"/>
          <w:spacing w:val="8"/>
          <w:sz w:val="20"/>
          <w:szCs w:val="20"/>
        </w:rPr>
        <w:t>。</w:t>
      </w:r>
      <w:r>
        <w:rPr>
          <w:rFonts w:ascii="SimSun" w:eastAsia="SimSun" w:hAnsi="SimSun" w:cs="SimSun"/>
          <w:sz w:val="20"/>
          <w:szCs w:val="20"/>
        </w:rPr>
        <w:t xml:space="preserve"> </w:t>
      </w:r>
      <w:r>
        <w:rPr>
          <w:rFonts w:ascii="SimSun" w:eastAsia="SimSun" w:hAnsi="SimSun" w:cs="SimSun"/>
          <w:spacing w:val="18"/>
          <w:sz w:val="20"/>
          <w:szCs w:val="20"/>
        </w:rPr>
        <w:t>通</w:t>
      </w:r>
      <w:r>
        <w:rPr>
          <w:rFonts w:ascii="SimSun" w:eastAsia="SimSun" w:hAnsi="SimSun" w:cs="SimSun"/>
          <w:spacing w:val="12"/>
          <w:sz w:val="20"/>
          <w:szCs w:val="20"/>
        </w:rPr>
        <w:t>常</w:t>
      </w:r>
      <w:r>
        <w:rPr>
          <w:rFonts w:ascii="SimSun" w:eastAsia="SimSun" w:hAnsi="SimSun" w:cs="SimSun"/>
          <w:spacing w:val="9"/>
          <w:sz w:val="20"/>
          <w:szCs w:val="20"/>
        </w:rPr>
        <w:t>这种展现顺序和定义链接库文件中描述的层次结构关系类似甚至一致；</w:t>
      </w:r>
    </w:p>
    <w:p>
      <w:pPr>
        <w:spacing w:before="2" w:line="287" w:lineRule="auto"/>
        <w:ind w:left="873" w:right="193" w:hanging="418"/>
        <w:rPr>
          <w:rFonts w:ascii="SimSun" w:eastAsia="SimSun" w:hAnsi="SimSun" w:cs="SimSun"/>
          <w:sz w:val="20"/>
          <w:szCs w:val="20"/>
        </w:rPr>
      </w:pPr>
      <w:r>
        <w:rPr>
          <w:rFonts w:ascii="SimSun" w:eastAsia="SimSun" w:hAnsi="SimSun" w:cs="SimSun"/>
          <w:spacing w:val="18"/>
          <w:sz w:val="20"/>
          <w:szCs w:val="20"/>
        </w:rPr>
        <w:t>—</w:t>
      </w:r>
      <w:r>
        <w:rPr>
          <w:rFonts w:ascii="SimSun" w:eastAsia="SimSun" w:hAnsi="SimSun" w:cs="SimSun"/>
          <w:spacing w:val="14"/>
          <w:sz w:val="20"/>
          <w:szCs w:val="20"/>
        </w:rPr>
        <w:t>—计算链接库文件</w:t>
      </w:r>
      <w:r>
        <w:rPr>
          <w:rFonts w:ascii="SimSun" w:eastAsia="SimSun" w:hAnsi="SimSun" w:cs="SimSun"/>
          <w:spacing w:val="14"/>
          <w:sz w:val="20"/>
          <w:szCs w:val="20"/>
        </w:rPr>
        <w:t xml:space="preserve"> </w:t>
      </w:r>
      <w:r>
        <w:rPr>
          <w:rFonts w:ascii="SimSun" w:eastAsia="SimSun" w:hAnsi="SimSun" w:cs="SimSun"/>
          <w:spacing w:val="14"/>
          <w:sz w:val="20"/>
          <w:szCs w:val="20"/>
        </w:rPr>
        <w:t>(</w:t>
      </w:r>
      <w:r>
        <w:rPr>
          <w:rFonts w:ascii="SimSun" w:eastAsia="SimSun" w:hAnsi="SimSun" w:cs="SimSun"/>
          <w:sz w:val="20"/>
          <w:szCs w:val="20"/>
        </w:rPr>
        <w:t>Calculation</w:t>
      </w:r>
      <w:r>
        <w:rPr>
          <w:rFonts w:ascii="SimSun" w:eastAsia="SimSun" w:hAnsi="SimSun" w:cs="SimSun"/>
          <w:spacing w:val="14"/>
          <w:sz w:val="20"/>
          <w:szCs w:val="20"/>
        </w:rPr>
        <w:t xml:space="preserve"> </w:t>
      </w:r>
      <w:r>
        <w:rPr>
          <w:rFonts w:ascii="SimSun" w:eastAsia="SimSun" w:hAnsi="SimSun" w:cs="SimSun"/>
          <w:sz w:val="20"/>
          <w:szCs w:val="20"/>
        </w:rPr>
        <w:t>Linkbase</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14"/>
          <w:sz w:val="20"/>
          <w:szCs w:val="20"/>
        </w:rPr>
        <w:t>：描述模式定义文件中包含的元素之间的计算关</w:t>
      </w:r>
      <w:r>
        <w:rPr>
          <w:rFonts w:ascii="SimSun" w:eastAsia="SimSun" w:hAnsi="SimSun" w:cs="SimSun"/>
          <w:sz w:val="20"/>
          <w:szCs w:val="20"/>
        </w:rPr>
        <w:t xml:space="preserve"> </w:t>
      </w:r>
      <w:r>
        <w:rPr>
          <w:rFonts w:ascii="SimSun" w:eastAsia="SimSun" w:hAnsi="SimSun" w:cs="SimSun"/>
          <w:spacing w:val="9"/>
          <w:sz w:val="20"/>
          <w:szCs w:val="20"/>
        </w:rPr>
        <w:t>系。本文件约定将勾稽关系定义放在计算链接库中</w:t>
      </w:r>
      <w:r>
        <w:rPr>
          <w:rFonts w:ascii="SimSun" w:eastAsia="SimSun" w:hAnsi="SimSun" w:cs="SimSun"/>
          <w:spacing w:val="7"/>
          <w:sz w:val="20"/>
          <w:szCs w:val="20"/>
        </w:rPr>
        <w:t>；</w:t>
      </w:r>
    </w:p>
    <w:p>
      <w:pPr>
        <w:spacing w:line="301" w:lineRule="auto"/>
        <w:ind w:left="872" w:right="193" w:hanging="417"/>
        <w:rPr>
          <w:rFonts w:ascii="SimSun" w:eastAsia="SimSun" w:hAnsi="SimSun" w:cs="SimSun"/>
          <w:sz w:val="20"/>
          <w:szCs w:val="20"/>
        </w:rPr>
      </w:pPr>
      <w:r>
        <w:rPr>
          <w:rFonts w:ascii="SimSun" w:eastAsia="SimSun" w:hAnsi="SimSun" w:cs="SimSun"/>
          <w:spacing w:val="11"/>
          <w:sz w:val="20"/>
          <w:szCs w:val="20"/>
        </w:rPr>
        <w:t>——定义链接库文件</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Definition</w:t>
      </w:r>
      <w:r>
        <w:rPr>
          <w:rFonts w:ascii="SimSun" w:eastAsia="SimSun" w:hAnsi="SimSun" w:cs="SimSun"/>
          <w:spacing w:val="11"/>
          <w:sz w:val="20"/>
          <w:szCs w:val="20"/>
        </w:rPr>
        <w:t xml:space="preserve"> </w:t>
      </w:r>
      <w:r>
        <w:rPr>
          <w:rFonts w:ascii="SimSun" w:eastAsia="SimSun" w:hAnsi="SimSun" w:cs="SimSun"/>
          <w:sz w:val="20"/>
          <w:szCs w:val="20"/>
        </w:rPr>
        <w:t>Linkbase</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：描述模式定义文件中包含的元素之间的层次结</w:t>
      </w:r>
      <w:r>
        <w:rPr>
          <w:rFonts w:ascii="SimSun" w:eastAsia="SimSun" w:hAnsi="SimSun" w:cs="SimSun"/>
          <w:spacing w:val="10"/>
          <w:sz w:val="20"/>
          <w:szCs w:val="20"/>
        </w:rPr>
        <w:t>构</w:t>
      </w:r>
      <w:r>
        <w:rPr>
          <w:rFonts w:ascii="SimSun" w:eastAsia="SimSun" w:hAnsi="SimSun" w:cs="SimSun"/>
          <w:sz w:val="20"/>
          <w:szCs w:val="20"/>
        </w:rPr>
        <w:t xml:space="preserve"> </w:t>
      </w:r>
      <w:r>
        <w:rPr>
          <w:rFonts w:ascii="SimSun" w:eastAsia="SimSun" w:hAnsi="SimSun" w:cs="SimSun"/>
          <w:spacing w:val="2"/>
          <w:sz w:val="20"/>
          <w:szCs w:val="20"/>
        </w:rPr>
        <w:t>关系。</w:t>
      </w:r>
    </w:p>
    <w:p>
      <w:pPr>
        <w:spacing w:before="128" w:line="229" w:lineRule="auto"/>
        <w:ind w:left="4"/>
        <w:rPr>
          <w:rFonts w:ascii="SimHei" w:eastAsia="SimHei" w:hAnsi="SimHei" w:cs="SimHei"/>
          <w:sz w:val="20"/>
          <w:szCs w:val="20"/>
        </w:rPr>
      </w:pPr>
      <w:r>
        <w:rPr>
          <w:rFonts w:ascii="SimHei" w:eastAsia="SimHei" w:hAnsi="SimHei" w:cs="SimHei"/>
          <w:spacing w:val="12"/>
          <w:sz w:val="20"/>
          <w:szCs w:val="20"/>
        </w:rPr>
        <w:t>7.</w:t>
      </w:r>
      <w:r>
        <w:rPr>
          <w:rFonts w:ascii="SimHei" w:eastAsia="SimHei" w:hAnsi="SimHei" w:cs="SimHei"/>
          <w:spacing w:val="6"/>
          <w:sz w:val="20"/>
          <w:szCs w:val="20"/>
        </w:rPr>
        <w:t>2.2.2</w:t>
      </w:r>
      <w:r>
        <w:rPr>
          <w:rFonts w:ascii="SimHei" w:eastAsia="SimHei" w:hAnsi="SimHei" w:cs="SimHei"/>
          <w:spacing w:val="6"/>
          <w:sz w:val="20"/>
          <w:szCs w:val="20"/>
        </w:rPr>
        <w:t xml:space="preserve">  </w:t>
      </w:r>
      <w:r>
        <w:rPr>
          <w:rFonts w:ascii="SimHei" w:eastAsia="SimHei" w:hAnsi="SimHei" w:cs="SimHei"/>
          <w:spacing w:val="6"/>
          <w:sz w:val="20"/>
          <w:szCs w:val="20"/>
        </w:rPr>
        <w:t>分类标准文件命名</w:t>
      </w:r>
    </w:p>
    <w:p>
      <w:pPr>
        <w:spacing w:before="220" w:line="312" w:lineRule="exact"/>
        <w:ind w:left="423"/>
        <w:rPr>
          <w:rFonts w:ascii="SimSun" w:eastAsia="SimSun" w:hAnsi="SimSun" w:cs="SimSun"/>
          <w:sz w:val="20"/>
          <w:szCs w:val="20"/>
        </w:rPr>
      </w:pPr>
      <w:r>
        <w:rPr>
          <w:rFonts w:ascii="SimSun" w:eastAsia="SimSun" w:hAnsi="SimSun" w:cs="SimSun"/>
          <w:spacing w:val="20"/>
          <w:position w:val="7"/>
          <w:sz w:val="20"/>
          <w:szCs w:val="20"/>
        </w:rPr>
        <w:t>模</w:t>
      </w:r>
      <w:r>
        <w:rPr>
          <w:rFonts w:ascii="SimSun" w:eastAsia="SimSun" w:hAnsi="SimSun" w:cs="SimSun"/>
          <w:spacing w:val="18"/>
          <w:position w:val="7"/>
          <w:sz w:val="20"/>
          <w:szCs w:val="20"/>
        </w:rPr>
        <w:t>式</w:t>
      </w:r>
      <w:r>
        <w:rPr>
          <w:rFonts w:ascii="SimSun" w:eastAsia="SimSun" w:hAnsi="SimSun" w:cs="SimSun"/>
          <w:spacing w:val="10"/>
          <w:position w:val="7"/>
          <w:sz w:val="20"/>
          <w:szCs w:val="20"/>
        </w:rPr>
        <w:t>定义文件的命名规则为：分类标准标识符-</w:t>
      </w:r>
      <w:r>
        <w:rPr>
          <w:rFonts w:ascii="SimSun" w:eastAsia="SimSun" w:hAnsi="SimSun" w:cs="SimSun"/>
          <w:position w:val="7"/>
          <w:sz w:val="20"/>
          <w:szCs w:val="20"/>
        </w:rPr>
        <w:t>yyyy</w:t>
      </w:r>
      <w:r>
        <w:rPr>
          <w:rFonts w:ascii="SimSun" w:eastAsia="SimSun" w:hAnsi="SimSun" w:cs="SimSun"/>
          <w:spacing w:val="10"/>
          <w:position w:val="7"/>
          <w:sz w:val="20"/>
          <w:szCs w:val="20"/>
        </w:rPr>
        <w:t>-</w:t>
      </w:r>
      <w:r>
        <w:rPr>
          <w:rFonts w:ascii="SimSun" w:eastAsia="SimSun" w:hAnsi="SimSun" w:cs="SimSun"/>
          <w:position w:val="7"/>
          <w:sz w:val="20"/>
          <w:szCs w:val="20"/>
        </w:rPr>
        <w:t>mm</w:t>
      </w:r>
      <w:r>
        <w:rPr>
          <w:rFonts w:ascii="SimSun" w:eastAsia="SimSun" w:hAnsi="SimSun" w:cs="SimSun"/>
          <w:spacing w:val="10"/>
          <w:position w:val="7"/>
          <w:sz w:val="20"/>
          <w:szCs w:val="20"/>
        </w:rPr>
        <w:t>-</w:t>
      </w:r>
      <w:r>
        <w:rPr>
          <w:rFonts w:ascii="SimSun" w:eastAsia="SimSun" w:hAnsi="SimSun" w:cs="SimSun"/>
          <w:position w:val="7"/>
          <w:sz w:val="20"/>
          <w:szCs w:val="20"/>
        </w:rPr>
        <w:t>dd</w:t>
      </w:r>
      <w:r>
        <w:rPr>
          <w:rFonts w:ascii="SimSun" w:eastAsia="SimSun" w:hAnsi="SimSun" w:cs="SimSun"/>
          <w:spacing w:val="10"/>
          <w:position w:val="7"/>
          <w:sz w:val="20"/>
          <w:szCs w:val="20"/>
        </w:rPr>
        <w:t>.</w:t>
      </w:r>
      <w:r>
        <w:rPr>
          <w:rFonts w:ascii="SimSun" w:eastAsia="SimSun" w:hAnsi="SimSun" w:cs="SimSun"/>
          <w:position w:val="7"/>
          <w:sz w:val="20"/>
          <w:szCs w:val="20"/>
        </w:rPr>
        <w:t>xsd</w:t>
      </w:r>
      <w:r>
        <w:rPr>
          <w:rFonts w:ascii="SimSun" w:eastAsia="SimSun" w:hAnsi="SimSun" w:cs="SimSun"/>
          <w:spacing w:val="10"/>
          <w:position w:val="7"/>
          <w:sz w:val="20"/>
          <w:szCs w:val="20"/>
        </w:rPr>
        <w:t>。</w:t>
      </w:r>
    </w:p>
    <w:p>
      <w:pPr>
        <w:spacing w:line="226" w:lineRule="auto"/>
        <w:ind w:left="462"/>
        <w:rPr>
          <w:rFonts w:ascii="SimSun" w:eastAsia="SimSun" w:hAnsi="SimSun" w:cs="SimSun"/>
          <w:sz w:val="20"/>
          <w:szCs w:val="20"/>
        </w:rPr>
      </w:pPr>
      <w:r>
        <w:rPr>
          <w:rFonts w:ascii="SimSun" w:eastAsia="SimSun" w:hAnsi="SimSun" w:cs="SimSun"/>
          <w:spacing w:val="11"/>
          <w:sz w:val="20"/>
          <w:szCs w:val="20"/>
        </w:rPr>
        <w:t>定</w:t>
      </w:r>
      <w:r>
        <w:rPr>
          <w:rFonts w:ascii="SimSun" w:eastAsia="SimSun" w:hAnsi="SimSun" w:cs="SimSun"/>
          <w:spacing w:val="8"/>
          <w:sz w:val="20"/>
          <w:szCs w:val="20"/>
        </w:rPr>
        <w:t>期报告对应的模式定义如下：</w:t>
      </w:r>
    </w:p>
    <w:p>
      <w:pPr>
        <w:spacing w:before="67" w:line="312" w:lineRule="exact"/>
        <w:ind w:left="461"/>
        <w:rPr>
          <w:rFonts w:ascii="SimSun" w:eastAsia="SimSun" w:hAnsi="SimSun" w:cs="SimSun"/>
          <w:sz w:val="20"/>
          <w:szCs w:val="20"/>
        </w:rPr>
      </w:pPr>
      <w:r>
        <w:rPr>
          <w:rFonts w:ascii="SimSun" w:eastAsia="SimSun" w:hAnsi="SimSun" w:cs="SimSun"/>
          <w:position w:val="9"/>
          <w:sz w:val="20"/>
          <w:szCs w:val="20"/>
        </w:rPr>
        <w:t>clcid</w:t>
      </w:r>
      <w:r>
        <w:rPr>
          <w:rFonts w:ascii="SimSun" w:eastAsia="SimSun" w:hAnsi="SimSun" w:cs="SimSun"/>
          <w:spacing w:val="32"/>
          <w:position w:val="9"/>
          <w:sz w:val="20"/>
          <w:szCs w:val="20"/>
        </w:rPr>
        <w:t>-</w:t>
      </w:r>
      <w:r>
        <w:rPr>
          <w:rFonts w:ascii="SimSun" w:eastAsia="SimSun" w:hAnsi="SimSun" w:cs="SimSun"/>
          <w:position w:val="9"/>
          <w:sz w:val="20"/>
          <w:szCs w:val="20"/>
        </w:rPr>
        <w:t>periodicrpt</w:t>
      </w:r>
      <w:r>
        <w:rPr>
          <w:rFonts w:ascii="SimSun" w:eastAsia="SimSun" w:hAnsi="SimSun" w:cs="SimSun"/>
          <w:spacing w:val="29"/>
          <w:position w:val="9"/>
          <w:sz w:val="20"/>
          <w:szCs w:val="20"/>
        </w:rPr>
        <w:t>-</w:t>
      </w:r>
      <w:r>
        <w:rPr>
          <w:rFonts w:ascii="SimSun" w:eastAsia="SimSun" w:hAnsi="SimSun" w:cs="SimSun"/>
          <w:position w:val="9"/>
          <w:sz w:val="20"/>
          <w:szCs w:val="20"/>
        </w:rPr>
        <w:t>yyyy</w:t>
      </w:r>
      <w:r>
        <w:rPr>
          <w:rFonts w:ascii="SimSun" w:eastAsia="SimSun" w:hAnsi="SimSun" w:cs="SimSun"/>
          <w:spacing w:val="29"/>
          <w:position w:val="9"/>
          <w:sz w:val="20"/>
          <w:szCs w:val="20"/>
        </w:rPr>
        <w:t>-</w:t>
      </w:r>
      <w:r>
        <w:rPr>
          <w:rFonts w:ascii="SimSun" w:eastAsia="SimSun" w:hAnsi="SimSun" w:cs="SimSun"/>
          <w:position w:val="9"/>
          <w:sz w:val="20"/>
          <w:szCs w:val="20"/>
        </w:rPr>
        <w:t>mm</w:t>
      </w:r>
      <w:r>
        <w:rPr>
          <w:rFonts w:ascii="SimSun" w:eastAsia="SimSun" w:hAnsi="SimSun" w:cs="SimSun"/>
          <w:spacing w:val="29"/>
          <w:position w:val="9"/>
          <w:sz w:val="20"/>
          <w:szCs w:val="20"/>
        </w:rPr>
        <w:t>-</w:t>
      </w:r>
      <w:r>
        <w:rPr>
          <w:rFonts w:ascii="SimSun" w:eastAsia="SimSun" w:hAnsi="SimSun" w:cs="SimSun"/>
          <w:position w:val="9"/>
          <w:sz w:val="20"/>
          <w:szCs w:val="20"/>
        </w:rPr>
        <w:t>dd</w:t>
      </w:r>
      <w:r>
        <w:rPr>
          <w:rFonts w:ascii="SimSun" w:eastAsia="SimSun" w:hAnsi="SimSun" w:cs="SimSun"/>
          <w:spacing w:val="29"/>
          <w:position w:val="9"/>
          <w:sz w:val="20"/>
          <w:szCs w:val="20"/>
        </w:rPr>
        <w:t>.</w:t>
      </w:r>
      <w:r>
        <w:rPr>
          <w:rFonts w:ascii="SimSun" w:eastAsia="SimSun" w:hAnsi="SimSun" w:cs="SimSun"/>
          <w:position w:val="9"/>
          <w:sz w:val="20"/>
          <w:szCs w:val="20"/>
        </w:rPr>
        <w:t>xsd</w:t>
      </w:r>
    </w:p>
    <w:p>
      <w:pPr>
        <w:spacing w:before="1" w:line="227" w:lineRule="auto"/>
        <w:ind w:left="423"/>
        <w:rPr>
          <w:rFonts w:ascii="SimSun" w:eastAsia="SimSun" w:hAnsi="SimSun" w:cs="SimSun"/>
          <w:sz w:val="20"/>
          <w:szCs w:val="20"/>
        </w:rPr>
      </w:pPr>
      <w:r>
        <w:rPr>
          <w:rFonts w:ascii="SimSun" w:eastAsia="SimSun" w:hAnsi="SimSun" w:cs="SimSun"/>
          <w:spacing w:val="14"/>
          <w:sz w:val="20"/>
          <w:szCs w:val="20"/>
        </w:rPr>
        <w:t>链</w:t>
      </w:r>
      <w:r>
        <w:rPr>
          <w:rFonts w:ascii="SimSun" w:eastAsia="SimSun" w:hAnsi="SimSun" w:cs="SimSun"/>
          <w:spacing w:val="8"/>
          <w:sz w:val="20"/>
          <w:szCs w:val="20"/>
        </w:rPr>
        <w:t>接库文件的命名规则如下：</w:t>
      </w:r>
    </w:p>
    <w:p>
      <w:pPr>
        <w:spacing w:before="65" w:line="312" w:lineRule="exact"/>
        <w:ind w:left="455"/>
        <w:rPr>
          <w:rFonts w:ascii="SimSun" w:eastAsia="SimSun" w:hAnsi="SimSun" w:cs="SimSun"/>
          <w:sz w:val="20"/>
          <w:szCs w:val="20"/>
        </w:rPr>
      </w:pPr>
      <w:r>
        <w:rPr>
          <w:rFonts w:ascii="SimSun" w:eastAsia="SimSun" w:hAnsi="SimSun" w:cs="SimSun"/>
          <w:spacing w:val="22"/>
          <w:position w:val="7"/>
          <w:sz w:val="20"/>
          <w:szCs w:val="20"/>
        </w:rPr>
        <w:t>—</w:t>
      </w:r>
      <w:r>
        <w:rPr>
          <w:rFonts w:ascii="SimSun" w:eastAsia="SimSun" w:hAnsi="SimSun" w:cs="SimSun"/>
          <w:spacing w:val="15"/>
          <w:position w:val="7"/>
          <w:sz w:val="20"/>
          <w:szCs w:val="20"/>
        </w:rPr>
        <w:t>—</w:t>
      </w:r>
      <w:r>
        <w:rPr>
          <w:rFonts w:ascii="SimSun" w:eastAsia="SimSun" w:hAnsi="SimSun" w:cs="SimSun"/>
          <w:spacing w:val="11"/>
          <w:position w:val="7"/>
          <w:sz w:val="20"/>
          <w:szCs w:val="20"/>
        </w:rPr>
        <w:t>标签链接库：分类标准标识符-</w:t>
      </w:r>
      <w:r>
        <w:rPr>
          <w:rFonts w:ascii="SimSun" w:eastAsia="SimSun" w:hAnsi="SimSun" w:cs="SimSun"/>
          <w:position w:val="7"/>
          <w:sz w:val="20"/>
          <w:szCs w:val="20"/>
        </w:rPr>
        <w:t>yyyy</w:t>
      </w:r>
      <w:r>
        <w:rPr>
          <w:rFonts w:ascii="SimSun" w:eastAsia="SimSun" w:hAnsi="SimSun" w:cs="SimSun"/>
          <w:spacing w:val="11"/>
          <w:position w:val="7"/>
          <w:sz w:val="20"/>
          <w:szCs w:val="20"/>
        </w:rPr>
        <w:t>-</w:t>
      </w:r>
      <w:r>
        <w:rPr>
          <w:rFonts w:ascii="SimSun" w:eastAsia="SimSun" w:hAnsi="SimSun" w:cs="SimSun"/>
          <w:position w:val="7"/>
          <w:sz w:val="20"/>
          <w:szCs w:val="20"/>
        </w:rPr>
        <w:t>MM</w:t>
      </w:r>
      <w:r>
        <w:rPr>
          <w:rFonts w:ascii="SimSun" w:eastAsia="SimSun" w:hAnsi="SimSun" w:cs="SimSun"/>
          <w:spacing w:val="11"/>
          <w:position w:val="7"/>
          <w:sz w:val="20"/>
          <w:szCs w:val="20"/>
        </w:rPr>
        <w:t>-</w:t>
      </w:r>
      <w:r>
        <w:rPr>
          <w:rFonts w:ascii="SimSun" w:eastAsia="SimSun" w:hAnsi="SimSun" w:cs="SimSun"/>
          <w:position w:val="7"/>
          <w:sz w:val="20"/>
          <w:szCs w:val="20"/>
        </w:rPr>
        <w:t>dd</w:t>
      </w:r>
      <w:r>
        <w:rPr>
          <w:rFonts w:ascii="SimSun" w:eastAsia="SimSun" w:hAnsi="SimSun" w:cs="SimSun"/>
          <w:spacing w:val="11"/>
          <w:position w:val="7"/>
          <w:sz w:val="20"/>
          <w:szCs w:val="20"/>
        </w:rPr>
        <w:t>-</w:t>
      </w:r>
      <w:r>
        <w:rPr>
          <w:rFonts w:ascii="SimSun" w:eastAsia="SimSun" w:hAnsi="SimSun" w:cs="SimSun"/>
          <w:position w:val="7"/>
          <w:sz w:val="20"/>
          <w:szCs w:val="20"/>
        </w:rPr>
        <w:t>label</w:t>
      </w:r>
      <w:r>
        <w:rPr>
          <w:rFonts w:ascii="SimSun" w:eastAsia="SimSun" w:hAnsi="SimSun" w:cs="SimSun"/>
          <w:spacing w:val="11"/>
          <w:position w:val="7"/>
          <w:sz w:val="20"/>
          <w:szCs w:val="20"/>
        </w:rPr>
        <w:t>.</w:t>
      </w:r>
      <w:r>
        <w:rPr>
          <w:rFonts w:ascii="SimSun" w:eastAsia="SimSun" w:hAnsi="SimSun" w:cs="SimSun"/>
          <w:position w:val="7"/>
          <w:sz w:val="20"/>
          <w:szCs w:val="20"/>
        </w:rPr>
        <w:t>xml</w:t>
      </w:r>
      <w:r>
        <w:rPr>
          <w:rFonts w:ascii="SimSun" w:eastAsia="SimSun" w:hAnsi="SimSun" w:cs="SimSun"/>
          <w:spacing w:val="11"/>
          <w:position w:val="7"/>
          <w:sz w:val="20"/>
          <w:szCs w:val="20"/>
        </w:rPr>
        <w:t>；</w:t>
      </w:r>
    </w:p>
    <w:p>
      <w:pPr>
        <w:spacing w:before="1" w:line="227" w:lineRule="auto"/>
        <w:ind w:left="455"/>
        <w:rPr>
          <w:rFonts w:ascii="SimSun" w:eastAsia="SimSun" w:hAnsi="SimSun" w:cs="SimSun"/>
          <w:sz w:val="20"/>
          <w:szCs w:val="20"/>
        </w:rPr>
      </w:pPr>
      <w:r>
        <w:rPr>
          <w:rFonts w:ascii="SimSun" w:eastAsia="SimSun" w:hAnsi="SimSun" w:cs="SimSun"/>
          <w:spacing w:val="24"/>
          <w:sz w:val="20"/>
          <w:szCs w:val="20"/>
        </w:rPr>
        <w:t>—</w:t>
      </w:r>
      <w:r>
        <w:rPr>
          <w:rFonts w:ascii="SimSun" w:eastAsia="SimSun" w:hAnsi="SimSun" w:cs="SimSun"/>
          <w:spacing w:val="14"/>
          <w:sz w:val="20"/>
          <w:szCs w:val="20"/>
        </w:rPr>
        <w:t>—</w:t>
      </w:r>
      <w:r>
        <w:rPr>
          <w:rFonts w:ascii="SimSun" w:eastAsia="SimSun" w:hAnsi="SimSun" w:cs="SimSun"/>
          <w:spacing w:val="12"/>
          <w:sz w:val="20"/>
          <w:szCs w:val="20"/>
        </w:rPr>
        <w:t>参考链接库：分类标准标识符-</w:t>
      </w:r>
      <w:r>
        <w:rPr>
          <w:rFonts w:ascii="SimSun" w:eastAsia="SimSun" w:hAnsi="SimSun" w:cs="SimSun"/>
          <w:sz w:val="20"/>
          <w:szCs w:val="20"/>
        </w:rPr>
        <w:t>yyyy</w:t>
      </w:r>
      <w:r>
        <w:rPr>
          <w:rFonts w:ascii="SimSun" w:eastAsia="SimSun" w:hAnsi="SimSun" w:cs="SimSun"/>
          <w:spacing w:val="12"/>
          <w:sz w:val="20"/>
          <w:szCs w:val="20"/>
        </w:rPr>
        <w:t>-</w:t>
      </w:r>
      <w:r>
        <w:rPr>
          <w:rFonts w:ascii="SimSun" w:eastAsia="SimSun" w:hAnsi="SimSun" w:cs="SimSun"/>
          <w:sz w:val="20"/>
          <w:szCs w:val="20"/>
        </w:rPr>
        <w:t>MM</w:t>
      </w:r>
      <w:r>
        <w:rPr>
          <w:rFonts w:ascii="SimSun" w:eastAsia="SimSun" w:hAnsi="SimSun" w:cs="SimSun"/>
          <w:spacing w:val="12"/>
          <w:sz w:val="20"/>
          <w:szCs w:val="20"/>
        </w:rPr>
        <w:t>-</w:t>
      </w:r>
      <w:r>
        <w:rPr>
          <w:rFonts w:ascii="SimSun" w:eastAsia="SimSun" w:hAnsi="SimSun" w:cs="SimSun"/>
          <w:sz w:val="20"/>
          <w:szCs w:val="20"/>
        </w:rPr>
        <w:t>dd</w:t>
      </w:r>
      <w:r>
        <w:rPr>
          <w:rFonts w:ascii="SimSun" w:eastAsia="SimSun" w:hAnsi="SimSun" w:cs="SimSun"/>
          <w:spacing w:val="12"/>
          <w:sz w:val="20"/>
          <w:szCs w:val="20"/>
        </w:rPr>
        <w:t>-</w:t>
      </w:r>
      <w:r>
        <w:rPr>
          <w:rFonts w:ascii="SimSun" w:eastAsia="SimSun" w:hAnsi="SimSun" w:cs="SimSun"/>
          <w:sz w:val="20"/>
          <w:szCs w:val="20"/>
        </w:rPr>
        <w:t>reference</w:t>
      </w:r>
      <w:r>
        <w:rPr>
          <w:rFonts w:ascii="SimSun" w:eastAsia="SimSun" w:hAnsi="SimSun" w:cs="SimSun"/>
          <w:spacing w:val="12"/>
          <w:sz w:val="20"/>
          <w:szCs w:val="20"/>
        </w:rPr>
        <w:t>.</w:t>
      </w:r>
      <w:r>
        <w:rPr>
          <w:rFonts w:ascii="SimSun" w:eastAsia="SimSun" w:hAnsi="SimSun" w:cs="SimSun"/>
          <w:sz w:val="20"/>
          <w:szCs w:val="20"/>
        </w:rPr>
        <w:t>xml</w:t>
      </w:r>
      <w:r>
        <w:rPr>
          <w:rFonts w:ascii="SimSun" w:eastAsia="SimSun" w:hAnsi="SimSun" w:cs="SimSun"/>
          <w:spacing w:val="12"/>
          <w:sz w:val="20"/>
          <w:szCs w:val="20"/>
        </w:rPr>
        <w:t>；</w:t>
      </w:r>
    </w:p>
    <w:p>
      <w:pPr>
        <w:spacing w:before="65" w:line="228" w:lineRule="auto"/>
        <w:ind w:left="455"/>
        <w:rPr>
          <w:rFonts w:ascii="SimSun" w:eastAsia="SimSun" w:hAnsi="SimSun" w:cs="SimSun"/>
          <w:sz w:val="20"/>
          <w:szCs w:val="20"/>
        </w:rPr>
      </w:pPr>
      <w:r>
        <w:rPr>
          <w:rFonts w:ascii="SimSun" w:eastAsia="SimSun" w:hAnsi="SimSun" w:cs="SimSun"/>
          <w:spacing w:val="23"/>
          <w:sz w:val="20"/>
          <w:szCs w:val="20"/>
        </w:rPr>
        <w:t>—</w:t>
      </w:r>
      <w:r>
        <w:rPr>
          <w:rFonts w:ascii="SimSun" w:eastAsia="SimSun" w:hAnsi="SimSun" w:cs="SimSun"/>
          <w:spacing w:val="13"/>
          <w:sz w:val="20"/>
          <w:szCs w:val="20"/>
        </w:rPr>
        <w:t>—展示链接库：分类标准标识符-</w:t>
      </w:r>
      <w:r>
        <w:rPr>
          <w:rFonts w:ascii="SimSun" w:eastAsia="SimSun" w:hAnsi="SimSun" w:cs="SimSun"/>
          <w:sz w:val="20"/>
          <w:szCs w:val="20"/>
        </w:rPr>
        <w:t>yyyy</w:t>
      </w:r>
      <w:r>
        <w:rPr>
          <w:rFonts w:ascii="SimSun" w:eastAsia="SimSun" w:hAnsi="SimSun" w:cs="SimSun"/>
          <w:spacing w:val="13"/>
          <w:sz w:val="20"/>
          <w:szCs w:val="20"/>
        </w:rPr>
        <w:t>-</w:t>
      </w:r>
      <w:r>
        <w:rPr>
          <w:rFonts w:ascii="SimSun" w:eastAsia="SimSun" w:hAnsi="SimSun" w:cs="SimSun"/>
          <w:sz w:val="20"/>
          <w:szCs w:val="20"/>
        </w:rPr>
        <w:t>MM</w:t>
      </w:r>
      <w:r>
        <w:rPr>
          <w:rFonts w:ascii="SimSun" w:eastAsia="SimSun" w:hAnsi="SimSun" w:cs="SimSun"/>
          <w:spacing w:val="13"/>
          <w:sz w:val="20"/>
          <w:szCs w:val="20"/>
        </w:rPr>
        <w:t>-</w:t>
      </w:r>
      <w:r>
        <w:rPr>
          <w:rFonts w:ascii="SimSun" w:eastAsia="SimSun" w:hAnsi="SimSun" w:cs="SimSun"/>
          <w:sz w:val="20"/>
          <w:szCs w:val="20"/>
        </w:rPr>
        <w:t>dd</w:t>
      </w:r>
      <w:r>
        <w:rPr>
          <w:rFonts w:ascii="SimSun" w:eastAsia="SimSun" w:hAnsi="SimSun" w:cs="SimSun"/>
          <w:spacing w:val="13"/>
          <w:sz w:val="20"/>
          <w:szCs w:val="20"/>
        </w:rPr>
        <w:t>-</w:t>
      </w:r>
      <w:r>
        <w:rPr>
          <w:rFonts w:ascii="SimSun" w:eastAsia="SimSun" w:hAnsi="SimSun" w:cs="SimSun"/>
          <w:sz w:val="20"/>
          <w:szCs w:val="20"/>
        </w:rPr>
        <w:t>presentation</w:t>
      </w:r>
      <w:r>
        <w:rPr>
          <w:rFonts w:ascii="SimSun" w:eastAsia="SimSun" w:hAnsi="SimSun" w:cs="SimSun"/>
          <w:spacing w:val="13"/>
          <w:sz w:val="20"/>
          <w:szCs w:val="20"/>
        </w:rPr>
        <w:t>.</w:t>
      </w:r>
      <w:r>
        <w:rPr>
          <w:rFonts w:ascii="SimSun" w:eastAsia="SimSun" w:hAnsi="SimSun" w:cs="SimSun"/>
          <w:sz w:val="20"/>
          <w:szCs w:val="20"/>
        </w:rPr>
        <w:t>xml</w:t>
      </w:r>
      <w:r>
        <w:rPr>
          <w:rFonts w:ascii="SimSun" w:eastAsia="SimSun" w:hAnsi="SimSun" w:cs="SimSun"/>
          <w:spacing w:val="13"/>
          <w:sz w:val="20"/>
          <w:szCs w:val="20"/>
        </w:rPr>
        <w:t>；</w:t>
      </w:r>
    </w:p>
    <w:p>
      <w:pPr>
        <w:spacing w:before="65" w:line="228" w:lineRule="auto"/>
        <w:ind w:left="455"/>
        <w:rPr>
          <w:rFonts w:ascii="SimSun" w:eastAsia="SimSun" w:hAnsi="SimSun" w:cs="SimSun"/>
          <w:sz w:val="20"/>
          <w:szCs w:val="20"/>
        </w:rPr>
      </w:pPr>
      <w:r>
        <w:rPr>
          <w:rFonts w:ascii="SimSun" w:eastAsia="SimSun" w:hAnsi="SimSun" w:cs="SimSun"/>
          <w:spacing w:val="17"/>
          <w:sz w:val="20"/>
          <w:szCs w:val="20"/>
        </w:rPr>
        <w:t>—</w:t>
      </w:r>
      <w:r>
        <w:rPr>
          <w:rFonts w:ascii="SimSun" w:eastAsia="SimSun" w:hAnsi="SimSun" w:cs="SimSun"/>
          <w:spacing w:val="13"/>
          <w:sz w:val="20"/>
          <w:szCs w:val="20"/>
        </w:rPr>
        <w:t>—计算链接库：分类标准标识符-</w:t>
      </w:r>
      <w:r>
        <w:rPr>
          <w:rFonts w:ascii="SimSun" w:eastAsia="SimSun" w:hAnsi="SimSun" w:cs="SimSun"/>
          <w:sz w:val="20"/>
          <w:szCs w:val="20"/>
        </w:rPr>
        <w:t>yyyy</w:t>
      </w:r>
      <w:r>
        <w:rPr>
          <w:rFonts w:ascii="SimSun" w:eastAsia="SimSun" w:hAnsi="SimSun" w:cs="SimSun"/>
          <w:spacing w:val="13"/>
          <w:sz w:val="20"/>
          <w:szCs w:val="20"/>
        </w:rPr>
        <w:t>-</w:t>
      </w:r>
      <w:r>
        <w:rPr>
          <w:rFonts w:ascii="SimSun" w:eastAsia="SimSun" w:hAnsi="SimSun" w:cs="SimSun"/>
          <w:sz w:val="20"/>
          <w:szCs w:val="20"/>
        </w:rPr>
        <w:t>MM</w:t>
      </w:r>
      <w:r>
        <w:rPr>
          <w:rFonts w:ascii="SimSun" w:eastAsia="SimSun" w:hAnsi="SimSun" w:cs="SimSun"/>
          <w:spacing w:val="13"/>
          <w:sz w:val="20"/>
          <w:szCs w:val="20"/>
        </w:rPr>
        <w:t>-</w:t>
      </w:r>
      <w:r>
        <w:rPr>
          <w:rFonts w:ascii="SimSun" w:eastAsia="SimSun" w:hAnsi="SimSun" w:cs="SimSun"/>
          <w:sz w:val="20"/>
          <w:szCs w:val="20"/>
        </w:rPr>
        <w:t>dd</w:t>
      </w:r>
      <w:r>
        <w:rPr>
          <w:rFonts w:ascii="SimSun" w:eastAsia="SimSun" w:hAnsi="SimSun" w:cs="SimSun"/>
          <w:spacing w:val="13"/>
          <w:sz w:val="20"/>
          <w:szCs w:val="20"/>
        </w:rPr>
        <w:t>-</w:t>
      </w:r>
      <w:r>
        <w:rPr>
          <w:rFonts w:ascii="SimSun" w:eastAsia="SimSun" w:hAnsi="SimSun" w:cs="SimSun"/>
          <w:sz w:val="20"/>
          <w:szCs w:val="20"/>
        </w:rPr>
        <w:t>calculation</w:t>
      </w:r>
      <w:r>
        <w:rPr>
          <w:rFonts w:ascii="SimSun" w:eastAsia="SimSun" w:hAnsi="SimSun" w:cs="SimSun"/>
          <w:spacing w:val="13"/>
          <w:sz w:val="20"/>
          <w:szCs w:val="20"/>
        </w:rPr>
        <w:t>.</w:t>
      </w:r>
      <w:r>
        <w:rPr>
          <w:rFonts w:ascii="SimSun" w:eastAsia="SimSun" w:hAnsi="SimSun" w:cs="SimSun"/>
          <w:sz w:val="20"/>
          <w:szCs w:val="20"/>
        </w:rPr>
        <w:t>xml</w:t>
      </w:r>
      <w:r>
        <w:rPr>
          <w:rFonts w:ascii="SimSun" w:eastAsia="SimSun" w:hAnsi="SimSun" w:cs="SimSun"/>
          <w:spacing w:val="13"/>
          <w:sz w:val="20"/>
          <w:szCs w:val="20"/>
        </w:rPr>
        <w:t>；</w:t>
      </w:r>
    </w:p>
    <w:p>
      <w:pPr>
        <w:spacing w:before="65" w:line="228" w:lineRule="auto"/>
        <w:ind w:left="455"/>
        <w:rPr>
          <w:rFonts w:ascii="SimSun" w:eastAsia="SimSun" w:hAnsi="SimSun" w:cs="SimSun"/>
          <w:sz w:val="20"/>
          <w:szCs w:val="20"/>
        </w:rPr>
      </w:pPr>
      <w:r>
        <w:rPr>
          <w:rFonts w:ascii="SimSun" w:eastAsia="SimSun" w:hAnsi="SimSun" w:cs="SimSun"/>
          <w:spacing w:val="13"/>
          <w:sz w:val="20"/>
          <w:szCs w:val="20"/>
        </w:rPr>
        <w:t>——定义链接库：分类标准标识符-</w:t>
      </w:r>
      <w:r>
        <w:rPr>
          <w:rFonts w:ascii="SimSun" w:eastAsia="SimSun" w:hAnsi="SimSun" w:cs="SimSun"/>
          <w:sz w:val="20"/>
          <w:szCs w:val="20"/>
        </w:rPr>
        <w:t>yyyy</w:t>
      </w:r>
      <w:r>
        <w:rPr>
          <w:rFonts w:ascii="SimSun" w:eastAsia="SimSun" w:hAnsi="SimSun" w:cs="SimSun"/>
          <w:spacing w:val="13"/>
          <w:sz w:val="20"/>
          <w:szCs w:val="20"/>
        </w:rPr>
        <w:t>-</w:t>
      </w:r>
      <w:r>
        <w:rPr>
          <w:rFonts w:ascii="SimSun" w:eastAsia="SimSun" w:hAnsi="SimSun" w:cs="SimSun"/>
          <w:sz w:val="20"/>
          <w:szCs w:val="20"/>
        </w:rPr>
        <w:t>MM</w:t>
      </w:r>
      <w:r>
        <w:rPr>
          <w:rFonts w:ascii="SimSun" w:eastAsia="SimSun" w:hAnsi="SimSun" w:cs="SimSun"/>
          <w:spacing w:val="13"/>
          <w:sz w:val="20"/>
          <w:szCs w:val="20"/>
        </w:rPr>
        <w:t>-</w:t>
      </w:r>
      <w:r>
        <w:rPr>
          <w:rFonts w:ascii="SimSun" w:eastAsia="SimSun" w:hAnsi="SimSun" w:cs="SimSun"/>
          <w:sz w:val="20"/>
          <w:szCs w:val="20"/>
        </w:rPr>
        <w:t>dd</w:t>
      </w:r>
      <w:r>
        <w:rPr>
          <w:rFonts w:ascii="SimSun" w:eastAsia="SimSun" w:hAnsi="SimSun" w:cs="SimSun"/>
          <w:spacing w:val="13"/>
          <w:sz w:val="20"/>
          <w:szCs w:val="20"/>
        </w:rPr>
        <w:t>-</w:t>
      </w:r>
      <w:r>
        <w:rPr>
          <w:rFonts w:ascii="SimSun" w:eastAsia="SimSun" w:hAnsi="SimSun" w:cs="SimSun"/>
          <w:sz w:val="20"/>
          <w:szCs w:val="20"/>
        </w:rPr>
        <w:t>definition</w:t>
      </w:r>
      <w:r>
        <w:rPr>
          <w:rFonts w:ascii="SimSun" w:eastAsia="SimSun" w:hAnsi="SimSun" w:cs="SimSun"/>
          <w:spacing w:val="13"/>
          <w:sz w:val="20"/>
          <w:szCs w:val="20"/>
        </w:rPr>
        <w:t>.</w:t>
      </w:r>
      <w:r>
        <w:rPr>
          <w:rFonts w:ascii="SimSun" w:eastAsia="SimSun" w:hAnsi="SimSun" w:cs="SimSun"/>
          <w:sz w:val="20"/>
          <w:szCs w:val="20"/>
        </w:rPr>
        <w:t>xml</w:t>
      </w:r>
      <w:r>
        <w:rPr>
          <w:rFonts w:ascii="SimSun" w:eastAsia="SimSun" w:hAnsi="SimSun" w:cs="SimSun"/>
          <w:spacing w:val="12"/>
          <w:sz w:val="20"/>
          <w:szCs w:val="20"/>
        </w:rPr>
        <w:t>。</w:t>
      </w:r>
    </w:p>
    <w:p>
      <w:pPr>
        <w:spacing w:before="65" w:line="226" w:lineRule="auto"/>
        <w:ind w:left="428"/>
        <w:rPr>
          <w:rFonts w:ascii="SimSun" w:eastAsia="SimSun" w:hAnsi="SimSun" w:cs="SimSun"/>
          <w:sz w:val="20"/>
          <w:szCs w:val="20"/>
        </w:rPr>
      </w:pPr>
      <w:r>
        <w:rPr>
          <w:rFonts w:ascii="SimSun" w:eastAsia="SimSun" w:hAnsi="SimSun" w:cs="SimSun"/>
          <w:spacing w:val="16"/>
          <w:sz w:val="20"/>
          <w:szCs w:val="20"/>
        </w:rPr>
        <w:t>定</w:t>
      </w:r>
      <w:r>
        <w:rPr>
          <w:rFonts w:ascii="SimSun" w:eastAsia="SimSun" w:hAnsi="SimSun" w:cs="SimSun"/>
          <w:spacing w:val="12"/>
          <w:sz w:val="20"/>
          <w:szCs w:val="20"/>
        </w:rPr>
        <w:t>期</w:t>
      </w:r>
      <w:r>
        <w:rPr>
          <w:rFonts w:ascii="SimSun" w:eastAsia="SimSun" w:hAnsi="SimSun" w:cs="SimSun"/>
          <w:spacing w:val="8"/>
          <w:sz w:val="20"/>
          <w:szCs w:val="20"/>
        </w:rPr>
        <w:t>报告分类标准的链接库文件列表如下：</w:t>
      </w:r>
    </w:p>
    <w:p>
      <w:pPr>
        <w:spacing w:before="67" w:line="312" w:lineRule="exact"/>
        <w:ind w:left="455"/>
        <w:rPr>
          <w:rFonts w:ascii="SimSun" w:eastAsia="SimSun" w:hAnsi="SimSun" w:cs="SimSun"/>
          <w:sz w:val="20"/>
          <w:szCs w:val="20"/>
        </w:rPr>
      </w:pPr>
      <w:r>
        <w:rPr>
          <w:rFonts w:ascii="SimSun" w:eastAsia="SimSun" w:hAnsi="SimSun" w:cs="SimSun"/>
          <w:spacing w:val="20"/>
          <w:position w:val="8"/>
          <w:sz w:val="20"/>
          <w:szCs w:val="20"/>
        </w:rPr>
        <w:t>—</w:t>
      </w:r>
      <w:r>
        <w:rPr>
          <w:rFonts w:ascii="SimSun" w:eastAsia="SimSun" w:hAnsi="SimSun" w:cs="SimSun"/>
          <w:spacing w:val="11"/>
          <w:position w:val="8"/>
          <w:sz w:val="20"/>
          <w:szCs w:val="20"/>
        </w:rPr>
        <w:t>—标签链接库：</w:t>
      </w:r>
      <w:r>
        <w:rPr>
          <w:rFonts w:ascii="SimSun" w:eastAsia="SimSun" w:hAnsi="SimSun" w:cs="SimSun"/>
          <w:position w:val="8"/>
          <w:sz w:val="18"/>
          <w:szCs w:val="18"/>
        </w:rPr>
        <w:t>clcid</w:t>
      </w:r>
      <w:r>
        <w:rPr>
          <w:rFonts w:ascii="SimSun" w:eastAsia="SimSun" w:hAnsi="SimSun" w:cs="SimSun"/>
          <w:spacing w:val="11"/>
          <w:position w:val="8"/>
          <w:sz w:val="18"/>
          <w:szCs w:val="18"/>
        </w:rPr>
        <w:t>-</w:t>
      </w:r>
      <w:r>
        <w:rPr>
          <w:rFonts w:ascii="SimSun" w:eastAsia="SimSun" w:hAnsi="SimSun" w:cs="SimSun"/>
          <w:position w:val="8"/>
          <w:sz w:val="18"/>
          <w:szCs w:val="18"/>
        </w:rPr>
        <w:t>periodicrpt</w:t>
      </w:r>
      <w:r>
        <w:rPr>
          <w:rFonts w:ascii="SimSun" w:eastAsia="SimSun" w:hAnsi="SimSun" w:cs="SimSun"/>
          <w:spacing w:val="11"/>
          <w:position w:val="8"/>
          <w:sz w:val="18"/>
          <w:szCs w:val="18"/>
        </w:rPr>
        <w:t>-</w:t>
      </w:r>
      <w:r>
        <w:rPr>
          <w:rFonts w:ascii="SimSun" w:eastAsia="SimSun" w:hAnsi="SimSun" w:cs="SimSun"/>
          <w:position w:val="8"/>
          <w:sz w:val="20"/>
          <w:szCs w:val="20"/>
        </w:rPr>
        <w:t>yyyy</w:t>
      </w:r>
      <w:r>
        <w:rPr>
          <w:rFonts w:ascii="SimSun" w:eastAsia="SimSun" w:hAnsi="SimSun" w:cs="SimSun"/>
          <w:spacing w:val="11"/>
          <w:position w:val="8"/>
          <w:sz w:val="20"/>
          <w:szCs w:val="20"/>
        </w:rPr>
        <w:t>-</w:t>
      </w:r>
      <w:r>
        <w:rPr>
          <w:rFonts w:ascii="SimSun" w:eastAsia="SimSun" w:hAnsi="SimSun" w:cs="SimSun"/>
          <w:position w:val="8"/>
          <w:sz w:val="20"/>
          <w:szCs w:val="20"/>
        </w:rPr>
        <w:t>MM</w:t>
      </w:r>
      <w:r>
        <w:rPr>
          <w:rFonts w:ascii="SimSun" w:eastAsia="SimSun" w:hAnsi="SimSun" w:cs="SimSun"/>
          <w:spacing w:val="11"/>
          <w:position w:val="8"/>
          <w:sz w:val="20"/>
          <w:szCs w:val="20"/>
        </w:rPr>
        <w:t>-</w:t>
      </w:r>
      <w:r>
        <w:rPr>
          <w:rFonts w:ascii="SimSun" w:eastAsia="SimSun" w:hAnsi="SimSun" w:cs="SimSun"/>
          <w:position w:val="8"/>
          <w:sz w:val="20"/>
          <w:szCs w:val="20"/>
        </w:rPr>
        <w:t>dd</w:t>
      </w:r>
      <w:r>
        <w:rPr>
          <w:rFonts w:ascii="SimSun" w:eastAsia="SimSun" w:hAnsi="SimSun" w:cs="SimSun"/>
          <w:spacing w:val="11"/>
          <w:position w:val="8"/>
          <w:sz w:val="20"/>
          <w:szCs w:val="20"/>
        </w:rPr>
        <w:t>-</w:t>
      </w:r>
      <w:r>
        <w:rPr>
          <w:rFonts w:ascii="SimSun" w:eastAsia="SimSun" w:hAnsi="SimSun" w:cs="SimSun"/>
          <w:position w:val="8"/>
          <w:sz w:val="20"/>
          <w:szCs w:val="20"/>
        </w:rPr>
        <w:t>label</w:t>
      </w:r>
      <w:r>
        <w:rPr>
          <w:rFonts w:ascii="SimSun" w:eastAsia="SimSun" w:hAnsi="SimSun" w:cs="SimSun"/>
          <w:spacing w:val="11"/>
          <w:position w:val="8"/>
          <w:sz w:val="20"/>
          <w:szCs w:val="20"/>
        </w:rPr>
        <w:t>.</w:t>
      </w:r>
      <w:r>
        <w:rPr>
          <w:rFonts w:ascii="SimSun" w:eastAsia="SimSun" w:hAnsi="SimSun" w:cs="SimSun"/>
          <w:position w:val="8"/>
          <w:sz w:val="20"/>
          <w:szCs w:val="20"/>
        </w:rPr>
        <w:t>xml</w:t>
      </w:r>
      <w:r>
        <w:rPr>
          <w:rFonts w:ascii="SimSun" w:eastAsia="SimSun" w:hAnsi="SimSun" w:cs="SimSun"/>
          <w:spacing w:val="11"/>
          <w:position w:val="8"/>
          <w:sz w:val="20"/>
          <w:szCs w:val="20"/>
        </w:rPr>
        <w:t>；</w:t>
      </w:r>
    </w:p>
    <w:p>
      <w:pPr>
        <w:spacing w:before="1" w:line="224" w:lineRule="auto"/>
        <w:ind w:left="455"/>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13"/>
          <w:sz w:val="20"/>
          <w:szCs w:val="20"/>
        </w:rPr>
        <w:t>—参考链接库：</w:t>
      </w:r>
      <w:r>
        <w:rPr>
          <w:rFonts w:ascii="SimSun" w:eastAsia="SimSun" w:hAnsi="SimSun" w:cs="SimSun"/>
          <w:sz w:val="18"/>
          <w:szCs w:val="18"/>
        </w:rPr>
        <w:t>clcid</w:t>
      </w:r>
      <w:r>
        <w:rPr>
          <w:rFonts w:ascii="SimSun" w:eastAsia="SimSun" w:hAnsi="SimSun" w:cs="SimSun"/>
          <w:spacing w:val="13"/>
          <w:sz w:val="18"/>
          <w:szCs w:val="18"/>
        </w:rPr>
        <w:t>-</w:t>
      </w:r>
      <w:r>
        <w:rPr>
          <w:rFonts w:ascii="SimSun" w:eastAsia="SimSun" w:hAnsi="SimSun" w:cs="SimSun"/>
          <w:sz w:val="18"/>
          <w:szCs w:val="18"/>
        </w:rPr>
        <w:t>periodicrpt</w:t>
      </w:r>
      <w:r>
        <w:rPr>
          <w:rFonts w:ascii="SimSun" w:eastAsia="SimSun" w:hAnsi="SimSun" w:cs="SimSun"/>
          <w:spacing w:val="13"/>
          <w:sz w:val="20"/>
          <w:szCs w:val="20"/>
        </w:rPr>
        <w:t>-</w:t>
      </w:r>
      <w:r>
        <w:rPr>
          <w:rFonts w:ascii="SimSun" w:eastAsia="SimSun" w:hAnsi="SimSun" w:cs="SimSun"/>
          <w:sz w:val="20"/>
          <w:szCs w:val="20"/>
        </w:rPr>
        <w:t>yyyy</w:t>
      </w:r>
      <w:r>
        <w:rPr>
          <w:rFonts w:ascii="SimSun" w:eastAsia="SimSun" w:hAnsi="SimSun" w:cs="SimSun"/>
          <w:spacing w:val="13"/>
          <w:sz w:val="20"/>
          <w:szCs w:val="20"/>
        </w:rPr>
        <w:t>-</w:t>
      </w:r>
      <w:r>
        <w:rPr>
          <w:rFonts w:ascii="SimSun" w:eastAsia="SimSun" w:hAnsi="SimSun" w:cs="SimSun"/>
          <w:sz w:val="20"/>
          <w:szCs w:val="20"/>
        </w:rPr>
        <w:t>MM</w:t>
      </w:r>
      <w:r>
        <w:rPr>
          <w:rFonts w:ascii="SimSun" w:eastAsia="SimSun" w:hAnsi="SimSun" w:cs="SimSun"/>
          <w:spacing w:val="13"/>
          <w:sz w:val="20"/>
          <w:szCs w:val="20"/>
        </w:rPr>
        <w:t>-</w:t>
      </w:r>
      <w:r>
        <w:rPr>
          <w:rFonts w:ascii="SimSun" w:eastAsia="SimSun" w:hAnsi="SimSun" w:cs="SimSun"/>
          <w:sz w:val="20"/>
          <w:szCs w:val="20"/>
        </w:rPr>
        <w:t>dd</w:t>
      </w:r>
      <w:r>
        <w:rPr>
          <w:rFonts w:ascii="SimSun" w:eastAsia="SimSun" w:hAnsi="SimSun" w:cs="SimSun"/>
          <w:spacing w:val="13"/>
          <w:sz w:val="20"/>
          <w:szCs w:val="20"/>
        </w:rPr>
        <w:t>-</w:t>
      </w:r>
      <w:r>
        <w:rPr>
          <w:rFonts w:ascii="SimSun" w:eastAsia="SimSun" w:hAnsi="SimSun" w:cs="SimSun"/>
          <w:sz w:val="20"/>
          <w:szCs w:val="20"/>
        </w:rPr>
        <w:t>reference</w:t>
      </w:r>
      <w:r>
        <w:rPr>
          <w:rFonts w:ascii="SimSun" w:eastAsia="SimSun" w:hAnsi="SimSun" w:cs="SimSun"/>
          <w:spacing w:val="13"/>
          <w:sz w:val="20"/>
          <w:szCs w:val="20"/>
        </w:rPr>
        <w:t>.</w:t>
      </w:r>
      <w:r>
        <w:rPr>
          <w:rFonts w:ascii="SimSun" w:eastAsia="SimSun" w:hAnsi="SimSun" w:cs="SimSun"/>
          <w:sz w:val="20"/>
          <w:szCs w:val="20"/>
        </w:rPr>
        <w:t>xml</w:t>
      </w:r>
      <w:r>
        <w:rPr>
          <w:rFonts w:ascii="SimSun" w:eastAsia="SimSun" w:hAnsi="SimSun" w:cs="SimSun"/>
          <w:spacing w:val="13"/>
          <w:sz w:val="20"/>
          <w:szCs w:val="20"/>
        </w:rPr>
        <w:t>；</w:t>
      </w:r>
    </w:p>
    <w:p>
      <w:pPr>
        <w:spacing w:before="68" w:line="225" w:lineRule="auto"/>
        <w:ind w:left="455"/>
        <w:rPr>
          <w:rFonts w:ascii="SimSun" w:eastAsia="SimSun" w:hAnsi="SimSun" w:cs="SimSun"/>
          <w:sz w:val="20"/>
          <w:szCs w:val="20"/>
        </w:rPr>
      </w:pPr>
      <w:r>
        <w:rPr>
          <w:rFonts w:ascii="SimSun" w:eastAsia="SimSun" w:hAnsi="SimSun" w:cs="SimSun"/>
          <w:spacing w:val="17"/>
          <w:sz w:val="20"/>
          <w:szCs w:val="20"/>
        </w:rPr>
        <w:t>—</w:t>
      </w:r>
      <w:r>
        <w:rPr>
          <w:rFonts w:ascii="SimSun" w:eastAsia="SimSun" w:hAnsi="SimSun" w:cs="SimSun"/>
          <w:spacing w:val="14"/>
          <w:sz w:val="20"/>
          <w:szCs w:val="20"/>
        </w:rPr>
        <w:t>—展示链接库：</w:t>
      </w:r>
      <w:r>
        <w:rPr>
          <w:rFonts w:ascii="SimSun" w:eastAsia="SimSun" w:hAnsi="SimSun" w:cs="SimSun"/>
          <w:sz w:val="18"/>
          <w:szCs w:val="18"/>
        </w:rPr>
        <w:t>clcid</w:t>
      </w:r>
      <w:r>
        <w:rPr>
          <w:rFonts w:ascii="SimSun" w:eastAsia="SimSun" w:hAnsi="SimSun" w:cs="SimSun"/>
          <w:spacing w:val="14"/>
          <w:sz w:val="18"/>
          <w:szCs w:val="18"/>
        </w:rPr>
        <w:t>-</w:t>
      </w:r>
      <w:r>
        <w:rPr>
          <w:rFonts w:ascii="SimSun" w:eastAsia="SimSun" w:hAnsi="SimSun" w:cs="SimSun"/>
          <w:sz w:val="18"/>
          <w:szCs w:val="18"/>
        </w:rPr>
        <w:t>periodicrpt</w:t>
      </w:r>
      <w:r>
        <w:rPr>
          <w:rFonts w:ascii="SimSun" w:eastAsia="SimSun" w:hAnsi="SimSun" w:cs="SimSun"/>
          <w:spacing w:val="14"/>
          <w:sz w:val="20"/>
          <w:szCs w:val="20"/>
        </w:rPr>
        <w:t>-</w:t>
      </w:r>
      <w:r>
        <w:rPr>
          <w:rFonts w:ascii="SimSun" w:eastAsia="SimSun" w:hAnsi="SimSun" w:cs="SimSun"/>
          <w:sz w:val="20"/>
          <w:szCs w:val="20"/>
        </w:rPr>
        <w:t>yyyy</w:t>
      </w:r>
      <w:r>
        <w:rPr>
          <w:rFonts w:ascii="SimSun" w:eastAsia="SimSun" w:hAnsi="SimSun" w:cs="SimSun"/>
          <w:spacing w:val="14"/>
          <w:sz w:val="20"/>
          <w:szCs w:val="20"/>
        </w:rPr>
        <w:t>-</w:t>
      </w:r>
      <w:r>
        <w:rPr>
          <w:rFonts w:ascii="SimSun" w:eastAsia="SimSun" w:hAnsi="SimSun" w:cs="SimSun"/>
          <w:sz w:val="20"/>
          <w:szCs w:val="20"/>
        </w:rPr>
        <w:t>MM</w:t>
      </w:r>
      <w:r>
        <w:rPr>
          <w:rFonts w:ascii="SimSun" w:eastAsia="SimSun" w:hAnsi="SimSun" w:cs="SimSun"/>
          <w:spacing w:val="14"/>
          <w:sz w:val="20"/>
          <w:szCs w:val="20"/>
        </w:rPr>
        <w:t>-</w:t>
      </w:r>
      <w:r>
        <w:rPr>
          <w:rFonts w:ascii="SimSun" w:eastAsia="SimSun" w:hAnsi="SimSun" w:cs="SimSun"/>
          <w:sz w:val="20"/>
          <w:szCs w:val="20"/>
        </w:rPr>
        <w:t>dd</w:t>
      </w:r>
      <w:r>
        <w:rPr>
          <w:rFonts w:ascii="SimSun" w:eastAsia="SimSun" w:hAnsi="SimSun" w:cs="SimSun"/>
          <w:spacing w:val="14"/>
          <w:sz w:val="20"/>
          <w:szCs w:val="20"/>
        </w:rPr>
        <w:t>-</w:t>
      </w:r>
      <w:r>
        <w:rPr>
          <w:rFonts w:ascii="SimSun" w:eastAsia="SimSun" w:hAnsi="SimSun" w:cs="SimSun"/>
          <w:sz w:val="20"/>
          <w:szCs w:val="20"/>
        </w:rPr>
        <w:t>presentation</w:t>
      </w:r>
      <w:r>
        <w:rPr>
          <w:rFonts w:ascii="SimSun" w:eastAsia="SimSun" w:hAnsi="SimSun" w:cs="SimSun"/>
          <w:spacing w:val="14"/>
          <w:sz w:val="20"/>
          <w:szCs w:val="20"/>
        </w:rPr>
        <w:t>.</w:t>
      </w:r>
      <w:r>
        <w:rPr>
          <w:rFonts w:ascii="SimSun" w:eastAsia="SimSun" w:hAnsi="SimSun" w:cs="SimSun"/>
          <w:sz w:val="20"/>
          <w:szCs w:val="20"/>
        </w:rPr>
        <w:t>xml</w:t>
      </w:r>
      <w:r>
        <w:rPr>
          <w:rFonts w:ascii="SimSun" w:eastAsia="SimSun" w:hAnsi="SimSun" w:cs="SimSun"/>
          <w:spacing w:val="14"/>
          <w:sz w:val="20"/>
          <w:szCs w:val="20"/>
        </w:rPr>
        <w:t>；</w:t>
      </w:r>
    </w:p>
    <w:p>
      <w:pPr>
        <w:spacing w:before="69" w:line="225" w:lineRule="auto"/>
        <w:ind w:left="455"/>
        <w:rPr>
          <w:rFonts w:ascii="SimSun" w:eastAsia="SimSun" w:hAnsi="SimSun" w:cs="SimSun"/>
          <w:sz w:val="20"/>
          <w:szCs w:val="20"/>
        </w:rPr>
      </w:pPr>
      <w:r>
        <w:rPr>
          <w:rFonts w:ascii="SimSun" w:eastAsia="SimSun" w:hAnsi="SimSun" w:cs="SimSun"/>
          <w:spacing w:val="14"/>
          <w:sz w:val="20"/>
          <w:szCs w:val="20"/>
        </w:rPr>
        <w:t>——计算链接库：</w:t>
      </w:r>
      <w:r>
        <w:rPr>
          <w:rFonts w:ascii="SimSun" w:eastAsia="SimSun" w:hAnsi="SimSun" w:cs="SimSun"/>
          <w:sz w:val="18"/>
          <w:szCs w:val="18"/>
        </w:rPr>
        <w:t>clcid</w:t>
      </w:r>
      <w:r>
        <w:rPr>
          <w:rFonts w:ascii="SimSun" w:eastAsia="SimSun" w:hAnsi="SimSun" w:cs="SimSun"/>
          <w:spacing w:val="14"/>
          <w:sz w:val="18"/>
          <w:szCs w:val="18"/>
        </w:rPr>
        <w:t>-</w:t>
      </w:r>
      <w:r>
        <w:rPr>
          <w:rFonts w:ascii="SimSun" w:eastAsia="SimSun" w:hAnsi="SimSun" w:cs="SimSun"/>
          <w:sz w:val="18"/>
          <w:szCs w:val="18"/>
        </w:rPr>
        <w:t>periodicrpt</w:t>
      </w:r>
      <w:r>
        <w:rPr>
          <w:rFonts w:ascii="SimSun" w:eastAsia="SimSun" w:hAnsi="SimSun" w:cs="SimSun"/>
          <w:spacing w:val="14"/>
          <w:sz w:val="20"/>
          <w:szCs w:val="20"/>
        </w:rPr>
        <w:t>-</w:t>
      </w:r>
      <w:r>
        <w:rPr>
          <w:rFonts w:ascii="SimSun" w:eastAsia="SimSun" w:hAnsi="SimSun" w:cs="SimSun"/>
          <w:sz w:val="20"/>
          <w:szCs w:val="20"/>
        </w:rPr>
        <w:t>yyyy</w:t>
      </w:r>
      <w:r>
        <w:rPr>
          <w:rFonts w:ascii="SimSun" w:eastAsia="SimSun" w:hAnsi="SimSun" w:cs="SimSun"/>
          <w:spacing w:val="14"/>
          <w:sz w:val="20"/>
          <w:szCs w:val="20"/>
        </w:rPr>
        <w:t>-</w:t>
      </w:r>
      <w:r>
        <w:rPr>
          <w:rFonts w:ascii="SimSun" w:eastAsia="SimSun" w:hAnsi="SimSun" w:cs="SimSun"/>
          <w:sz w:val="20"/>
          <w:szCs w:val="20"/>
        </w:rPr>
        <w:t>MM</w:t>
      </w:r>
      <w:r>
        <w:rPr>
          <w:rFonts w:ascii="SimSun" w:eastAsia="SimSun" w:hAnsi="SimSun" w:cs="SimSun"/>
          <w:spacing w:val="14"/>
          <w:sz w:val="20"/>
          <w:szCs w:val="20"/>
        </w:rPr>
        <w:t>-</w:t>
      </w:r>
      <w:r>
        <w:rPr>
          <w:rFonts w:ascii="SimSun" w:eastAsia="SimSun" w:hAnsi="SimSun" w:cs="SimSun"/>
          <w:sz w:val="20"/>
          <w:szCs w:val="20"/>
        </w:rPr>
        <w:t>dd</w:t>
      </w:r>
      <w:r>
        <w:rPr>
          <w:rFonts w:ascii="SimSun" w:eastAsia="SimSun" w:hAnsi="SimSun" w:cs="SimSun"/>
          <w:spacing w:val="14"/>
          <w:sz w:val="20"/>
          <w:szCs w:val="20"/>
        </w:rPr>
        <w:t>-</w:t>
      </w:r>
      <w:r>
        <w:rPr>
          <w:rFonts w:ascii="SimSun" w:eastAsia="SimSun" w:hAnsi="SimSun" w:cs="SimSun"/>
          <w:sz w:val="20"/>
          <w:szCs w:val="20"/>
        </w:rPr>
        <w:t>calculation</w:t>
      </w:r>
      <w:r>
        <w:rPr>
          <w:rFonts w:ascii="SimSun" w:eastAsia="SimSun" w:hAnsi="SimSun" w:cs="SimSun"/>
          <w:spacing w:val="14"/>
          <w:sz w:val="20"/>
          <w:szCs w:val="20"/>
        </w:rPr>
        <w:t>.</w:t>
      </w:r>
      <w:r>
        <w:rPr>
          <w:rFonts w:ascii="SimSun" w:eastAsia="SimSun" w:hAnsi="SimSun" w:cs="SimSun"/>
          <w:sz w:val="20"/>
          <w:szCs w:val="20"/>
        </w:rPr>
        <w:t>xml</w:t>
      </w:r>
      <w:r>
        <w:rPr>
          <w:rFonts w:ascii="SimSun" w:eastAsia="SimSun" w:hAnsi="SimSun" w:cs="SimSun"/>
          <w:spacing w:val="11"/>
          <w:sz w:val="20"/>
          <w:szCs w:val="20"/>
        </w:rPr>
        <w:t>；</w:t>
      </w:r>
    </w:p>
    <w:p>
      <w:pPr>
        <w:spacing w:before="68" w:line="225" w:lineRule="auto"/>
        <w:ind w:left="455"/>
        <w:rPr>
          <w:rFonts w:ascii="SimSun" w:eastAsia="SimSun" w:hAnsi="SimSun" w:cs="SimSun"/>
          <w:sz w:val="20"/>
          <w:szCs w:val="20"/>
        </w:rPr>
      </w:pPr>
      <w:r>
        <w:rPr>
          <w:rFonts w:ascii="SimSun" w:eastAsia="SimSun" w:hAnsi="SimSun" w:cs="SimSun"/>
          <w:spacing w:val="20"/>
          <w:sz w:val="20"/>
          <w:szCs w:val="20"/>
        </w:rPr>
        <w:t>—</w:t>
      </w:r>
      <w:r>
        <w:rPr>
          <w:rFonts w:ascii="SimSun" w:eastAsia="SimSun" w:hAnsi="SimSun" w:cs="SimSun"/>
          <w:spacing w:val="13"/>
          <w:sz w:val="20"/>
          <w:szCs w:val="20"/>
        </w:rPr>
        <w:t>—定义链接库：</w:t>
      </w:r>
      <w:r>
        <w:rPr>
          <w:rFonts w:ascii="SimSun" w:eastAsia="SimSun" w:hAnsi="SimSun" w:cs="SimSun"/>
          <w:sz w:val="18"/>
          <w:szCs w:val="18"/>
        </w:rPr>
        <w:t>clcid</w:t>
      </w:r>
      <w:r>
        <w:rPr>
          <w:rFonts w:ascii="SimSun" w:eastAsia="SimSun" w:hAnsi="SimSun" w:cs="SimSun"/>
          <w:spacing w:val="13"/>
          <w:sz w:val="18"/>
          <w:szCs w:val="18"/>
        </w:rPr>
        <w:t>-</w:t>
      </w:r>
      <w:r>
        <w:rPr>
          <w:rFonts w:ascii="SimSun" w:eastAsia="SimSun" w:hAnsi="SimSun" w:cs="SimSun"/>
          <w:sz w:val="18"/>
          <w:szCs w:val="18"/>
        </w:rPr>
        <w:t>periodicrpt</w:t>
      </w:r>
      <w:r>
        <w:rPr>
          <w:rFonts w:ascii="SimSun" w:eastAsia="SimSun" w:hAnsi="SimSun" w:cs="SimSun"/>
          <w:spacing w:val="13"/>
          <w:sz w:val="20"/>
          <w:szCs w:val="20"/>
        </w:rPr>
        <w:t>-</w:t>
      </w:r>
      <w:r>
        <w:rPr>
          <w:rFonts w:ascii="SimSun" w:eastAsia="SimSun" w:hAnsi="SimSun" w:cs="SimSun"/>
          <w:sz w:val="20"/>
          <w:szCs w:val="20"/>
        </w:rPr>
        <w:t>yyyy</w:t>
      </w:r>
      <w:r>
        <w:rPr>
          <w:rFonts w:ascii="SimSun" w:eastAsia="SimSun" w:hAnsi="SimSun" w:cs="SimSun"/>
          <w:spacing w:val="13"/>
          <w:sz w:val="20"/>
          <w:szCs w:val="20"/>
        </w:rPr>
        <w:t>-</w:t>
      </w:r>
      <w:r>
        <w:rPr>
          <w:rFonts w:ascii="SimSun" w:eastAsia="SimSun" w:hAnsi="SimSun" w:cs="SimSun"/>
          <w:sz w:val="20"/>
          <w:szCs w:val="20"/>
        </w:rPr>
        <w:t>MM</w:t>
      </w:r>
      <w:r>
        <w:rPr>
          <w:rFonts w:ascii="SimSun" w:eastAsia="SimSun" w:hAnsi="SimSun" w:cs="SimSun"/>
          <w:spacing w:val="13"/>
          <w:sz w:val="20"/>
          <w:szCs w:val="20"/>
        </w:rPr>
        <w:t>-</w:t>
      </w:r>
      <w:r>
        <w:rPr>
          <w:rFonts w:ascii="SimSun" w:eastAsia="SimSun" w:hAnsi="SimSun" w:cs="SimSun"/>
          <w:sz w:val="20"/>
          <w:szCs w:val="20"/>
        </w:rPr>
        <w:t>dd</w:t>
      </w:r>
      <w:r>
        <w:rPr>
          <w:rFonts w:ascii="SimSun" w:eastAsia="SimSun" w:hAnsi="SimSun" w:cs="SimSun"/>
          <w:spacing w:val="13"/>
          <w:sz w:val="20"/>
          <w:szCs w:val="20"/>
        </w:rPr>
        <w:t>-</w:t>
      </w:r>
      <w:r>
        <w:rPr>
          <w:rFonts w:ascii="SimSun" w:eastAsia="SimSun" w:hAnsi="SimSun" w:cs="SimSun"/>
          <w:sz w:val="20"/>
          <w:szCs w:val="20"/>
        </w:rPr>
        <w:t>definition</w:t>
      </w:r>
      <w:r>
        <w:rPr>
          <w:rFonts w:ascii="SimSun" w:eastAsia="SimSun" w:hAnsi="SimSun" w:cs="SimSun"/>
          <w:spacing w:val="13"/>
          <w:sz w:val="20"/>
          <w:szCs w:val="20"/>
        </w:rPr>
        <w:t>.</w:t>
      </w:r>
      <w:r>
        <w:rPr>
          <w:rFonts w:ascii="SimSun" w:eastAsia="SimSun" w:hAnsi="SimSun" w:cs="SimSun"/>
          <w:sz w:val="20"/>
          <w:szCs w:val="20"/>
        </w:rPr>
        <w:t>xml</w:t>
      </w:r>
      <w:r>
        <w:rPr>
          <w:rFonts w:ascii="SimSun" w:eastAsia="SimSun" w:hAnsi="SimSun" w:cs="SimSun"/>
          <w:spacing w:val="13"/>
          <w:sz w:val="20"/>
          <w:szCs w:val="20"/>
        </w:rPr>
        <w:t>。</w:t>
      </w:r>
    </w:p>
    <w:p>
      <w:pPr>
        <w:spacing w:before="224" w:line="231" w:lineRule="auto"/>
        <w:ind w:left="4"/>
        <w:rPr>
          <w:rFonts w:ascii="SimHei" w:eastAsia="SimHei" w:hAnsi="SimHei" w:cs="SimHei"/>
          <w:sz w:val="20"/>
          <w:szCs w:val="20"/>
        </w:rPr>
        <w:sectPr>
          <w:headerReference w:type="default" r:id="rId29"/>
          <w:footerReference w:type="default" r:id="rId30"/>
          <w:pgSz w:w="11906" w:h="16839"/>
          <w:pgMar w:top="400" w:right="1224" w:bottom="1326" w:left="1136" w:header="0" w:footer="1164" w:gutter="0"/>
          <w:pgNumType w:start="16"/>
          <w:cols w:space="708"/>
        </w:sectPr>
      </w:pPr>
      <w:r>
        <w:rPr>
          <w:rFonts w:ascii="SimHei" w:eastAsia="SimHei" w:hAnsi="SimHei" w:cs="SimHei"/>
          <w:spacing w:val="6"/>
          <w:sz w:val="20"/>
          <w:szCs w:val="20"/>
        </w:rPr>
        <w:t>7.2.3</w:t>
      </w:r>
      <w:r>
        <w:rPr>
          <w:rFonts w:ascii="SimHei" w:eastAsia="SimHei" w:hAnsi="SimHei" w:cs="SimHei"/>
          <w:spacing w:val="6"/>
          <w:sz w:val="20"/>
          <w:szCs w:val="20"/>
        </w:rPr>
        <w:t xml:space="preserve">  </w:t>
      </w:r>
      <w:r>
        <w:rPr>
          <w:rFonts w:ascii="SimHei" w:eastAsia="SimHei" w:hAnsi="SimHei" w:cs="SimHei"/>
          <w:spacing w:val="6"/>
          <w:sz w:val="20"/>
          <w:szCs w:val="20"/>
        </w:rPr>
        <w:t>元素命</w:t>
      </w:r>
      <w:r>
        <w:rPr>
          <w:rFonts w:ascii="SimHei" w:eastAsia="SimHei" w:hAnsi="SimHei" w:cs="SimHei"/>
          <w:spacing w:val="5"/>
          <w:sz w:val="20"/>
          <w:szCs w:val="20"/>
        </w:rPr>
        <w:t>名</w:t>
      </w:r>
    </w:p>
    <w:p>
      <w:pPr>
        <w:spacing w:before="218" w:line="228" w:lineRule="auto"/>
        <w:ind w:left="425"/>
        <w:rPr>
          <w:rFonts w:ascii="SimSun" w:eastAsia="SimSun" w:hAnsi="SimSun" w:cs="SimSun"/>
          <w:sz w:val="20"/>
          <w:szCs w:val="20"/>
        </w:rPr>
      </w:pPr>
      <w:r>
        <w:rPr>
          <w:rFonts w:ascii="SimSun" w:eastAsia="SimSun" w:hAnsi="SimSun" w:cs="SimSun"/>
          <w:spacing w:val="8"/>
          <w:sz w:val="20"/>
          <w:szCs w:val="20"/>
        </w:rPr>
        <w:t>元素的命名规则如下</w:t>
      </w:r>
      <w:r>
        <w:rPr>
          <w:rFonts w:ascii="SimSun" w:eastAsia="SimSun" w:hAnsi="SimSun" w:cs="SimSun"/>
          <w:spacing w:val="7"/>
          <w:sz w:val="20"/>
          <w:szCs w:val="20"/>
        </w:rPr>
        <w:t>：</w:t>
      </w:r>
    </w:p>
    <w:p>
      <w:pPr>
        <w:spacing w:before="65" w:line="228" w:lineRule="auto"/>
        <w:ind w:left="424"/>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0"/>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元素名由英语单词组成；</w:t>
      </w:r>
    </w:p>
    <w:p>
      <w:pPr>
        <w:spacing w:before="65" w:line="258" w:lineRule="auto"/>
        <w:ind w:left="853" w:right="93" w:hanging="433"/>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8"/>
          <w:sz w:val="20"/>
          <w:szCs w:val="20"/>
        </w:rPr>
        <w:t xml:space="preserve"> </w:t>
      </w:r>
      <w:r>
        <w:rPr>
          <w:rFonts w:ascii="SimSun" w:eastAsia="SimSun" w:hAnsi="SimSun" w:cs="SimSun"/>
          <w:spacing w:val="16"/>
          <w:sz w:val="20"/>
          <w:szCs w:val="20"/>
        </w:rPr>
        <w:t xml:space="preserve"> </w:t>
      </w:r>
      <w:r>
        <w:rPr>
          <w:rFonts w:ascii="SimSun" w:eastAsia="SimSun" w:hAnsi="SimSun" w:cs="SimSun"/>
          <w:spacing w:val="9"/>
          <w:sz w:val="20"/>
          <w:szCs w:val="20"/>
        </w:rPr>
        <w:t>元素名用“驼峰命名法”进行命名：每个单词的首字母应大写，由大小写字母、数字和“_</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 xml:space="preserve"> </w:t>
      </w:r>
      <w:r>
        <w:rPr>
          <w:rFonts w:ascii="SimSun" w:eastAsia="SimSun" w:hAnsi="SimSun" w:cs="SimSun"/>
          <w:spacing w:val="20"/>
          <w:sz w:val="20"/>
          <w:szCs w:val="20"/>
        </w:rPr>
        <w:t>(</w:t>
      </w:r>
      <w:r>
        <w:rPr>
          <w:rFonts w:ascii="SimSun" w:eastAsia="SimSun" w:hAnsi="SimSun" w:cs="SimSun"/>
          <w:spacing w:val="15"/>
          <w:sz w:val="20"/>
          <w:szCs w:val="20"/>
        </w:rPr>
        <w:t>英文下划线)</w:t>
      </w:r>
      <w:r>
        <w:rPr>
          <w:rFonts w:ascii="SimSun" w:eastAsia="SimSun" w:hAnsi="SimSun" w:cs="SimSun"/>
          <w:spacing w:val="15"/>
          <w:sz w:val="20"/>
          <w:szCs w:val="20"/>
        </w:rPr>
        <w:t xml:space="preserve"> </w:t>
      </w:r>
      <w:r>
        <w:rPr>
          <w:rFonts w:ascii="SimSun" w:eastAsia="SimSun" w:hAnsi="SimSun" w:cs="SimSun"/>
          <w:spacing w:val="15"/>
          <w:sz w:val="20"/>
          <w:szCs w:val="20"/>
        </w:rPr>
        <w:t>组成。</w:t>
      </w:r>
    </w:p>
    <w:p>
      <w:pPr>
        <w:spacing w:before="65" w:line="228" w:lineRule="auto"/>
        <w:ind w:left="428"/>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0"/>
          <w:szCs w:val="20"/>
        </w:rPr>
        <w:t>元素名中</w:t>
      </w:r>
      <w:r>
        <w:rPr>
          <w:rFonts w:ascii="SimSun" w:eastAsia="SimSun" w:hAnsi="SimSun" w:cs="SimSun"/>
          <w:sz w:val="20"/>
          <w:szCs w:val="20"/>
        </w:rPr>
        <w:t>不应使用冠词“the”</w:t>
      </w:r>
      <w:r>
        <w:rPr>
          <w:rFonts w:ascii="SimSun" w:eastAsia="SimSun" w:hAnsi="SimSun" w:cs="SimSun"/>
          <w:sz w:val="20"/>
          <w:szCs w:val="20"/>
        </w:rPr>
        <w:t xml:space="preserve">  </w:t>
      </w:r>
      <w:r>
        <w:rPr>
          <w:rFonts w:ascii="SimSun" w:eastAsia="SimSun" w:hAnsi="SimSun" w:cs="SimSun"/>
          <w:sz w:val="20"/>
          <w:szCs w:val="20"/>
        </w:rPr>
        <w:t>“an”</w:t>
      </w:r>
      <w:r>
        <w:rPr>
          <w:rFonts w:ascii="SimSun" w:eastAsia="SimSun" w:hAnsi="SimSun" w:cs="SimSun"/>
          <w:sz w:val="20"/>
          <w:szCs w:val="20"/>
        </w:rPr>
        <w:t xml:space="preserve">  </w:t>
      </w:r>
      <w:r>
        <w:rPr>
          <w:rFonts w:ascii="SimSun" w:eastAsia="SimSun" w:hAnsi="SimSun" w:cs="SimSun"/>
          <w:sz w:val="20"/>
          <w:szCs w:val="20"/>
        </w:rPr>
        <w:t>“a”；</w:t>
      </w:r>
    </w:p>
    <w:p>
      <w:pPr>
        <w:spacing w:before="66" w:line="268" w:lineRule="auto"/>
        <w:ind w:left="844" w:hanging="416"/>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4"/>
          <w:sz w:val="20"/>
          <w:szCs w:val="20"/>
        </w:rPr>
        <w:t>)</w:t>
      </w:r>
      <w:r>
        <w:rPr>
          <w:rFonts w:ascii="SimSun" w:eastAsia="SimSun" w:hAnsi="SimSun" w:cs="SimSun"/>
          <w:spacing w:val="12"/>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通过对元素的中文标准标签进行翻译获得元素名。对采用层阶方式命名的元素，按其中文标准</w:t>
      </w:r>
      <w:r>
        <w:rPr>
          <w:rFonts w:ascii="SimSun" w:eastAsia="SimSun" w:hAnsi="SimSun" w:cs="SimSun"/>
          <w:sz w:val="20"/>
          <w:szCs w:val="20"/>
        </w:rPr>
        <w:t xml:space="preserve">  </w:t>
      </w:r>
      <w:r>
        <w:rPr>
          <w:rFonts w:ascii="SimSun" w:eastAsia="SimSun" w:hAnsi="SimSun" w:cs="SimSun"/>
          <w:spacing w:val="9"/>
          <w:sz w:val="20"/>
          <w:szCs w:val="20"/>
        </w:rPr>
        <w:t>标签中“_</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(英文下划线)</w:t>
      </w:r>
      <w:r>
        <w:rPr>
          <w:rFonts w:ascii="SimSun" w:eastAsia="SimSun" w:hAnsi="SimSun" w:cs="SimSun"/>
          <w:spacing w:val="9"/>
          <w:sz w:val="20"/>
          <w:szCs w:val="20"/>
        </w:rPr>
        <w:t xml:space="preserve"> </w:t>
      </w:r>
      <w:r>
        <w:rPr>
          <w:rFonts w:ascii="SimSun" w:eastAsia="SimSun" w:hAnsi="SimSun" w:cs="SimSun"/>
          <w:spacing w:val="9"/>
          <w:sz w:val="20"/>
          <w:szCs w:val="20"/>
        </w:rPr>
        <w:t>分隔的内容进行逐段翻译，翻译后按中文标准标签的顺序用“_</w:t>
      </w:r>
      <w:r>
        <w:rPr>
          <w:rFonts w:ascii="SimSun" w:eastAsia="SimSun" w:hAnsi="SimSun" w:cs="SimSun"/>
          <w:spacing w:val="3"/>
          <w:sz w:val="20"/>
          <w:szCs w:val="20"/>
        </w:rPr>
        <w:t>”</w:t>
      </w:r>
      <w:r>
        <w:rPr>
          <w:rFonts w:ascii="SimSun" w:eastAsia="SimSun" w:hAnsi="SimSun" w:cs="SimSun"/>
          <w:sz w:val="20"/>
          <w:szCs w:val="20"/>
        </w:rPr>
        <w:t xml:space="preserve"> </w:t>
      </w:r>
      <w:r>
        <w:rPr>
          <w:rFonts w:ascii="SimSun" w:eastAsia="SimSun" w:hAnsi="SimSun" w:cs="SimSun"/>
          <w:spacing w:val="3"/>
          <w:sz w:val="20"/>
          <w:szCs w:val="20"/>
        </w:rPr>
        <w:t>连接</w:t>
      </w:r>
      <w:r>
        <w:rPr>
          <w:rFonts w:ascii="SimSun" w:eastAsia="SimSun" w:hAnsi="SimSun" w:cs="SimSun"/>
          <w:spacing w:val="2"/>
          <w:sz w:val="20"/>
          <w:szCs w:val="20"/>
        </w:rPr>
        <w:t>；</w:t>
      </w:r>
    </w:p>
    <w:p>
      <w:pPr>
        <w:spacing w:before="64" w:line="227" w:lineRule="auto"/>
        <w:ind w:left="428"/>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元素正式发布后，元素名不应修改，元素的中英文标准标签可以修改</w:t>
      </w:r>
      <w:r>
        <w:rPr>
          <w:rFonts w:ascii="SimSun" w:eastAsia="SimSun" w:hAnsi="SimSun" w:cs="SimSun"/>
          <w:spacing w:val="7"/>
          <w:sz w:val="20"/>
          <w:szCs w:val="20"/>
        </w:rPr>
        <w:t>；</w:t>
      </w:r>
    </w:p>
    <w:p>
      <w:pPr>
        <w:spacing w:before="66" w:line="228" w:lineRule="auto"/>
        <w:ind w:left="427"/>
        <w:rPr>
          <w:rFonts w:ascii="SimSun" w:eastAsia="SimSun" w:hAnsi="SimSun" w:cs="SimSun"/>
          <w:sz w:val="20"/>
          <w:szCs w:val="20"/>
        </w:rPr>
      </w:pPr>
      <w:r>
        <w:rPr>
          <w:rFonts w:ascii="SimSun" w:eastAsia="SimSun" w:hAnsi="SimSun" w:cs="SimSun"/>
          <w:sz w:val="20"/>
          <w:szCs w:val="20"/>
        </w:rPr>
        <w:t>f</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元素名称长度不应多于256个字符。</w:t>
      </w:r>
    </w:p>
    <w:p>
      <w:pPr>
        <w:sectPr>
          <w:headerReference w:type="default" r:id="rId31"/>
          <w:footerReference w:type="default" r:id="rId32"/>
          <w:type w:val="nextPage"/>
          <w:pgSz w:w="11906" w:h="16839"/>
          <w:pgMar w:top="400" w:right="1224" w:bottom="1326" w:left="1136" w:header="0" w:footer="1164" w:gutter="0"/>
          <w:pgNumType w:start="17"/>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right="86"/>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0021.8</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2023</w:t>
      </w:r>
    </w:p>
    <w:p>
      <w:pPr>
        <w:spacing w:before="148" w:line="229" w:lineRule="auto"/>
        <w:rPr>
          <w:rFonts w:ascii="SimHei" w:eastAsia="SimHei" w:hAnsi="SimHei" w:cs="SimHei"/>
          <w:sz w:val="20"/>
          <w:szCs w:val="20"/>
        </w:rPr>
      </w:pPr>
      <w:r>
        <w:rPr>
          <w:rFonts w:ascii="SimHei" w:eastAsia="SimHei" w:hAnsi="SimHei" w:cs="SimHei"/>
          <w:spacing w:val="12"/>
          <w:sz w:val="20"/>
          <w:szCs w:val="20"/>
        </w:rPr>
        <w:t>7</w:t>
      </w:r>
      <w:r>
        <w:rPr>
          <w:rFonts w:ascii="SimHei" w:eastAsia="SimHei" w:hAnsi="SimHei" w:cs="SimHei"/>
          <w:spacing w:val="7"/>
          <w:sz w:val="20"/>
          <w:szCs w:val="20"/>
        </w:rPr>
        <w:t>.</w:t>
      </w:r>
      <w:r>
        <w:rPr>
          <w:rFonts w:ascii="SimHei" w:eastAsia="SimHei" w:hAnsi="SimHei" w:cs="SimHei"/>
          <w:spacing w:val="6"/>
          <w:sz w:val="20"/>
          <w:szCs w:val="20"/>
        </w:rPr>
        <w:t>2.4</w:t>
      </w:r>
      <w:r>
        <w:rPr>
          <w:rFonts w:ascii="SimHei" w:eastAsia="SimHei" w:hAnsi="SimHei" w:cs="SimHei"/>
          <w:spacing w:val="6"/>
          <w:sz w:val="20"/>
          <w:szCs w:val="20"/>
        </w:rPr>
        <w:t xml:space="preserve">  </w:t>
      </w:r>
      <w:r>
        <w:rPr>
          <w:rFonts w:ascii="SimHei" w:eastAsia="SimHei" w:hAnsi="SimHei" w:cs="SimHei"/>
          <w:spacing w:val="6"/>
          <w:sz w:val="20"/>
          <w:szCs w:val="20"/>
        </w:rPr>
        <w:t>元素数据类型</w:t>
      </w:r>
    </w:p>
    <w:p>
      <w:pPr>
        <w:spacing w:before="219" w:line="288" w:lineRule="auto"/>
        <w:ind w:left="5" w:right="87" w:firstLine="414"/>
        <w:rPr>
          <w:rFonts w:ascii="SimSun" w:eastAsia="SimSun" w:hAnsi="SimSun" w:cs="SimSun"/>
          <w:sz w:val="20"/>
          <w:szCs w:val="20"/>
        </w:rPr>
      </w:pPr>
      <w:r>
        <w:rPr>
          <w:rFonts w:ascii="SimSun" w:eastAsia="SimSun" w:hAnsi="SimSun" w:cs="SimSun"/>
          <w:spacing w:val="11"/>
          <w:sz w:val="20"/>
          <w:szCs w:val="20"/>
        </w:rPr>
        <w:t>本</w:t>
      </w:r>
      <w:r>
        <w:rPr>
          <w:rFonts w:ascii="SimSun" w:eastAsia="SimSun" w:hAnsi="SimSun" w:cs="SimSun"/>
          <w:spacing w:val="7"/>
          <w:sz w:val="20"/>
          <w:szCs w:val="20"/>
        </w:rPr>
        <w:t>文件中使用的元素数据类型均应符合</w:t>
      </w:r>
      <w:r>
        <w:rPr>
          <w:rFonts w:ascii="SimSun" w:eastAsia="SimSun" w:hAnsi="SimSun" w:cs="SimSun"/>
          <w:sz w:val="20"/>
          <w:szCs w:val="20"/>
        </w:rPr>
        <w:t>XBRL</w:t>
      </w:r>
      <w:r>
        <w:rPr>
          <w:rFonts w:ascii="SimSun" w:eastAsia="SimSun" w:hAnsi="SimSun" w:cs="SimSun"/>
          <w:spacing w:val="7"/>
          <w:sz w:val="20"/>
          <w:szCs w:val="20"/>
        </w:rPr>
        <w:t xml:space="preserve"> </w:t>
      </w:r>
      <w:r>
        <w:rPr>
          <w:rFonts w:ascii="SimSun" w:eastAsia="SimSun" w:hAnsi="SimSun" w:cs="SimSun"/>
          <w:spacing w:val="7"/>
          <w:sz w:val="20"/>
          <w:szCs w:val="20"/>
        </w:rPr>
        <w:t>2.1规范和</w:t>
      </w:r>
      <w:r>
        <w:rPr>
          <w:rFonts w:ascii="SimSun" w:eastAsia="SimSun" w:hAnsi="SimSun" w:cs="SimSun"/>
          <w:sz w:val="20"/>
          <w:szCs w:val="20"/>
        </w:rPr>
        <w:t>GB</w:t>
      </w:r>
      <w:r>
        <w:rPr>
          <w:rFonts w:ascii="SimSun" w:eastAsia="SimSun" w:hAnsi="SimSun" w:cs="SimSun"/>
          <w:spacing w:val="7"/>
          <w:sz w:val="20"/>
          <w:szCs w:val="20"/>
        </w:rPr>
        <w:t>/</w:t>
      </w:r>
      <w:r>
        <w:rPr>
          <w:rFonts w:ascii="SimSun" w:eastAsia="SimSun" w:hAnsi="SimSun" w:cs="SimSun"/>
          <w:sz w:val="20"/>
          <w:szCs w:val="20"/>
        </w:rPr>
        <w:t>T</w:t>
      </w:r>
      <w:r>
        <w:rPr>
          <w:rFonts w:ascii="SimSun" w:eastAsia="SimSun" w:hAnsi="SimSun" w:cs="SimSun"/>
          <w:spacing w:val="7"/>
          <w:sz w:val="20"/>
          <w:szCs w:val="20"/>
        </w:rPr>
        <w:t xml:space="preserve"> </w:t>
      </w:r>
      <w:r>
        <w:rPr>
          <w:rFonts w:ascii="SimSun" w:eastAsia="SimSun" w:hAnsi="SimSun" w:cs="SimSun"/>
          <w:spacing w:val="7"/>
          <w:sz w:val="20"/>
          <w:szCs w:val="20"/>
        </w:rPr>
        <w:t>30338.1的要求，可采用的元素数据类</w:t>
      </w:r>
      <w:r>
        <w:rPr>
          <w:rFonts w:ascii="SimSun" w:eastAsia="SimSun" w:hAnsi="SimSun" w:cs="SimSun"/>
          <w:sz w:val="20"/>
          <w:szCs w:val="20"/>
        </w:rPr>
        <w:t xml:space="preserve"> </w:t>
      </w:r>
      <w:r>
        <w:rPr>
          <w:rFonts w:ascii="SimSun" w:eastAsia="SimSun" w:hAnsi="SimSun" w:cs="SimSun"/>
          <w:spacing w:val="1"/>
          <w:sz w:val="20"/>
          <w:szCs w:val="20"/>
        </w:rPr>
        <w:t>型有：</w:t>
      </w:r>
    </w:p>
    <w:p>
      <w:pPr>
        <w:spacing w:line="221" w:lineRule="auto"/>
        <w:ind w:left="419"/>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5"/>
          <w:sz w:val="20"/>
          <w:szCs w:val="20"/>
        </w:rPr>
        <w:t>)</w:t>
      </w:r>
      <w:r>
        <w:rPr>
          <w:rFonts w:ascii="SimSun" w:eastAsia="SimSun" w:hAnsi="SimSun" w:cs="SimSun"/>
          <w:spacing w:val="12"/>
          <w:sz w:val="20"/>
          <w:szCs w:val="20"/>
        </w:rPr>
        <w:t xml:space="preserve">  </w:t>
      </w:r>
      <w:r>
        <w:rPr>
          <w:rFonts w:ascii="SimSun" w:eastAsia="SimSun" w:hAnsi="SimSun" w:cs="SimSun"/>
          <w:sz w:val="20"/>
          <w:szCs w:val="20"/>
        </w:rPr>
        <w:t>stringItemType</w:t>
      </w:r>
      <w:r>
        <w:rPr>
          <w:rFonts w:ascii="SimSun" w:eastAsia="SimSun" w:hAnsi="SimSun" w:cs="SimSun"/>
          <w:spacing w:val="12"/>
          <w:sz w:val="20"/>
          <w:szCs w:val="20"/>
        </w:rPr>
        <w:t>：字符串类型，最常用的元素类型；</w:t>
      </w:r>
    </w:p>
    <w:p>
      <w:pPr>
        <w:spacing w:before="71" w:line="223" w:lineRule="auto"/>
        <w:ind w:left="415"/>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2"/>
          <w:sz w:val="20"/>
          <w:szCs w:val="20"/>
        </w:rPr>
        <w:t>)</w:t>
      </w:r>
      <w:r>
        <w:rPr>
          <w:rFonts w:ascii="SimSun" w:eastAsia="SimSun" w:hAnsi="SimSun" w:cs="SimSun"/>
          <w:spacing w:val="6"/>
          <w:sz w:val="20"/>
          <w:szCs w:val="20"/>
        </w:rPr>
        <w:t xml:space="preserve">  </w:t>
      </w:r>
      <w:r>
        <w:rPr>
          <w:rFonts w:ascii="SimSun" w:eastAsia="SimSun" w:hAnsi="SimSun" w:cs="SimSun"/>
          <w:sz w:val="20"/>
          <w:szCs w:val="20"/>
        </w:rPr>
        <w:t>dateItemType</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0"/>
          <w:szCs w:val="20"/>
        </w:rPr>
        <w:t>日期类型，表示日期类型的数据项；</w:t>
      </w:r>
    </w:p>
    <w:p>
      <w:pPr>
        <w:spacing w:before="71" w:line="223" w:lineRule="auto"/>
        <w:ind w:left="423"/>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3"/>
          <w:sz w:val="20"/>
          <w:szCs w:val="20"/>
        </w:rPr>
        <w:t>)</w:t>
      </w:r>
      <w:r>
        <w:rPr>
          <w:rFonts w:ascii="SimSun" w:eastAsia="SimSun" w:hAnsi="SimSun" w:cs="SimSun"/>
          <w:spacing w:val="12"/>
          <w:sz w:val="20"/>
          <w:szCs w:val="20"/>
        </w:rPr>
        <w:t xml:space="preserve">  </w:t>
      </w:r>
      <w:r>
        <w:rPr>
          <w:rFonts w:ascii="SimSun" w:eastAsia="SimSun" w:hAnsi="SimSun" w:cs="SimSun"/>
          <w:sz w:val="20"/>
          <w:szCs w:val="20"/>
        </w:rPr>
        <w:t>monetaryItemType</w:t>
      </w:r>
      <w:r>
        <w:rPr>
          <w:rFonts w:ascii="SimSun" w:eastAsia="SimSun" w:hAnsi="SimSun" w:cs="SimSun"/>
          <w:spacing w:val="12"/>
          <w:sz w:val="20"/>
          <w:szCs w:val="20"/>
        </w:rPr>
        <w:t>：货币类型，表示货币的数值型的数据项；</w:t>
      </w:r>
    </w:p>
    <w:p>
      <w:pPr>
        <w:spacing w:before="70" w:line="223" w:lineRule="auto"/>
        <w:ind w:left="423"/>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22"/>
          <w:sz w:val="20"/>
          <w:szCs w:val="20"/>
        </w:rPr>
        <w:t>)</w:t>
      </w:r>
      <w:r>
        <w:rPr>
          <w:rFonts w:ascii="SimSun" w:eastAsia="SimSun" w:hAnsi="SimSun" w:cs="SimSun"/>
          <w:spacing w:val="14"/>
          <w:sz w:val="20"/>
          <w:szCs w:val="20"/>
        </w:rPr>
        <w:t xml:space="preserve"> </w:t>
      </w:r>
      <w:r>
        <w:rPr>
          <w:rFonts w:ascii="SimSun" w:eastAsia="SimSun" w:hAnsi="SimSun" w:cs="SimSun"/>
          <w:spacing w:val="11"/>
          <w:sz w:val="20"/>
          <w:szCs w:val="20"/>
        </w:rPr>
        <w:t xml:space="preserve"> </w:t>
      </w:r>
      <w:r>
        <w:rPr>
          <w:rFonts w:ascii="SimSun" w:eastAsia="SimSun" w:hAnsi="SimSun" w:cs="SimSun"/>
          <w:sz w:val="20"/>
          <w:szCs w:val="20"/>
        </w:rPr>
        <w:t>sharesItemType</w:t>
      </w:r>
      <w:r>
        <w:rPr>
          <w:rFonts w:ascii="SimSun" w:eastAsia="SimSun" w:hAnsi="SimSun" w:cs="SimSun"/>
          <w:spacing w:val="11"/>
          <w:sz w:val="20"/>
          <w:szCs w:val="20"/>
        </w:rPr>
        <w:t>：份额类型，表示份额的数值型的数据项；</w:t>
      </w:r>
    </w:p>
    <w:p>
      <w:pPr>
        <w:spacing w:before="71" w:line="222" w:lineRule="auto"/>
        <w:ind w:left="424"/>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z w:val="20"/>
          <w:szCs w:val="20"/>
        </w:rPr>
        <w:t>integerItemType</w:t>
      </w:r>
      <w:r>
        <w:rPr>
          <w:rFonts w:ascii="SimSun" w:eastAsia="SimSun" w:hAnsi="SimSun" w:cs="SimSun"/>
          <w:spacing w:val="12"/>
          <w:sz w:val="20"/>
          <w:szCs w:val="20"/>
        </w:rPr>
        <w:t>：整数类型，表示整数的数值型的数据项</w:t>
      </w:r>
      <w:r>
        <w:rPr>
          <w:rFonts w:ascii="SimSun" w:eastAsia="SimSun" w:hAnsi="SimSun" w:cs="SimSun"/>
          <w:spacing w:val="9"/>
          <w:sz w:val="20"/>
          <w:szCs w:val="20"/>
        </w:rPr>
        <w:t>；</w:t>
      </w:r>
    </w:p>
    <w:p>
      <w:pPr>
        <w:spacing w:before="71" w:line="223" w:lineRule="auto"/>
        <w:ind w:left="422"/>
        <w:rPr>
          <w:rFonts w:ascii="SimSun" w:eastAsia="SimSun" w:hAnsi="SimSun" w:cs="SimSun"/>
          <w:sz w:val="20"/>
          <w:szCs w:val="20"/>
        </w:rPr>
      </w:pPr>
      <w:r>
        <w:rPr>
          <w:rFonts w:ascii="SimSun" w:eastAsia="SimSun" w:hAnsi="SimSun" w:cs="SimSun"/>
          <w:sz w:val="20"/>
          <w:szCs w:val="20"/>
        </w:rPr>
        <w:t>f</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z w:val="20"/>
          <w:szCs w:val="20"/>
        </w:rPr>
        <w:t>decimalItemType</w:t>
      </w:r>
      <w:r>
        <w:rPr>
          <w:rFonts w:ascii="SimSun" w:eastAsia="SimSun" w:hAnsi="SimSun" w:cs="SimSun"/>
          <w:spacing w:val="12"/>
          <w:sz w:val="20"/>
          <w:szCs w:val="20"/>
        </w:rPr>
        <w:t>：数字类型，表示带小数的数值型的数据项</w:t>
      </w:r>
      <w:r>
        <w:rPr>
          <w:rFonts w:ascii="SimSun" w:eastAsia="SimSun" w:hAnsi="SimSun" w:cs="SimSun"/>
          <w:spacing w:val="10"/>
          <w:sz w:val="20"/>
          <w:szCs w:val="20"/>
        </w:rPr>
        <w:t>；</w:t>
      </w:r>
    </w:p>
    <w:p>
      <w:pPr>
        <w:spacing w:before="71" w:line="222" w:lineRule="auto"/>
        <w:ind w:left="422"/>
        <w:rPr>
          <w:rFonts w:ascii="SimSun" w:eastAsia="SimSun" w:hAnsi="SimSun" w:cs="SimSun"/>
          <w:sz w:val="20"/>
          <w:szCs w:val="20"/>
        </w:rPr>
      </w:pPr>
      <w:r>
        <w:rPr>
          <w:rFonts w:ascii="SimSun" w:eastAsia="SimSun" w:hAnsi="SimSun" w:cs="SimSun"/>
          <w:sz w:val="20"/>
          <w:szCs w:val="20"/>
        </w:rPr>
        <w:t>g</w:t>
      </w:r>
      <w:r>
        <w:rPr>
          <w:rFonts w:ascii="SimSun" w:eastAsia="SimSun" w:hAnsi="SimSun" w:cs="SimSun"/>
          <w:spacing w:val="13"/>
          <w:sz w:val="20"/>
          <w:szCs w:val="20"/>
        </w:rPr>
        <w:t>)</w:t>
      </w:r>
      <w:r>
        <w:rPr>
          <w:rFonts w:ascii="SimSun" w:eastAsia="SimSun" w:hAnsi="SimSun" w:cs="SimSun"/>
          <w:spacing w:val="11"/>
          <w:sz w:val="20"/>
          <w:szCs w:val="20"/>
        </w:rPr>
        <w:t xml:space="preserve">  </w:t>
      </w:r>
      <w:r>
        <w:rPr>
          <w:rFonts w:ascii="SimSun" w:eastAsia="SimSun" w:hAnsi="SimSun" w:cs="SimSun"/>
          <w:sz w:val="20"/>
          <w:szCs w:val="20"/>
        </w:rPr>
        <w:t>pureItemType</w:t>
      </w:r>
      <w:r>
        <w:rPr>
          <w:rFonts w:ascii="SimSun" w:eastAsia="SimSun" w:hAnsi="SimSun" w:cs="SimSun"/>
          <w:spacing w:val="11"/>
          <w:sz w:val="20"/>
          <w:szCs w:val="20"/>
        </w:rPr>
        <w:t>：纯小数类型，表示纯小数的数值型的数据项；</w:t>
      </w:r>
    </w:p>
    <w:p>
      <w:pPr>
        <w:spacing w:before="71" w:line="223" w:lineRule="auto"/>
        <w:ind w:left="416"/>
        <w:rPr>
          <w:rFonts w:ascii="SimSun" w:eastAsia="SimSun" w:hAnsi="SimSun" w:cs="SimSun"/>
          <w:sz w:val="20"/>
          <w:szCs w:val="20"/>
        </w:rPr>
      </w:pPr>
      <w:r>
        <w:rPr>
          <w:rFonts w:ascii="SimSun" w:eastAsia="SimSun" w:hAnsi="SimSun" w:cs="SimSun"/>
          <w:sz w:val="20"/>
          <w:szCs w:val="20"/>
        </w:rPr>
        <w:t>h</w:t>
      </w:r>
      <w:r>
        <w:rPr>
          <w:rFonts w:ascii="SimSun" w:eastAsia="SimSun" w:hAnsi="SimSun" w:cs="SimSun"/>
          <w:spacing w:val="16"/>
          <w:sz w:val="20"/>
          <w:szCs w:val="20"/>
        </w:rPr>
        <w:t>)</w:t>
      </w:r>
      <w:r>
        <w:rPr>
          <w:rFonts w:ascii="SimSun" w:eastAsia="SimSun" w:hAnsi="SimSun" w:cs="SimSun"/>
          <w:spacing w:val="12"/>
          <w:sz w:val="20"/>
          <w:szCs w:val="20"/>
        </w:rPr>
        <w:t xml:space="preserve">  </w:t>
      </w:r>
      <w:r>
        <w:rPr>
          <w:rFonts w:ascii="SimSun" w:eastAsia="SimSun" w:hAnsi="SimSun" w:cs="SimSun"/>
          <w:sz w:val="20"/>
          <w:szCs w:val="20"/>
        </w:rPr>
        <w:t>escapedItemType</w:t>
      </w:r>
      <w:r>
        <w:rPr>
          <w:rFonts w:ascii="SimSun" w:eastAsia="SimSun" w:hAnsi="SimSun" w:cs="SimSun"/>
          <w:spacing w:val="12"/>
          <w:sz w:val="20"/>
          <w:szCs w:val="20"/>
        </w:rPr>
        <w:t>：文本块类型，表示文本块类型的数据项；</w:t>
      </w:r>
    </w:p>
    <w:p>
      <w:pPr>
        <w:spacing w:before="71" w:line="223" w:lineRule="auto"/>
        <w:ind w:left="432"/>
        <w:rPr>
          <w:rFonts w:ascii="SimSun" w:eastAsia="SimSun" w:hAnsi="SimSun" w:cs="SimSun"/>
          <w:sz w:val="20"/>
          <w:szCs w:val="20"/>
        </w:rPr>
      </w:pPr>
      <w:r>
        <w:rPr>
          <w:rFonts w:ascii="SimSun" w:eastAsia="SimSun" w:hAnsi="SimSun" w:cs="SimSun"/>
          <w:sz w:val="20"/>
          <w:szCs w:val="20"/>
        </w:rPr>
        <w:t>i</w:t>
      </w:r>
      <w:r>
        <w:rPr>
          <w:rFonts w:ascii="SimSun" w:eastAsia="SimSun" w:hAnsi="SimSun" w:cs="SimSun"/>
          <w:spacing w:val="15"/>
          <w:sz w:val="20"/>
          <w:szCs w:val="20"/>
        </w:rPr>
        <w:t>)</w:t>
      </w:r>
      <w:r>
        <w:rPr>
          <w:rFonts w:ascii="SimSun" w:eastAsia="SimSun" w:hAnsi="SimSun" w:cs="SimSun"/>
          <w:spacing w:val="11"/>
          <w:sz w:val="20"/>
          <w:szCs w:val="20"/>
        </w:rPr>
        <w:t xml:space="preserve">  </w:t>
      </w:r>
      <w:r>
        <w:rPr>
          <w:rFonts w:ascii="SimSun" w:eastAsia="SimSun" w:hAnsi="SimSun" w:cs="SimSun"/>
          <w:sz w:val="20"/>
          <w:szCs w:val="20"/>
        </w:rPr>
        <w:t>domainItemType</w:t>
      </w:r>
      <w:r>
        <w:rPr>
          <w:rFonts w:ascii="SimSun" w:eastAsia="SimSun" w:hAnsi="SimSun" w:cs="SimSun"/>
          <w:spacing w:val="11"/>
          <w:sz w:val="20"/>
          <w:szCs w:val="20"/>
        </w:rPr>
        <w:t>：域项目类型，表示域项目类型的数据项；</w:t>
      </w:r>
    </w:p>
    <w:p>
      <w:pPr>
        <w:spacing w:before="70" w:line="223" w:lineRule="auto"/>
        <w:ind w:left="427"/>
        <w:rPr>
          <w:rFonts w:ascii="SimSun" w:eastAsia="SimSun" w:hAnsi="SimSun" w:cs="SimSun"/>
          <w:sz w:val="20"/>
          <w:szCs w:val="20"/>
        </w:rPr>
      </w:pPr>
      <w:r>
        <w:rPr>
          <w:rFonts w:ascii="SimSun" w:eastAsia="SimSun" w:hAnsi="SimSun" w:cs="SimSun"/>
          <w:sz w:val="20"/>
          <w:szCs w:val="20"/>
        </w:rPr>
        <w:t>j</w:t>
      </w:r>
      <w:r>
        <w:rPr>
          <w:rFonts w:ascii="SimSun" w:eastAsia="SimSun" w:hAnsi="SimSun" w:cs="SimSun"/>
          <w:spacing w:val="22"/>
          <w:sz w:val="20"/>
          <w:szCs w:val="20"/>
        </w:rPr>
        <w:t>)</w:t>
      </w:r>
      <w:r>
        <w:rPr>
          <w:rFonts w:ascii="SimSun" w:eastAsia="SimSun" w:hAnsi="SimSun" w:cs="SimSun"/>
          <w:spacing w:val="14"/>
          <w:sz w:val="20"/>
          <w:szCs w:val="20"/>
        </w:rPr>
        <w:t xml:space="preserve"> </w:t>
      </w:r>
      <w:r>
        <w:rPr>
          <w:rFonts w:ascii="SimSun" w:eastAsia="SimSun" w:hAnsi="SimSun" w:cs="SimSun"/>
          <w:spacing w:val="11"/>
          <w:sz w:val="20"/>
          <w:szCs w:val="20"/>
        </w:rPr>
        <w:t xml:space="preserve"> </w:t>
      </w:r>
      <w:r>
        <w:rPr>
          <w:rFonts w:ascii="SimSun" w:eastAsia="SimSun" w:hAnsi="SimSun" w:cs="SimSun"/>
          <w:sz w:val="20"/>
          <w:szCs w:val="20"/>
        </w:rPr>
        <w:t>percentItemType</w:t>
      </w:r>
      <w:r>
        <w:rPr>
          <w:rFonts w:ascii="SimSun" w:eastAsia="SimSun" w:hAnsi="SimSun" w:cs="SimSun"/>
          <w:spacing w:val="11"/>
          <w:sz w:val="20"/>
          <w:szCs w:val="20"/>
        </w:rPr>
        <w:t>：百分比类型，表示百分比的数值型的数据项；</w:t>
      </w:r>
    </w:p>
    <w:p>
      <w:pPr>
        <w:spacing w:before="70" w:line="223" w:lineRule="auto"/>
        <w:ind w:left="417"/>
        <w:rPr>
          <w:rFonts w:ascii="SimSun" w:eastAsia="SimSun" w:hAnsi="SimSun" w:cs="SimSun"/>
          <w:sz w:val="20"/>
          <w:szCs w:val="20"/>
        </w:rPr>
      </w:pPr>
      <w:r>
        <w:rPr>
          <w:rFonts w:ascii="SimSun" w:eastAsia="SimSun" w:hAnsi="SimSun" w:cs="SimSun"/>
          <w:sz w:val="20"/>
          <w:szCs w:val="20"/>
        </w:rPr>
        <w:t>k</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z w:val="20"/>
          <w:szCs w:val="20"/>
        </w:rPr>
        <w:t>perShareItemType</w:t>
      </w:r>
      <w:r>
        <w:rPr>
          <w:rFonts w:ascii="SimSun" w:eastAsia="SimSun" w:hAnsi="SimSun" w:cs="SimSun"/>
          <w:spacing w:val="12"/>
          <w:sz w:val="20"/>
          <w:szCs w:val="20"/>
        </w:rPr>
        <w:t>：单位份额类型，表示单位份额的数值型的数据项</w:t>
      </w:r>
      <w:r>
        <w:rPr>
          <w:rFonts w:ascii="SimSun" w:eastAsia="SimSun" w:hAnsi="SimSun" w:cs="SimSun"/>
          <w:spacing w:val="11"/>
          <w:sz w:val="20"/>
          <w:szCs w:val="20"/>
        </w:rPr>
        <w:t>；</w:t>
      </w:r>
    </w:p>
    <w:p>
      <w:pPr>
        <w:spacing w:before="71" w:line="223" w:lineRule="auto"/>
        <w:ind w:left="431"/>
        <w:rPr>
          <w:rFonts w:ascii="SimSun" w:eastAsia="SimSun" w:hAnsi="SimSun" w:cs="SimSun"/>
          <w:sz w:val="20"/>
          <w:szCs w:val="20"/>
        </w:rPr>
      </w:pPr>
      <w:r>
        <w:rPr>
          <w:rFonts w:ascii="SimSun" w:eastAsia="SimSun" w:hAnsi="SimSun" w:cs="SimSun"/>
          <w:sz w:val="20"/>
          <w:szCs w:val="20"/>
        </w:rPr>
        <w:t>l</w:t>
      </w:r>
      <w:r>
        <w:rPr>
          <w:rFonts w:ascii="SimSun" w:eastAsia="SimSun" w:hAnsi="SimSun" w:cs="SimSun"/>
          <w:spacing w:val="17"/>
          <w:sz w:val="20"/>
          <w:szCs w:val="20"/>
        </w:rPr>
        <w:t>)</w:t>
      </w:r>
      <w:r>
        <w:rPr>
          <w:rFonts w:ascii="SimSun" w:eastAsia="SimSun" w:hAnsi="SimSun" w:cs="SimSun"/>
          <w:spacing w:val="12"/>
          <w:sz w:val="20"/>
          <w:szCs w:val="20"/>
        </w:rPr>
        <w:t xml:space="preserve">  </w:t>
      </w:r>
      <w:r>
        <w:rPr>
          <w:rFonts w:ascii="SimSun" w:eastAsia="SimSun" w:hAnsi="SimSun" w:cs="SimSun"/>
          <w:sz w:val="20"/>
          <w:szCs w:val="20"/>
        </w:rPr>
        <w:t>csrcBooleanItemType</w:t>
      </w:r>
      <w:r>
        <w:rPr>
          <w:rFonts w:ascii="SimSun" w:eastAsia="SimSun" w:hAnsi="SimSun" w:cs="SimSun"/>
          <w:spacing w:val="12"/>
          <w:sz w:val="20"/>
          <w:szCs w:val="20"/>
        </w:rPr>
        <w:t>：是否适用类型，表示是否适用类型的数据项。</w:t>
      </w:r>
    </w:p>
    <w:p>
      <w:pPr>
        <w:spacing w:before="227" w:line="229" w:lineRule="auto"/>
        <w:rPr>
          <w:rFonts w:ascii="SimHei" w:eastAsia="SimHei" w:hAnsi="SimHei" w:cs="SimHei"/>
          <w:sz w:val="20"/>
          <w:szCs w:val="20"/>
        </w:rPr>
      </w:pPr>
      <w:r>
        <w:rPr>
          <w:rFonts w:ascii="SimHei" w:eastAsia="SimHei" w:hAnsi="SimHei" w:cs="SimHei"/>
          <w:spacing w:val="12"/>
          <w:sz w:val="20"/>
          <w:szCs w:val="20"/>
        </w:rPr>
        <w:t>7</w:t>
      </w:r>
      <w:r>
        <w:rPr>
          <w:rFonts w:ascii="SimHei" w:eastAsia="SimHei" w:hAnsi="SimHei" w:cs="SimHei"/>
          <w:spacing w:val="7"/>
          <w:sz w:val="20"/>
          <w:szCs w:val="20"/>
        </w:rPr>
        <w:t>.</w:t>
      </w:r>
      <w:r>
        <w:rPr>
          <w:rFonts w:ascii="SimHei" w:eastAsia="SimHei" w:hAnsi="SimHei" w:cs="SimHei"/>
          <w:spacing w:val="6"/>
          <w:sz w:val="20"/>
          <w:szCs w:val="20"/>
        </w:rPr>
        <w:t>2.5</w:t>
      </w:r>
      <w:r>
        <w:rPr>
          <w:rFonts w:ascii="SimHei" w:eastAsia="SimHei" w:hAnsi="SimHei" w:cs="SimHei"/>
          <w:spacing w:val="6"/>
          <w:sz w:val="20"/>
          <w:szCs w:val="20"/>
        </w:rPr>
        <w:t xml:space="preserve">  </w:t>
      </w:r>
      <w:r>
        <w:rPr>
          <w:rFonts w:ascii="SimHei" w:eastAsia="SimHei" w:hAnsi="SimHei" w:cs="SimHei"/>
          <w:spacing w:val="6"/>
          <w:sz w:val="20"/>
          <w:szCs w:val="20"/>
        </w:rPr>
        <w:t>元素时期类型</w:t>
      </w:r>
    </w:p>
    <w:p>
      <w:pPr>
        <w:tabs>
          <w:tab w:val="left" w:pos="108"/>
        </w:tabs>
        <w:spacing w:before="220" w:line="293" w:lineRule="auto"/>
        <w:ind w:firstLine="431"/>
        <w:rPr>
          <w:rFonts w:ascii="SimSun" w:eastAsia="SimSun" w:hAnsi="SimSun" w:cs="SimSun"/>
          <w:sz w:val="20"/>
          <w:szCs w:val="20"/>
        </w:rPr>
      </w:pPr>
      <w:r>
        <w:rPr>
          <w:rFonts w:ascii="SimSun" w:eastAsia="SimSun" w:hAnsi="SimSun" w:cs="SimSun"/>
          <w:spacing w:val="11"/>
          <w:sz w:val="20"/>
          <w:szCs w:val="20"/>
        </w:rPr>
        <w:t>当</w:t>
      </w:r>
      <w:r>
        <w:rPr>
          <w:rFonts w:ascii="SimSun" w:eastAsia="SimSun" w:hAnsi="SimSun" w:cs="SimSun"/>
          <w:spacing w:val="10"/>
          <w:sz w:val="20"/>
          <w:szCs w:val="20"/>
        </w:rPr>
        <w:t>元素用于表达存量概念，时期类型应设为“</w:t>
      </w:r>
      <w:r>
        <w:rPr>
          <w:rFonts w:ascii="SimSun" w:eastAsia="SimSun" w:hAnsi="SimSun" w:cs="SimSun"/>
          <w:sz w:val="20"/>
          <w:szCs w:val="20"/>
        </w:rPr>
        <w:t>instant</w:t>
      </w:r>
      <w:r>
        <w:rPr>
          <w:rFonts w:ascii="SimSun" w:eastAsia="SimSun" w:hAnsi="SimSun" w:cs="SimSun"/>
          <w:spacing w:val="10"/>
          <w:sz w:val="20"/>
          <w:szCs w:val="20"/>
        </w:rPr>
        <w:t>”</w:t>
      </w:r>
      <w:r>
        <w:rPr>
          <w:rFonts w:ascii="SimSun" w:eastAsia="SimSun" w:hAnsi="SimSun" w:cs="SimSun"/>
          <w:spacing w:val="10"/>
          <w:sz w:val="20"/>
          <w:szCs w:val="20"/>
        </w:rPr>
        <w:t xml:space="preserve"> </w:t>
      </w:r>
      <w:r>
        <w:rPr>
          <w:rFonts w:ascii="SimSun" w:eastAsia="SimSun" w:hAnsi="SimSun" w:cs="SimSun"/>
          <w:spacing w:val="10"/>
          <w:sz w:val="20"/>
          <w:szCs w:val="20"/>
        </w:rPr>
        <w:t>(时点)</w:t>
      </w:r>
      <w:r>
        <w:rPr>
          <w:rFonts w:ascii="SimSun" w:eastAsia="SimSun" w:hAnsi="SimSun" w:cs="SimSun"/>
          <w:spacing w:val="10"/>
          <w:sz w:val="20"/>
          <w:szCs w:val="20"/>
        </w:rPr>
        <w:t xml:space="preserve"> </w:t>
      </w:r>
      <w:r>
        <w:rPr>
          <w:rFonts w:ascii="SimSun" w:eastAsia="SimSun" w:hAnsi="SimSun" w:cs="SimSun"/>
          <w:spacing w:val="10"/>
          <w:sz w:val="20"/>
          <w:szCs w:val="20"/>
        </w:rPr>
        <w:t>；当用于表达流量概念，时期类</w:t>
      </w:r>
      <w:r>
        <w:rPr>
          <w:rFonts w:ascii="SimSun" w:eastAsia="SimSun" w:hAnsi="SimSun" w:cs="SimSun"/>
          <w:sz w:val="20"/>
          <w:szCs w:val="20"/>
        </w:rPr>
        <w:t xml:space="preserve"> </w:t>
      </w:r>
      <w:r>
        <w:rPr>
          <w:rFonts w:ascii="SimSun" w:eastAsia="SimSun" w:hAnsi="SimSun" w:cs="SimSun"/>
          <w:spacing w:val="-2"/>
          <w:sz w:val="20"/>
          <w:szCs w:val="20"/>
        </w:rPr>
        <w:t>型应设为“</w:t>
      </w:r>
      <w:r>
        <w:rPr>
          <w:rFonts w:ascii="SimSun" w:eastAsia="SimSun" w:hAnsi="SimSun" w:cs="SimSun"/>
          <w:spacing w:val="-1"/>
          <w:sz w:val="20"/>
          <w:szCs w:val="20"/>
        </w:rPr>
        <w:t>duration</w:t>
      </w:r>
      <w:r>
        <w:rPr>
          <w:rFonts w:ascii="SimSun" w:eastAsia="SimSun" w:hAnsi="SimSun" w:cs="SimSun"/>
          <w:spacing w:val="-2"/>
          <w:sz w:val="20"/>
          <w:szCs w:val="20"/>
        </w:rPr>
        <w:t>”</w:t>
      </w:r>
      <w:r>
        <w:rPr>
          <w:rFonts w:ascii="SimSun" w:eastAsia="SimSun" w:hAnsi="SimSun" w:cs="SimSun"/>
          <w:spacing w:val="-1"/>
          <w:sz w:val="20"/>
          <w:szCs w:val="20"/>
        </w:rPr>
        <w:t>(期间)</w:t>
      </w:r>
      <w:r>
        <w:rPr>
          <w:rFonts w:ascii="SimSun" w:eastAsia="SimSun" w:hAnsi="SimSun" w:cs="SimSun"/>
          <w:spacing w:val="-1"/>
          <w:sz w:val="20"/>
          <w:szCs w:val="20"/>
        </w:rPr>
        <w:t xml:space="preserve"> </w:t>
      </w:r>
      <w:r>
        <w:rPr>
          <w:rFonts w:ascii="SimSun" w:eastAsia="SimSun" w:hAnsi="SimSun" w:cs="SimSun"/>
          <w:spacing w:val="-1"/>
          <w:sz w:val="20"/>
          <w:szCs w:val="20"/>
        </w:rPr>
        <w:t>。当元素的时期类型不明确时，应设为“duration”。所有抽象</w:t>
      </w:r>
      <w:r>
        <w:rPr>
          <w:rFonts w:ascii="SimSun" w:eastAsia="SimSun" w:hAnsi="SimSun" w:cs="SimSun"/>
          <w:spacing w:val="-1"/>
          <w:sz w:val="20"/>
          <w:szCs w:val="20"/>
        </w:rPr>
        <w:t xml:space="preserve"> </w:t>
      </w:r>
      <w:r>
        <w:rPr>
          <w:rFonts w:ascii="SimSun" w:eastAsia="SimSun" w:hAnsi="SimSun" w:cs="SimSun"/>
          <w:spacing w:val="-1"/>
          <w:sz w:val="20"/>
          <w:szCs w:val="20"/>
        </w:rPr>
        <w:t>(abstract)</w:t>
      </w:r>
      <w:r>
        <w:rPr>
          <w:rFonts w:ascii="SimSun" w:eastAsia="SimSun" w:hAnsi="SimSun" w:cs="SimSun"/>
          <w:sz w:val="20"/>
          <w:szCs w:val="20"/>
        </w:rPr>
        <w:t xml:space="preserve"> </w:t>
      </w:r>
      <w:r>
        <w:rPr>
          <w:rFonts w:ascii="SimSun" w:eastAsia="SimSun" w:hAnsi="SimSun" w:cs="SimSun"/>
          <w:spacing w:val="11"/>
          <w:sz w:val="20"/>
          <w:szCs w:val="20"/>
        </w:rPr>
        <w:t>元素、表</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table</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元素、轴</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axis</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元素、域成员</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member</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元素、行项目</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lineItem</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元素和元</w:t>
      </w:r>
      <w:r>
        <w:rPr>
          <w:rFonts w:ascii="SimSun" w:eastAsia="SimSun" w:hAnsi="SimSun" w:cs="SimSun"/>
          <w:spacing w:val="2"/>
          <w:sz w:val="20"/>
          <w:szCs w:val="20"/>
        </w:rPr>
        <w:t>组</w:t>
      </w:r>
      <w:r>
        <w:rPr>
          <w:rFonts w:ascii="SimSun" w:eastAsia="SimSun" w:hAnsi="SimSun" w:cs="SimSun"/>
          <w:sz w:val="20"/>
          <w:szCs w:val="20"/>
        </w:rPr>
        <w:t xml:space="preserve"> </w:t>
      </w:r>
      <w:r>
        <w:rPr>
          <w:rFonts w:ascii="SimSun" w:eastAsia="SimSun" w:hAnsi="SimSun" w:cs="SimSun"/>
          <w:sz w:val="20"/>
          <w:szCs w:val="20"/>
        </w:rPr>
        <w:tab/>
      </w:r>
      <w:r>
        <w:rPr>
          <w:rFonts w:ascii="SimSun" w:eastAsia="SimSun" w:hAnsi="SimSun" w:cs="SimSun"/>
          <w:spacing w:val="22"/>
          <w:sz w:val="20"/>
          <w:szCs w:val="20"/>
        </w:rPr>
        <w:t>(</w:t>
      </w:r>
      <w:r>
        <w:rPr>
          <w:rFonts w:ascii="SimSun" w:eastAsia="SimSun" w:hAnsi="SimSun" w:cs="SimSun"/>
          <w:sz w:val="20"/>
          <w:szCs w:val="20"/>
        </w:rPr>
        <w:t>tuple</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元素的时期类型应设为“</w:t>
      </w:r>
      <w:r>
        <w:rPr>
          <w:rFonts w:ascii="SimSun" w:eastAsia="SimSun" w:hAnsi="SimSun" w:cs="SimSun"/>
          <w:sz w:val="20"/>
          <w:szCs w:val="20"/>
        </w:rPr>
        <w:t>duration</w:t>
      </w:r>
      <w:r>
        <w:rPr>
          <w:rFonts w:ascii="SimSun" w:eastAsia="SimSun" w:hAnsi="SimSun" w:cs="SimSun"/>
          <w:spacing w:val="11"/>
          <w:sz w:val="20"/>
          <w:szCs w:val="20"/>
        </w:rPr>
        <w:t>”。</w:t>
      </w:r>
    </w:p>
    <w:p>
      <w:pPr>
        <w:spacing w:before="134" w:line="229" w:lineRule="auto"/>
        <w:rPr>
          <w:rFonts w:ascii="SimHei" w:eastAsia="SimHei" w:hAnsi="SimHei" w:cs="SimHei"/>
          <w:sz w:val="20"/>
          <w:szCs w:val="20"/>
        </w:rPr>
      </w:pPr>
      <w:r>
        <w:rPr>
          <w:rFonts w:ascii="SimHei" w:eastAsia="SimHei" w:hAnsi="SimHei" w:cs="SimHei"/>
          <w:spacing w:val="7"/>
          <w:sz w:val="20"/>
          <w:szCs w:val="20"/>
        </w:rPr>
        <w:t>7.2.6</w:t>
      </w:r>
      <w:r>
        <w:rPr>
          <w:rFonts w:ascii="SimHei" w:eastAsia="SimHei" w:hAnsi="SimHei" w:cs="SimHei"/>
          <w:spacing w:val="7"/>
          <w:sz w:val="20"/>
          <w:szCs w:val="20"/>
        </w:rPr>
        <w:t xml:space="preserve">  </w:t>
      </w:r>
      <w:r>
        <w:rPr>
          <w:rFonts w:ascii="SimHei" w:eastAsia="SimHei" w:hAnsi="SimHei" w:cs="SimHei"/>
          <w:spacing w:val="7"/>
          <w:sz w:val="20"/>
          <w:szCs w:val="20"/>
        </w:rPr>
        <w:t>元素标签及后</w:t>
      </w:r>
      <w:r>
        <w:rPr>
          <w:rFonts w:ascii="SimHei" w:eastAsia="SimHei" w:hAnsi="SimHei" w:cs="SimHei"/>
          <w:spacing w:val="5"/>
          <w:sz w:val="20"/>
          <w:szCs w:val="20"/>
        </w:rPr>
        <w:t>缀</w:t>
      </w:r>
    </w:p>
    <w:p>
      <w:pPr>
        <w:spacing w:before="220" w:line="288" w:lineRule="auto"/>
        <w:ind w:right="89" w:firstLine="438"/>
        <w:rPr>
          <w:rFonts w:ascii="SimSun" w:eastAsia="SimSun" w:hAnsi="SimSun" w:cs="SimSun"/>
          <w:sz w:val="20"/>
          <w:szCs w:val="20"/>
        </w:rPr>
      </w:pPr>
      <w:r>
        <w:rPr>
          <w:rFonts w:ascii="SimSun" w:eastAsia="SimSun" w:hAnsi="SimSun" w:cs="SimSun"/>
          <w:spacing w:val="10"/>
          <w:sz w:val="20"/>
          <w:szCs w:val="20"/>
        </w:rPr>
        <w:t>同</w:t>
      </w:r>
      <w:r>
        <w:rPr>
          <w:rFonts w:ascii="SimSun" w:eastAsia="SimSun" w:hAnsi="SimSun" w:cs="SimSun"/>
          <w:spacing w:val="7"/>
          <w:sz w:val="20"/>
          <w:szCs w:val="20"/>
        </w:rPr>
        <w:t>一个元素可有多个标签，应包含中文或英文标准标签。英文标签的第一个单词的首字母以及缩写</w:t>
      </w:r>
      <w:r>
        <w:rPr>
          <w:rFonts w:ascii="SimSun" w:eastAsia="SimSun" w:hAnsi="SimSun" w:cs="SimSun"/>
          <w:sz w:val="20"/>
          <w:szCs w:val="20"/>
        </w:rPr>
        <w:t xml:space="preserve"> </w:t>
      </w:r>
      <w:r>
        <w:rPr>
          <w:rFonts w:ascii="SimSun" w:eastAsia="SimSun" w:hAnsi="SimSun" w:cs="SimSun"/>
          <w:spacing w:val="15"/>
          <w:sz w:val="20"/>
          <w:szCs w:val="20"/>
        </w:rPr>
        <w:t>词</w:t>
      </w:r>
      <w:r>
        <w:rPr>
          <w:rFonts w:ascii="SimSun" w:eastAsia="SimSun" w:hAnsi="SimSun" w:cs="SimSun"/>
          <w:spacing w:val="9"/>
          <w:sz w:val="20"/>
          <w:szCs w:val="20"/>
        </w:rPr>
        <w:t>应大写。一些特定元素的标准标签应增加标准后缀，具体如下：</w:t>
      </w:r>
    </w:p>
    <w:p>
      <w:pPr>
        <w:spacing w:line="227" w:lineRule="auto"/>
        <w:ind w:left="419"/>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abstract</w:t>
      </w:r>
      <w:r>
        <w:rPr>
          <w:rFonts w:ascii="SimSun" w:eastAsia="SimSun" w:hAnsi="SimSun" w:cs="SimSun"/>
          <w:spacing w:val="11"/>
          <w:sz w:val="20"/>
          <w:szCs w:val="20"/>
        </w:rPr>
        <w:t>]：所有抽象</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Abstract</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元素的标准标签后缀</w:t>
      </w:r>
      <w:r>
        <w:rPr>
          <w:rFonts w:ascii="SimSun" w:eastAsia="SimSun" w:hAnsi="SimSun" w:cs="SimSun"/>
          <w:spacing w:val="6"/>
          <w:sz w:val="20"/>
          <w:szCs w:val="20"/>
        </w:rPr>
        <w:t>；</w:t>
      </w:r>
    </w:p>
    <w:p>
      <w:pPr>
        <w:spacing w:before="65" w:line="228" w:lineRule="auto"/>
        <w:ind w:left="415"/>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0"/>
          <w:sz w:val="20"/>
          <w:szCs w:val="20"/>
        </w:rPr>
        <w:t>)</w:t>
      </w:r>
      <w:r>
        <w:rPr>
          <w:rFonts w:ascii="SimSun" w:eastAsia="SimSun" w:hAnsi="SimSun" w:cs="SimSun"/>
          <w:spacing w:val="10"/>
          <w:sz w:val="20"/>
          <w:szCs w:val="20"/>
        </w:rPr>
        <w:t xml:space="preserve">  </w:t>
      </w:r>
      <w:r>
        <w:rPr>
          <w:rFonts w:ascii="SimSun" w:eastAsia="SimSun" w:hAnsi="SimSun" w:cs="SimSun"/>
          <w:spacing w:val="10"/>
          <w:sz w:val="20"/>
          <w:szCs w:val="20"/>
        </w:rPr>
        <w:t>[</w:t>
      </w:r>
      <w:r>
        <w:rPr>
          <w:rFonts w:ascii="SimSun" w:eastAsia="SimSun" w:hAnsi="SimSun" w:cs="SimSun"/>
          <w:sz w:val="20"/>
          <w:szCs w:val="20"/>
        </w:rPr>
        <w:t>table</w:t>
      </w:r>
      <w:r>
        <w:rPr>
          <w:rFonts w:ascii="SimSun" w:eastAsia="SimSun" w:hAnsi="SimSun" w:cs="SimSun"/>
          <w:spacing w:val="10"/>
          <w:sz w:val="20"/>
          <w:szCs w:val="20"/>
        </w:rPr>
        <w:t>]：所有替换组属性是超立方体项的表</w:t>
      </w:r>
      <w:r>
        <w:rPr>
          <w:rFonts w:ascii="SimSun" w:eastAsia="SimSun" w:hAnsi="SimSun" w:cs="SimSun"/>
          <w:spacing w:val="10"/>
          <w:sz w:val="20"/>
          <w:szCs w:val="20"/>
        </w:rPr>
        <w:t xml:space="preserve"> </w:t>
      </w:r>
      <w:r>
        <w:rPr>
          <w:rFonts w:ascii="SimSun" w:eastAsia="SimSun" w:hAnsi="SimSun" w:cs="SimSun"/>
          <w:spacing w:val="10"/>
          <w:sz w:val="20"/>
          <w:szCs w:val="20"/>
        </w:rPr>
        <w:t>(</w:t>
      </w:r>
      <w:r>
        <w:rPr>
          <w:rFonts w:ascii="SimSun" w:eastAsia="SimSun" w:hAnsi="SimSun" w:cs="SimSun"/>
          <w:sz w:val="20"/>
          <w:szCs w:val="20"/>
        </w:rPr>
        <w:t>Table</w:t>
      </w:r>
      <w:r>
        <w:rPr>
          <w:rFonts w:ascii="SimSun" w:eastAsia="SimSun" w:hAnsi="SimSun" w:cs="SimSun"/>
          <w:spacing w:val="10"/>
          <w:sz w:val="20"/>
          <w:szCs w:val="20"/>
        </w:rPr>
        <w:t>)</w:t>
      </w:r>
      <w:r>
        <w:rPr>
          <w:rFonts w:ascii="SimSun" w:eastAsia="SimSun" w:hAnsi="SimSun" w:cs="SimSun"/>
          <w:spacing w:val="10"/>
          <w:sz w:val="20"/>
          <w:szCs w:val="20"/>
        </w:rPr>
        <w:t xml:space="preserve"> </w:t>
      </w:r>
      <w:r>
        <w:rPr>
          <w:rFonts w:ascii="SimSun" w:eastAsia="SimSun" w:hAnsi="SimSun" w:cs="SimSun"/>
          <w:spacing w:val="10"/>
          <w:sz w:val="20"/>
          <w:szCs w:val="20"/>
        </w:rPr>
        <w:t>元素的标准标签后缀</w:t>
      </w:r>
      <w:r>
        <w:rPr>
          <w:rFonts w:ascii="SimSun" w:eastAsia="SimSun" w:hAnsi="SimSun" w:cs="SimSun"/>
          <w:spacing w:val="4"/>
          <w:sz w:val="20"/>
          <w:szCs w:val="20"/>
        </w:rPr>
        <w:t>；</w:t>
      </w:r>
    </w:p>
    <w:p>
      <w:pPr>
        <w:spacing w:before="65" w:line="228" w:lineRule="auto"/>
        <w:ind w:left="423"/>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7"/>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axis</w:t>
      </w:r>
      <w:r>
        <w:rPr>
          <w:rFonts w:ascii="SimSun" w:eastAsia="SimSun" w:hAnsi="SimSun" w:cs="SimSun"/>
          <w:spacing w:val="9"/>
          <w:sz w:val="20"/>
          <w:szCs w:val="20"/>
        </w:rPr>
        <w:t>]：所有替换组属性是维度项的轴</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Axis</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元素的标准标签后缀；</w:t>
      </w:r>
    </w:p>
    <w:p>
      <w:pPr>
        <w:spacing w:before="65" w:line="228" w:lineRule="auto"/>
        <w:ind w:left="423"/>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0"/>
          <w:sz w:val="20"/>
          <w:szCs w:val="20"/>
        </w:rPr>
        <w:t>)</w:t>
      </w:r>
      <w:r>
        <w:rPr>
          <w:rFonts w:ascii="SimSun" w:eastAsia="SimSun" w:hAnsi="SimSun" w:cs="SimSun"/>
          <w:spacing w:val="10"/>
          <w:sz w:val="20"/>
          <w:szCs w:val="20"/>
        </w:rPr>
        <w:t xml:space="preserve">  </w:t>
      </w:r>
      <w:r>
        <w:rPr>
          <w:rFonts w:ascii="SimSun" w:eastAsia="SimSun" w:hAnsi="SimSun" w:cs="SimSun"/>
          <w:spacing w:val="10"/>
          <w:sz w:val="20"/>
          <w:szCs w:val="20"/>
        </w:rPr>
        <w:t>[</w:t>
      </w:r>
      <w:r>
        <w:rPr>
          <w:rFonts w:ascii="SimSun" w:eastAsia="SimSun" w:hAnsi="SimSun" w:cs="SimSun"/>
          <w:sz w:val="20"/>
          <w:szCs w:val="20"/>
        </w:rPr>
        <w:t>member</w:t>
      </w:r>
      <w:r>
        <w:rPr>
          <w:rFonts w:ascii="SimSun" w:eastAsia="SimSun" w:hAnsi="SimSun" w:cs="SimSun"/>
          <w:spacing w:val="10"/>
          <w:sz w:val="20"/>
          <w:szCs w:val="20"/>
        </w:rPr>
        <w:t>]：所有域成员</w:t>
      </w:r>
      <w:r>
        <w:rPr>
          <w:rFonts w:ascii="SimSun" w:eastAsia="SimSun" w:hAnsi="SimSun" w:cs="SimSun"/>
          <w:spacing w:val="10"/>
          <w:sz w:val="20"/>
          <w:szCs w:val="20"/>
        </w:rPr>
        <w:t xml:space="preserve"> </w:t>
      </w:r>
      <w:r>
        <w:rPr>
          <w:rFonts w:ascii="SimSun" w:eastAsia="SimSun" w:hAnsi="SimSun" w:cs="SimSun"/>
          <w:spacing w:val="10"/>
          <w:sz w:val="20"/>
          <w:szCs w:val="20"/>
        </w:rPr>
        <w:t>(</w:t>
      </w:r>
      <w:r>
        <w:rPr>
          <w:rFonts w:ascii="SimSun" w:eastAsia="SimSun" w:hAnsi="SimSun" w:cs="SimSun"/>
          <w:sz w:val="20"/>
          <w:szCs w:val="20"/>
        </w:rPr>
        <w:t>Member</w:t>
      </w:r>
      <w:r>
        <w:rPr>
          <w:rFonts w:ascii="SimSun" w:eastAsia="SimSun" w:hAnsi="SimSun" w:cs="SimSun"/>
          <w:spacing w:val="10"/>
          <w:sz w:val="20"/>
          <w:szCs w:val="20"/>
        </w:rPr>
        <w:t>)</w:t>
      </w:r>
      <w:r>
        <w:rPr>
          <w:rFonts w:ascii="SimSun" w:eastAsia="SimSun" w:hAnsi="SimSun" w:cs="SimSun"/>
          <w:spacing w:val="10"/>
          <w:sz w:val="20"/>
          <w:szCs w:val="20"/>
        </w:rPr>
        <w:t xml:space="preserve"> </w:t>
      </w:r>
      <w:r>
        <w:rPr>
          <w:rFonts w:ascii="SimSun" w:eastAsia="SimSun" w:hAnsi="SimSun" w:cs="SimSun"/>
          <w:spacing w:val="10"/>
          <w:sz w:val="20"/>
          <w:szCs w:val="20"/>
        </w:rPr>
        <w:t>元素的标准标签后缀</w:t>
      </w:r>
      <w:r>
        <w:rPr>
          <w:rFonts w:ascii="SimSun" w:eastAsia="SimSun" w:hAnsi="SimSun" w:cs="SimSun"/>
          <w:spacing w:val="5"/>
          <w:sz w:val="20"/>
          <w:szCs w:val="20"/>
        </w:rPr>
        <w:t>；</w:t>
      </w:r>
    </w:p>
    <w:p>
      <w:pPr>
        <w:spacing w:before="65" w:line="228" w:lineRule="auto"/>
        <w:ind w:left="424"/>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20"/>
          <w:sz w:val="20"/>
          <w:szCs w:val="20"/>
        </w:rPr>
        <w:t>)</w:t>
      </w:r>
      <w:r>
        <w:rPr>
          <w:rFonts w:ascii="SimSun" w:eastAsia="SimSun" w:hAnsi="SimSun" w:cs="SimSun"/>
          <w:spacing w:val="15"/>
          <w:sz w:val="20"/>
          <w:szCs w:val="20"/>
        </w:rPr>
        <w:t xml:space="preserve"> </w:t>
      </w:r>
      <w:r>
        <w:rPr>
          <w:rFonts w:ascii="SimSun" w:eastAsia="SimSun" w:hAnsi="SimSun" w:cs="SimSun"/>
          <w:spacing w:val="10"/>
          <w:sz w:val="20"/>
          <w:szCs w:val="20"/>
        </w:rPr>
        <w:t xml:space="preserve"> </w:t>
      </w:r>
      <w:r>
        <w:rPr>
          <w:rFonts w:ascii="SimSun" w:eastAsia="SimSun" w:hAnsi="SimSun" w:cs="SimSun"/>
          <w:spacing w:val="10"/>
          <w:sz w:val="20"/>
          <w:szCs w:val="20"/>
        </w:rPr>
        <w:t>[</w:t>
      </w:r>
      <w:r>
        <w:rPr>
          <w:rFonts w:ascii="SimSun" w:eastAsia="SimSun" w:hAnsi="SimSun" w:cs="SimSun"/>
          <w:sz w:val="20"/>
          <w:szCs w:val="20"/>
        </w:rPr>
        <w:t>line</w:t>
      </w:r>
      <w:r>
        <w:rPr>
          <w:rFonts w:ascii="SimSun" w:eastAsia="SimSun" w:hAnsi="SimSun" w:cs="SimSun"/>
          <w:spacing w:val="10"/>
          <w:sz w:val="20"/>
          <w:szCs w:val="20"/>
        </w:rPr>
        <w:t xml:space="preserve"> </w:t>
      </w:r>
      <w:r>
        <w:rPr>
          <w:rFonts w:ascii="SimSun" w:eastAsia="SimSun" w:hAnsi="SimSun" w:cs="SimSun"/>
          <w:sz w:val="20"/>
          <w:szCs w:val="20"/>
        </w:rPr>
        <w:t>items</w:t>
      </w:r>
      <w:r>
        <w:rPr>
          <w:rFonts w:ascii="SimSun" w:eastAsia="SimSun" w:hAnsi="SimSun" w:cs="SimSun"/>
          <w:spacing w:val="10"/>
          <w:sz w:val="20"/>
          <w:szCs w:val="20"/>
        </w:rPr>
        <w:t>]：所有行项目</w:t>
      </w:r>
      <w:r>
        <w:rPr>
          <w:rFonts w:ascii="SimSun" w:eastAsia="SimSun" w:hAnsi="SimSun" w:cs="SimSun"/>
          <w:spacing w:val="10"/>
          <w:sz w:val="20"/>
          <w:szCs w:val="20"/>
        </w:rPr>
        <w:t xml:space="preserve"> </w:t>
      </w:r>
      <w:r>
        <w:rPr>
          <w:rFonts w:ascii="SimSun" w:eastAsia="SimSun" w:hAnsi="SimSun" w:cs="SimSun"/>
          <w:spacing w:val="10"/>
          <w:sz w:val="20"/>
          <w:szCs w:val="20"/>
        </w:rPr>
        <w:t>(</w:t>
      </w:r>
      <w:r>
        <w:rPr>
          <w:rFonts w:ascii="SimSun" w:eastAsia="SimSun" w:hAnsi="SimSun" w:cs="SimSun"/>
          <w:sz w:val="20"/>
          <w:szCs w:val="20"/>
        </w:rPr>
        <w:t>LineItem</w:t>
      </w:r>
      <w:r>
        <w:rPr>
          <w:rFonts w:ascii="SimSun" w:eastAsia="SimSun" w:hAnsi="SimSun" w:cs="SimSun"/>
          <w:spacing w:val="10"/>
          <w:sz w:val="20"/>
          <w:szCs w:val="20"/>
        </w:rPr>
        <w:t>)</w:t>
      </w:r>
      <w:r>
        <w:rPr>
          <w:rFonts w:ascii="SimSun" w:eastAsia="SimSun" w:hAnsi="SimSun" w:cs="SimSun"/>
          <w:spacing w:val="10"/>
          <w:sz w:val="20"/>
          <w:szCs w:val="20"/>
        </w:rPr>
        <w:t xml:space="preserve"> </w:t>
      </w:r>
      <w:r>
        <w:rPr>
          <w:rFonts w:ascii="SimSun" w:eastAsia="SimSun" w:hAnsi="SimSun" w:cs="SimSun"/>
          <w:spacing w:val="10"/>
          <w:sz w:val="20"/>
          <w:szCs w:val="20"/>
        </w:rPr>
        <w:t>元素的标准标签后缀；</w:t>
      </w:r>
    </w:p>
    <w:p>
      <w:pPr>
        <w:spacing w:before="65" w:line="223" w:lineRule="auto"/>
        <w:ind w:left="422"/>
        <w:rPr>
          <w:rFonts w:ascii="SimSun" w:eastAsia="SimSun" w:hAnsi="SimSun" w:cs="SimSun"/>
          <w:sz w:val="20"/>
          <w:szCs w:val="20"/>
        </w:rPr>
      </w:pPr>
      <w:r>
        <w:rPr>
          <w:rFonts w:ascii="SimSun" w:eastAsia="SimSun" w:hAnsi="SimSun" w:cs="SimSun"/>
          <w:sz w:val="20"/>
          <w:szCs w:val="20"/>
        </w:rPr>
        <w:t>f</w:t>
      </w:r>
      <w:r>
        <w:rPr>
          <w:rFonts w:ascii="SimSun" w:eastAsia="SimSun" w:hAnsi="SimSun" w:cs="SimSun"/>
          <w:spacing w:val="14"/>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text</w:t>
      </w:r>
      <w:r>
        <w:rPr>
          <w:rFonts w:ascii="SimSun" w:eastAsia="SimSun" w:hAnsi="SimSun" w:cs="SimSun"/>
          <w:spacing w:val="11"/>
          <w:sz w:val="20"/>
          <w:szCs w:val="20"/>
        </w:rPr>
        <w:t xml:space="preserve"> </w:t>
      </w:r>
      <w:r>
        <w:rPr>
          <w:rFonts w:ascii="SimSun" w:eastAsia="SimSun" w:hAnsi="SimSun" w:cs="SimSun"/>
          <w:sz w:val="20"/>
          <w:szCs w:val="20"/>
        </w:rPr>
        <w:t>block</w:t>
      </w:r>
      <w:r>
        <w:rPr>
          <w:rFonts w:ascii="SimSun" w:eastAsia="SimSun" w:hAnsi="SimSun" w:cs="SimSun"/>
          <w:spacing w:val="11"/>
          <w:sz w:val="20"/>
          <w:szCs w:val="20"/>
        </w:rPr>
        <w:t>]：所有文本域元素</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Explanatory</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元素的标准标签后缀；</w:t>
      </w:r>
    </w:p>
    <w:p>
      <w:pPr>
        <w:spacing w:before="71" w:line="222" w:lineRule="auto"/>
        <w:ind w:left="422"/>
        <w:rPr>
          <w:rFonts w:ascii="SimSun" w:eastAsia="SimSun" w:hAnsi="SimSun" w:cs="SimSun"/>
          <w:sz w:val="20"/>
          <w:szCs w:val="20"/>
        </w:rPr>
      </w:pPr>
      <w:r>
        <w:rPr>
          <w:rFonts w:ascii="SimSun" w:eastAsia="SimSun" w:hAnsi="SimSun" w:cs="SimSun"/>
          <w:sz w:val="20"/>
          <w:szCs w:val="20"/>
        </w:rPr>
        <w:t>g</w:t>
      </w:r>
      <w:r>
        <w:rPr>
          <w:rFonts w:ascii="SimSun" w:eastAsia="SimSun" w:hAnsi="SimSun" w:cs="SimSun"/>
          <w:spacing w:val="18"/>
          <w:sz w:val="20"/>
          <w:szCs w:val="20"/>
        </w:rPr>
        <w:t>)</w:t>
      </w:r>
      <w:r>
        <w:rPr>
          <w:rFonts w:ascii="SimSun" w:eastAsia="SimSun" w:hAnsi="SimSun" w:cs="SimSun"/>
          <w:spacing w:val="12"/>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tuple</w:t>
      </w:r>
      <w:r>
        <w:rPr>
          <w:rFonts w:ascii="SimSun" w:eastAsia="SimSun" w:hAnsi="SimSun" w:cs="SimSun"/>
          <w:spacing w:val="9"/>
          <w:sz w:val="20"/>
          <w:szCs w:val="20"/>
        </w:rPr>
        <w:t>]：所有元组元素</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Tuple</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元素的标准标签后缀。</w:t>
      </w:r>
    </w:p>
    <w:p>
      <w:pPr>
        <w:spacing w:before="228" w:line="229" w:lineRule="auto"/>
        <w:rPr>
          <w:rFonts w:ascii="SimHei" w:eastAsia="SimHei" w:hAnsi="SimHei" w:cs="SimHei"/>
          <w:sz w:val="20"/>
          <w:szCs w:val="20"/>
        </w:rPr>
        <w:sectPr>
          <w:headerReference w:type="default" r:id="rId33"/>
          <w:footerReference w:type="default" r:id="rId34"/>
          <w:pgSz w:w="11906" w:h="16839"/>
          <w:pgMar w:top="400" w:right="1047" w:bottom="1324" w:left="1424" w:header="0" w:footer="1164" w:gutter="0"/>
          <w:pgNumType w:start="18"/>
          <w:cols w:space="708"/>
        </w:sectPr>
      </w:pPr>
      <w:r>
        <w:rPr>
          <w:rFonts w:ascii="SimHei" w:eastAsia="SimHei" w:hAnsi="SimHei" w:cs="SimHei"/>
          <w:spacing w:val="12"/>
          <w:sz w:val="20"/>
          <w:szCs w:val="20"/>
        </w:rPr>
        <w:t>7</w:t>
      </w:r>
      <w:r>
        <w:rPr>
          <w:rFonts w:ascii="SimHei" w:eastAsia="SimHei" w:hAnsi="SimHei" w:cs="SimHei"/>
          <w:spacing w:val="7"/>
          <w:sz w:val="20"/>
          <w:szCs w:val="20"/>
        </w:rPr>
        <w:t>.</w:t>
      </w:r>
      <w:r>
        <w:rPr>
          <w:rFonts w:ascii="SimHei" w:eastAsia="SimHei" w:hAnsi="SimHei" w:cs="SimHei"/>
          <w:spacing w:val="6"/>
          <w:sz w:val="20"/>
          <w:szCs w:val="20"/>
        </w:rPr>
        <w:t>2.7</w:t>
      </w:r>
      <w:r>
        <w:rPr>
          <w:rFonts w:ascii="SimHei" w:eastAsia="SimHei" w:hAnsi="SimHei" w:cs="SimHei"/>
          <w:spacing w:val="6"/>
          <w:sz w:val="20"/>
          <w:szCs w:val="20"/>
        </w:rPr>
        <w:t xml:space="preserve">  </w:t>
      </w:r>
      <w:r>
        <w:rPr>
          <w:rFonts w:ascii="SimHei" w:eastAsia="SimHei" w:hAnsi="SimHei" w:cs="SimHei"/>
          <w:spacing w:val="6"/>
          <w:sz w:val="20"/>
          <w:szCs w:val="20"/>
        </w:rPr>
        <w:t>元素层次关系</w:t>
      </w:r>
    </w:p>
    <w:p>
      <w:pPr>
        <w:spacing w:before="220" w:line="327" w:lineRule="exact"/>
        <w:ind w:left="419"/>
        <w:rPr>
          <w:rFonts w:ascii="SimSun" w:eastAsia="SimSun" w:hAnsi="SimSun" w:cs="SimSun"/>
          <w:sz w:val="20"/>
          <w:szCs w:val="20"/>
        </w:rPr>
      </w:pPr>
      <w:r>
        <w:rPr>
          <w:rFonts w:ascii="SimSun" w:eastAsia="SimSun" w:hAnsi="SimSun" w:cs="SimSun"/>
          <w:spacing w:val="13"/>
          <w:position w:val="9"/>
          <w:sz w:val="20"/>
          <w:szCs w:val="20"/>
        </w:rPr>
        <w:t>本文件用</w:t>
      </w:r>
      <w:r>
        <w:rPr>
          <w:rFonts w:ascii="SimSun" w:eastAsia="SimSun" w:hAnsi="SimSun" w:cs="SimSun"/>
          <w:position w:val="9"/>
          <w:sz w:val="20"/>
          <w:szCs w:val="20"/>
        </w:rPr>
        <w:t>abstract</w:t>
      </w:r>
      <w:r>
        <w:rPr>
          <w:rFonts w:ascii="SimSun" w:eastAsia="SimSun" w:hAnsi="SimSun" w:cs="SimSun"/>
          <w:spacing w:val="13"/>
          <w:position w:val="9"/>
          <w:sz w:val="20"/>
          <w:szCs w:val="20"/>
        </w:rPr>
        <w:t>元素和</w:t>
      </w:r>
      <w:r>
        <w:rPr>
          <w:rFonts w:ascii="SimSun" w:eastAsia="SimSun" w:hAnsi="SimSun" w:cs="SimSun"/>
          <w:position w:val="9"/>
          <w:sz w:val="20"/>
          <w:szCs w:val="20"/>
        </w:rPr>
        <w:t>tuple</w:t>
      </w:r>
      <w:r>
        <w:rPr>
          <w:rFonts w:ascii="SimSun" w:eastAsia="SimSun" w:hAnsi="SimSun" w:cs="SimSun"/>
          <w:spacing w:val="13"/>
          <w:position w:val="9"/>
          <w:sz w:val="20"/>
          <w:szCs w:val="20"/>
        </w:rPr>
        <w:t>元素表示层次关系</w:t>
      </w:r>
      <w:r>
        <w:rPr>
          <w:rFonts w:ascii="SimSun" w:eastAsia="SimSun" w:hAnsi="SimSun" w:cs="SimSun"/>
          <w:spacing w:val="10"/>
          <w:position w:val="9"/>
          <w:sz w:val="20"/>
          <w:szCs w:val="20"/>
        </w:rPr>
        <w:t>。</w:t>
      </w:r>
    </w:p>
    <w:p>
      <w:pPr>
        <w:spacing w:line="217" w:lineRule="auto"/>
        <w:ind w:left="453"/>
        <w:rPr>
          <w:rFonts w:ascii="SimSun" w:eastAsia="SimSun" w:hAnsi="SimSun" w:cs="SimSun"/>
          <w:sz w:val="18"/>
          <w:szCs w:val="18"/>
        </w:rPr>
      </w:pPr>
      <w:r>
        <w:rPr>
          <w:rFonts w:ascii="SimHei" w:eastAsia="SimHei" w:hAnsi="SimHei" w:cs="SimHei"/>
          <w:spacing w:val="-1"/>
          <w:sz w:val="18"/>
          <w:szCs w:val="18"/>
        </w:rPr>
        <w:t>注：</w:t>
      </w:r>
      <w:r>
        <w:rPr>
          <w:rFonts w:ascii="SimSun" w:eastAsia="SimSun" w:hAnsi="SimSun" w:cs="SimSun"/>
          <w:sz w:val="18"/>
          <w:szCs w:val="18"/>
        </w:rPr>
        <w:t>abstract</w:t>
      </w:r>
      <w:r>
        <w:rPr>
          <w:rFonts w:ascii="SimSun" w:eastAsia="SimSun" w:hAnsi="SimSun" w:cs="SimSun"/>
          <w:spacing w:val="-1"/>
          <w:sz w:val="18"/>
          <w:szCs w:val="18"/>
        </w:rPr>
        <w:t>元素和</w:t>
      </w:r>
      <w:r>
        <w:rPr>
          <w:rFonts w:ascii="SimSun" w:eastAsia="SimSun" w:hAnsi="SimSun" w:cs="SimSun"/>
          <w:sz w:val="18"/>
          <w:szCs w:val="18"/>
        </w:rPr>
        <w:t>tuple</w:t>
      </w:r>
      <w:r>
        <w:rPr>
          <w:rFonts w:ascii="SimSun" w:eastAsia="SimSun" w:hAnsi="SimSun" w:cs="SimSun"/>
          <w:spacing w:val="-1"/>
          <w:sz w:val="18"/>
          <w:szCs w:val="18"/>
        </w:rPr>
        <w:t>元素的定义见</w:t>
      </w:r>
      <w:r>
        <w:rPr>
          <w:rFonts w:ascii="SimSun" w:eastAsia="SimSun" w:hAnsi="SimSun" w:cs="SimSun"/>
          <w:sz w:val="18"/>
          <w:szCs w:val="18"/>
        </w:rPr>
        <w:t>XBRL</w:t>
      </w:r>
      <w:r>
        <w:rPr>
          <w:rFonts w:ascii="SimSun" w:eastAsia="SimSun" w:hAnsi="SimSun" w:cs="SimSun"/>
          <w:sz w:val="18"/>
          <w:szCs w:val="18"/>
        </w:rPr>
        <w:t xml:space="preserve"> </w:t>
      </w:r>
      <w:r>
        <w:rPr>
          <w:rFonts w:ascii="SimSun" w:eastAsia="SimSun" w:hAnsi="SimSun" w:cs="SimSun"/>
          <w:sz w:val="18"/>
          <w:szCs w:val="18"/>
        </w:rPr>
        <w:t>2.1规范。</w:t>
      </w:r>
    </w:p>
    <w:p>
      <w:pPr>
        <w:spacing w:before="85" w:line="288" w:lineRule="auto"/>
        <w:ind w:right="89" w:firstLine="431"/>
        <w:rPr>
          <w:rFonts w:ascii="SimSun" w:eastAsia="SimSun" w:hAnsi="SimSun" w:cs="SimSun"/>
          <w:sz w:val="20"/>
          <w:szCs w:val="20"/>
        </w:rPr>
      </w:pPr>
      <w:r>
        <w:rPr>
          <w:rFonts w:ascii="SimSun" w:eastAsia="SimSun" w:hAnsi="SimSun" w:cs="SimSun"/>
          <w:spacing w:val="16"/>
          <w:sz w:val="20"/>
          <w:szCs w:val="20"/>
        </w:rPr>
        <w:t>当</w:t>
      </w:r>
      <w:r>
        <w:rPr>
          <w:rFonts w:ascii="SimSun" w:eastAsia="SimSun" w:hAnsi="SimSun" w:cs="SimSun"/>
          <w:spacing w:val="15"/>
          <w:sz w:val="20"/>
          <w:szCs w:val="20"/>
        </w:rPr>
        <w:t>元</w:t>
      </w:r>
      <w:r>
        <w:rPr>
          <w:rFonts w:ascii="SimSun" w:eastAsia="SimSun" w:hAnsi="SimSun" w:cs="SimSun"/>
          <w:spacing w:val="8"/>
          <w:sz w:val="20"/>
          <w:szCs w:val="20"/>
        </w:rPr>
        <w:t>素</w:t>
      </w:r>
      <w:r>
        <w:rPr>
          <w:rFonts w:ascii="SimSun" w:eastAsia="SimSun" w:hAnsi="SimSun" w:cs="SimSun"/>
          <w:sz w:val="20"/>
          <w:szCs w:val="20"/>
        </w:rPr>
        <w:t>abstract</w:t>
      </w:r>
      <w:r>
        <w:rPr>
          <w:rFonts w:ascii="SimSun" w:eastAsia="SimSun" w:hAnsi="SimSun" w:cs="SimSun"/>
          <w:spacing w:val="8"/>
          <w:sz w:val="20"/>
          <w:szCs w:val="20"/>
        </w:rPr>
        <w:t>属性值为“</w:t>
      </w:r>
      <w:r>
        <w:rPr>
          <w:rFonts w:ascii="SimSun" w:eastAsia="SimSun" w:hAnsi="SimSun" w:cs="SimSun"/>
          <w:sz w:val="20"/>
          <w:szCs w:val="20"/>
        </w:rPr>
        <w:t>true</w:t>
      </w:r>
      <w:r>
        <w:rPr>
          <w:rFonts w:ascii="SimSun" w:eastAsia="SimSun" w:hAnsi="SimSun" w:cs="SimSun"/>
          <w:spacing w:val="8"/>
          <w:sz w:val="20"/>
          <w:szCs w:val="20"/>
        </w:rPr>
        <w:t>”时，该元素是与其他元素有层次关系的上层元素，且该元素不能</w:t>
      </w:r>
      <w:r>
        <w:rPr>
          <w:rFonts w:ascii="SimSun" w:eastAsia="SimSun" w:hAnsi="SimSun" w:cs="SimSun"/>
          <w:sz w:val="20"/>
          <w:szCs w:val="20"/>
        </w:rPr>
        <w:t xml:space="preserve"> </w:t>
      </w:r>
      <w:r>
        <w:rPr>
          <w:rFonts w:ascii="SimSun" w:eastAsia="SimSun" w:hAnsi="SimSun" w:cs="SimSun"/>
          <w:spacing w:val="9"/>
          <w:sz w:val="20"/>
          <w:szCs w:val="20"/>
        </w:rPr>
        <w:t>用</w:t>
      </w:r>
      <w:r>
        <w:rPr>
          <w:rFonts w:ascii="SimSun" w:eastAsia="SimSun" w:hAnsi="SimSun" w:cs="SimSun"/>
          <w:spacing w:val="6"/>
          <w:sz w:val="20"/>
          <w:szCs w:val="20"/>
        </w:rPr>
        <w:t>于实例中。</w:t>
      </w:r>
    </w:p>
    <w:p>
      <w:pPr>
        <w:spacing w:before="1" w:line="222" w:lineRule="auto"/>
        <w:ind w:left="424"/>
        <w:rPr>
          <w:rFonts w:ascii="SimSun" w:eastAsia="SimSun" w:hAnsi="SimSun" w:cs="SimSun"/>
          <w:sz w:val="20"/>
          <w:szCs w:val="20"/>
        </w:rPr>
      </w:pPr>
      <w:r>
        <w:rPr>
          <w:rFonts w:ascii="SimSun" w:eastAsia="SimSun" w:hAnsi="SimSun" w:cs="SimSun"/>
          <w:sz w:val="20"/>
          <w:szCs w:val="20"/>
        </w:rPr>
        <w:t>tuple</w:t>
      </w:r>
      <w:r>
        <w:rPr>
          <w:rFonts w:ascii="SimSun" w:eastAsia="SimSun" w:hAnsi="SimSun" w:cs="SimSun"/>
          <w:spacing w:val="10"/>
          <w:sz w:val="20"/>
          <w:szCs w:val="20"/>
        </w:rPr>
        <w:t>元素是与其他元素有层次关系的上层元素。</w:t>
      </w:r>
    </w:p>
    <w:p>
      <w:pPr>
        <w:spacing w:before="70" w:line="228" w:lineRule="auto"/>
        <w:ind w:left="418"/>
        <w:rPr>
          <w:rFonts w:ascii="SimSun" w:eastAsia="SimSun" w:hAnsi="SimSun" w:cs="SimSun"/>
          <w:sz w:val="20"/>
          <w:szCs w:val="20"/>
        </w:rPr>
      </w:pPr>
      <w:r>
        <w:rPr>
          <w:rFonts w:ascii="SimSun" w:eastAsia="SimSun" w:hAnsi="SimSun" w:cs="SimSun"/>
          <w:spacing w:val="18"/>
          <w:sz w:val="20"/>
          <w:szCs w:val="20"/>
        </w:rPr>
        <w:t>在</w:t>
      </w:r>
      <w:r>
        <w:rPr>
          <w:rFonts w:ascii="SimSun" w:eastAsia="SimSun" w:hAnsi="SimSun" w:cs="SimSun"/>
          <w:spacing w:val="13"/>
          <w:sz w:val="20"/>
          <w:szCs w:val="20"/>
        </w:rPr>
        <w:t>使</w:t>
      </w:r>
      <w:r>
        <w:rPr>
          <w:rFonts w:ascii="SimSun" w:eastAsia="SimSun" w:hAnsi="SimSun" w:cs="SimSun"/>
          <w:spacing w:val="9"/>
          <w:sz w:val="20"/>
          <w:szCs w:val="20"/>
        </w:rPr>
        <w:t>用抽象元素时，其下层元素中的非抽象元素可单独用于实例文档中。</w:t>
      </w:r>
    </w:p>
    <w:p>
      <w:pPr>
        <w:spacing w:before="222" w:line="229" w:lineRule="auto"/>
        <w:rPr>
          <w:rFonts w:ascii="SimHei" w:eastAsia="SimHei" w:hAnsi="SimHei" w:cs="SimHei"/>
          <w:sz w:val="20"/>
          <w:szCs w:val="20"/>
        </w:rPr>
      </w:pPr>
      <w:r>
        <w:rPr>
          <w:rFonts w:ascii="SimHei" w:eastAsia="SimHei" w:hAnsi="SimHei" w:cs="SimHei"/>
          <w:spacing w:val="13"/>
          <w:sz w:val="20"/>
          <w:szCs w:val="20"/>
        </w:rPr>
        <w:t>7</w:t>
      </w:r>
      <w:r>
        <w:rPr>
          <w:rFonts w:ascii="SimHei" w:eastAsia="SimHei" w:hAnsi="SimHei" w:cs="SimHei"/>
          <w:spacing w:val="7"/>
          <w:sz w:val="20"/>
          <w:szCs w:val="20"/>
        </w:rPr>
        <w:t>.2.8</w:t>
      </w:r>
      <w:r>
        <w:rPr>
          <w:rFonts w:ascii="SimHei" w:eastAsia="SimHei" w:hAnsi="SimHei" w:cs="SimHei"/>
          <w:spacing w:val="7"/>
          <w:sz w:val="20"/>
          <w:szCs w:val="20"/>
        </w:rPr>
        <w:t xml:space="preserve">  </w:t>
      </w:r>
      <w:r>
        <w:rPr>
          <w:rFonts w:ascii="SimHei" w:eastAsia="SimHei" w:hAnsi="SimHei" w:cs="SimHei"/>
          <w:spacing w:val="7"/>
          <w:sz w:val="20"/>
          <w:szCs w:val="20"/>
        </w:rPr>
        <w:t>元素的获取与变更依据</w:t>
      </w:r>
    </w:p>
    <w:p>
      <w:pPr>
        <w:sectPr>
          <w:headerReference w:type="default" r:id="rId35"/>
          <w:footerReference w:type="default" r:id="rId36"/>
          <w:type w:val="nextPage"/>
          <w:pgSz w:w="11906" w:h="16839"/>
          <w:pgMar w:top="400" w:right="1047" w:bottom="1324" w:left="1424" w:header="0" w:footer="1164" w:gutter="0"/>
          <w:pgNumType w:start="19"/>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left="5"/>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0021.8</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4"/>
          <w:position w:val="1"/>
          <w:sz w:val="20"/>
          <w:szCs w:val="20"/>
        </w:rPr>
        <w:t>3</w:t>
      </w:r>
    </w:p>
    <w:p>
      <w:pPr>
        <w:spacing w:before="147" w:line="227" w:lineRule="auto"/>
        <w:ind w:left="423"/>
        <w:rPr>
          <w:rFonts w:ascii="SimSun" w:eastAsia="SimSun" w:hAnsi="SimSun" w:cs="SimSun"/>
          <w:sz w:val="20"/>
          <w:szCs w:val="20"/>
        </w:rPr>
      </w:pPr>
      <w:r>
        <w:rPr>
          <w:rFonts w:ascii="SimSun" w:eastAsia="SimSun" w:hAnsi="SimSun" w:cs="SimSun"/>
          <w:spacing w:val="16"/>
          <w:sz w:val="20"/>
          <w:szCs w:val="20"/>
        </w:rPr>
        <w:t>本</w:t>
      </w:r>
      <w:r>
        <w:rPr>
          <w:rFonts w:ascii="SimSun" w:eastAsia="SimSun" w:hAnsi="SimSun" w:cs="SimSun"/>
          <w:spacing w:val="12"/>
          <w:sz w:val="20"/>
          <w:szCs w:val="20"/>
        </w:rPr>
        <w:t>文</w:t>
      </w:r>
      <w:r>
        <w:rPr>
          <w:rFonts w:ascii="SimSun" w:eastAsia="SimSun" w:hAnsi="SimSun" w:cs="SimSun"/>
          <w:spacing w:val="8"/>
          <w:sz w:val="20"/>
          <w:szCs w:val="20"/>
        </w:rPr>
        <w:t>件中，获取元素应依据下述要求：</w:t>
      </w:r>
    </w:p>
    <w:p>
      <w:pPr>
        <w:spacing w:before="65" w:line="228" w:lineRule="auto"/>
        <w:ind w:left="423"/>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1"/>
          <w:sz w:val="20"/>
          <w:szCs w:val="20"/>
        </w:rPr>
        <w:t xml:space="preserve"> </w:t>
      </w:r>
      <w:r>
        <w:rPr>
          <w:rFonts w:ascii="SimSun" w:eastAsia="SimSun" w:hAnsi="SimSun" w:cs="SimSun"/>
          <w:spacing w:val="8"/>
          <w:sz w:val="20"/>
          <w:szCs w:val="20"/>
        </w:rPr>
        <w:t>法律、行政法规和国家主管部门制定的相关规定；</w:t>
      </w:r>
    </w:p>
    <w:p>
      <w:pPr>
        <w:spacing w:before="65" w:line="228" w:lineRule="auto"/>
        <w:ind w:left="419"/>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有利于投资人作出投资判断，有利于监管者实施监管；</w:t>
      </w:r>
    </w:p>
    <w:p>
      <w:pPr>
        <w:spacing w:before="66" w:line="226" w:lineRule="auto"/>
        <w:ind w:left="426"/>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6"/>
          <w:sz w:val="20"/>
          <w:szCs w:val="20"/>
        </w:rPr>
        <w:t>)</w:t>
      </w:r>
      <w:r>
        <w:rPr>
          <w:rFonts w:ascii="SimSun" w:eastAsia="SimSun" w:hAnsi="SimSun" w:cs="SimSun"/>
          <w:spacing w:val="9"/>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0"/>
          <w:szCs w:val="20"/>
        </w:rPr>
        <w:t>便于上市公司信息披露公告电子化的组织。</w:t>
      </w:r>
    </w:p>
    <w:p>
      <w:pPr>
        <w:spacing w:before="223" w:line="230" w:lineRule="auto"/>
        <w:rPr>
          <w:rFonts w:ascii="SimHei" w:eastAsia="SimHei" w:hAnsi="SimHei" w:cs="SimHei"/>
          <w:sz w:val="20"/>
          <w:szCs w:val="20"/>
        </w:rPr>
      </w:pPr>
      <w:bookmarkStart w:id="11" w:name="_bookmark12"/>
      <w:bookmarkEnd w:id="11"/>
      <w:r>
        <w:rPr>
          <w:rFonts w:ascii="SimHei" w:eastAsia="SimHei" w:hAnsi="SimHei" w:cs="SimHei"/>
          <w:spacing w:val="11"/>
          <w:sz w:val="20"/>
          <w:szCs w:val="20"/>
        </w:rPr>
        <w:t>8</w:t>
      </w:r>
      <w:r>
        <w:rPr>
          <w:rFonts w:ascii="SimHei" w:eastAsia="SimHei" w:hAnsi="SimHei" w:cs="SimHei"/>
          <w:spacing w:val="7"/>
          <w:sz w:val="20"/>
          <w:szCs w:val="20"/>
        </w:rPr>
        <w:t xml:space="preserve">  </w:t>
      </w:r>
      <w:r>
        <w:rPr>
          <w:rFonts w:ascii="SimHei" w:eastAsia="SimHei" w:hAnsi="SimHei" w:cs="SimHei"/>
          <w:spacing w:val="7"/>
          <w:sz w:val="20"/>
          <w:szCs w:val="20"/>
        </w:rPr>
        <w:t>电子化过程</w:t>
      </w:r>
    </w:p>
    <w:p>
      <w:pPr>
        <w:spacing w:before="219" w:line="230" w:lineRule="auto"/>
        <w:rPr>
          <w:rFonts w:ascii="SimHei" w:eastAsia="SimHei" w:hAnsi="SimHei" w:cs="SimHei"/>
          <w:sz w:val="20"/>
          <w:szCs w:val="20"/>
        </w:rPr>
      </w:pPr>
      <w:bookmarkStart w:id="12" w:name="_bookmark13"/>
      <w:bookmarkEnd w:id="12"/>
      <w:r>
        <w:rPr>
          <w:rFonts w:ascii="SimHei" w:eastAsia="SimHei" w:hAnsi="SimHei" w:cs="SimHei"/>
          <w:spacing w:val="13"/>
          <w:sz w:val="20"/>
          <w:szCs w:val="20"/>
        </w:rPr>
        <w:t>8</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实例文档生成过程</w:t>
      </w:r>
    </w:p>
    <w:p>
      <w:pPr>
        <w:spacing w:before="218" w:line="230" w:lineRule="auto"/>
        <w:rPr>
          <w:rFonts w:ascii="SimHei" w:eastAsia="SimHei" w:hAnsi="SimHei" w:cs="SimHei"/>
          <w:sz w:val="20"/>
          <w:szCs w:val="20"/>
        </w:rPr>
      </w:pPr>
      <w:r>
        <w:rPr>
          <w:rFonts w:ascii="SimHei" w:eastAsia="SimHei" w:hAnsi="SimHei" w:cs="SimHei"/>
          <w:spacing w:val="9"/>
          <w:sz w:val="20"/>
          <w:szCs w:val="20"/>
        </w:rPr>
        <w:t>8</w:t>
      </w:r>
      <w:r>
        <w:rPr>
          <w:rFonts w:ascii="SimHei" w:eastAsia="SimHei" w:hAnsi="SimHei" w:cs="SimHei"/>
          <w:spacing w:val="7"/>
          <w:sz w:val="20"/>
          <w:szCs w:val="20"/>
        </w:rPr>
        <w:t>.1.1</w:t>
      </w:r>
      <w:r>
        <w:rPr>
          <w:rFonts w:ascii="SimHei" w:eastAsia="SimHei" w:hAnsi="SimHei" w:cs="SimHei"/>
          <w:spacing w:val="7"/>
          <w:sz w:val="20"/>
          <w:szCs w:val="20"/>
        </w:rPr>
        <w:t xml:space="preserve">  </w:t>
      </w:r>
      <w:r>
        <w:rPr>
          <w:rFonts w:ascii="SimHei" w:eastAsia="SimHei" w:hAnsi="SimHei" w:cs="SimHei"/>
          <w:spacing w:val="7"/>
          <w:sz w:val="20"/>
          <w:szCs w:val="20"/>
        </w:rPr>
        <w:t>实例文档的生成</w:t>
      </w:r>
    </w:p>
    <w:p>
      <w:pPr>
        <w:spacing w:before="220" w:line="267" w:lineRule="auto"/>
        <w:ind w:left="2" w:firstLine="425"/>
        <w:rPr>
          <w:rFonts w:ascii="SimSun" w:eastAsia="SimSun" w:hAnsi="SimSun" w:cs="SimSun"/>
          <w:sz w:val="20"/>
          <w:szCs w:val="20"/>
        </w:rPr>
      </w:pPr>
      <w:r>
        <w:rPr>
          <w:rFonts w:ascii="SimSun" w:eastAsia="SimSun" w:hAnsi="SimSun" w:cs="SimSun"/>
          <w:spacing w:val="14"/>
          <w:sz w:val="20"/>
          <w:szCs w:val="20"/>
        </w:rPr>
        <w:t>实例</w:t>
      </w:r>
      <w:r>
        <w:rPr>
          <w:rFonts w:ascii="SimSun" w:eastAsia="SimSun" w:hAnsi="SimSun" w:cs="SimSun"/>
          <w:spacing w:val="11"/>
          <w:sz w:val="20"/>
          <w:szCs w:val="20"/>
        </w:rPr>
        <w:t>文</w:t>
      </w:r>
      <w:r>
        <w:rPr>
          <w:rFonts w:ascii="SimSun" w:eastAsia="SimSun" w:hAnsi="SimSun" w:cs="SimSun"/>
          <w:spacing w:val="7"/>
          <w:sz w:val="20"/>
          <w:szCs w:val="20"/>
        </w:rPr>
        <w:t>档包含的信息内容按照法律、行政法规和国家主管部门的规章执行。根据分类标准中对相关</w:t>
      </w:r>
      <w:r>
        <w:rPr>
          <w:rFonts w:ascii="SimSun" w:eastAsia="SimSun" w:hAnsi="SimSun" w:cs="SimSun"/>
          <w:sz w:val="20"/>
          <w:szCs w:val="20"/>
        </w:rPr>
        <w:t xml:space="preserve"> </w:t>
      </w:r>
      <w:r>
        <w:rPr>
          <w:rFonts w:ascii="SimSun" w:eastAsia="SimSun" w:hAnsi="SimSun" w:cs="SimSun"/>
          <w:spacing w:val="14"/>
          <w:sz w:val="20"/>
          <w:szCs w:val="20"/>
        </w:rPr>
        <w:t>信息</w:t>
      </w:r>
      <w:r>
        <w:rPr>
          <w:rFonts w:ascii="SimSun" w:eastAsia="SimSun" w:hAnsi="SimSun" w:cs="SimSun"/>
          <w:spacing w:val="11"/>
          <w:sz w:val="20"/>
          <w:szCs w:val="20"/>
        </w:rPr>
        <w:t>的</w:t>
      </w:r>
      <w:r>
        <w:rPr>
          <w:rFonts w:ascii="SimSun" w:eastAsia="SimSun" w:hAnsi="SimSun" w:cs="SimSun"/>
          <w:spacing w:val="7"/>
          <w:sz w:val="20"/>
          <w:szCs w:val="20"/>
        </w:rPr>
        <w:t>定义和描述，所披露信息划分为一系列的基本信息单元</w:t>
      </w:r>
      <w:r>
        <w:rPr>
          <w:rFonts w:ascii="SimSun" w:eastAsia="SimSun" w:hAnsi="SimSun" w:cs="SimSun"/>
          <w:spacing w:val="7"/>
          <w:sz w:val="20"/>
          <w:szCs w:val="20"/>
        </w:rPr>
        <w:t xml:space="preserve"> </w:t>
      </w:r>
      <w:r>
        <w:rPr>
          <w:rFonts w:ascii="SimSun" w:eastAsia="SimSun" w:hAnsi="SimSun" w:cs="SimSun"/>
          <w:spacing w:val="7"/>
          <w:sz w:val="20"/>
          <w:szCs w:val="20"/>
        </w:rPr>
        <w:t>(数据项或元组)</w:t>
      </w:r>
      <w:r>
        <w:rPr>
          <w:rFonts w:ascii="SimSun" w:eastAsia="SimSun" w:hAnsi="SimSun" w:cs="SimSun"/>
          <w:spacing w:val="7"/>
          <w:sz w:val="20"/>
          <w:szCs w:val="20"/>
        </w:rPr>
        <w:t xml:space="preserve"> </w:t>
      </w:r>
      <w:r>
        <w:rPr>
          <w:rFonts w:ascii="SimSun" w:eastAsia="SimSun" w:hAnsi="SimSun" w:cs="SimSun"/>
          <w:spacing w:val="7"/>
          <w:sz w:val="20"/>
          <w:szCs w:val="20"/>
        </w:rPr>
        <w:t>，并按特定的公告格式</w:t>
      </w:r>
      <w:r>
        <w:rPr>
          <w:rFonts w:ascii="SimSun" w:eastAsia="SimSun" w:hAnsi="SimSun" w:cs="SimSun"/>
          <w:sz w:val="20"/>
          <w:szCs w:val="20"/>
        </w:rPr>
        <w:t xml:space="preserve"> </w:t>
      </w:r>
      <w:r>
        <w:rPr>
          <w:rFonts w:ascii="SimSun" w:eastAsia="SimSun" w:hAnsi="SimSun" w:cs="SimSun"/>
          <w:spacing w:val="11"/>
          <w:sz w:val="20"/>
          <w:szCs w:val="20"/>
        </w:rPr>
        <w:t>组</w:t>
      </w:r>
      <w:r>
        <w:rPr>
          <w:rFonts w:ascii="SimSun" w:eastAsia="SimSun" w:hAnsi="SimSun" w:cs="SimSun"/>
          <w:spacing w:val="8"/>
          <w:sz w:val="20"/>
          <w:szCs w:val="20"/>
        </w:rPr>
        <w:t>织形成的电子公告文档，即是实例文档。图2给出</w:t>
      </w:r>
      <w:r>
        <w:rPr>
          <w:rFonts w:ascii="SimSun" w:eastAsia="SimSun" w:hAnsi="SimSun" w:cs="SimSun"/>
          <w:spacing w:val="8"/>
          <w:sz w:val="18"/>
          <w:szCs w:val="18"/>
        </w:rPr>
        <w:t>了实例文</w:t>
      </w:r>
      <w:r>
        <w:rPr>
          <w:rFonts w:ascii="SimSun" w:eastAsia="SimSun" w:hAnsi="SimSun" w:cs="SimSun"/>
          <w:spacing w:val="8"/>
          <w:sz w:val="20"/>
          <w:szCs w:val="20"/>
        </w:rPr>
        <w:t>档的生成过程。</w:t>
      </w:r>
    </w:p>
    <w:p>
      <w:pPr>
        <w:spacing w:before="16" w:line="3119" w:lineRule="exact"/>
        <w:ind w:firstLine="416"/>
        <w:textAlignment w:val="center"/>
      </w:pPr>
      <w:r>
        <w:drawing>
          <wp:inline distT="0" distB="0" distL="0" distR="0">
            <wp:extent cx="5448213" cy="198116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7"/>
                    <a:stretch>
                      <a:fillRect/>
                    </a:stretch>
                  </pic:blipFill>
                  <pic:spPr>
                    <a:xfrm>
                      <a:off x="0" y="0"/>
                      <a:ext cx="5448213" cy="1981167"/>
                    </a:xfrm>
                    <a:prstGeom prst="rect">
                      <a:avLst/>
                    </a:prstGeom>
                  </pic:spPr>
                </pic:pic>
              </a:graphicData>
            </a:graphic>
          </wp:inline>
        </w:drawing>
      </w:r>
    </w:p>
    <w:p>
      <w:pPr>
        <w:spacing w:before="68" w:line="221" w:lineRule="auto"/>
        <w:ind w:left="457"/>
        <w:rPr>
          <w:rFonts w:ascii="SimSun" w:eastAsia="SimSun" w:hAnsi="SimSun" w:cs="SimSun"/>
          <w:sz w:val="18"/>
          <w:szCs w:val="18"/>
        </w:rPr>
      </w:pPr>
      <w:r>
        <w:rPr>
          <w:rFonts w:ascii="SimHei" w:eastAsia="SimHei" w:hAnsi="SimHei" w:cs="SimHei"/>
          <w:spacing w:val="-1"/>
          <w:sz w:val="18"/>
          <w:szCs w:val="18"/>
        </w:rPr>
        <w:t>注</w:t>
      </w:r>
      <w:r>
        <w:rPr>
          <w:rFonts w:ascii="SimHei" w:eastAsia="SimHei" w:hAnsi="SimHei" w:cs="SimHei"/>
          <w:spacing w:val="-1"/>
          <w:sz w:val="18"/>
          <w:szCs w:val="18"/>
        </w:rPr>
        <w:t xml:space="preserve"> </w:t>
      </w:r>
      <w:r>
        <w:rPr>
          <w:rFonts w:ascii="SimHei" w:eastAsia="SimHei" w:hAnsi="SimHei" w:cs="SimHei"/>
          <w:spacing w:val="-1"/>
          <w:sz w:val="18"/>
          <w:szCs w:val="18"/>
        </w:rPr>
        <w:t>：</w:t>
      </w:r>
      <w:r>
        <w:rPr>
          <w:rFonts w:ascii="SimSun" w:eastAsia="SimSun" w:hAnsi="SimSun" w:cs="SimSun"/>
          <w:spacing w:val="-1"/>
          <w:sz w:val="18"/>
          <w:szCs w:val="18"/>
        </w:rPr>
        <w:t>箭头1表示分类标准依据上市公司</w:t>
      </w:r>
      <w:r>
        <w:rPr>
          <w:rFonts w:ascii="SimSun" w:eastAsia="SimSun" w:hAnsi="SimSun" w:cs="SimSun"/>
          <w:sz w:val="18"/>
          <w:szCs w:val="18"/>
        </w:rPr>
        <w:t>公告信息内容制定；箭头2表示实例文档是以分类标准为描述方法披露上市</w:t>
      </w:r>
    </w:p>
    <w:p>
      <w:pPr>
        <w:spacing w:before="96" w:line="218" w:lineRule="auto"/>
        <w:ind w:left="815"/>
        <w:rPr>
          <w:rFonts w:ascii="SimSun" w:eastAsia="SimSun" w:hAnsi="SimSun" w:cs="SimSun"/>
          <w:sz w:val="18"/>
          <w:szCs w:val="18"/>
        </w:rPr>
      </w:pPr>
      <w:r>
        <w:rPr>
          <w:rFonts w:ascii="SimSun" w:eastAsia="SimSun" w:hAnsi="SimSun" w:cs="SimSun"/>
          <w:spacing w:val="-2"/>
          <w:sz w:val="18"/>
          <w:szCs w:val="18"/>
        </w:rPr>
        <w:t>公</w:t>
      </w:r>
      <w:r>
        <w:rPr>
          <w:rFonts w:ascii="SimSun" w:eastAsia="SimSun" w:hAnsi="SimSun" w:cs="SimSun"/>
          <w:spacing w:val="-1"/>
          <w:sz w:val="18"/>
          <w:szCs w:val="18"/>
        </w:rPr>
        <w:t>司信息的电子公告文档。</w:t>
      </w:r>
    </w:p>
    <w:p>
      <w:pPr>
        <w:spacing w:before="240" w:line="230" w:lineRule="auto"/>
        <w:ind w:left="3878"/>
        <w:rPr>
          <w:rFonts w:ascii="SimHei" w:eastAsia="SimHei" w:hAnsi="SimHei" w:cs="SimHei"/>
          <w:sz w:val="20"/>
          <w:szCs w:val="20"/>
        </w:rPr>
      </w:pPr>
      <w:r>
        <w:rPr>
          <w:rFonts w:ascii="SimHei" w:eastAsia="SimHei" w:hAnsi="SimHei" w:cs="SimHei"/>
          <w:spacing w:val="4"/>
          <w:sz w:val="20"/>
          <w:szCs w:val="20"/>
        </w:rPr>
        <w:t>图</w:t>
      </w:r>
      <w:r>
        <w:rPr>
          <w:rFonts w:ascii="SimHei" w:eastAsia="SimHei" w:hAnsi="SimHei" w:cs="SimHei"/>
          <w:spacing w:val="2"/>
          <w:sz w:val="20"/>
          <w:szCs w:val="20"/>
        </w:rPr>
        <w:t xml:space="preserve"> </w:t>
      </w:r>
      <w:r>
        <w:rPr>
          <w:rFonts w:ascii="SimHei" w:eastAsia="SimHei" w:hAnsi="SimHei" w:cs="SimHei"/>
          <w:spacing w:val="2"/>
          <w:sz w:val="20"/>
          <w:szCs w:val="20"/>
        </w:rPr>
        <w:t>2</w:t>
      </w:r>
      <w:r>
        <w:rPr>
          <w:rFonts w:ascii="SimHei" w:eastAsia="SimHei" w:hAnsi="SimHei" w:cs="SimHei"/>
          <w:spacing w:val="2"/>
          <w:sz w:val="20"/>
          <w:szCs w:val="20"/>
        </w:rPr>
        <w:t xml:space="preserve">  </w:t>
      </w:r>
      <w:r>
        <w:rPr>
          <w:rFonts w:ascii="SimHei" w:eastAsia="SimHei" w:hAnsi="SimHei" w:cs="SimHei"/>
          <w:spacing w:val="2"/>
          <w:sz w:val="20"/>
          <w:szCs w:val="20"/>
        </w:rPr>
        <w:t>实例文档的生成</w:t>
      </w:r>
    </w:p>
    <w:p>
      <w:pPr>
        <w:spacing w:before="219" w:line="230" w:lineRule="auto"/>
        <w:rPr>
          <w:rFonts w:ascii="SimHei" w:eastAsia="SimHei" w:hAnsi="SimHei" w:cs="SimHei"/>
          <w:sz w:val="20"/>
          <w:szCs w:val="20"/>
        </w:rPr>
      </w:pPr>
      <w:r>
        <w:rPr>
          <w:rFonts w:ascii="SimHei" w:eastAsia="SimHei" w:hAnsi="SimHei" w:cs="SimHei"/>
          <w:spacing w:val="9"/>
          <w:sz w:val="20"/>
          <w:szCs w:val="20"/>
        </w:rPr>
        <w:t>8</w:t>
      </w:r>
      <w:r>
        <w:rPr>
          <w:rFonts w:ascii="SimHei" w:eastAsia="SimHei" w:hAnsi="SimHei" w:cs="SimHei"/>
          <w:spacing w:val="7"/>
          <w:sz w:val="20"/>
          <w:szCs w:val="20"/>
        </w:rPr>
        <w:t>.1.2</w:t>
      </w:r>
      <w:r>
        <w:rPr>
          <w:rFonts w:ascii="SimHei" w:eastAsia="SimHei" w:hAnsi="SimHei" w:cs="SimHei"/>
          <w:spacing w:val="7"/>
          <w:sz w:val="20"/>
          <w:szCs w:val="20"/>
        </w:rPr>
        <w:t xml:space="preserve">  </w:t>
      </w:r>
      <w:r>
        <w:rPr>
          <w:rFonts w:ascii="SimHei" w:eastAsia="SimHei" w:hAnsi="SimHei" w:cs="SimHei"/>
          <w:spacing w:val="7"/>
          <w:sz w:val="20"/>
          <w:szCs w:val="20"/>
        </w:rPr>
        <w:t>实例文档的验证</w:t>
      </w:r>
    </w:p>
    <w:p>
      <w:pPr>
        <w:spacing w:before="219" w:line="302" w:lineRule="auto"/>
        <w:ind w:left="12" w:firstLine="414"/>
        <w:rPr>
          <w:rFonts w:ascii="SimSun" w:eastAsia="SimSun" w:hAnsi="SimSun" w:cs="SimSun"/>
          <w:sz w:val="20"/>
          <w:szCs w:val="20"/>
        </w:rPr>
      </w:pPr>
      <w:r>
        <w:rPr>
          <w:rFonts w:ascii="SimSun" w:eastAsia="SimSun" w:hAnsi="SimSun" w:cs="SimSun"/>
          <w:spacing w:val="26"/>
          <w:sz w:val="20"/>
          <w:szCs w:val="20"/>
        </w:rPr>
        <w:t>实</w:t>
      </w:r>
      <w:r>
        <w:rPr>
          <w:rFonts w:ascii="SimSun" w:eastAsia="SimSun" w:hAnsi="SimSun" w:cs="SimSun"/>
          <w:spacing w:val="15"/>
          <w:sz w:val="20"/>
          <w:szCs w:val="20"/>
        </w:rPr>
        <w:t>例</w:t>
      </w:r>
      <w:r>
        <w:rPr>
          <w:rFonts w:ascii="SimSun" w:eastAsia="SimSun" w:hAnsi="SimSun" w:cs="SimSun"/>
          <w:spacing w:val="13"/>
          <w:sz w:val="20"/>
          <w:szCs w:val="20"/>
        </w:rPr>
        <w:t>文档应引入特定的分类标准，并使用其中定义的元素。分类标准对实例文档提供</w:t>
      </w:r>
      <w:r>
        <w:rPr>
          <w:rFonts w:ascii="SimSun" w:eastAsia="SimSun" w:hAnsi="SimSun" w:cs="SimSun"/>
          <w:sz w:val="20"/>
          <w:szCs w:val="20"/>
        </w:rPr>
        <w:t>Schema</w:t>
      </w:r>
      <w:r>
        <w:rPr>
          <w:rFonts w:ascii="SimSun" w:eastAsia="SimSun" w:hAnsi="SimSun" w:cs="SimSun"/>
          <w:spacing w:val="13"/>
          <w:sz w:val="20"/>
          <w:szCs w:val="20"/>
        </w:rPr>
        <w:t>验证</w:t>
      </w:r>
      <w:r>
        <w:rPr>
          <w:rFonts w:ascii="SimSun" w:eastAsia="SimSun" w:hAnsi="SimSun" w:cs="SimSun"/>
          <w:sz w:val="20"/>
          <w:szCs w:val="20"/>
        </w:rPr>
        <w:t xml:space="preserve"> </w:t>
      </w:r>
      <w:r>
        <w:rPr>
          <w:rFonts w:ascii="SimSun" w:eastAsia="SimSun" w:hAnsi="SimSun" w:cs="SimSun"/>
          <w:spacing w:val="30"/>
          <w:sz w:val="20"/>
          <w:szCs w:val="20"/>
        </w:rPr>
        <w:t>(</w:t>
      </w:r>
      <w:r>
        <w:rPr>
          <w:rFonts w:ascii="SimSun" w:eastAsia="SimSun" w:hAnsi="SimSun" w:cs="SimSun"/>
          <w:sz w:val="20"/>
          <w:szCs w:val="20"/>
        </w:rPr>
        <w:t>Schema</w:t>
      </w:r>
      <w:r>
        <w:rPr>
          <w:rFonts w:ascii="SimSun" w:eastAsia="SimSun" w:hAnsi="SimSun" w:cs="SimSun"/>
          <w:spacing w:val="16"/>
          <w:sz w:val="20"/>
          <w:szCs w:val="20"/>
        </w:rPr>
        <w:t xml:space="preserve"> </w:t>
      </w:r>
      <w:r>
        <w:rPr>
          <w:rFonts w:ascii="SimSun" w:eastAsia="SimSun" w:hAnsi="SimSun" w:cs="SimSun"/>
          <w:sz w:val="20"/>
          <w:szCs w:val="20"/>
        </w:rPr>
        <w:t>Validation</w:t>
      </w:r>
      <w:r>
        <w:rPr>
          <w:rFonts w:ascii="SimSun" w:eastAsia="SimSun" w:hAnsi="SimSun" w:cs="SimSun"/>
          <w:spacing w:val="15"/>
          <w:sz w:val="20"/>
          <w:szCs w:val="20"/>
        </w:rPr>
        <w:t>)</w:t>
      </w:r>
      <w:r>
        <w:rPr>
          <w:rFonts w:ascii="SimSun" w:eastAsia="SimSun" w:hAnsi="SimSun" w:cs="SimSun"/>
          <w:spacing w:val="15"/>
          <w:sz w:val="20"/>
          <w:szCs w:val="20"/>
        </w:rPr>
        <w:t xml:space="preserve"> </w:t>
      </w:r>
      <w:r>
        <w:rPr>
          <w:rFonts w:ascii="SimSun" w:eastAsia="SimSun" w:hAnsi="SimSun" w:cs="SimSun"/>
          <w:spacing w:val="15"/>
          <w:sz w:val="20"/>
          <w:szCs w:val="20"/>
        </w:rPr>
        <w:t>。图3给出了实例文档与分类标准的关系。</w:t>
      </w:r>
    </w:p>
    <w:p>
      <w:pPr>
        <w:sectPr>
          <w:headerReference w:type="default" r:id="rId38"/>
          <w:footerReference w:type="default" r:id="rId39"/>
          <w:pgSz w:w="11906" w:h="16839"/>
          <w:pgMar w:top="400" w:right="1417" w:bottom="1326" w:left="1138" w:header="0" w:footer="1164" w:gutter="0"/>
          <w:pgNumType w:start="20"/>
          <w:cols w:space="708"/>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right="51"/>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0021.8</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2023</w:t>
      </w:r>
    </w:p>
    <w:p>
      <w:pPr>
        <w:spacing w:before="187" w:line="5745" w:lineRule="exact"/>
        <w:ind w:firstLine="1170"/>
        <w:textAlignment w:val="center"/>
      </w:pPr>
      <w:r>
        <w:drawing>
          <wp:inline distT="0" distB="0" distL="0" distR="0">
            <wp:extent cx="4715179" cy="3648397"/>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0"/>
                    <a:stretch>
                      <a:fillRect/>
                    </a:stretch>
                  </pic:blipFill>
                  <pic:spPr>
                    <a:xfrm>
                      <a:off x="0" y="0"/>
                      <a:ext cx="4715179" cy="3648397"/>
                    </a:xfrm>
                    <a:prstGeom prst="rect">
                      <a:avLst/>
                    </a:prstGeom>
                  </pic:spPr>
                </pic:pic>
              </a:graphicData>
            </a:graphic>
          </wp:inline>
        </w:drawing>
      </w:r>
    </w:p>
    <w:p>
      <w:pPr>
        <w:spacing w:before="299" w:line="229" w:lineRule="auto"/>
        <w:ind w:left="3355"/>
        <w:rPr>
          <w:rFonts w:ascii="SimHei" w:eastAsia="SimHei" w:hAnsi="SimHei" w:cs="SimHei"/>
          <w:sz w:val="20"/>
          <w:szCs w:val="20"/>
        </w:rPr>
      </w:pPr>
      <w:r>
        <w:rPr>
          <w:rFonts w:ascii="SimHei" w:eastAsia="SimHei" w:hAnsi="SimHei" w:cs="SimHei"/>
          <w:spacing w:val="8"/>
          <w:sz w:val="20"/>
          <w:szCs w:val="20"/>
        </w:rPr>
        <w:t>图</w:t>
      </w:r>
      <w:r>
        <w:rPr>
          <w:rFonts w:ascii="SimHei" w:eastAsia="SimHei" w:hAnsi="SimHei" w:cs="SimHei"/>
          <w:spacing w:val="5"/>
          <w:sz w:val="20"/>
          <w:szCs w:val="20"/>
        </w:rPr>
        <w:t xml:space="preserve"> </w:t>
      </w:r>
      <w:r>
        <w:rPr>
          <w:rFonts w:ascii="SimHei" w:eastAsia="SimHei" w:hAnsi="SimHei" w:cs="SimHei"/>
          <w:spacing w:val="4"/>
          <w:sz w:val="20"/>
          <w:szCs w:val="20"/>
        </w:rPr>
        <w:t>3</w:t>
      </w:r>
      <w:r>
        <w:rPr>
          <w:rFonts w:ascii="SimHei" w:eastAsia="SimHei" w:hAnsi="SimHei" w:cs="SimHei"/>
          <w:spacing w:val="4"/>
          <w:sz w:val="20"/>
          <w:szCs w:val="20"/>
        </w:rPr>
        <w:t xml:space="preserve">  </w:t>
      </w:r>
      <w:r>
        <w:rPr>
          <w:rFonts w:ascii="SimHei" w:eastAsia="SimHei" w:hAnsi="SimHei" w:cs="SimHei"/>
          <w:spacing w:val="4"/>
          <w:sz w:val="20"/>
          <w:szCs w:val="20"/>
        </w:rPr>
        <w:t>实例文档与分类标准的关系</w:t>
      </w:r>
    </w:p>
    <w:p>
      <w:pPr>
        <w:spacing w:before="219" w:line="228" w:lineRule="auto"/>
        <w:ind w:left="427"/>
        <w:rPr>
          <w:rFonts w:ascii="SimSun" w:eastAsia="SimSun" w:hAnsi="SimSun" w:cs="SimSun"/>
          <w:sz w:val="20"/>
          <w:szCs w:val="20"/>
        </w:rPr>
      </w:pPr>
      <w:r>
        <w:rPr>
          <w:rFonts w:ascii="SimSun" w:eastAsia="SimSun" w:hAnsi="SimSun" w:cs="SimSun"/>
          <w:spacing w:val="9"/>
          <w:sz w:val="20"/>
          <w:szCs w:val="20"/>
        </w:rPr>
        <w:t>实例文档应满足分类标准定义的各项规则，包含</w:t>
      </w:r>
      <w:r>
        <w:rPr>
          <w:rFonts w:ascii="SimSun" w:eastAsia="SimSun" w:hAnsi="SimSun" w:cs="SimSun"/>
          <w:spacing w:val="6"/>
          <w:sz w:val="20"/>
          <w:szCs w:val="20"/>
        </w:rPr>
        <w:t>：</w:t>
      </w:r>
    </w:p>
    <w:p>
      <w:pPr>
        <w:spacing w:before="65" w:line="288" w:lineRule="auto"/>
        <w:ind w:left="873" w:right="55" w:hanging="419"/>
        <w:rPr>
          <w:rFonts w:ascii="SimSun" w:eastAsia="SimSun" w:hAnsi="SimSun" w:cs="SimSun"/>
          <w:sz w:val="20"/>
          <w:szCs w:val="20"/>
        </w:rPr>
      </w:pPr>
      <w:r>
        <w:rPr>
          <w:rFonts w:ascii="SimSun" w:eastAsia="SimSun" w:hAnsi="SimSun" w:cs="SimSun"/>
          <w:spacing w:val="22"/>
          <w:sz w:val="20"/>
          <w:szCs w:val="20"/>
        </w:rPr>
        <w:t>——</w:t>
      </w:r>
      <w:r>
        <w:rPr>
          <w:rFonts w:ascii="SimSun" w:eastAsia="SimSun" w:hAnsi="SimSun" w:cs="SimSun"/>
          <w:spacing w:val="19"/>
          <w:sz w:val="20"/>
          <w:szCs w:val="20"/>
        </w:rPr>
        <w:t>实</w:t>
      </w:r>
      <w:r>
        <w:rPr>
          <w:rFonts w:ascii="SimSun" w:eastAsia="SimSun" w:hAnsi="SimSun" w:cs="SimSun"/>
          <w:spacing w:val="11"/>
          <w:sz w:val="20"/>
          <w:szCs w:val="20"/>
        </w:rPr>
        <w:t>例文档中出现的每个元素应在模式定义文件中定义，或者在模式定义文件引用的其他模式</w:t>
      </w:r>
      <w:r>
        <w:rPr>
          <w:rFonts w:ascii="SimSun" w:eastAsia="SimSun" w:hAnsi="SimSun" w:cs="SimSun"/>
          <w:sz w:val="20"/>
          <w:szCs w:val="20"/>
        </w:rPr>
        <w:t xml:space="preserve"> </w:t>
      </w:r>
      <w:r>
        <w:rPr>
          <w:rFonts w:ascii="SimSun" w:eastAsia="SimSun" w:hAnsi="SimSun" w:cs="SimSun"/>
          <w:spacing w:val="8"/>
          <w:sz w:val="20"/>
          <w:szCs w:val="20"/>
        </w:rPr>
        <w:t>定</w:t>
      </w:r>
      <w:r>
        <w:rPr>
          <w:rFonts w:ascii="SimSun" w:eastAsia="SimSun" w:hAnsi="SimSun" w:cs="SimSun"/>
          <w:spacing w:val="7"/>
          <w:sz w:val="20"/>
          <w:szCs w:val="20"/>
        </w:rPr>
        <w:t>义文件中被定义；</w:t>
      </w:r>
    </w:p>
    <w:p>
      <w:pPr>
        <w:spacing w:line="295" w:lineRule="auto"/>
        <w:ind w:left="454"/>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8"/>
          <w:sz w:val="20"/>
          <w:szCs w:val="20"/>
        </w:rPr>
        <w:t>—实例文档中出现的每个元素，其类型应与模式定义文件中定义该元素时指定的元素类型一致；</w:t>
      </w:r>
      <w:r>
        <w:rPr>
          <w:rFonts w:ascii="SimSun" w:eastAsia="SimSun" w:hAnsi="SimSun" w:cs="SimSun"/>
          <w:sz w:val="20"/>
          <w:szCs w:val="20"/>
        </w:rPr>
        <w:t xml:space="preserve"> </w:t>
      </w:r>
      <w:r>
        <w:rPr>
          <w:rFonts w:ascii="SimSun" w:eastAsia="SimSun" w:hAnsi="SimSun" w:cs="SimSun"/>
          <w:spacing w:val="11"/>
          <w:sz w:val="20"/>
          <w:szCs w:val="20"/>
        </w:rPr>
        <w:t>—</w:t>
      </w:r>
      <w:r>
        <w:rPr>
          <w:rFonts w:ascii="SimSun" w:eastAsia="SimSun" w:hAnsi="SimSun" w:cs="SimSun"/>
          <w:spacing w:val="9"/>
          <w:sz w:val="20"/>
          <w:szCs w:val="20"/>
        </w:rPr>
        <w:t>—实例文档应满足链接库定义的各项规则。</w:t>
      </w:r>
    </w:p>
    <w:p>
      <w:pPr>
        <w:spacing w:before="1" w:line="221" w:lineRule="auto"/>
        <w:ind w:left="457"/>
        <w:rPr>
          <w:rFonts w:ascii="SimSun" w:eastAsia="SimSun" w:hAnsi="SimSun" w:cs="SimSun"/>
          <w:sz w:val="18"/>
          <w:szCs w:val="18"/>
        </w:rPr>
      </w:pPr>
      <w:r>
        <w:rPr>
          <w:rFonts w:ascii="SimHei" w:eastAsia="SimHei" w:hAnsi="SimHei" w:cs="SimHei"/>
          <w:spacing w:val="2"/>
          <w:sz w:val="18"/>
          <w:szCs w:val="18"/>
        </w:rPr>
        <w:t>注：</w:t>
      </w:r>
      <w:r>
        <w:rPr>
          <w:rFonts w:ascii="SimSun" w:eastAsia="SimSun" w:hAnsi="SimSun" w:cs="SimSun"/>
          <w:spacing w:val="2"/>
          <w:sz w:val="18"/>
          <w:szCs w:val="18"/>
        </w:rPr>
        <w:t>链接库定义的各项规则未被包含在</w:t>
      </w:r>
      <w:r>
        <w:rPr>
          <w:rFonts w:ascii="SimSun" w:eastAsia="SimSun" w:hAnsi="SimSun" w:cs="SimSun"/>
          <w:sz w:val="18"/>
          <w:szCs w:val="18"/>
        </w:rPr>
        <w:t>Schema</w:t>
      </w:r>
      <w:r>
        <w:rPr>
          <w:rFonts w:ascii="SimSun" w:eastAsia="SimSun" w:hAnsi="SimSun" w:cs="SimSun"/>
          <w:spacing w:val="2"/>
          <w:sz w:val="18"/>
          <w:szCs w:val="18"/>
        </w:rPr>
        <w:t>验证中，当应用程序</w:t>
      </w:r>
      <w:r>
        <w:rPr>
          <w:rFonts w:ascii="SimSun" w:eastAsia="SimSun" w:hAnsi="SimSun" w:cs="SimSun"/>
          <w:spacing w:val="1"/>
          <w:sz w:val="18"/>
          <w:szCs w:val="18"/>
        </w:rPr>
        <w:t>从实例文档的一系列元素中提取出数据并加以</w:t>
      </w:r>
    </w:p>
    <w:p>
      <w:pPr>
        <w:spacing w:before="96" w:line="221" w:lineRule="auto"/>
        <w:ind w:left="810"/>
        <w:rPr>
          <w:rFonts w:ascii="SimSun" w:eastAsia="SimSun" w:hAnsi="SimSun" w:cs="SimSun"/>
          <w:sz w:val="18"/>
          <w:szCs w:val="18"/>
        </w:rPr>
      </w:pPr>
      <w:r>
        <w:rPr>
          <w:rFonts w:ascii="SimSun" w:eastAsia="SimSun" w:hAnsi="SimSun" w:cs="SimSun"/>
          <w:spacing w:val="-1"/>
          <w:sz w:val="18"/>
          <w:szCs w:val="18"/>
        </w:rPr>
        <w:t>利用时，链接库将</w:t>
      </w:r>
      <w:r>
        <w:rPr>
          <w:rFonts w:ascii="SimSun" w:eastAsia="SimSun" w:hAnsi="SimSun" w:cs="SimSun"/>
          <w:sz w:val="18"/>
          <w:szCs w:val="18"/>
        </w:rPr>
        <w:t>为应用程序提供这些数据之间的各种关系。</w:t>
      </w:r>
    </w:p>
    <w:p>
      <w:pPr>
        <w:spacing w:before="81" w:line="301" w:lineRule="auto"/>
        <w:ind w:left="2" w:right="53" w:firstLine="420"/>
        <w:rPr>
          <w:rFonts w:ascii="SimSun" w:eastAsia="SimSun" w:hAnsi="SimSun" w:cs="SimSun"/>
          <w:sz w:val="20"/>
          <w:szCs w:val="20"/>
        </w:rPr>
      </w:pPr>
      <w:r>
        <w:rPr>
          <w:rFonts w:ascii="SimSun" w:eastAsia="SimSun" w:hAnsi="SimSun" w:cs="SimSun"/>
          <w:spacing w:val="14"/>
          <w:sz w:val="20"/>
          <w:szCs w:val="20"/>
        </w:rPr>
        <w:t>本文件</w:t>
      </w:r>
      <w:r>
        <w:rPr>
          <w:rFonts w:ascii="SimSun" w:eastAsia="SimSun" w:hAnsi="SimSun" w:cs="SimSun"/>
          <w:spacing w:val="11"/>
          <w:sz w:val="20"/>
          <w:szCs w:val="20"/>
        </w:rPr>
        <w:t>将</w:t>
      </w:r>
      <w:r>
        <w:rPr>
          <w:rFonts w:ascii="SimSun" w:eastAsia="SimSun" w:hAnsi="SimSun" w:cs="SimSun"/>
          <w:spacing w:val="7"/>
          <w:sz w:val="20"/>
          <w:szCs w:val="20"/>
        </w:rPr>
        <w:t>出现在实例文档中的元素称为元素实例，以便于和分类标准的模式定义文件中定义的元素</w:t>
      </w:r>
      <w:r>
        <w:rPr>
          <w:rFonts w:ascii="SimSun" w:eastAsia="SimSun" w:hAnsi="SimSun" w:cs="SimSun"/>
          <w:sz w:val="20"/>
          <w:szCs w:val="20"/>
        </w:rPr>
        <w:t xml:space="preserve"> </w:t>
      </w:r>
      <w:r>
        <w:rPr>
          <w:rFonts w:ascii="SimSun" w:eastAsia="SimSun" w:hAnsi="SimSun" w:cs="SimSun"/>
          <w:spacing w:val="5"/>
          <w:sz w:val="20"/>
          <w:szCs w:val="20"/>
        </w:rPr>
        <w:t>相区别。</w:t>
      </w:r>
    </w:p>
    <w:p>
      <w:pPr>
        <w:spacing w:before="128" w:line="230" w:lineRule="auto"/>
        <w:rPr>
          <w:rFonts w:ascii="SimHei" w:eastAsia="SimHei" w:hAnsi="SimHei" w:cs="SimHei"/>
          <w:sz w:val="20"/>
          <w:szCs w:val="20"/>
        </w:rPr>
      </w:pPr>
      <w:bookmarkStart w:id="13" w:name="_bookmark14"/>
      <w:bookmarkEnd w:id="13"/>
      <w:r>
        <w:rPr>
          <w:rFonts w:ascii="SimHei" w:eastAsia="SimHei" w:hAnsi="SimHei" w:cs="SimHei"/>
          <w:spacing w:val="11"/>
          <w:sz w:val="20"/>
          <w:szCs w:val="20"/>
        </w:rPr>
        <w:t>8</w:t>
      </w: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实例文档的要求</w:t>
      </w:r>
    </w:p>
    <w:p>
      <w:pPr>
        <w:spacing w:before="219" w:line="230" w:lineRule="auto"/>
        <w:rPr>
          <w:rFonts w:ascii="SimHei" w:eastAsia="SimHei" w:hAnsi="SimHei" w:cs="SimHei"/>
          <w:sz w:val="20"/>
          <w:szCs w:val="20"/>
        </w:rPr>
      </w:pPr>
      <w:r>
        <w:rPr>
          <w:rFonts w:ascii="SimHei" w:eastAsia="SimHei" w:hAnsi="SimHei" w:cs="SimHei"/>
          <w:spacing w:val="14"/>
          <w:sz w:val="20"/>
          <w:szCs w:val="20"/>
        </w:rPr>
        <w:t>8</w:t>
      </w:r>
      <w:r>
        <w:rPr>
          <w:rFonts w:ascii="SimHei" w:eastAsia="SimHei" w:hAnsi="SimHei" w:cs="SimHei"/>
          <w:spacing w:val="8"/>
          <w:sz w:val="20"/>
          <w:szCs w:val="20"/>
        </w:rPr>
        <w:t>.</w:t>
      </w:r>
      <w:r>
        <w:rPr>
          <w:rFonts w:ascii="SimHei" w:eastAsia="SimHei" w:hAnsi="SimHei" w:cs="SimHei"/>
          <w:spacing w:val="7"/>
          <w:sz w:val="20"/>
          <w:szCs w:val="20"/>
        </w:rPr>
        <w:t>2.1</w:t>
      </w:r>
      <w:r>
        <w:rPr>
          <w:rFonts w:ascii="SimHei" w:eastAsia="SimHei" w:hAnsi="SimHei" w:cs="SimHei"/>
          <w:spacing w:val="7"/>
          <w:sz w:val="20"/>
          <w:szCs w:val="20"/>
        </w:rPr>
        <w:t xml:space="preserve">  </w:t>
      </w:r>
      <w:r>
        <w:rPr>
          <w:rFonts w:ascii="SimHei" w:eastAsia="SimHei" w:hAnsi="SimHei" w:cs="SimHei"/>
          <w:spacing w:val="7"/>
          <w:sz w:val="20"/>
          <w:szCs w:val="20"/>
        </w:rPr>
        <w:t>实例文档的基本要求</w:t>
      </w:r>
    </w:p>
    <w:p>
      <w:pPr>
        <w:spacing w:before="219" w:line="288" w:lineRule="auto"/>
        <w:ind w:left="6" w:right="53" w:firstLine="420"/>
        <w:rPr>
          <w:rFonts w:ascii="SimSun" w:eastAsia="SimSun" w:hAnsi="SimSun" w:cs="SimSun"/>
          <w:sz w:val="20"/>
          <w:szCs w:val="20"/>
        </w:rPr>
      </w:pPr>
      <w:r>
        <w:rPr>
          <w:rFonts w:ascii="SimSun" w:eastAsia="SimSun" w:hAnsi="SimSun" w:cs="SimSun"/>
          <w:spacing w:val="14"/>
          <w:sz w:val="20"/>
          <w:szCs w:val="20"/>
        </w:rPr>
        <w:t>实例文</w:t>
      </w:r>
      <w:r>
        <w:rPr>
          <w:rFonts w:ascii="SimSun" w:eastAsia="SimSun" w:hAnsi="SimSun" w:cs="SimSun"/>
          <w:spacing w:val="7"/>
          <w:sz w:val="20"/>
          <w:szCs w:val="20"/>
        </w:rPr>
        <w:t>档可在信息披露义务人、信息中介机构和最终使用者之间自由流转，可跨平台、跨操作系统</w:t>
      </w:r>
      <w:r>
        <w:rPr>
          <w:rFonts w:ascii="SimSun" w:eastAsia="SimSun" w:hAnsi="SimSun" w:cs="SimSun"/>
          <w:sz w:val="20"/>
          <w:szCs w:val="20"/>
        </w:rPr>
        <w:t xml:space="preserve"> </w:t>
      </w:r>
      <w:r>
        <w:rPr>
          <w:rFonts w:ascii="SimSun" w:eastAsia="SimSun" w:hAnsi="SimSun" w:cs="SimSun"/>
          <w:spacing w:val="9"/>
          <w:sz w:val="20"/>
          <w:szCs w:val="20"/>
        </w:rPr>
        <w:t>交</w:t>
      </w:r>
      <w:r>
        <w:rPr>
          <w:rFonts w:ascii="SimSun" w:eastAsia="SimSun" w:hAnsi="SimSun" w:cs="SimSun"/>
          <w:spacing w:val="7"/>
          <w:sz w:val="20"/>
          <w:szCs w:val="20"/>
        </w:rPr>
        <w:t>换上市公司信息。</w:t>
      </w:r>
    </w:p>
    <w:p>
      <w:pPr>
        <w:spacing w:before="2" w:line="287" w:lineRule="auto"/>
        <w:ind w:left="5" w:right="53" w:firstLine="416"/>
        <w:rPr>
          <w:rFonts w:ascii="SimSun" w:eastAsia="SimSun" w:hAnsi="SimSun" w:cs="SimSun"/>
          <w:sz w:val="20"/>
          <w:szCs w:val="20"/>
        </w:rPr>
        <w:sectPr>
          <w:headerReference w:type="default" r:id="rId41"/>
          <w:footerReference w:type="default" r:id="rId42"/>
          <w:pgSz w:w="11906" w:h="16839"/>
          <w:pgMar w:top="400" w:right="1081" w:bottom="1324" w:left="1421" w:header="0" w:footer="1164" w:gutter="0"/>
          <w:pgNumType w:start="21"/>
          <w:cols w:space="708"/>
        </w:sectPr>
      </w:pPr>
      <w:r>
        <w:rPr>
          <w:rFonts w:ascii="SimSun" w:eastAsia="SimSun" w:hAnsi="SimSun" w:cs="SimSun"/>
          <w:spacing w:val="14"/>
          <w:sz w:val="20"/>
          <w:szCs w:val="20"/>
        </w:rPr>
        <w:t>应由上</w:t>
      </w:r>
      <w:r>
        <w:rPr>
          <w:rFonts w:ascii="SimSun" w:eastAsia="SimSun" w:hAnsi="SimSun" w:cs="SimSun"/>
          <w:spacing w:val="12"/>
          <w:sz w:val="20"/>
          <w:szCs w:val="20"/>
        </w:rPr>
        <w:t>市</w:t>
      </w:r>
      <w:r>
        <w:rPr>
          <w:rFonts w:ascii="SimSun" w:eastAsia="SimSun" w:hAnsi="SimSun" w:cs="SimSun"/>
          <w:spacing w:val="7"/>
          <w:sz w:val="20"/>
          <w:szCs w:val="20"/>
        </w:rPr>
        <w:t>公司公告的发布者对实例文档进行生成和修改；信息中介机构、信息最终使用者可从正式</w:t>
      </w:r>
      <w:r>
        <w:rPr>
          <w:rFonts w:ascii="SimSun" w:eastAsia="SimSun" w:hAnsi="SimSun" w:cs="SimSun"/>
          <w:sz w:val="20"/>
          <w:szCs w:val="20"/>
        </w:rPr>
        <w:t xml:space="preserve"> </w:t>
      </w:r>
      <w:r>
        <w:rPr>
          <w:rFonts w:ascii="SimSun" w:eastAsia="SimSun" w:hAnsi="SimSun" w:cs="SimSun"/>
          <w:spacing w:val="10"/>
          <w:sz w:val="20"/>
          <w:szCs w:val="20"/>
        </w:rPr>
        <w:t>发</w:t>
      </w:r>
      <w:r>
        <w:rPr>
          <w:rFonts w:ascii="SimSun" w:eastAsia="SimSun" w:hAnsi="SimSun" w:cs="SimSun"/>
          <w:spacing w:val="8"/>
          <w:sz w:val="20"/>
          <w:szCs w:val="20"/>
        </w:rPr>
        <w:t>布的实例文档中获取数据。</w:t>
      </w:r>
    </w:p>
    <w:p>
      <w:pPr>
        <w:spacing w:line="300" w:lineRule="auto"/>
        <w:ind w:left="2" w:right="53" w:firstLine="425"/>
        <w:rPr>
          <w:rFonts w:ascii="SimSun" w:eastAsia="SimSun" w:hAnsi="SimSun" w:cs="SimSun"/>
          <w:sz w:val="20"/>
          <w:szCs w:val="20"/>
        </w:rPr>
      </w:pPr>
      <w:r>
        <w:rPr>
          <w:rFonts w:ascii="SimSun" w:eastAsia="SimSun" w:hAnsi="SimSun" w:cs="SimSun"/>
          <w:spacing w:val="14"/>
          <w:sz w:val="20"/>
          <w:szCs w:val="20"/>
        </w:rPr>
        <w:t>实例文</w:t>
      </w:r>
      <w:r>
        <w:rPr>
          <w:rFonts w:ascii="SimSun" w:eastAsia="SimSun" w:hAnsi="SimSun" w:cs="SimSun"/>
          <w:spacing w:val="7"/>
          <w:sz w:val="20"/>
          <w:szCs w:val="20"/>
        </w:rPr>
        <w:t>档应是数据化的文件，所包含的数据信息内容应以约定的形式进行描述、组织，且这些数据</w:t>
      </w:r>
      <w:r>
        <w:rPr>
          <w:rFonts w:ascii="SimSun" w:eastAsia="SimSun" w:hAnsi="SimSun" w:cs="SimSun"/>
          <w:sz w:val="20"/>
          <w:szCs w:val="20"/>
        </w:rPr>
        <w:t xml:space="preserve"> </w:t>
      </w:r>
      <w:r>
        <w:rPr>
          <w:rFonts w:ascii="SimSun" w:eastAsia="SimSun" w:hAnsi="SimSun" w:cs="SimSun"/>
          <w:spacing w:val="18"/>
          <w:sz w:val="20"/>
          <w:szCs w:val="20"/>
        </w:rPr>
        <w:t>信</w:t>
      </w:r>
      <w:r>
        <w:rPr>
          <w:rFonts w:ascii="SimSun" w:eastAsia="SimSun" w:hAnsi="SimSun" w:cs="SimSun"/>
          <w:spacing w:val="10"/>
          <w:sz w:val="20"/>
          <w:szCs w:val="20"/>
        </w:rPr>
        <w:t>息</w:t>
      </w:r>
      <w:r>
        <w:rPr>
          <w:rFonts w:ascii="SimSun" w:eastAsia="SimSun" w:hAnsi="SimSun" w:cs="SimSun"/>
          <w:spacing w:val="9"/>
          <w:sz w:val="20"/>
          <w:szCs w:val="20"/>
        </w:rPr>
        <w:t>内容可方便且无歧义的被相关的计算机应用程序直接读取或应用。</w:t>
      </w:r>
    </w:p>
    <w:p>
      <w:pPr>
        <w:spacing w:before="130" w:line="230" w:lineRule="auto"/>
        <w:rPr>
          <w:rFonts w:ascii="SimHei" w:eastAsia="SimHei" w:hAnsi="SimHei" w:cs="SimHei"/>
          <w:sz w:val="20"/>
          <w:szCs w:val="20"/>
        </w:rPr>
      </w:pPr>
      <w:r>
        <w:rPr>
          <w:rFonts w:ascii="SimHei" w:eastAsia="SimHei" w:hAnsi="SimHei" w:cs="SimHei"/>
          <w:spacing w:val="14"/>
          <w:sz w:val="20"/>
          <w:szCs w:val="20"/>
        </w:rPr>
        <w:t>8</w:t>
      </w:r>
      <w:r>
        <w:rPr>
          <w:rFonts w:ascii="SimHei" w:eastAsia="SimHei" w:hAnsi="SimHei" w:cs="SimHei"/>
          <w:spacing w:val="8"/>
          <w:sz w:val="20"/>
          <w:szCs w:val="20"/>
        </w:rPr>
        <w:t>.</w:t>
      </w:r>
      <w:r>
        <w:rPr>
          <w:rFonts w:ascii="SimHei" w:eastAsia="SimHei" w:hAnsi="SimHei" w:cs="SimHei"/>
          <w:spacing w:val="7"/>
          <w:sz w:val="20"/>
          <w:szCs w:val="20"/>
        </w:rPr>
        <w:t>2.2</w:t>
      </w:r>
      <w:r>
        <w:rPr>
          <w:rFonts w:ascii="SimHei" w:eastAsia="SimHei" w:hAnsi="SimHei" w:cs="SimHei"/>
          <w:spacing w:val="7"/>
          <w:sz w:val="20"/>
          <w:szCs w:val="20"/>
        </w:rPr>
        <w:t xml:space="preserve">  </w:t>
      </w:r>
      <w:r>
        <w:rPr>
          <w:rFonts w:ascii="SimHei" w:eastAsia="SimHei" w:hAnsi="SimHei" w:cs="SimHei"/>
          <w:spacing w:val="7"/>
          <w:sz w:val="20"/>
          <w:szCs w:val="20"/>
        </w:rPr>
        <w:t>实例文档的格式要求</w:t>
      </w:r>
    </w:p>
    <w:p>
      <w:pPr>
        <w:sectPr>
          <w:headerReference w:type="default" r:id="rId43"/>
          <w:footerReference w:type="default" r:id="rId44"/>
          <w:type w:val="nextPage"/>
          <w:pgSz w:w="11906" w:h="16839"/>
          <w:pgMar w:top="400" w:right="1081" w:bottom="1324" w:left="1421" w:header="0" w:footer="1164" w:gutter="0"/>
          <w:pgNumType w:start="22"/>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left="5"/>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0021.8</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4"/>
          <w:position w:val="1"/>
          <w:sz w:val="20"/>
          <w:szCs w:val="20"/>
        </w:rPr>
        <w:t>3</w:t>
      </w:r>
    </w:p>
    <w:p>
      <w:pPr>
        <w:spacing w:before="148" w:line="295" w:lineRule="auto"/>
        <w:ind w:left="6" w:right="52" w:firstLine="420"/>
        <w:rPr>
          <w:rFonts w:ascii="SimSun" w:eastAsia="SimSun" w:hAnsi="SimSun" w:cs="SimSun"/>
          <w:sz w:val="20"/>
          <w:szCs w:val="20"/>
        </w:rPr>
      </w:pPr>
      <w:r>
        <w:rPr>
          <w:rFonts w:ascii="SimSun" w:eastAsia="SimSun" w:hAnsi="SimSun" w:cs="SimSun"/>
          <w:spacing w:val="14"/>
          <w:sz w:val="20"/>
          <w:szCs w:val="20"/>
        </w:rPr>
        <w:t>实例</w:t>
      </w:r>
      <w:r>
        <w:rPr>
          <w:rFonts w:ascii="SimSun" w:eastAsia="SimSun" w:hAnsi="SimSun" w:cs="SimSun"/>
          <w:spacing w:val="11"/>
          <w:sz w:val="20"/>
          <w:szCs w:val="20"/>
        </w:rPr>
        <w:t>文</w:t>
      </w:r>
      <w:r>
        <w:rPr>
          <w:rFonts w:ascii="SimSun" w:eastAsia="SimSun" w:hAnsi="SimSun" w:cs="SimSun"/>
          <w:spacing w:val="7"/>
          <w:sz w:val="20"/>
          <w:szCs w:val="20"/>
        </w:rPr>
        <w:t>档应只包含对数据信息内容的描述，不应包含在各种应用环境中用于显示本身内容的任何格</w:t>
      </w:r>
      <w:r>
        <w:rPr>
          <w:rFonts w:ascii="SimSun" w:eastAsia="SimSun" w:hAnsi="SimSun" w:cs="SimSun"/>
          <w:sz w:val="20"/>
          <w:szCs w:val="20"/>
        </w:rPr>
        <w:t xml:space="preserve"> </w:t>
      </w:r>
      <w:r>
        <w:rPr>
          <w:rFonts w:ascii="SimSun" w:eastAsia="SimSun" w:hAnsi="SimSun" w:cs="SimSun"/>
          <w:spacing w:val="18"/>
          <w:sz w:val="20"/>
          <w:szCs w:val="20"/>
        </w:rPr>
        <w:t>式信</w:t>
      </w:r>
      <w:r>
        <w:rPr>
          <w:rFonts w:ascii="SimSun" w:eastAsia="SimSun" w:hAnsi="SimSun" w:cs="SimSun"/>
          <w:spacing w:val="11"/>
          <w:sz w:val="20"/>
          <w:szCs w:val="20"/>
        </w:rPr>
        <w:t>息</w:t>
      </w:r>
      <w:r>
        <w:rPr>
          <w:rFonts w:ascii="SimSun" w:eastAsia="SimSun" w:hAnsi="SimSun" w:cs="SimSun"/>
          <w:spacing w:val="9"/>
          <w:sz w:val="20"/>
          <w:szCs w:val="20"/>
        </w:rPr>
        <w:t>，不应提供数据的展现形式。不同的用户可根据自己的需要，将实例文档展现成所需的样式。</w:t>
      </w:r>
    </w:p>
    <w:p>
      <w:pPr>
        <w:spacing w:line="311" w:lineRule="exact"/>
        <w:ind w:left="454"/>
        <w:rPr>
          <w:rFonts w:ascii="SimSun" w:eastAsia="SimSun" w:hAnsi="SimSun" w:cs="SimSun"/>
          <w:sz w:val="18"/>
          <w:szCs w:val="18"/>
        </w:rPr>
      </w:pPr>
      <w:r>
        <w:rPr>
          <w:rFonts w:ascii="SimHei" w:eastAsia="SimHei" w:hAnsi="SimHei" w:cs="SimHei"/>
          <w:spacing w:val="-1"/>
          <w:position w:val="9"/>
          <w:sz w:val="18"/>
          <w:szCs w:val="18"/>
        </w:rPr>
        <w:t>注1：</w:t>
      </w:r>
      <w:r>
        <w:rPr>
          <w:rFonts w:ascii="SimSun" w:eastAsia="SimSun" w:hAnsi="SimSun" w:cs="SimSun"/>
          <w:spacing w:val="-1"/>
          <w:position w:val="9"/>
          <w:sz w:val="18"/>
          <w:szCs w:val="18"/>
        </w:rPr>
        <w:t>格式信息包含字体</w:t>
      </w:r>
      <w:r>
        <w:rPr>
          <w:rFonts w:ascii="SimSun" w:eastAsia="SimSun" w:hAnsi="SimSun" w:cs="SimSun"/>
          <w:position w:val="9"/>
          <w:sz w:val="18"/>
          <w:szCs w:val="18"/>
        </w:rPr>
        <w:t>、字号、字形、字体颜色、段落版式等。</w:t>
      </w:r>
    </w:p>
    <w:p>
      <w:pPr>
        <w:spacing w:line="221" w:lineRule="auto"/>
        <w:ind w:left="454"/>
        <w:rPr>
          <w:rFonts w:ascii="SimSun" w:eastAsia="SimSun" w:hAnsi="SimSun" w:cs="SimSun"/>
          <w:sz w:val="18"/>
          <w:szCs w:val="18"/>
        </w:rPr>
      </w:pPr>
      <w:r>
        <w:rPr>
          <w:rFonts w:ascii="SimHei" w:eastAsia="SimHei" w:hAnsi="SimHei" w:cs="SimHei"/>
          <w:spacing w:val="-1"/>
          <w:sz w:val="18"/>
          <w:szCs w:val="18"/>
        </w:rPr>
        <w:t>注2：</w:t>
      </w:r>
      <w:r>
        <w:rPr>
          <w:rFonts w:ascii="SimSun" w:eastAsia="SimSun" w:hAnsi="SimSun" w:cs="SimSun"/>
          <w:spacing w:val="-1"/>
          <w:sz w:val="18"/>
          <w:szCs w:val="18"/>
        </w:rPr>
        <w:t>数据的展现形式包</w:t>
      </w:r>
      <w:r>
        <w:rPr>
          <w:rFonts w:ascii="SimSun" w:eastAsia="SimSun" w:hAnsi="SimSun" w:cs="SimSun"/>
          <w:sz w:val="18"/>
          <w:szCs w:val="18"/>
        </w:rPr>
        <w:t>含纸张打印或电脑屏幕的显示等。</w:t>
      </w:r>
    </w:p>
    <w:p>
      <w:pPr>
        <w:spacing w:before="237" w:line="230" w:lineRule="auto"/>
        <w:rPr>
          <w:rFonts w:ascii="SimHei" w:eastAsia="SimHei" w:hAnsi="SimHei" w:cs="SimHei"/>
          <w:sz w:val="20"/>
          <w:szCs w:val="20"/>
        </w:rPr>
      </w:pPr>
      <w:r>
        <w:rPr>
          <w:rFonts w:ascii="SimHei" w:eastAsia="SimHei" w:hAnsi="SimHei" w:cs="SimHei"/>
          <w:spacing w:val="7"/>
          <w:sz w:val="20"/>
          <w:szCs w:val="20"/>
        </w:rPr>
        <w:t>8.2.3</w:t>
      </w:r>
      <w:r>
        <w:rPr>
          <w:rFonts w:ascii="SimHei" w:eastAsia="SimHei" w:hAnsi="SimHei" w:cs="SimHei"/>
          <w:spacing w:val="7"/>
          <w:sz w:val="20"/>
          <w:szCs w:val="20"/>
        </w:rPr>
        <w:t xml:space="preserve">  </w:t>
      </w:r>
      <w:r>
        <w:rPr>
          <w:rFonts w:ascii="SimHei" w:eastAsia="SimHei" w:hAnsi="SimHei" w:cs="SimHei"/>
          <w:spacing w:val="7"/>
          <w:sz w:val="20"/>
          <w:szCs w:val="20"/>
        </w:rPr>
        <w:t>实例文档命</w:t>
      </w:r>
      <w:r>
        <w:rPr>
          <w:rFonts w:ascii="SimHei" w:eastAsia="SimHei" w:hAnsi="SimHei" w:cs="SimHei"/>
          <w:spacing w:val="4"/>
          <w:sz w:val="20"/>
          <w:szCs w:val="20"/>
        </w:rPr>
        <w:t>名</w:t>
      </w:r>
    </w:p>
    <w:p>
      <w:pPr>
        <w:spacing w:before="219" w:line="288" w:lineRule="auto"/>
        <w:ind w:left="423" w:right="1109" w:firstLine="4"/>
        <w:rPr>
          <w:rFonts w:ascii="SimSun" w:eastAsia="SimSun" w:hAnsi="SimSun" w:cs="SimSun"/>
          <w:sz w:val="20"/>
          <w:szCs w:val="20"/>
        </w:rPr>
      </w:pPr>
      <w:r>
        <w:rPr>
          <w:rFonts w:ascii="SimSun" w:eastAsia="SimSun" w:hAnsi="SimSun" w:cs="SimSun"/>
          <w:spacing w:val="18"/>
          <w:sz w:val="20"/>
          <w:szCs w:val="20"/>
        </w:rPr>
        <w:t>实</w:t>
      </w:r>
      <w:r>
        <w:rPr>
          <w:rFonts w:ascii="SimSun" w:eastAsia="SimSun" w:hAnsi="SimSun" w:cs="SimSun"/>
          <w:spacing w:val="11"/>
          <w:sz w:val="20"/>
          <w:szCs w:val="20"/>
        </w:rPr>
        <w:t>例</w:t>
      </w:r>
      <w:r>
        <w:rPr>
          <w:rFonts w:ascii="SimSun" w:eastAsia="SimSun" w:hAnsi="SimSun" w:cs="SimSun"/>
          <w:spacing w:val="9"/>
          <w:sz w:val="20"/>
          <w:szCs w:val="20"/>
        </w:rPr>
        <w:t>文档的命名应该具有唯一性，而且要易于辨识、存储与检索。其命名规则如下：</w:t>
      </w:r>
      <w:r>
        <w:rPr>
          <w:rFonts w:ascii="SimSun" w:eastAsia="SimSun" w:hAnsi="SimSun" w:cs="SimSun"/>
          <w:sz w:val="20"/>
          <w:szCs w:val="20"/>
        </w:rPr>
        <w:t xml:space="preserve"> </w:t>
      </w:r>
      <w:r>
        <w:rPr>
          <w:rFonts w:ascii="SimSun" w:eastAsia="SimSun" w:hAnsi="SimSun" w:cs="SimSun"/>
          <w:spacing w:val="8"/>
          <w:sz w:val="20"/>
          <w:szCs w:val="20"/>
        </w:rPr>
        <w:t>&lt;国别编码&gt;_&lt;上市交易所简称&gt;_&lt;公司代码&gt;_&lt;报告类型编码&gt;_&lt;公告编号&gt;_&lt;提交日期</w:t>
      </w:r>
      <w:r>
        <w:rPr>
          <w:rFonts w:ascii="SimSun" w:eastAsia="SimSun" w:hAnsi="SimSun" w:cs="SimSun"/>
          <w:spacing w:val="6"/>
          <w:sz w:val="20"/>
          <w:szCs w:val="20"/>
        </w:rPr>
        <w:t>&gt;</w:t>
      </w:r>
      <w:r>
        <w:rPr>
          <w:rFonts w:ascii="SimSun" w:eastAsia="SimSun" w:hAnsi="SimSun" w:cs="SimSun"/>
          <w:sz w:val="20"/>
          <w:szCs w:val="20"/>
        </w:rPr>
        <w:t xml:space="preserve"> </w:t>
      </w:r>
      <w:r>
        <w:rPr>
          <w:rFonts w:ascii="SimSun" w:eastAsia="SimSun" w:hAnsi="SimSun" w:cs="SimSun"/>
          <w:spacing w:val="3"/>
          <w:sz w:val="20"/>
          <w:szCs w:val="20"/>
        </w:rPr>
        <w:t>其中</w:t>
      </w:r>
      <w:r>
        <w:rPr>
          <w:rFonts w:ascii="SimSun" w:eastAsia="SimSun" w:hAnsi="SimSun" w:cs="SimSun"/>
          <w:spacing w:val="2"/>
          <w:sz w:val="20"/>
          <w:szCs w:val="20"/>
        </w:rPr>
        <w:t>：</w:t>
      </w:r>
    </w:p>
    <w:p>
      <w:pPr>
        <w:spacing w:line="227" w:lineRule="auto"/>
        <w:ind w:left="420"/>
        <w:rPr>
          <w:rFonts w:ascii="SimSun" w:eastAsia="SimSun" w:hAnsi="SimSun" w:cs="SimSun"/>
          <w:sz w:val="20"/>
          <w:szCs w:val="20"/>
        </w:rPr>
      </w:pPr>
      <w:r>
        <w:rPr>
          <w:rFonts w:ascii="SimSun" w:eastAsia="SimSun" w:hAnsi="SimSun" w:cs="SimSun"/>
          <w:spacing w:val="8"/>
          <w:sz w:val="20"/>
          <w:szCs w:val="20"/>
        </w:rPr>
        <w:t>——</w:t>
      </w:r>
      <w:r>
        <w:rPr>
          <w:rFonts w:ascii="SimSun" w:eastAsia="SimSun" w:hAnsi="SimSun" w:cs="SimSun"/>
          <w:spacing w:val="6"/>
          <w:sz w:val="20"/>
          <w:szCs w:val="20"/>
        </w:rPr>
        <w:t xml:space="preserve"> </w:t>
      </w:r>
      <w:r>
        <w:rPr>
          <w:rFonts w:ascii="SimSun" w:eastAsia="SimSun" w:hAnsi="SimSun" w:cs="SimSun"/>
          <w:spacing w:val="4"/>
          <w:sz w:val="20"/>
          <w:szCs w:val="20"/>
        </w:rPr>
        <w:t>国别编码：实例文档的国别代码约定为</w:t>
      </w:r>
      <w:r>
        <w:rPr>
          <w:rFonts w:ascii="SimSun" w:eastAsia="SimSun" w:hAnsi="SimSun" w:cs="SimSun"/>
          <w:sz w:val="20"/>
          <w:szCs w:val="20"/>
        </w:rPr>
        <w:t>CN</w:t>
      </w:r>
      <w:r>
        <w:rPr>
          <w:rFonts w:ascii="SimSun" w:eastAsia="SimSun" w:hAnsi="SimSun" w:cs="SimSun"/>
          <w:spacing w:val="4"/>
          <w:sz w:val="20"/>
          <w:szCs w:val="20"/>
        </w:rPr>
        <w:t>；</w:t>
      </w:r>
    </w:p>
    <w:p>
      <w:pPr>
        <w:spacing w:before="66" w:line="288" w:lineRule="auto"/>
        <w:ind w:left="844" w:right="49" w:hanging="424"/>
        <w:rPr>
          <w:rFonts w:ascii="SimSun" w:eastAsia="SimSun" w:hAnsi="SimSun" w:cs="SimSun"/>
          <w:sz w:val="20"/>
          <w:szCs w:val="20"/>
        </w:rPr>
      </w:pPr>
      <w:r>
        <w:rPr>
          <w:rFonts w:ascii="SimSun" w:eastAsia="SimSun" w:hAnsi="SimSun" w:cs="SimSun"/>
          <w:spacing w:val="8"/>
          <w:sz w:val="20"/>
          <w:szCs w:val="20"/>
        </w:rPr>
        <w:t>——上市交易所简称：上市公司上市地的简称，约定以大写字符串“</w:t>
      </w:r>
      <w:r>
        <w:rPr>
          <w:rFonts w:ascii="SimSun" w:eastAsia="SimSun" w:hAnsi="SimSun" w:cs="SimSun"/>
          <w:sz w:val="20"/>
          <w:szCs w:val="20"/>
        </w:rPr>
        <w:t>SS</w:t>
      </w:r>
      <w:r>
        <w:rPr>
          <w:rFonts w:ascii="SimSun" w:eastAsia="SimSun" w:hAnsi="SimSun" w:cs="SimSun"/>
          <w:spacing w:val="8"/>
          <w:sz w:val="20"/>
          <w:szCs w:val="20"/>
        </w:rPr>
        <w:t>”代表上海证券交易所，</w:t>
      </w:r>
      <w:r>
        <w:rPr>
          <w:rFonts w:ascii="SimSun" w:eastAsia="SimSun" w:hAnsi="SimSun" w:cs="SimSun"/>
          <w:sz w:val="20"/>
          <w:szCs w:val="20"/>
        </w:rPr>
        <w:t>以</w:t>
      </w:r>
      <w:r>
        <w:rPr>
          <w:rFonts w:ascii="SimSun" w:eastAsia="SimSun" w:hAnsi="SimSun" w:cs="SimSun"/>
          <w:sz w:val="20"/>
          <w:szCs w:val="20"/>
        </w:rPr>
        <w:t xml:space="preserve"> </w:t>
      </w:r>
      <w:r>
        <w:rPr>
          <w:rFonts w:ascii="SimSun" w:eastAsia="SimSun" w:hAnsi="SimSun" w:cs="SimSun"/>
          <w:spacing w:val="10"/>
          <w:sz w:val="20"/>
          <w:szCs w:val="20"/>
        </w:rPr>
        <w:t>大写字符串“</w:t>
      </w:r>
      <w:r>
        <w:rPr>
          <w:rFonts w:ascii="SimSun" w:eastAsia="SimSun" w:hAnsi="SimSun" w:cs="SimSun"/>
          <w:sz w:val="20"/>
          <w:szCs w:val="20"/>
        </w:rPr>
        <w:t>SZ</w:t>
      </w:r>
      <w:r>
        <w:rPr>
          <w:rFonts w:ascii="SimSun" w:eastAsia="SimSun" w:hAnsi="SimSun" w:cs="SimSun"/>
          <w:spacing w:val="10"/>
          <w:sz w:val="20"/>
          <w:szCs w:val="20"/>
        </w:rPr>
        <w:t>”代表深圳证券交易所，以大写字符串“</w:t>
      </w:r>
      <w:r>
        <w:rPr>
          <w:rFonts w:ascii="SimSun" w:eastAsia="SimSun" w:hAnsi="SimSun" w:cs="SimSun"/>
          <w:sz w:val="20"/>
          <w:szCs w:val="20"/>
        </w:rPr>
        <w:t>BS</w:t>
      </w:r>
      <w:r>
        <w:rPr>
          <w:rFonts w:ascii="SimSun" w:eastAsia="SimSun" w:hAnsi="SimSun" w:cs="SimSun"/>
          <w:spacing w:val="10"/>
          <w:sz w:val="20"/>
          <w:szCs w:val="20"/>
        </w:rPr>
        <w:t>”代表北京证券交易所</w:t>
      </w:r>
      <w:r>
        <w:rPr>
          <w:rFonts w:ascii="SimSun" w:eastAsia="SimSun" w:hAnsi="SimSun" w:cs="SimSun"/>
          <w:spacing w:val="9"/>
          <w:sz w:val="20"/>
          <w:szCs w:val="20"/>
        </w:rPr>
        <w:t>；</w:t>
      </w:r>
    </w:p>
    <w:p>
      <w:pPr>
        <w:spacing w:line="227" w:lineRule="auto"/>
        <w:ind w:left="420"/>
        <w:rPr>
          <w:rFonts w:ascii="SimSun" w:eastAsia="SimSun" w:hAnsi="SimSun" w:cs="SimSun"/>
          <w:sz w:val="20"/>
          <w:szCs w:val="20"/>
        </w:rPr>
      </w:pPr>
      <w:r>
        <w:rPr>
          <w:rFonts w:ascii="SimSun" w:eastAsia="SimSun" w:hAnsi="SimSun" w:cs="SimSun"/>
          <w:spacing w:val="13"/>
          <w:sz w:val="20"/>
          <w:szCs w:val="20"/>
        </w:rPr>
        <w:t>—</w:t>
      </w:r>
      <w:r>
        <w:rPr>
          <w:rFonts w:ascii="SimSun" w:eastAsia="SimSun" w:hAnsi="SimSun" w:cs="SimSun"/>
          <w:spacing w:val="9"/>
          <w:sz w:val="20"/>
          <w:szCs w:val="20"/>
        </w:rPr>
        <w:t>—公司代码：交易所为上市公司分配的公司代码；</w:t>
      </w:r>
    </w:p>
    <w:p>
      <w:pPr>
        <w:spacing w:before="66" w:line="288" w:lineRule="auto"/>
        <w:ind w:left="844" w:right="52" w:hanging="424"/>
        <w:rPr>
          <w:rFonts w:ascii="SimSun" w:eastAsia="SimSun" w:hAnsi="SimSun" w:cs="SimSun"/>
          <w:sz w:val="20"/>
          <w:szCs w:val="20"/>
        </w:rPr>
      </w:pPr>
      <w:r>
        <w:rPr>
          <w:rFonts w:ascii="SimSun" w:eastAsia="SimSun" w:hAnsi="SimSun" w:cs="SimSun"/>
          <w:spacing w:val="10"/>
          <w:sz w:val="20"/>
          <w:szCs w:val="20"/>
        </w:rPr>
        <w:t>——报告类型编码：上市公司公告的类型编码，应符合《上市公司公告电子化规范第1部分：公</w:t>
      </w:r>
      <w:r>
        <w:rPr>
          <w:rFonts w:ascii="SimSun" w:eastAsia="SimSun" w:hAnsi="SimSun" w:cs="SimSun"/>
          <w:spacing w:val="6"/>
          <w:sz w:val="20"/>
          <w:szCs w:val="20"/>
        </w:rPr>
        <w:t>告</w:t>
      </w:r>
      <w:r>
        <w:rPr>
          <w:rFonts w:ascii="SimSun" w:eastAsia="SimSun" w:hAnsi="SimSun" w:cs="SimSun"/>
          <w:sz w:val="20"/>
          <w:szCs w:val="20"/>
        </w:rPr>
        <w:t xml:space="preserve"> </w:t>
      </w:r>
      <w:r>
        <w:rPr>
          <w:rFonts w:ascii="SimSun" w:eastAsia="SimSun" w:hAnsi="SimSun" w:cs="SimSun"/>
          <w:spacing w:val="7"/>
          <w:sz w:val="20"/>
          <w:szCs w:val="20"/>
        </w:rPr>
        <w:t>分类》第6章要求；</w:t>
      </w:r>
    </w:p>
    <w:p>
      <w:pPr>
        <w:spacing w:before="2" w:line="287" w:lineRule="auto"/>
        <w:ind w:left="827" w:right="52" w:hanging="426"/>
        <w:rPr>
          <w:rFonts w:ascii="SimSun" w:eastAsia="SimSun" w:hAnsi="SimSun" w:cs="SimSun"/>
          <w:sz w:val="20"/>
          <w:szCs w:val="20"/>
        </w:rPr>
      </w:pPr>
      <w:r>
        <w:rPr>
          <w:rFonts w:ascii="SimSun" w:eastAsia="SimSun" w:hAnsi="SimSun" w:cs="SimSun"/>
          <w:spacing w:val="9"/>
          <w:sz w:val="20"/>
          <w:szCs w:val="20"/>
        </w:rPr>
        <w:t>—</w:t>
      </w:r>
      <w:r>
        <w:rPr>
          <w:rFonts w:ascii="SimSun" w:eastAsia="SimSun" w:hAnsi="SimSun" w:cs="SimSun"/>
          <w:spacing w:val="8"/>
          <w:sz w:val="20"/>
          <w:szCs w:val="20"/>
        </w:rPr>
        <w:t>—公告编号：上市公司分配给本公司公告文件的唯一编码，通过公告编号可以在该公司的所有公</w:t>
      </w:r>
      <w:r>
        <w:rPr>
          <w:rFonts w:ascii="SimSun" w:eastAsia="SimSun" w:hAnsi="SimSun" w:cs="SimSun"/>
          <w:sz w:val="20"/>
          <w:szCs w:val="20"/>
        </w:rPr>
        <w:t xml:space="preserve"> </w:t>
      </w:r>
      <w:r>
        <w:rPr>
          <w:rFonts w:ascii="SimSun" w:eastAsia="SimSun" w:hAnsi="SimSun" w:cs="SimSun"/>
          <w:spacing w:val="10"/>
          <w:sz w:val="20"/>
          <w:szCs w:val="20"/>
        </w:rPr>
        <w:t>告</w:t>
      </w:r>
      <w:r>
        <w:rPr>
          <w:rFonts w:ascii="SimSun" w:eastAsia="SimSun" w:hAnsi="SimSun" w:cs="SimSun"/>
          <w:spacing w:val="8"/>
          <w:sz w:val="20"/>
          <w:szCs w:val="20"/>
        </w:rPr>
        <w:t>文件中唯一识别一个公告文件。其编码规则为：&lt;年度&gt;+&lt;流水号</w:t>
      </w:r>
      <w:r>
        <w:rPr>
          <w:rFonts w:ascii="SimSun" w:eastAsia="SimSun" w:hAnsi="SimSun" w:cs="SimSun"/>
          <w:spacing w:val="8"/>
          <w:sz w:val="20"/>
          <w:szCs w:val="20"/>
        </w:rPr>
        <w:t xml:space="preserve"> </w:t>
      </w:r>
      <w:r>
        <w:rPr>
          <w:rFonts w:ascii="SimSun" w:eastAsia="SimSun" w:hAnsi="SimSun" w:cs="SimSun"/>
          <w:spacing w:val="8"/>
          <w:sz w:val="20"/>
          <w:szCs w:val="20"/>
        </w:rPr>
        <w:t>(4位)</w:t>
      </w:r>
      <w:r>
        <w:rPr>
          <w:rFonts w:ascii="SimSun" w:eastAsia="SimSun" w:hAnsi="SimSun" w:cs="SimSun"/>
          <w:spacing w:val="8"/>
          <w:sz w:val="20"/>
          <w:szCs w:val="20"/>
        </w:rPr>
        <w:t xml:space="preserve"> </w:t>
      </w:r>
      <w:r>
        <w:rPr>
          <w:rFonts w:ascii="SimSun" w:eastAsia="SimSun" w:hAnsi="SimSun" w:cs="SimSun"/>
          <w:spacing w:val="8"/>
          <w:sz w:val="20"/>
          <w:szCs w:val="20"/>
        </w:rPr>
        <w:t>&gt;；</w:t>
      </w:r>
    </w:p>
    <w:p>
      <w:pPr>
        <w:spacing w:before="2" w:line="287" w:lineRule="auto"/>
        <w:ind w:left="842" w:right="5" w:hanging="422"/>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8"/>
          <w:sz w:val="20"/>
          <w:szCs w:val="20"/>
        </w:rPr>
        <w:t>—</w:t>
      </w:r>
      <w:r>
        <w:rPr>
          <w:rFonts w:ascii="SimSun" w:eastAsia="SimSun" w:hAnsi="SimSun" w:cs="SimSun"/>
          <w:spacing w:val="6"/>
          <w:sz w:val="20"/>
          <w:szCs w:val="20"/>
        </w:rPr>
        <w:t>提交日期：</w:t>
      </w:r>
      <w:r>
        <w:rPr>
          <w:rFonts w:ascii="SimSun" w:eastAsia="SimSun" w:hAnsi="SimSun" w:cs="SimSun"/>
          <w:spacing w:val="6"/>
          <w:sz w:val="20"/>
          <w:szCs w:val="20"/>
        </w:rPr>
        <w:t xml:space="preserve"> </w:t>
      </w:r>
      <w:r>
        <w:rPr>
          <w:rFonts w:ascii="SimSun" w:eastAsia="SimSun" w:hAnsi="SimSun" w:cs="SimSun"/>
          <w:spacing w:val="6"/>
          <w:sz w:val="20"/>
          <w:szCs w:val="20"/>
        </w:rPr>
        <w:t>向监管机构提交实例文档的日期，如果文档通过审核，提交日期应改为披露日期，</w:t>
      </w:r>
      <w:r>
        <w:rPr>
          <w:rFonts w:ascii="SimSun" w:eastAsia="SimSun" w:hAnsi="SimSun" w:cs="SimSun"/>
          <w:sz w:val="20"/>
          <w:szCs w:val="20"/>
        </w:rPr>
        <w:t xml:space="preserve"> </w:t>
      </w:r>
      <w:r>
        <w:rPr>
          <w:rFonts w:ascii="SimSun" w:eastAsia="SimSun" w:hAnsi="SimSun" w:cs="SimSun"/>
          <w:spacing w:val="15"/>
          <w:sz w:val="20"/>
          <w:szCs w:val="20"/>
        </w:rPr>
        <w:t>提</w:t>
      </w:r>
      <w:r>
        <w:rPr>
          <w:rFonts w:ascii="SimSun" w:eastAsia="SimSun" w:hAnsi="SimSun" w:cs="SimSun"/>
          <w:spacing w:val="12"/>
          <w:sz w:val="20"/>
          <w:szCs w:val="20"/>
        </w:rPr>
        <w:t>交日期的格式为：</w:t>
      </w:r>
      <w:r>
        <w:rPr>
          <w:rFonts w:ascii="SimSun" w:eastAsia="SimSun" w:hAnsi="SimSun" w:cs="SimSun"/>
          <w:sz w:val="20"/>
          <w:szCs w:val="20"/>
        </w:rPr>
        <w:t>yyyyMMdd</w:t>
      </w:r>
      <w:r>
        <w:rPr>
          <w:rFonts w:ascii="SimSun" w:eastAsia="SimSun" w:hAnsi="SimSun" w:cs="SimSun"/>
          <w:spacing w:val="12"/>
          <w:sz w:val="20"/>
          <w:szCs w:val="20"/>
        </w:rPr>
        <w:t>；</w:t>
      </w:r>
    </w:p>
    <w:p>
      <w:pPr>
        <w:spacing w:before="1" w:line="227" w:lineRule="auto"/>
        <w:ind w:left="420"/>
        <w:rPr>
          <w:rFonts w:ascii="SimSun" w:eastAsia="SimSun" w:hAnsi="SimSun" w:cs="SimSun"/>
          <w:sz w:val="20"/>
          <w:szCs w:val="20"/>
        </w:rPr>
      </w:pPr>
      <w:r>
        <w:rPr>
          <w:rFonts w:ascii="SimSun" w:eastAsia="SimSun" w:hAnsi="SimSun" w:cs="SimSun"/>
          <w:spacing w:val="3"/>
          <w:sz w:val="20"/>
          <w:szCs w:val="20"/>
        </w:rPr>
        <w:t>——各项信息之间以下划线“_</w:t>
      </w:r>
      <w:r>
        <w:rPr>
          <w:rFonts w:ascii="SimSun" w:eastAsia="SimSun" w:hAnsi="SimSun" w:cs="SimSun"/>
          <w:spacing w:val="3"/>
          <w:sz w:val="20"/>
          <w:szCs w:val="20"/>
        </w:rPr>
        <w:t xml:space="preserve"> </w:t>
      </w:r>
      <w:r>
        <w:rPr>
          <w:rFonts w:ascii="SimSun" w:eastAsia="SimSun" w:hAnsi="SimSun" w:cs="SimSun"/>
          <w:spacing w:val="3"/>
          <w:sz w:val="20"/>
          <w:szCs w:val="20"/>
        </w:rPr>
        <w:t>”连接</w:t>
      </w:r>
      <w:r>
        <w:rPr>
          <w:rFonts w:ascii="SimSun" w:eastAsia="SimSun" w:hAnsi="SimSun" w:cs="SimSun"/>
          <w:spacing w:val="2"/>
          <w:sz w:val="20"/>
          <w:szCs w:val="20"/>
        </w:rPr>
        <w:t>。</w:t>
      </w:r>
    </w:p>
    <w:p>
      <w:pPr>
        <w:spacing w:before="79" w:line="339" w:lineRule="auto"/>
        <w:ind w:left="359" w:firstLine="8"/>
        <w:rPr>
          <w:rFonts w:ascii="SimSun" w:eastAsia="SimSun" w:hAnsi="SimSun" w:cs="SimSun"/>
          <w:sz w:val="18"/>
          <w:szCs w:val="18"/>
        </w:rPr>
      </w:pPr>
      <w:r>
        <w:rPr>
          <w:rFonts w:ascii="SimHei" w:eastAsia="SimHei" w:hAnsi="SimHei" w:cs="SimHei"/>
          <w:spacing w:val="-2"/>
          <w:sz w:val="18"/>
          <w:szCs w:val="18"/>
        </w:rPr>
        <w:t>示例</w:t>
      </w:r>
      <w:r>
        <w:rPr>
          <w:rFonts w:ascii="SimHei" w:eastAsia="SimHei" w:hAnsi="SimHei" w:cs="SimHei"/>
          <w:spacing w:val="-1"/>
          <w:sz w:val="18"/>
          <w:szCs w:val="18"/>
        </w:rPr>
        <w:t>：</w:t>
      </w:r>
      <w:r>
        <w:rPr>
          <w:rFonts w:ascii="SimSun" w:eastAsia="SimSun" w:hAnsi="SimSun" w:cs="SimSun"/>
          <w:spacing w:val="-1"/>
          <w:sz w:val="18"/>
          <w:szCs w:val="18"/>
        </w:rPr>
        <w:t>某通讯上市公司第一季度报告为该公司当年第8号公告，披露日期为2022-04-30，2022年一季度报告名称为：</w:t>
      </w:r>
      <w:r>
        <w:rPr>
          <w:rFonts w:ascii="SimSun" w:eastAsia="SimSun" w:hAnsi="SimSun" w:cs="SimSun"/>
          <w:sz w:val="18"/>
          <w:szCs w:val="18"/>
        </w:rPr>
        <w:t xml:space="preserve"> </w:t>
      </w:r>
      <w:r>
        <w:rPr>
          <w:rFonts w:ascii="SimSun" w:eastAsia="SimSun" w:hAnsi="SimSun" w:cs="SimSun"/>
          <w:sz w:val="18"/>
          <w:szCs w:val="18"/>
        </w:rPr>
        <w:t>CN</w:t>
      </w:r>
      <w:r>
        <w:rPr>
          <w:rFonts w:ascii="SimSun" w:eastAsia="SimSun" w:hAnsi="SimSun" w:cs="SimSun"/>
          <w:spacing w:val="-1"/>
          <w:sz w:val="18"/>
          <w:szCs w:val="18"/>
        </w:rPr>
        <w:t>_</w:t>
      </w:r>
      <w:r>
        <w:rPr>
          <w:rFonts w:ascii="SimSun" w:eastAsia="SimSun" w:hAnsi="SimSun" w:cs="SimSun"/>
          <w:sz w:val="18"/>
          <w:szCs w:val="18"/>
        </w:rPr>
        <w:t>SS</w:t>
      </w:r>
      <w:r>
        <w:rPr>
          <w:rFonts w:ascii="SimSun" w:eastAsia="SimSun" w:hAnsi="SimSun" w:cs="SimSun"/>
          <w:spacing w:val="-1"/>
          <w:sz w:val="18"/>
          <w:szCs w:val="18"/>
        </w:rPr>
        <w:t>_600</w:t>
      </w:r>
      <w:r>
        <w:rPr>
          <w:rFonts w:ascii="SimSun" w:eastAsia="SimSun" w:hAnsi="SimSun" w:cs="SimSun"/>
          <w:sz w:val="18"/>
          <w:szCs w:val="18"/>
        </w:rPr>
        <w:t>009.SS_GB0501_20220008_202200430.XML</w:t>
      </w:r>
    </w:p>
    <w:p>
      <w:pPr>
        <w:spacing w:before="105" w:line="230" w:lineRule="auto"/>
        <w:rPr>
          <w:rFonts w:ascii="SimHei" w:eastAsia="SimHei" w:hAnsi="SimHei" w:cs="SimHei"/>
          <w:sz w:val="20"/>
          <w:szCs w:val="20"/>
        </w:rPr>
      </w:pPr>
      <w:r>
        <w:rPr>
          <w:rFonts w:ascii="SimHei" w:eastAsia="SimHei" w:hAnsi="SimHei" w:cs="SimHei"/>
          <w:spacing w:val="7"/>
          <w:sz w:val="20"/>
          <w:szCs w:val="20"/>
        </w:rPr>
        <w:t>8.2.4</w:t>
      </w:r>
      <w:r>
        <w:rPr>
          <w:rFonts w:ascii="SimHei" w:eastAsia="SimHei" w:hAnsi="SimHei" w:cs="SimHei"/>
          <w:spacing w:val="7"/>
          <w:sz w:val="20"/>
          <w:szCs w:val="20"/>
        </w:rPr>
        <w:t xml:space="preserve">  </w:t>
      </w:r>
      <w:r>
        <w:rPr>
          <w:rFonts w:ascii="SimHei" w:eastAsia="SimHei" w:hAnsi="SimHei" w:cs="SimHei"/>
          <w:spacing w:val="7"/>
          <w:sz w:val="20"/>
          <w:szCs w:val="20"/>
        </w:rPr>
        <w:t>实例文档结</w:t>
      </w:r>
      <w:r>
        <w:rPr>
          <w:rFonts w:ascii="SimHei" w:eastAsia="SimHei" w:hAnsi="SimHei" w:cs="SimHei"/>
          <w:spacing w:val="4"/>
          <w:sz w:val="20"/>
          <w:szCs w:val="20"/>
        </w:rPr>
        <w:t>构</w:t>
      </w:r>
    </w:p>
    <w:p>
      <w:pPr>
        <w:spacing w:before="219" w:line="229" w:lineRule="auto"/>
        <w:rPr>
          <w:rFonts w:ascii="SimHei" w:eastAsia="SimHei" w:hAnsi="SimHei" w:cs="SimHei"/>
          <w:sz w:val="20"/>
          <w:szCs w:val="20"/>
        </w:rPr>
      </w:pPr>
      <w:r>
        <w:rPr>
          <w:rFonts w:ascii="SimHei" w:eastAsia="SimHei" w:hAnsi="SimHei" w:cs="SimHei"/>
          <w:spacing w:val="7"/>
          <w:sz w:val="20"/>
          <w:szCs w:val="20"/>
        </w:rPr>
        <w:t>8.2.4.1</w:t>
      </w:r>
      <w:r>
        <w:rPr>
          <w:rFonts w:ascii="SimHei" w:eastAsia="SimHei" w:hAnsi="SimHei" w:cs="SimHei"/>
          <w:spacing w:val="7"/>
          <w:sz w:val="20"/>
          <w:szCs w:val="20"/>
        </w:rPr>
        <w:t xml:space="preserve">  </w:t>
      </w:r>
      <w:r>
        <w:rPr>
          <w:rFonts w:ascii="SimHei" w:eastAsia="SimHei" w:hAnsi="SimHei" w:cs="SimHei"/>
          <w:spacing w:val="7"/>
          <w:sz w:val="20"/>
          <w:szCs w:val="20"/>
        </w:rPr>
        <w:t>实例文档结构说</w:t>
      </w:r>
      <w:r>
        <w:rPr>
          <w:rFonts w:ascii="SimHei" w:eastAsia="SimHei" w:hAnsi="SimHei" w:cs="SimHei"/>
          <w:spacing w:val="5"/>
          <w:sz w:val="20"/>
          <w:szCs w:val="20"/>
        </w:rPr>
        <w:t>明</w:t>
      </w:r>
    </w:p>
    <w:p>
      <w:pPr>
        <w:spacing w:before="221" w:line="296" w:lineRule="auto"/>
        <w:ind w:left="3" w:right="49" w:firstLine="424"/>
        <w:rPr>
          <w:rFonts w:ascii="SimSun" w:eastAsia="SimSun" w:hAnsi="SimSun" w:cs="SimSun"/>
          <w:sz w:val="20"/>
          <w:szCs w:val="20"/>
        </w:rPr>
      </w:pPr>
      <w:r>
        <w:rPr>
          <w:rFonts w:ascii="SimSun" w:eastAsia="SimSun" w:hAnsi="SimSun" w:cs="SimSun"/>
          <w:spacing w:val="14"/>
          <w:sz w:val="20"/>
          <w:szCs w:val="20"/>
        </w:rPr>
        <w:t>实例文</w:t>
      </w:r>
      <w:r>
        <w:rPr>
          <w:rFonts w:ascii="SimSun" w:eastAsia="SimSun" w:hAnsi="SimSun" w:cs="SimSun"/>
          <w:spacing w:val="7"/>
          <w:sz w:val="20"/>
          <w:szCs w:val="20"/>
        </w:rPr>
        <w:t>档由公告头、公告体两部分组成。公告头由上市公司公告中重要信息抽象、概括而形成，主</w:t>
      </w:r>
      <w:r>
        <w:rPr>
          <w:rFonts w:ascii="SimSun" w:eastAsia="SimSun" w:hAnsi="SimSun" w:cs="SimSun"/>
          <w:sz w:val="20"/>
          <w:szCs w:val="20"/>
        </w:rPr>
        <w:t xml:space="preserve"> </w:t>
      </w:r>
      <w:r>
        <w:rPr>
          <w:rFonts w:ascii="SimSun" w:eastAsia="SimSun" w:hAnsi="SimSun" w:cs="SimSun"/>
          <w:spacing w:val="20"/>
          <w:sz w:val="20"/>
          <w:szCs w:val="20"/>
        </w:rPr>
        <w:t>要</w:t>
      </w:r>
      <w:r>
        <w:rPr>
          <w:rFonts w:ascii="SimSun" w:eastAsia="SimSun" w:hAnsi="SimSun" w:cs="SimSun"/>
          <w:spacing w:val="16"/>
          <w:sz w:val="20"/>
          <w:szCs w:val="20"/>
        </w:rPr>
        <w:t>包</w:t>
      </w:r>
      <w:r>
        <w:rPr>
          <w:rFonts w:ascii="SimSun" w:eastAsia="SimSun" w:hAnsi="SimSun" w:cs="SimSun"/>
          <w:spacing w:val="10"/>
          <w:sz w:val="20"/>
          <w:szCs w:val="20"/>
        </w:rPr>
        <w:t>含对实例文档自身的说明信息；公告体</w:t>
      </w:r>
      <w:r>
        <w:rPr>
          <w:rFonts w:ascii="SimSun" w:eastAsia="SimSun" w:hAnsi="SimSun" w:cs="SimSun"/>
          <w:spacing w:val="10"/>
          <w:sz w:val="18"/>
          <w:szCs w:val="18"/>
        </w:rPr>
        <w:t>是</w:t>
      </w:r>
      <w:r>
        <w:rPr>
          <w:rFonts w:ascii="SimSun" w:eastAsia="SimSun" w:hAnsi="SimSun" w:cs="SimSun"/>
          <w:spacing w:val="10"/>
          <w:sz w:val="20"/>
          <w:szCs w:val="20"/>
        </w:rPr>
        <w:t>实例文档的主体部分，具体披露上市公司信息。图4给出</w:t>
      </w:r>
      <w:r>
        <w:rPr>
          <w:rFonts w:ascii="SimSun" w:eastAsia="SimSun" w:hAnsi="SimSun" w:cs="SimSun"/>
          <w:sz w:val="20"/>
          <w:szCs w:val="20"/>
        </w:rPr>
        <w:t xml:space="preserve"> </w:t>
      </w:r>
      <w:r>
        <w:rPr>
          <w:rFonts w:ascii="SimSun" w:eastAsia="SimSun" w:hAnsi="SimSun" w:cs="SimSun"/>
          <w:spacing w:val="12"/>
          <w:sz w:val="20"/>
          <w:szCs w:val="20"/>
        </w:rPr>
        <w:t>了</w:t>
      </w:r>
      <w:r>
        <w:rPr>
          <w:rFonts w:ascii="SimSun" w:eastAsia="SimSun" w:hAnsi="SimSun" w:cs="SimSun"/>
          <w:spacing w:val="7"/>
          <w:sz w:val="20"/>
          <w:szCs w:val="20"/>
        </w:rPr>
        <w:t>实例文档的结构。</w:t>
      </w:r>
    </w:p>
    <w:p>
      <w:pPr>
        <w:spacing w:before="63" w:line="1574" w:lineRule="exact"/>
        <w:ind w:firstLine="2523"/>
        <w:textAlignment w:val="center"/>
      </w:pPr>
      <w:r>
        <w:drawing>
          <wp:inline distT="0" distB="0" distL="0" distR="0">
            <wp:extent cx="2729440" cy="99972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5"/>
                    <a:stretch>
                      <a:fillRect/>
                    </a:stretch>
                  </pic:blipFill>
                  <pic:spPr>
                    <a:xfrm>
                      <a:off x="0" y="0"/>
                      <a:ext cx="2729440" cy="999728"/>
                    </a:xfrm>
                    <a:prstGeom prst="rect">
                      <a:avLst/>
                    </a:prstGeom>
                  </pic:spPr>
                </pic:pic>
              </a:graphicData>
            </a:graphic>
          </wp:inline>
        </w:drawing>
      </w:r>
    </w:p>
    <w:p>
      <w:pPr>
        <w:spacing w:line="297" w:lineRule="auto"/>
        <w:rPr>
          <w:rFonts w:ascii="Arial"/>
          <w:sz w:val="21"/>
        </w:rPr>
        <w:sectPr>
          <w:headerReference w:type="default" r:id="rId46"/>
          <w:footerReference w:type="default" r:id="rId47"/>
          <w:pgSz w:w="11906" w:h="16839"/>
          <w:pgMar w:top="400" w:right="1368" w:bottom="1326" w:left="1138" w:header="0" w:footer="1164" w:gutter="0"/>
          <w:pgNumType w:start="23"/>
          <w:cols w:space="708"/>
        </w:sectPr>
      </w:pPr>
    </w:p>
    <w:p>
      <w:pPr>
        <w:spacing w:before="65" w:line="230" w:lineRule="auto"/>
        <w:ind w:left="3878"/>
        <w:rPr>
          <w:rFonts w:ascii="SimHei" w:eastAsia="SimHei" w:hAnsi="SimHei" w:cs="SimHei"/>
          <w:sz w:val="20"/>
          <w:szCs w:val="20"/>
        </w:rPr>
      </w:pPr>
      <w:r>
        <w:rPr>
          <w:rFonts w:ascii="SimHei" w:eastAsia="SimHei" w:hAnsi="SimHei" w:cs="SimHei"/>
          <w:spacing w:val="4"/>
          <w:sz w:val="20"/>
          <w:szCs w:val="20"/>
        </w:rPr>
        <w:t>图</w:t>
      </w:r>
      <w:r>
        <w:rPr>
          <w:rFonts w:ascii="SimHei" w:eastAsia="SimHei" w:hAnsi="SimHei" w:cs="SimHei"/>
          <w:spacing w:val="2"/>
          <w:sz w:val="20"/>
          <w:szCs w:val="20"/>
        </w:rPr>
        <w:t xml:space="preserve"> </w:t>
      </w:r>
      <w:r>
        <w:rPr>
          <w:rFonts w:ascii="SimHei" w:eastAsia="SimHei" w:hAnsi="SimHei" w:cs="SimHei"/>
          <w:spacing w:val="2"/>
          <w:sz w:val="20"/>
          <w:szCs w:val="20"/>
        </w:rPr>
        <w:t>4</w:t>
      </w:r>
      <w:r>
        <w:rPr>
          <w:rFonts w:ascii="SimHei" w:eastAsia="SimHei" w:hAnsi="SimHei" w:cs="SimHei"/>
          <w:spacing w:val="2"/>
          <w:sz w:val="20"/>
          <w:szCs w:val="20"/>
        </w:rPr>
        <w:t xml:space="preserve">  </w:t>
      </w:r>
      <w:r>
        <w:rPr>
          <w:rFonts w:ascii="SimHei" w:eastAsia="SimHei" w:hAnsi="SimHei" w:cs="SimHei"/>
          <w:spacing w:val="2"/>
          <w:sz w:val="20"/>
          <w:szCs w:val="20"/>
        </w:rPr>
        <w:t>实例文档的结构</w:t>
      </w:r>
    </w:p>
    <w:p>
      <w:pPr>
        <w:spacing w:before="219" w:line="229" w:lineRule="auto"/>
        <w:rPr>
          <w:rFonts w:ascii="SimHei" w:eastAsia="SimHei" w:hAnsi="SimHei" w:cs="SimHei"/>
          <w:sz w:val="20"/>
          <w:szCs w:val="20"/>
        </w:rPr>
      </w:pPr>
      <w:r>
        <w:rPr>
          <w:rFonts w:ascii="SimHei" w:eastAsia="SimHei" w:hAnsi="SimHei" w:cs="SimHei"/>
          <w:spacing w:val="10"/>
          <w:sz w:val="20"/>
          <w:szCs w:val="20"/>
        </w:rPr>
        <w:t>8</w:t>
      </w:r>
      <w:r>
        <w:rPr>
          <w:rFonts w:ascii="SimHei" w:eastAsia="SimHei" w:hAnsi="SimHei" w:cs="SimHei"/>
          <w:spacing w:val="8"/>
          <w:sz w:val="20"/>
          <w:szCs w:val="20"/>
        </w:rPr>
        <w:t>.</w:t>
      </w:r>
      <w:r>
        <w:rPr>
          <w:rFonts w:ascii="SimHei" w:eastAsia="SimHei" w:hAnsi="SimHei" w:cs="SimHei"/>
          <w:spacing w:val="5"/>
          <w:sz w:val="20"/>
          <w:szCs w:val="20"/>
        </w:rPr>
        <w:t>2.4.2</w:t>
      </w:r>
      <w:r>
        <w:rPr>
          <w:rFonts w:ascii="SimHei" w:eastAsia="SimHei" w:hAnsi="SimHei" w:cs="SimHei"/>
          <w:spacing w:val="5"/>
          <w:sz w:val="20"/>
          <w:szCs w:val="20"/>
        </w:rPr>
        <w:t xml:space="preserve">  </w:t>
      </w:r>
      <w:r>
        <w:rPr>
          <w:rFonts w:ascii="SimHei" w:eastAsia="SimHei" w:hAnsi="SimHei" w:cs="SimHei"/>
          <w:spacing w:val="5"/>
          <w:sz w:val="20"/>
          <w:szCs w:val="20"/>
        </w:rPr>
        <w:t>公告头</w:t>
      </w:r>
    </w:p>
    <w:p>
      <w:pPr>
        <w:spacing w:before="220" w:line="288" w:lineRule="auto"/>
        <w:ind w:left="2" w:right="52" w:firstLine="426"/>
        <w:rPr>
          <w:rFonts w:ascii="SimSun" w:eastAsia="SimSun" w:hAnsi="SimSun" w:cs="SimSun"/>
          <w:sz w:val="20"/>
          <w:szCs w:val="20"/>
        </w:rPr>
      </w:pPr>
      <w:r>
        <w:rPr>
          <w:rFonts w:ascii="SimSun" w:eastAsia="SimSun" w:hAnsi="SimSun" w:cs="SimSun"/>
          <w:spacing w:val="14"/>
          <w:sz w:val="20"/>
          <w:szCs w:val="20"/>
        </w:rPr>
        <w:t>公告</w:t>
      </w:r>
      <w:r>
        <w:rPr>
          <w:rFonts w:ascii="SimSun" w:eastAsia="SimSun" w:hAnsi="SimSun" w:cs="SimSun"/>
          <w:spacing w:val="10"/>
          <w:sz w:val="20"/>
          <w:szCs w:val="20"/>
        </w:rPr>
        <w:t>头</w:t>
      </w:r>
      <w:r>
        <w:rPr>
          <w:rFonts w:ascii="SimSun" w:eastAsia="SimSun" w:hAnsi="SimSun" w:cs="SimSun"/>
          <w:spacing w:val="7"/>
          <w:sz w:val="20"/>
          <w:szCs w:val="20"/>
        </w:rPr>
        <w:t>包含了公告标识、公司简称、公司代码、发布主体名称、公告发布主体类别、公告发布主体</w:t>
      </w:r>
      <w:r>
        <w:rPr>
          <w:rFonts w:ascii="SimSun" w:eastAsia="SimSun" w:hAnsi="SimSun" w:cs="SimSun"/>
          <w:sz w:val="20"/>
          <w:szCs w:val="20"/>
        </w:rPr>
        <w:t xml:space="preserve"> </w:t>
      </w:r>
      <w:r>
        <w:rPr>
          <w:rFonts w:ascii="SimSun" w:eastAsia="SimSun" w:hAnsi="SimSun" w:cs="SimSun"/>
          <w:spacing w:val="18"/>
          <w:sz w:val="20"/>
          <w:szCs w:val="20"/>
        </w:rPr>
        <w:t>类别</w:t>
      </w:r>
      <w:r>
        <w:rPr>
          <w:rFonts w:ascii="SimSun" w:eastAsia="SimSun" w:hAnsi="SimSun" w:cs="SimSun"/>
          <w:spacing w:val="13"/>
          <w:sz w:val="20"/>
          <w:szCs w:val="20"/>
        </w:rPr>
        <w:t>码</w:t>
      </w:r>
      <w:r>
        <w:rPr>
          <w:rFonts w:ascii="SimSun" w:eastAsia="SimSun" w:hAnsi="SimSun" w:cs="SimSun"/>
          <w:spacing w:val="9"/>
          <w:sz w:val="20"/>
          <w:szCs w:val="20"/>
        </w:rPr>
        <w:t>、公告标题、副标题、公告类别、公告类别码、公告编号、公告发布日期等内容。其中：</w:t>
      </w:r>
    </w:p>
    <w:p>
      <w:pPr>
        <w:spacing w:before="2" w:line="299" w:lineRule="auto"/>
        <w:ind w:left="856" w:right="52" w:hanging="402"/>
        <w:rPr>
          <w:rFonts w:ascii="SimSun" w:eastAsia="SimSun" w:hAnsi="SimSun" w:cs="SimSun"/>
          <w:sz w:val="20"/>
          <w:szCs w:val="20"/>
        </w:rPr>
      </w:pPr>
      <w:r>
        <w:rPr>
          <w:rFonts w:ascii="SimSun" w:eastAsia="SimSun" w:hAnsi="SimSun" w:cs="SimSun"/>
          <w:spacing w:val="22"/>
          <w:sz w:val="20"/>
          <w:szCs w:val="20"/>
        </w:rPr>
        <w:t>——</w:t>
      </w:r>
      <w:r>
        <w:rPr>
          <w:rFonts w:ascii="SimSun" w:eastAsia="SimSun" w:hAnsi="SimSun" w:cs="SimSun"/>
          <w:spacing w:val="19"/>
          <w:sz w:val="20"/>
          <w:szCs w:val="20"/>
        </w:rPr>
        <w:t>公</w:t>
      </w:r>
      <w:r>
        <w:rPr>
          <w:rFonts w:ascii="SimSun" w:eastAsia="SimSun" w:hAnsi="SimSun" w:cs="SimSun"/>
          <w:spacing w:val="11"/>
          <w:sz w:val="20"/>
          <w:szCs w:val="20"/>
        </w:rPr>
        <w:t>告标识：能唯一识别北京、上海、深圳三地交易所上市公司所有公告的编码。编码可采用</w:t>
      </w:r>
      <w:r>
        <w:rPr>
          <w:rFonts w:ascii="SimSun" w:eastAsia="SimSun" w:hAnsi="SimSun" w:cs="SimSun"/>
          <w:sz w:val="20"/>
          <w:szCs w:val="20"/>
        </w:rPr>
        <w:t xml:space="preserve"> </w:t>
      </w:r>
      <w:r>
        <w:rPr>
          <w:rFonts w:ascii="SimSun" w:eastAsia="SimSun" w:hAnsi="SimSun" w:cs="SimSun"/>
          <w:spacing w:val="1"/>
          <w:sz w:val="20"/>
          <w:szCs w:val="20"/>
        </w:rPr>
        <w:t>“发布主体类别码”＋</w:t>
      </w:r>
      <w:r>
        <w:rPr>
          <w:rFonts w:ascii="SimSun" w:eastAsia="SimSun" w:hAnsi="SimSun" w:cs="SimSun"/>
          <w:spacing w:val="1"/>
          <w:sz w:val="20"/>
          <w:szCs w:val="20"/>
        </w:rPr>
        <w:t xml:space="preserve"> </w:t>
      </w:r>
      <w:r>
        <w:rPr>
          <w:rFonts w:ascii="SimSun" w:eastAsia="SimSun" w:hAnsi="SimSun" w:cs="SimSun"/>
          <w:spacing w:val="1"/>
          <w:sz w:val="20"/>
          <w:szCs w:val="20"/>
        </w:rPr>
        <w:t>“上市交易所简称”＋</w:t>
      </w:r>
      <w:r>
        <w:rPr>
          <w:rFonts w:ascii="SimSun" w:eastAsia="SimSun" w:hAnsi="SimSun" w:cs="SimSun"/>
          <w:spacing w:val="1"/>
          <w:sz w:val="20"/>
          <w:szCs w:val="20"/>
        </w:rPr>
        <w:t xml:space="preserve"> </w:t>
      </w:r>
      <w:r>
        <w:rPr>
          <w:rFonts w:ascii="SimSun" w:eastAsia="SimSun" w:hAnsi="SimSun" w:cs="SimSun"/>
          <w:spacing w:val="1"/>
          <w:sz w:val="20"/>
          <w:szCs w:val="20"/>
        </w:rPr>
        <w:t>“公司代码”＋</w:t>
      </w:r>
      <w:r>
        <w:rPr>
          <w:rFonts w:ascii="SimSun" w:eastAsia="SimSun" w:hAnsi="SimSun" w:cs="SimSun"/>
          <w:spacing w:val="1"/>
          <w:sz w:val="20"/>
          <w:szCs w:val="20"/>
        </w:rPr>
        <w:t xml:space="preserve"> </w:t>
      </w:r>
      <w:r>
        <w:rPr>
          <w:rFonts w:ascii="SimSun" w:eastAsia="SimSun" w:hAnsi="SimSun" w:cs="SimSun"/>
          <w:spacing w:val="1"/>
          <w:sz w:val="20"/>
          <w:szCs w:val="20"/>
        </w:rPr>
        <w:t>“公</w:t>
      </w:r>
      <w:r>
        <w:rPr>
          <w:rFonts w:ascii="SimSun" w:eastAsia="SimSun" w:hAnsi="SimSun" w:cs="SimSun"/>
          <w:sz w:val="20"/>
          <w:szCs w:val="20"/>
        </w:rPr>
        <w:t>告编号”；</w:t>
      </w:r>
    </w:p>
    <w:p>
      <w:pPr>
        <w:sectPr>
          <w:headerReference w:type="default" r:id="rId48"/>
          <w:footerReference w:type="default" r:id="rId49"/>
          <w:type w:val="nextPage"/>
          <w:pgSz w:w="11906" w:h="16839"/>
          <w:pgMar w:top="400" w:right="1368" w:bottom="1326" w:left="1138" w:header="0" w:footer="1164" w:gutter="0"/>
          <w:pgNumType w:start="24"/>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right="86"/>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0021.8</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2023</w:t>
      </w:r>
    </w:p>
    <w:p>
      <w:pPr>
        <w:spacing w:before="147" w:line="288" w:lineRule="auto"/>
        <w:ind w:left="876" w:right="89" w:hanging="422"/>
        <w:rPr>
          <w:rFonts w:ascii="SimSun" w:eastAsia="SimSun" w:hAnsi="SimSun" w:cs="SimSun"/>
          <w:sz w:val="20"/>
          <w:szCs w:val="20"/>
        </w:rPr>
      </w:pPr>
      <w:r>
        <w:rPr>
          <w:rFonts w:ascii="SimSun" w:eastAsia="SimSun" w:hAnsi="SimSun" w:cs="SimSun"/>
          <w:spacing w:val="7"/>
          <w:sz w:val="20"/>
          <w:szCs w:val="20"/>
        </w:rPr>
        <w:t>——公司简称：使用公司的股票简称。</w:t>
      </w:r>
      <w:r>
        <w:rPr>
          <w:rFonts w:ascii="SimSun" w:eastAsia="SimSun" w:hAnsi="SimSun" w:cs="SimSun"/>
          <w:spacing w:val="7"/>
          <w:sz w:val="20"/>
          <w:szCs w:val="20"/>
        </w:rPr>
        <w:t xml:space="preserve">  </w:t>
      </w:r>
      <w:r>
        <w:rPr>
          <w:rFonts w:ascii="SimSun" w:eastAsia="SimSun" w:hAnsi="SimSun" w:cs="SimSun"/>
          <w:spacing w:val="7"/>
          <w:sz w:val="20"/>
          <w:szCs w:val="20"/>
        </w:rPr>
        <w:t>(对于有特别标识的股票简称，如</w:t>
      </w:r>
      <w:r>
        <w:rPr>
          <w:rFonts w:ascii="SimSun" w:eastAsia="SimSun" w:hAnsi="SimSun" w:cs="SimSun"/>
          <w:sz w:val="20"/>
          <w:szCs w:val="20"/>
        </w:rPr>
        <w:t>ST</w:t>
      </w:r>
      <w:r>
        <w:rPr>
          <w:rFonts w:ascii="SimSun" w:eastAsia="SimSun" w:hAnsi="SimSun" w:cs="SimSun"/>
          <w:spacing w:val="7"/>
          <w:sz w:val="20"/>
          <w:szCs w:val="20"/>
        </w:rPr>
        <w:t>、*</w:t>
      </w:r>
      <w:r>
        <w:rPr>
          <w:rFonts w:ascii="SimSun" w:eastAsia="SimSun" w:hAnsi="SimSun" w:cs="SimSun"/>
          <w:sz w:val="20"/>
          <w:szCs w:val="20"/>
        </w:rPr>
        <w:t>ST</w:t>
      </w:r>
      <w:r>
        <w:rPr>
          <w:rFonts w:ascii="SimSun" w:eastAsia="SimSun" w:hAnsi="SimSun" w:cs="SimSun"/>
          <w:spacing w:val="7"/>
          <w:sz w:val="20"/>
          <w:szCs w:val="20"/>
        </w:rPr>
        <w:t>和</w:t>
      </w:r>
      <w:r>
        <w:rPr>
          <w:rFonts w:ascii="SimSun" w:eastAsia="SimSun" w:hAnsi="SimSun" w:cs="SimSun"/>
          <w:sz w:val="20"/>
          <w:szCs w:val="20"/>
        </w:rPr>
        <w:t>PT</w:t>
      </w:r>
      <w:r>
        <w:rPr>
          <w:rFonts w:ascii="SimSun" w:eastAsia="SimSun" w:hAnsi="SimSun" w:cs="SimSun"/>
          <w:spacing w:val="7"/>
          <w:sz w:val="20"/>
          <w:szCs w:val="20"/>
        </w:rPr>
        <w:t>的股票，</w:t>
      </w:r>
      <w:r>
        <w:rPr>
          <w:rFonts w:ascii="SimSun" w:eastAsia="SimSun" w:hAnsi="SimSun" w:cs="SimSun"/>
          <w:spacing w:val="5"/>
          <w:sz w:val="20"/>
          <w:szCs w:val="20"/>
        </w:rPr>
        <w:t>公</w:t>
      </w:r>
      <w:r>
        <w:rPr>
          <w:rFonts w:ascii="SimSun" w:eastAsia="SimSun" w:hAnsi="SimSun" w:cs="SimSun"/>
          <w:sz w:val="20"/>
          <w:szCs w:val="20"/>
        </w:rPr>
        <w:t xml:space="preserve"> </w:t>
      </w:r>
      <w:r>
        <w:rPr>
          <w:rFonts w:ascii="SimSun" w:eastAsia="SimSun" w:hAnsi="SimSun" w:cs="SimSun"/>
          <w:spacing w:val="16"/>
          <w:sz w:val="20"/>
          <w:szCs w:val="20"/>
        </w:rPr>
        <w:t>司</w:t>
      </w:r>
      <w:r>
        <w:rPr>
          <w:rFonts w:ascii="SimSun" w:eastAsia="SimSun" w:hAnsi="SimSun" w:cs="SimSun"/>
          <w:spacing w:val="8"/>
          <w:sz w:val="20"/>
          <w:szCs w:val="20"/>
        </w:rPr>
        <w:t>简称使用该公司特别处理之前的股票简称)</w:t>
      </w:r>
      <w:r>
        <w:rPr>
          <w:rFonts w:ascii="SimSun" w:eastAsia="SimSun" w:hAnsi="SimSun" w:cs="SimSun"/>
          <w:spacing w:val="8"/>
          <w:sz w:val="20"/>
          <w:szCs w:val="20"/>
        </w:rPr>
        <w:t xml:space="preserve"> </w:t>
      </w:r>
      <w:r>
        <w:rPr>
          <w:rFonts w:ascii="SimSun" w:eastAsia="SimSun" w:hAnsi="SimSun" w:cs="SimSun"/>
          <w:spacing w:val="8"/>
          <w:sz w:val="20"/>
          <w:szCs w:val="20"/>
        </w:rPr>
        <w:t>；</w:t>
      </w:r>
    </w:p>
    <w:p>
      <w:pPr>
        <w:spacing w:line="227" w:lineRule="auto"/>
        <w:ind w:left="454"/>
        <w:rPr>
          <w:rFonts w:ascii="SimSun" w:eastAsia="SimSun" w:hAnsi="SimSun" w:cs="SimSun"/>
          <w:sz w:val="20"/>
          <w:szCs w:val="20"/>
        </w:rPr>
      </w:pPr>
      <w:r>
        <w:rPr>
          <w:rFonts w:ascii="SimSun" w:eastAsia="SimSun" w:hAnsi="SimSun" w:cs="SimSun"/>
          <w:spacing w:val="17"/>
          <w:sz w:val="20"/>
          <w:szCs w:val="20"/>
        </w:rPr>
        <w:t>—</w:t>
      </w:r>
      <w:r>
        <w:rPr>
          <w:rFonts w:ascii="SimSun" w:eastAsia="SimSun" w:hAnsi="SimSun" w:cs="SimSun"/>
          <w:spacing w:val="9"/>
          <w:sz w:val="20"/>
          <w:szCs w:val="20"/>
        </w:rPr>
        <w:t>—公司代码：使用公司的股票代码或其他方式唯一标识；</w:t>
      </w:r>
    </w:p>
    <w:p>
      <w:pPr>
        <w:spacing w:before="65" w:line="288" w:lineRule="auto"/>
        <w:ind w:left="869" w:right="16" w:hanging="415"/>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12"/>
          <w:sz w:val="20"/>
          <w:szCs w:val="20"/>
        </w:rPr>
        <w:t>—公告发布主体类别：发布公告的主体，可以是公司、公司董事会、公司监事会、股东大会、</w:t>
      </w:r>
      <w:r>
        <w:rPr>
          <w:rFonts w:ascii="SimSun" w:eastAsia="SimSun" w:hAnsi="SimSun" w:cs="SimSun"/>
          <w:sz w:val="20"/>
          <w:szCs w:val="20"/>
        </w:rPr>
        <w:t xml:space="preserve"> </w:t>
      </w:r>
      <w:r>
        <w:rPr>
          <w:rFonts w:ascii="SimSun" w:eastAsia="SimSun" w:hAnsi="SimSun" w:cs="SimSun"/>
          <w:spacing w:val="16"/>
          <w:sz w:val="20"/>
          <w:szCs w:val="20"/>
        </w:rPr>
        <w:t>公司</w:t>
      </w:r>
      <w:r>
        <w:rPr>
          <w:rFonts w:ascii="SimSun" w:eastAsia="SimSun" w:hAnsi="SimSun" w:cs="SimSun"/>
          <w:spacing w:val="14"/>
          <w:sz w:val="20"/>
          <w:szCs w:val="20"/>
        </w:rPr>
        <w:t>主</w:t>
      </w:r>
      <w:r>
        <w:rPr>
          <w:rFonts w:ascii="SimSun" w:eastAsia="SimSun" w:hAnsi="SimSun" w:cs="SimSun"/>
          <w:spacing w:val="8"/>
          <w:sz w:val="20"/>
          <w:szCs w:val="20"/>
        </w:rPr>
        <w:t>要股东、交易所、国家主管部门、证券公司、会计师事务所、律师事务所、中介机构、</w:t>
      </w:r>
      <w:r>
        <w:rPr>
          <w:rFonts w:ascii="SimSun" w:eastAsia="SimSun" w:hAnsi="SimSun" w:cs="SimSun"/>
          <w:sz w:val="20"/>
          <w:szCs w:val="20"/>
        </w:rPr>
        <w:t xml:space="preserve"> </w:t>
      </w:r>
      <w:r>
        <w:rPr>
          <w:rFonts w:ascii="SimSun" w:eastAsia="SimSun" w:hAnsi="SimSun" w:cs="SimSun"/>
          <w:spacing w:val="5"/>
          <w:sz w:val="20"/>
          <w:szCs w:val="20"/>
        </w:rPr>
        <w:t>法院等；</w:t>
      </w:r>
    </w:p>
    <w:p>
      <w:pPr>
        <w:spacing w:before="1" w:line="226" w:lineRule="auto"/>
        <w:ind w:left="454"/>
        <w:rPr>
          <w:rFonts w:ascii="SimSun" w:eastAsia="SimSun" w:hAnsi="SimSun" w:cs="SimSun"/>
          <w:sz w:val="20"/>
          <w:szCs w:val="20"/>
        </w:rPr>
      </w:pPr>
      <w:r>
        <w:rPr>
          <w:rFonts w:ascii="SimSun" w:eastAsia="SimSun" w:hAnsi="SimSun" w:cs="SimSun"/>
          <w:spacing w:val="18"/>
          <w:sz w:val="20"/>
          <w:szCs w:val="20"/>
        </w:rPr>
        <w:t>——</w:t>
      </w:r>
      <w:r>
        <w:rPr>
          <w:rFonts w:ascii="SimSun" w:eastAsia="SimSun" w:hAnsi="SimSun" w:cs="SimSun"/>
          <w:spacing w:val="9"/>
          <w:sz w:val="20"/>
          <w:szCs w:val="20"/>
        </w:rPr>
        <w:t>公告发布主体类别码：公告发布主体类别编码，以唯一标识发布主体的代码；</w:t>
      </w:r>
    </w:p>
    <w:p>
      <w:pPr>
        <w:spacing w:before="67" w:line="288" w:lineRule="auto"/>
        <w:ind w:left="893" w:right="31" w:hanging="439"/>
        <w:rPr>
          <w:rFonts w:ascii="SimSun" w:eastAsia="SimSun" w:hAnsi="SimSun" w:cs="SimSun"/>
          <w:sz w:val="20"/>
          <w:szCs w:val="20"/>
        </w:rPr>
      </w:pPr>
      <w:r>
        <w:rPr>
          <w:rFonts w:ascii="SimSun" w:eastAsia="SimSun" w:hAnsi="SimSun" w:cs="SimSun"/>
          <w:spacing w:val="15"/>
          <w:sz w:val="20"/>
          <w:szCs w:val="20"/>
        </w:rPr>
        <w:t>—</w:t>
      </w:r>
      <w:r>
        <w:rPr>
          <w:rFonts w:ascii="SimSun" w:eastAsia="SimSun" w:hAnsi="SimSun" w:cs="SimSun"/>
          <w:spacing w:val="8"/>
          <w:sz w:val="20"/>
          <w:szCs w:val="20"/>
        </w:rPr>
        <w:t>—公告标题、副标题：公告本身的名称。公告名称应遵循现有的信息披露各项准则和制度规定，</w:t>
      </w:r>
      <w:r>
        <w:rPr>
          <w:rFonts w:ascii="SimSun" w:eastAsia="SimSun" w:hAnsi="SimSun" w:cs="SimSun"/>
          <w:sz w:val="20"/>
          <w:szCs w:val="20"/>
        </w:rPr>
        <w:t xml:space="preserve"> </w:t>
      </w:r>
      <w:r>
        <w:rPr>
          <w:rFonts w:ascii="SimSun" w:eastAsia="SimSun" w:hAnsi="SimSun" w:cs="SimSun"/>
          <w:spacing w:val="7"/>
          <w:sz w:val="20"/>
          <w:szCs w:val="20"/>
        </w:rPr>
        <w:t>由</w:t>
      </w:r>
      <w:r>
        <w:rPr>
          <w:rFonts w:ascii="SimSun" w:eastAsia="SimSun" w:hAnsi="SimSun" w:cs="SimSun"/>
          <w:spacing w:val="4"/>
          <w:sz w:val="20"/>
          <w:szCs w:val="20"/>
        </w:rPr>
        <w:t>公司自行定义；</w:t>
      </w:r>
    </w:p>
    <w:p>
      <w:pPr>
        <w:spacing w:before="2" w:line="287" w:lineRule="auto"/>
        <w:ind w:left="870" w:right="89" w:hanging="416"/>
        <w:rPr>
          <w:rFonts w:ascii="SimSun" w:eastAsia="SimSun" w:hAnsi="SimSun" w:cs="SimSun"/>
          <w:sz w:val="20"/>
          <w:szCs w:val="20"/>
        </w:rPr>
      </w:pPr>
      <w:r>
        <w:rPr>
          <w:rFonts w:ascii="SimSun" w:eastAsia="SimSun" w:hAnsi="SimSun" w:cs="SimSun"/>
          <w:spacing w:val="16"/>
          <w:sz w:val="20"/>
          <w:szCs w:val="20"/>
        </w:rPr>
        <w:t>——公告</w:t>
      </w:r>
      <w:r>
        <w:rPr>
          <w:rFonts w:ascii="SimSun" w:eastAsia="SimSun" w:hAnsi="SimSun" w:cs="SimSun"/>
          <w:spacing w:val="8"/>
          <w:sz w:val="20"/>
          <w:szCs w:val="20"/>
        </w:rPr>
        <w:t>类别和公告类别码：根据公告分类结构和编码规则</w:t>
      </w:r>
      <w:r>
        <w:rPr>
          <w:rFonts w:ascii="SimSun" w:eastAsia="SimSun" w:hAnsi="SimSun" w:cs="SimSun"/>
          <w:spacing w:val="8"/>
          <w:sz w:val="20"/>
          <w:szCs w:val="20"/>
        </w:rPr>
        <w:t xml:space="preserve"> </w:t>
      </w:r>
      <w:r>
        <w:rPr>
          <w:rFonts w:ascii="SimSun" w:eastAsia="SimSun" w:hAnsi="SimSun" w:cs="SimSun"/>
          <w:spacing w:val="8"/>
          <w:sz w:val="20"/>
          <w:szCs w:val="20"/>
        </w:rPr>
        <w:t>(见第6章)</w:t>
      </w:r>
      <w:r>
        <w:rPr>
          <w:rFonts w:ascii="SimSun" w:eastAsia="SimSun" w:hAnsi="SimSun" w:cs="SimSun"/>
          <w:spacing w:val="8"/>
          <w:sz w:val="20"/>
          <w:szCs w:val="20"/>
        </w:rPr>
        <w:t xml:space="preserve"> </w:t>
      </w:r>
      <w:r>
        <w:rPr>
          <w:rFonts w:ascii="SimSun" w:eastAsia="SimSun" w:hAnsi="SimSun" w:cs="SimSun"/>
          <w:spacing w:val="8"/>
          <w:sz w:val="20"/>
          <w:szCs w:val="20"/>
        </w:rPr>
        <w:t>，对公司的公告信息进行</w:t>
      </w:r>
      <w:r>
        <w:rPr>
          <w:rFonts w:ascii="SimSun" w:eastAsia="SimSun" w:hAnsi="SimSun" w:cs="SimSun"/>
          <w:sz w:val="20"/>
          <w:szCs w:val="20"/>
        </w:rPr>
        <w:t xml:space="preserve"> </w:t>
      </w:r>
      <w:r>
        <w:rPr>
          <w:rFonts w:ascii="SimSun" w:eastAsia="SimSun" w:hAnsi="SimSun" w:cs="SimSun"/>
          <w:spacing w:val="17"/>
          <w:sz w:val="20"/>
          <w:szCs w:val="20"/>
        </w:rPr>
        <w:t>分</w:t>
      </w:r>
      <w:r>
        <w:rPr>
          <w:rFonts w:ascii="SimSun" w:eastAsia="SimSun" w:hAnsi="SimSun" w:cs="SimSun"/>
          <w:spacing w:val="9"/>
          <w:sz w:val="20"/>
          <w:szCs w:val="20"/>
        </w:rPr>
        <w:t>类并编码。在同一份公告中，根据公告内容可有多个公告类别码；</w:t>
      </w:r>
    </w:p>
    <w:p>
      <w:pPr>
        <w:spacing w:before="3" w:line="287" w:lineRule="auto"/>
        <w:ind w:left="867" w:right="87" w:hanging="413"/>
        <w:rPr>
          <w:rFonts w:ascii="SimSun" w:eastAsia="SimSun" w:hAnsi="SimSun" w:cs="SimSun"/>
          <w:sz w:val="20"/>
          <w:szCs w:val="20"/>
        </w:rPr>
      </w:pPr>
      <w:r>
        <w:rPr>
          <w:rFonts w:ascii="SimSun" w:eastAsia="SimSun" w:hAnsi="SimSun" w:cs="SimSun"/>
          <w:spacing w:val="22"/>
          <w:sz w:val="20"/>
          <w:szCs w:val="20"/>
        </w:rPr>
        <w:t>——</w:t>
      </w:r>
      <w:r>
        <w:rPr>
          <w:rFonts w:ascii="SimSun" w:eastAsia="SimSun" w:hAnsi="SimSun" w:cs="SimSun"/>
          <w:spacing w:val="21"/>
          <w:sz w:val="20"/>
          <w:szCs w:val="20"/>
        </w:rPr>
        <w:t>公</w:t>
      </w:r>
      <w:r>
        <w:rPr>
          <w:rFonts w:ascii="SimSun" w:eastAsia="SimSun" w:hAnsi="SimSun" w:cs="SimSun"/>
          <w:spacing w:val="11"/>
          <w:sz w:val="20"/>
          <w:szCs w:val="20"/>
        </w:rPr>
        <w:t>告编号：各发布主体按“年度＋流水号”的方式对公司公告文件编码，以唯一识别本年度</w:t>
      </w:r>
      <w:r>
        <w:rPr>
          <w:rFonts w:ascii="SimSun" w:eastAsia="SimSun" w:hAnsi="SimSun" w:cs="SimSun"/>
          <w:sz w:val="20"/>
          <w:szCs w:val="20"/>
        </w:rPr>
        <w:t xml:space="preserve"> </w:t>
      </w:r>
      <w:r>
        <w:rPr>
          <w:rFonts w:ascii="SimSun" w:eastAsia="SimSun" w:hAnsi="SimSun" w:cs="SimSun"/>
          <w:spacing w:val="6"/>
          <w:sz w:val="20"/>
          <w:szCs w:val="20"/>
        </w:rPr>
        <w:t>对外发布的所有公告。如：某公司发布编号为“2018－0003”的公告，表明该公告是公司201</w:t>
      </w:r>
      <w:r>
        <w:rPr>
          <w:rFonts w:ascii="SimSun" w:eastAsia="SimSun" w:hAnsi="SimSun" w:cs="SimSun"/>
          <w:spacing w:val="4"/>
          <w:sz w:val="20"/>
          <w:szCs w:val="20"/>
        </w:rPr>
        <w:t>8</w:t>
      </w:r>
      <w:r>
        <w:rPr>
          <w:rFonts w:ascii="SimSun" w:eastAsia="SimSun" w:hAnsi="SimSun" w:cs="SimSun"/>
          <w:sz w:val="20"/>
          <w:szCs w:val="20"/>
        </w:rPr>
        <w:t xml:space="preserve"> </w:t>
      </w:r>
      <w:r>
        <w:rPr>
          <w:rFonts w:ascii="SimSun" w:eastAsia="SimSun" w:hAnsi="SimSun" w:cs="SimSun"/>
          <w:spacing w:val="11"/>
          <w:sz w:val="20"/>
          <w:szCs w:val="20"/>
        </w:rPr>
        <w:t>年</w:t>
      </w:r>
      <w:r>
        <w:rPr>
          <w:rFonts w:ascii="SimSun" w:eastAsia="SimSun" w:hAnsi="SimSun" w:cs="SimSun"/>
          <w:spacing w:val="8"/>
          <w:sz w:val="20"/>
          <w:szCs w:val="20"/>
        </w:rPr>
        <w:t>度对外发布的第3份公告；</w:t>
      </w:r>
    </w:p>
    <w:p>
      <w:pPr>
        <w:spacing w:line="226" w:lineRule="auto"/>
        <w:ind w:left="454"/>
        <w:rPr>
          <w:rFonts w:ascii="SimSun" w:eastAsia="SimSun" w:hAnsi="SimSun" w:cs="SimSun"/>
          <w:sz w:val="20"/>
          <w:szCs w:val="20"/>
        </w:rPr>
      </w:pPr>
      <w:r>
        <w:rPr>
          <w:rFonts w:ascii="SimSun" w:eastAsia="SimSun" w:hAnsi="SimSun" w:cs="SimSun"/>
          <w:spacing w:val="9"/>
          <w:sz w:val="20"/>
          <w:szCs w:val="20"/>
        </w:rPr>
        <w:t>——公告发布日期：公告正式发布的日期。</w:t>
      </w:r>
    </w:p>
    <w:p>
      <w:pPr>
        <w:spacing w:before="223" w:line="233" w:lineRule="auto"/>
        <w:rPr>
          <w:rFonts w:ascii="SimHei" w:eastAsia="SimHei" w:hAnsi="SimHei" w:cs="SimHei"/>
          <w:sz w:val="20"/>
          <w:szCs w:val="20"/>
        </w:rPr>
      </w:pPr>
      <w:r>
        <w:rPr>
          <w:rFonts w:ascii="SimHei" w:eastAsia="SimHei" w:hAnsi="SimHei" w:cs="SimHei"/>
          <w:spacing w:val="10"/>
          <w:sz w:val="20"/>
          <w:szCs w:val="20"/>
        </w:rPr>
        <w:t>8</w:t>
      </w:r>
      <w:r>
        <w:rPr>
          <w:rFonts w:ascii="SimHei" w:eastAsia="SimHei" w:hAnsi="SimHei" w:cs="SimHei"/>
          <w:spacing w:val="8"/>
          <w:sz w:val="20"/>
          <w:szCs w:val="20"/>
        </w:rPr>
        <w:t>.</w:t>
      </w:r>
      <w:r>
        <w:rPr>
          <w:rFonts w:ascii="SimHei" w:eastAsia="SimHei" w:hAnsi="SimHei" w:cs="SimHei"/>
          <w:spacing w:val="5"/>
          <w:sz w:val="20"/>
          <w:szCs w:val="20"/>
        </w:rPr>
        <w:t>2.4.3</w:t>
      </w:r>
      <w:r>
        <w:rPr>
          <w:rFonts w:ascii="SimHei" w:eastAsia="SimHei" w:hAnsi="SimHei" w:cs="SimHei"/>
          <w:spacing w:val="5"/>
          <w:sz w:val="20"/>
          <w:szCs w:val="20"/>
        </w:rPr>
        <w:t xml:space="preserve">  </w:t>
      </w:r>
      <w:r>
        <w:rPr>
          <w:rFonts w:ascii="SimHei" w:eastAsia="SimHei" w:hAnsi="SimHei" w:cs="SimHei"/>
          <w:spacing w:val="5"/>
          <w:sz w:val="20"/>
          <w:szCs w:val="20"/>
        </w:rPr>
        <w:t>公告体</w:t>
      </w:r>
    </w:p>
    <w:p>
      <w:pPr>
        <w:spacing w:before="216" w:line="226" w:lineRule="auto"/>
        <w:ind w:left="428"/>
        <w:rPr>
          <w:rFonts w:ascii="SimSun" w:eastAsia="SimSun" w:hAnsi="SimSun" w:cs="SimSun"/>
          <w:sz w:val="20"/>
          <w:szCs w:val="20"/>
        </w:rPr>
      </w:pPr>
      <w:r>
        <w:rPr>
          <w:rFonts w:ascii="SimSun" w:eastAsia="SimSun" w:hAnsi="SimSun" w:cs="SimSun"/>
          <w:spacing w:val="11"/>
          <w:sz w:val="20"/>
          <w:szCs w:val="20"/>
        </w:rPr>
        <w:t>公</w:t>
      </w:r>
      <w:r>
        <w:rPr>
          <w:rFonts w:ascii="SimSun" w:eastAsia="SimSun" w:hAnsi="SimSun" w:cs="SimSun"/>
          <w:spacing w:val="9"/>
          <w:sz w:val="20"/>
          <w:szCs w:val="20"/>
        </w:rPr>
        <w:t>告体是公告的正文部分，包含了公告需揭示的重要公司信息。</w:t>
      </w:r>
    </w:p>
    <w:p>
      <w:pPr>
        <w:spacing w:before="68" w:line="300" w:lineRule="auto"/>
        <w:ind w:left="3" w:right="87" w:firstLine="425"/>
        <w:rPr>
          <w:rFonts w:ascii="SimSun" w:eastAsia="SimSun" w:hAnsi="SimSun" w:cs="SimSun"/>
          <w:sz w:val="20"/>
          <w:szCs w:val="20"/>
        </w:rPr>
      </w:pPr>
      <w:r>
        <w:rPr>
          <w:rFonts w:ascii="SimSun" w:eastAsia="SimSun" w:hAnsi="SimSun" w:cs="SimSun"/>
          <w:spacing w:val="14"/>
          <w:sz w:val="20"/>
          <w:szCs w:val="20"/>
        </w:rPr>
        <w:t>公告</w:t>
      </w:r>
      <w:r>
        <w:rPr>
          <w:rFonts w:ascii="SimSun" w:eastAsia="SimSun" w:hAnsi="SimSun" w:cs="SimSun"/>
          <w:spacing w:val="12"/>
          <w:sz w:val="20"/>
          <w:szCs w:val="20"/>
        </w:rPr>
        <w:t>体</w:t>
      </w:r>
      <w:r>
        <w:rPr>
          <w:rFonts w:ascii="SimSun" w:eastAsia="SimSun" w:hAnsi="SimSun" w:cs="SimSun"/>
          <w:spacing w:val="7"/>
          <w:sz w:val="20"/>
          <w:szCs w:val="20"/>
        </w:rPr>
        <w:t>的组织和行文应遵照国家主管部门和交易所颁布的披露准则或格式指引的要求进行，如果没</w:t>
      </w:r>
      <w:r>
        <w:rPr>
          <w:rFonts w:ascii="SimSun" w:eastAsia="SimSun" w:hAnsi="SimSun" w:cs="SimSun"/>
          <w:sz w:val="20"/>
          <w:szCs w:val="20"/>
        </w:rPr>
        <w:t xml:space="preserve"> </w:t>
      </w:r>
      <w:r>
        <w:rPr>
          <w:rFonts w:ascii="SimSun" w:eastAsia="SimSun" w:hAnsi="SimSun" w:cs="SimSun"/>
          <w:spacing w:val="18"/>
          <w:sz w:val="20"/>
          <w:szCs w:val="20"/>
        </w:rPr>
        <w:t>有</w:t>
      </w:r>
      <w:r>
        <w:rPr>
          <w:rFonts w:ascii="SimSun" w:eastAsia="SimSun" w:hAnsi="SimSun" w:cs="SimSun"/>
          <w:spacing w:val="11"/>
          <w:sz w:val="20"/>
          <w:szCs w:val="20"/>
        </w:rPr>
        <w:t>可</w:t>
      </w:r>
      <w:r>
        <w:rPr>
          <w:rFonts w:ascii="SimSun" w:eastAsia="SimSun" w:hAnsi="SimSun" w:cs="SimSun"/>
          <w:spacing w:val="9"/>
          <w:sz w:val="20"/>
          <w:szCs w:val="20"/>
        </w:rPr>
        <w:t>依据的披露准则或格式指引，应保证公告内容的真实、准确和完整。</w:t>
      </w:r>
    </w:p>
    <w:p>
      <w:pPr>
        <w:spacing w:before="129" w:line="230" w:lineRule="auto"/>
        <w:rPr>
          <w:rFonts w:ascii="SimHei" w:eastAsia="SimHei" w:hAnsi="SimHei" w:cs="SimHei"/>
          <w:sz w:val="20"/>
          <w:szCs w:val="20"/>
        </w:rPr>
      </w:pPr>
      <w:r>
        <w:rPr>
          <w:rFonts w:ascii="SimHei" w:eastAsia="SimHei" w:hAnsi="SimHei" w:cs="SimHei"/>
          <w:spacing w:val="12"/>
          <w:sz w:val="20"/>
          <w:szCs w:val="20"/>
        </w:rPr>
        <w:t>8</w:t>
      </w:r>
      <w:r>
        <w:rPr>
          <w:rFonts w:ascii="SimHei" w:eastAsia="SimHei" w:hAnsi="SimHei" w:cs="SimHei"/>
          <w:spacing w:val="8"/>
          <w:sz w:val="20"/>
          <w:szCs w:val="20"/>
        </w:rPr>
        <w:t>.2.5</w:t>
      </w:r>
      <w:r>
        <w:rPr>
          <w:rFonts w:ascii="SimHei" w:eastAsia="SimHei" w:hAnsi="SimHei" w:cs="SimHei"/>
          <w:spacing w:val="8"/>
          <w:sz w:val="20"/>
          <w:szCs w:val="20"/>
        </w:rPr>
        <w:t xml:space="preserve">  </w:t>
      </w:r>
      <w:r>
        <w:rPr>
          <w:rFonts w:ascii="SimHei" w:eastAsia="SimHei" w:hAnsi="SimHei" w:cs="SimHei"/>
          <w:spacing w:val="8"/>
          <w:sz w:val="20"/>
          <w:szCs w:val="20"/>
        </w:rPr>
        <w:t>实例文档中的上下文元素和单位元素</w:t>
      </w:r>
    </w:p>
    <w:p>
      <w:pPr>
        <w:spacing w:before="219" w:line="230" w:lineRule="auto"/>
        <w:rPr>
          <w:rFonts w:ascii="SimHei" w:eastAsia="SimHei" w:hAnsi="SimHei" w:cs="SimHei"/>
          <w:sz w:val="20"/>
          <w:szCs w:val="20"/>
        </w:rPr>
      </w:pPr>
      <w:r>
        <w:rPr>
          <w:rFonts w:ascii="SimHei" w:eastAsia="SimHei" w:hAnsi="SimHei" w:cs="SimHei"/>
          <w:spacing w:val="14"/>
          <w:sz w:val="20"/>
          <w:szCs w:val="20"/>
        </w:rPr>
        <w:t>8.</w:t>
      </w:r>
      <w:r>
        <w:rPr>
          <w:rFonts w:ascii="SimHei" w:eastAsia="SimHei" w:hAnsi="SimHei" w:cs="SimHei"/>
          <w:spacing w:val="7"/>
          <w:sz w:val="20"/>
          <w:szCs w:val="20"/>
        </w:rPr>
        <w:t>2.5.1</w:t>
      </w:r>
      <w:r>
        <w:rPr>
          <w:rFonts w:ascii="SimHei" w:eastAsia="SimHei" w:hAnsi="SimHei" w:cs="SimHei"/>
          <w:spacing w:val="7"/>
          <w:sz w:val="20"/>
          <w:szCs w:val="20"/>
        </w:rPr>
        <w:t xml:space="preserve">  </w:t>
      </w:r>
      <w:r>
        <w:rPr>
          <w:rFonts w:ascii="SimHei" w:eastAsia="SimHei" w:hAnsi="SimHei" w:cs="SimHei"/>
          <w:spacing w:val="7"/>
          <w:sz w:val="20"/>
          <w:szCs w:val="20"/>
        </w:rPr>
        <w:t>元素实例与上下文元素的关系</w:t>
      </w:r>
    </w:p>
    <w:p>
      <w:pPr>
        <w:spacing w:before="219" w:line="288" w:lineRule="auto"/>
        <w:ind w:left="22" w:right="89" w:firstLine="405"/>
        <w:rPr>
          <w:rFonts w:ascii="SimSun" w:eastAsia="SimSun" w:hAnsi="SimSun" w:cs="SimSun"/>
          <w:sz w:val="20"/>
          <w:szCs w:val="20"/>
        </w:rPr>
      </w:pPr>
      <w:r>
        <w:rPr>
          <w:rFonts w:ascii="SimSun" w:eastAsia="SimSun" w:hAnsi="SimSun" w:cs="SimSun"/>
          <w:spacing w:val="14"/>
          <w:sz w:val="20"/>
          <w:szCs w:val="20"/>
        </w:rPr>
        <w:t>实例</w:t>
      </w:r>
      <w:r>
        <w:rPr>
          <w:rFonts w:ascii="SimSun" w:eastAsia="SimSun" w:hAnsi="SimSun" w:cs="SimSun"/>
          <w:spacing w:val="11"/>
          <w:sz w:val="20"/>
          <w:szCs w:val="20"/>
        </w:rPr>
        <w:t>文</w:t>
      </w:r>
      <w:r>
        <w:rPr>
          <w:rFonts w:ascii="SimSun" w:eastAsia="SimSun" w:hAnsi="SimSun" w:cs="SimSun"/>
          <w:spacing w:val="7"/>
          <w:sz w:val="20"/>
          <w:szCs w:val="20"/>
        </w:rPr>
        <w:t>档中的许多元素实例都具有一定的时间、所属上市公司等背景特性，这些特性通过实例文档</w:t>
      </w:r>
      <w:r>
        <w:rPr>
          <w:rFonts w:ascii="SimSun" w:eastAsia="SimSun" w:hAnsi="SimSun" w:cs="SimSun"/>
          <w:sz w:val="20"/>
          <w:szCs w:val="20"/>
        </w:rPr>
        <w:t xml:space="preserve"> </w:t>
      </w:r>
      <w:r>
        <w:rPr>
          <w:rFonts w:ascii="SimSun" w:eastAsia="SimSun" w:hAnsi="SimSun" w:cs="SimSun"/>
          <w:spacing w:val="10"/>
          <w:sz w:val="20"/>
          <w:szCs w:val="20"/>
        </w:rPr>
        <w:t>中</w:t>
      </w:r>
      <w:r>
        <w:rPr>
          <w:rFonts w:ascii="SimSun" w:eastAsia="SimSun" w:hAnsi="SimSun" w:cs="SimSun"/>
          <w:spacing w:val="9"/>
          <w:sz w:val="20"/>
          <w:szCs w:val="20"/>
        </w:rPr>
        <w:t>的一系列上下文元素—</w:t>
      </w:r>
      <w:r>
        <w:rPr>
          <w:rFonts w:ascii="SimSun" w:eastAsia="SimSun" w:hAnsi="SimSun" w:cs="SimSun"/>
          <w:sz w:val="20"/>
          <w:szCs w:val="20"/>
        </w:rPr>
        <w:t>context</w:t>
      </w:r>
      <w:r>
        <w:rPr>
          <w:rFonts w:ascii="SimSun" w:eastAsia="SimSun" w:hAnsi="SimSun" w:cs="SimSun"/>
          <w:spacing w:val="9"/>
          <w:sz w:val="20"/>
          <w:szCs w:val="20"/>
        </w:rPr>
        <w:t xml:space="preserve"> </w:t>
      </w:r>
      <w:r>
        <w:rPr>
          <w:rFonts w:ascii="SimSun" w:eastAsia="SimSun" w:hAnsi="SimSun" w:cs="SimSun"/>
          <w:spacing w:val="9"/>
          <w:sz w:val="20"/>
          <w:szCs w:val="20"/>
        </w:rPr>
        <w:t>(上下文)</w:t>
      </w:r>
      <w:r>
        <w:rPr>
          <w:rFonts w:ascii="SimSun" w:eastAsia="SimSun" w:hAnsi="SimSun" w:cs="SimSun"/>
          <w:spacing w:val="9"/>
          <w:sz w:val="20"/>
          <w:szCs w:val="20"/>
        </w:rPr>
        <w:t xml:space="preserve"> </w:t>
      </w:r>
      <w:r>
        <w:rPr>
          <w:rFonts w:ascii="SimSun" w:eastAsia="SimSun" w:hAnsi="SimSun" w:cs="SimSun"/>
          <w:spacing w:val="9"/>
          <w:sz w:val="20"/>
          <w:szCs w:val="20"/>
        </w:rPr>
        <w:t>元素予以描述。</w:t>
      </w:r>
    </w:p>
    <w:p>
      <w:pPr>
        <w:spacing w:before="2" w:line="287" w:lineRule="auto"/>
        <w:ind w:left="4" w:right="87" w:firstLine="420"/>
        <w:rPr>
          <w:rFonts w:ascii="SimSun" w:eastAsia="SimSun" w:hAnsi="SimSun" w:cs="SimSun"/>
          <w:sz w:val="20"/>
          <w:szCs w:val="20"/>
        </w:rPr>
      </w:pPr>
      <w:r>
        <w:rPr>
          <w:rFonts w:ascii="SimSun" w:eastAsia="SimSun" w:hAnsi="SimSun" w:cs="SimSun"/>
          <w:spacing w:val="16"/>
          <w:sz w:val="20"/>
          <w:szCs w:val="20"/>
        </w:rPr>
        <w:t>部</w:t>
      </w:r>
      <w:r>
        <w:rPr>
          <w:rFonts w:ascii="SimSun" w:eastAsia="SimSun" w:hAnsi="SimSun" w:cs="SimSun"/>
          <w:spacing w:val="12"/>
          <w:sz w:val="20"/>
          <w:szCs w:val="20"/>
        </w:rPr>
        <w:t>分元素实例区分为时间点类型和时间段类型，其时间类型标识符分别为</w:t>
      </w:r>
      <w:r>
        <w:rPr>
          <w:rFonts w:ascii="SimSun" w:eastAsia="SimSun" w:hAnsi="SimSun" w:cs="SimSun"/>
          <w:sz w:val="20"/>
          <w:szCs w:val="20"/>
        </w:rPr>
        <w:t>instant</w:t>
      </w:r>
      <w:r>
        <w:rPr>
          <w:rFonts w:ascii="SimSun" w:eastAsia="SimSun" w:hAnsi="SimSun" w:cs="SimSun"/>
          <w:spacing w:val="12"/>
          <w:sz w:val="20"/>
          <w:szCs w:val="20"/>
        </w:rPr>
        <w:t>和</w:t>
      </w:r>
      <w:r>
        <w:rPr>
          <w:rFonts w:ascii="SimSun" w:eastAsia="SimSun" w:hAnsi="SimSun" w:cs="SimSun"/>
          <w:sz w:val="20"/>
          <w:szCs w:val="20"/>
        </w:rPr>
        <w:t>duration</w:t>
      </w:r>
      <w:r>
        <w:rPr>
          <w:rFonts w:ascii="SimSun" w:eastAsia="SimSun" w:hAnsi="SimSun" w:cs="SimSun"/>
          <w:spacing w:val="12"/>
          <w:sz w:val="20"/>
          <w:szCs w:val="20"/>
        </w:rPr>
        <w:t>；所</w:t>
      </w:r>
      <w:r>
        <w:rPr>
          <w:rFonts w:ascii="SimSun" w:eastAsia="SimSun" w:hAnsi="SimSun" w:cs="SimSun"/>
          <w:sz w:val="20"/>
          <w:szCs w:val="20"/>
        </w:rPr>
        <w:t xml:space="preserve"> </w:t>
      </w:r>
      <w:r>
        <w:rPr>
          <w:rFonts w:ascii="SimSun" w:eastAsia="SimSun" w:hAnsi="SimSun" w:cs="SimSun"/>
          <w:spacing w:val="13"/>
          <w:sz w:val="20"/>
          <w:szCs w:val="20"/>
        </w:rPr>
        <w:t>属</w:t>
      </w:r>
      <w:r>
        <w:rPr>
          <w:rFonts w:ascii="SimSun" w:eastAsia="SimSun" w:hAnsi="SimSun" w:cs="SimSun"/>
          <w:spacing w:val="11"/>
          <w:sz w:val="20"/>
          <w:szCs w:val="20"/>
        </w:rPr>
        <w:t>公司代码在</w:t>
      </w:r>
      <w:r>
        <w:rPr>
          <w:rFonts w:ascii="SimSun" w:eastAsia="SimSun" w:hAnsi="SimSun" w:cs="SimSun"/>
          <w:sz w:val="20"/>
          <w:szCs w:val="20"/>
        </w:rPr>
        <w:t>context</w:t>
      </w:r>
      <w:r>
        <w:rPr>
          <w:rFonts w:ascii="SimSun" w:eastAsia="SimSun" w:hAnsi="SimSun" w:cs="SimSun"/>
          <w:spacing w:val="11"/>
          <w:sz w:val="20"/>
          <w:szCs w:val="20"/>
        </w:rPr>
        <w:t>元素中的</w:t>
      </w:r>
      <w:r>
        <w:rPr>
          <w:rFonts w:ascii="SimSun" w:eastAsia="SimSun" w:hAnsi="SimSun" w:cs="SimSun"/>
          <w:sz w:val="20"/>
          <w:szCs w:val="20"/>
        </w:rPr>
        <w:t>entity</w:t>
      </w:r>
      <w:r>
        <w:rPr>
          <w:rFonts w:ascii="SimSun" w:eastAsia="SimSun" w:hAnsi="SimSun" w:cs="SimSun"/>
          <w:spacing w:val="11"/>
          <w:sz w:val="20"/>
          <w:szCs w:val="20"/>
        </w:rPr>
        <w:t xml:space="preserve"> </w:t>
      </w:r>
      <w:r>
        <w:rPr>
          <w:rFonts w:ascii="SimSun" w:eastAsia="SimSun" w:hAnsi="SimSun" w:cs="SimSun"/>
          <w:spacing w:val="11"/>
          <w:sz w:val="20"/>
          <w:szCs w:val="20"/>
        </w:rPr>
        <w:t>(实体)</w:t>
      </w:r>
      <w:r>
        <w:rPr>
          <w:rFonts w:ascii="SimSun" w:eastAsia="SimSun" w:hAnsi="SimSun" w:cs="SimSun"/>
          <w:spacing w:val="11"/>
          <w:sz w:val="20"/>
          <w:szCs w:val="20"/>
        </w:rPr>
        <w:t xml:space="preserve"> </w:t>
      </w:r>
      <w:r>
        <w:rPr>
          <w:rFonts w:ascii="SimSun" w:eastAsia="SimSun" w:hAnsi="SimSun" w:cs="SimSun"/>
          <w:spacing w:val="11"/>
          <w:sz w:val="20"/>
          <w:szCs w:val="20"/>
        </w:rPr>
        <w:t>元素中定义。</w:t>
      </w:r>
    </w:p>
    <w:p>
      <w:pPr>
        <w:spacing w:line="298" w:lineRule="auto"/>
        <w:ind w:left="426" w:right="867" w:hanging="1"/>
        <w:rPr>
          <w:rFonts w:ascii="SimSun" w:eastAsia="SimSun" w:hAnsi="SimSun" w:cs="SimSun"/>
          <w:sz w:val="20"/>
          <w:szCs w:val="20"/>
        </w:rPr>
      </w:pPr>
      <w:r>
        <w:rPr>
          <w:rFonts w:ascii="SimSun" w:eastAsia="SimSun" w:hAnsi="SimSun" w:cs="SimSun"/>
          <w:spacing w:val="20"/>
          <w:sz w:val="20"/>
          <w:szCs w:val="20"/>
        </w:rPr>
        <w:t>一个</w:t>
      </w:r>
      <w:r>
        <w:rPr>
          <w:rFonts w:ascii="SimSun" w:eastAsia="SimSun" w:hAnsi="SimSun" w:cs="SimSun"/>
          <w:sz w:val="20"/>
          <w:szCs w:val="20"/>
        </w:rPr>
        <w:t>context</w:t>
      </w:r>
      <w:r>
        <w:rPr>
          <w:rFonts w:ascii="SimSun" w:eastAsia="SimSun" w:hAnsi="SimSun" w:cs="SimSun"/>
          <w:spacing w:val="13"/>
          <w:sz w:val="20"/>
          <w:szCs w:val="20"/>
        </w:rPr>
        <w:t>元</w:t>
      </w:r>
      <w:r>
        <w:rPr>
          <w:rFonts w:ascii="SimSun" w:eastAsia="SimSun" w:hAnsi="SimSun" w:cs="SimSun"/>
          <w:spacing w:val="10"/>
          <w:sz w:val="20"/>
          <w:szCs w:val="20"/>
        </w:rPr>
        <w:t>素可同时与多个元素实例相关联，一个元素实例仅关联一个</w:t>
      </w:r>
      <w:r>
        <w:rPr>
          <w:rFonts w:ascii="SimSun" w:eastAsia="SimSun" w:hAnsi="SimSun" w:cs="SimSun"/>
          <w:sz w:val="20"/>
          <w:szCs w:val="20"/>
        </w:rPr>
        <w:t>context</w:t>
      </w:r>
      <w:r>
        <w:rPr>
          <w:rFonts w:ascii="SimSun" w:eastAsia="SimSun" w:hAnsi="SimSun" w:cs="SimSun"/>
          <w:spacing w:val="10"/>
          <w:sz w:val="20"/>
          <w:szCs w:val="20"/>
        </w:rPr>
        <w:t>元素。</w:t>
      </w:r>
      <w:r>
        <w:rPr>
          <w:rFonts w:ascii="SimSun" w:eastAsia="SimSun" w:hAnsi="SimSun" w:cs="SimSun"/>
          <w:sz w:val="20"/>
          <w:szCs w:val="20"/>
        </w:rPr>
        <w:t xml:space="preserve"> </w:t>
      </w:r>
      <w:r>
        <w:rPr>
          <w:rFonts w:ascii="SimSun" w:eastAsia="SimSun" w:hAnsi="SimSun" w:cs="SimSun"/>
          <w:sz w:val="20"/>
          <w:szCs w:val="20"/>
        </w:rPr>
        <w:t>tuple</w:t>
      </w:r>
      <w:r>
        <w:rPr>
          <w:rFonts w:ascii="SimSun" w:eastAsia="SimSun" w:hAnsi="SimSun" w:cs="SimSun"/>
          <w:spacing w:val="10"/>
          <w:sz w:val="20"/>
          <w:szCs w:val="20"/>
        </w:rPr>
        <w:t>类型元素不与任何上下文元素相关联。</w:t>
      </w:r>
    </w:p>
    <w:p>
      <w:pPr>
        <w:spacing w:before="134" w:line="231" w:lineRule="auto"/>
        <w:rPr>
          <w:rFonts w:ascii="SimHei" w:eastAsia="SimHei" w:hAnsi="SimHei" w:cs="SimHei"/>
          <w:sz w:val="20"/>
          <w:szCs w:val="20"/>
        </w:rPr>
      </w:pPr>
      <w:r>
        <w:rPr>
          <w:rFonts w:ascii="SimHei" w:eastAsia="SimHei" w:hAnsi="SimHei" w:cs="SimHei"/>
          <w:spacing w:val="6"/>
          <w:sz w:val="20"/>
          <w:szCs w:val="20"/>
        </w:rPr>
        <w:t>8.2.5.2</w:t>
      </w:r>
      <w:r>
        <w:rPr>
          <w:rFonts w:ascii="SimHei" w:eastAsia="SimHei" w:hAnsi="SimHei" w:cs="SimHei"/>
          <w:spacing w:val="6"/>
          <w:sz w:val="20"/>
          <w:szCs w:val="20"/>
        </w:rPr>
        <w:t xml:space="preserve">  </w:t>
      </w:r>
      <w:r>
        <w:rPr>
          <w:rFonts w:ascii="SimHei" w:eastAsia="SimHei" w:hAnsi="SimHei" w:cs="SimHei"/>
          <w:spacing w:val="6"/>
          <w:sz w:val="20"/>
          <w:szCs w:val="20"/>
        </w:rPr>
        <w:t>单位元</w:t>
      </w:r>
      <w:r>
        <w:rPr>
          <w:rFonts w:ascii="SimHei" w:eastAsia="SimHei" w:hAnsi="SimHei" w:cs="SimHei"/>
          <w:spacing w:val="5"/>
          <w:sz w:val="20"/>
          <w:szCs w:val="20"/>
        </w:rPr>
        <w:t>素</w:t>
      </w:r>
    </w:p>
    <w:p>
      <w:pPr>
        <w:spacing w:before="181" w:line="303" w:lineRule="auto"/>
        <w:ind w:left="3" w:firstLine="424"/>
        <w:rPr>
          <w:rFonts w:ascii="SimSun" w:eastAsia="SimSun" w:hAnsi="SimSun" w:cs="SimSun"/>
          <w:sz w:val="20"/>
          <w:szCs w:val="20"/>
        </w:rPr>
      </w:pPr>
      <w:r>
        <w:rPr>
          <w:rFonts w:ascii="SimSun" w:eastAsia="SimSun" w:hAnsi="SimSun" w:cs="SimSun"/>
          <w:spacing w:val="10"/>
          <w:sz w:val="20"/>
          <w:szCs w:val="20"/>
        </w:rPr>
        <w:t>货币类型、份</w:t>
      </w:r>
      <w:r>
        <w:rPr>
          <w:rFonts w:ascii="SimSun" w:eastAsia="SimSun" w:hAnsi="SimSun" w:cs="SimSun"/>
          <w:spacing w:val="8"/>
          <w:sz w:val="20"/>
          <w:szCs w:val="20"/>
        </w:rPr>
        <w:t>额</w:t>
      </w:r>
      <w:r>
        <w:rPr>
          <w:rFonts w:ascii="SimSun" w:eastAsia="SimSun" w:hAnsi="SimSun" w:cs="SimSun"/>
          <w:spacing w:val="5"/>
          <w:sz w:val="20"/>
          <w:szCs w:val="20"/>
        </w:rPr>
        <w:t>类型、整数类型、小数类型元素应通过</w:t>
      </w:r>
      <w:r>
        <w:rPr>
          <w:rFonts w:ascii="SimSun" w:eastAsia="SimSun" w:hAnsi="SimSun" w:cs="SimSun"/>
          <w:spacing w:val="5"/>
          <w:sz w:val="20"/>
          <w:szCs w:val="20"/>
        </w:rPr>
        <w:t xml:space="preserve"> </w:t>
      </w:r>
      <w:r>
        <w:rPr>
          <w:rFonts w:ascii="Times New Roman" w:eastAsia="Times New Roman" w:hAnsi="Times New Roman" w:cs="Times New Roman"/>
          <w:sz w:val="20"/>
          <w:szCs w:val="20"/>
        </w:rPr>
        <w:t>unitRef</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属性关联到一个特定的</w:t>
      </w:r>
      <w:r>
        <w:rPr>
          <w:rFonts w:ascii="SimSun" w:eastAsia="SimSun" w:hAnsi="SimSun" w:cs="SimSun"/>
          <w:spacing w:val="5"/>
          <w:sz w:val="20"/>
          <w:szCs w:val="20"/>
        </w:rPr>
        <w:t xml:space="preserve"> </w:t>
      </w:r>
      <w:r>
        <w:rPr>
          <w:rFonts w:ascii="Times New Roman" w:eastAsia="Times New Roman" w:hAnsi="Times New Roman" w:cs="Times New Roman"/>
          <w:sz w:val="20"/>
          <w:szCs w:val="20"/>
        </w:rPr>
        <w:t>unit</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(单位)</w:t>
      </w:r>
      <w:r>
        <w:rPr>
          <w:rFonts w:ascii="SimSun" w:eastAsia="SimSun" w:hAnsi="SimSun" w:cs="SimSun"/>
          <w:sz w:val="20"/>
          <w:szCs w:val="20"/>
        </w:rPr>
        <w:t xml:space="preserve"> </w:t>
      </w:r>
      <w:r>
        <w:rPr>
          <w:rFonts w:ascii="SimSun" w:eastAsia="SimSun" w:hAnsi="SimSun" w:cs="SimSun"/>
          <w:spacing w:val="12"/>
          <w:sz w:val="20"/>
          <w:szCs w:val="20"/>
        </w:rPr>
        <w:t>元素，其中定</w:t>
      </w:r>
      <w:r>
        <w:rPr>
          <w:rFonts w:ascii="SimSun" w:eastAsia="SimSun" w:hAnsi="SimSun" w:cs="SimSun"/>
          <w:spacing w:val="6"/>
          <w:sz w:val="20"/>
          <w:szCs w:val="20"/>
        </w:rPr>
        <w:t>义元素的货币类型、货币单位、份额单位等信息，货币类型应符合</w:t>
      </w:r>
      <w:r>
        <w:rPr>
          <w:rFonts w:ascii="SimSun" w:eastAsia="SimSun" w:hAnsi="SimSun" w:cs="SimSun"/>
          <w:spacing w:val="6"/>
          <w:sz w:val="20"/>
          <w:szCs w:val="20"/>
        </w:rPr>
        <w:t xml:space="preserve"> </w:t>
      </w:r>
      <w:r>
        <w:rPr>
          <w:rFonts w:ascii="SimSun" w:eastAsia="SimSun" w:hAnsi="SimSun" w:cs="SimSun"/>
          <w:sz w:val="20"/>
          <w:szCs w:val="20"/>
        </w:rPr>
        <w:t>GB</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12406—2008</w:t>
      </w:r>
      <w:r>
        <w:rPr>
          <w:rFonts w:ascii="SimSun" w:eastAsia="SimSun" w:hAnsi="SimSun" w:cs="SimSun"/>
          <w:spacing w:val="6"/>
          <w:sz w:val="20"/>
          <w:szCs w:val="20"/>
        </w:rPr>
        <w:t xml:space="preserve"> </w:t>
      </w:r>
      <w:r>
        <w:rPr>
          <w:rFonts w:ascii="SimSun" w:eastAsia="SimSun" w:hAnsi="SimSun" w:cs="SimSun"/>
          <w:spacing w:val="6"/>
          <w:sz w:val="20"/>
          <w:szCs w:val="20"/>
        </w:rPr>
        <w:t>的</w:t>
      </w:r>
      <w:r>
        <w:rPr>
          <w:rFonts w:ascii="SimSun" w:eastAsia="SimSun" w:hAnsi="SimSun" w:cs="SimSun"/>
          <w:sz w:val="20"/>
          <w:szCs w:val="20"/>
        </w:rPr>
        <w:t xml:space="preserve"> </w:t>
      </w:r>
      <w:r>
        <w:rPr>
          <w:rFonts w:ascii="SimSun" w:eastAsia="SimSun" w:hAnsi="SimSun" w:cs="SimSun"/>
          <w:spacing w:val="5"/>
          <w:sz w:val="20"/>
          <w:szCs w:val="20"/>
        </w:rPr>
        <w:t>要求。一个</w:t>
      </w:r>
      <w:r>
        <w:rPr>
          <w:rFonts w:ascii="SimSun" w:eastAsia="SimSun" w:hAnsi="SimSun" w:cs="SimSun"/>
          <w:spacing w:val="5"/>
          <w:sz w:val="20"/>
          <w:szCs w:val="20"/>
        </w:rPr>
        <w:t xml:space="preserve"> </w:t>
      </w:r>
      <w:r>
        <w:rPr>
          <w:rFonts w:ascii="SimSun" w:eastAsia="SimSun" w:hAnsi="SimSun" w:cs="SimSun"/>
          <w:sz w:val="20"/>
          <w:szCs w:val="20"/>
        </w:rPr>
        <w:t>unit</w:t>
      </w:r>
      <w:r>
        <w:rPr>
          <w:rFonts w:ascii="SimSun" w:eastAsia="SimSun" w:hAnsi="SimSun" w:cs="SimSun"/>
          <w:spacing w:val="5"/>
          <w:sz w:val="20"/>
          <w:szCs w:val="20"/>
        </w:rPr>
        <w:t xml:space="preserve"> </w:t>
      </w:r>
      <w:r>
        <w:rPr>
          <w:rFonts w:ascii="SimSun" w:eastAsia="SimSun" w:hAnsi="SimSun" w:cs="SimSun"/>
          <w:spacing w:val="5"/>
          <w:sz w:val="20"/>
          <w:szCs w:val="20"/>
        </w:rPr>
        <w:t>元素可同时与多个元素实例相关联</w:t>
      </w:r>
      <w:r>
        <w:rPr>
          <w:rFonts w:ascii="SimSun" w:eastAsia="SimSun" w:hAnsi="SimSun" w:cs="SimSun"/>
          <w:spacing w:val="4"/>
          <w:sz w:val="20"/>
          <w:szCs w:val="20"/>
        </w:rPr>
        <w:t>。</w:t>
      </w:r>
    </w:p>
    <w:p>
      <w:pPr>
        <w:sectPr>
          <w:headerReference w:type="default" r:id="rId50"/>
          <w:footerReference w:type="default" r:id="rId51"/>
          <w:pgSz w:w="11906" w:h="16839"/>
          <w:pgMar w:top="400" w:right="1047" w:bottom="1326" w:left="1421" w:header="0" w:footer="1164" w:gutter="0"/>
          <w:pgNumType w:start="25"/>
          <w:cols w:space="708"/>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left="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0021.8</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4"/>
          <w:position w:val="1"/>
          <w:sz w:val="20"/>
          <w:szCs w:val="20"/>
        </w:rPr>
        <w:t>3</w:t>
      </w:r>
    </w:p>
    <w:p>
      <w:pPr>
        <w:spacing w:line="359" w:lineRule="auto"/>
        <w:rPr>
          <w:rFonts w:ascii="Arial"/>
          <w:sz w:val="21"/>
        </w:rPr>
      </w:pPr>
    </w:p>
    <w:p>
      <w:pPr>
        <w:spacing w:line="360" w:lineRule="auto"/>
        <w:rPr>
          <w:rFonts w:ascii="Arial"/>
          <w:sz w:val="21"/>
        </w:rPr>
      </w:pPr>
    </w:p>
    <w:p>
      <w:pPr>
        <w:spacing w:before="65" w:line="312" w:lineRule="exact"/>
        <w:ind w:left="4225"/>
        <w:rPr>
          <w:rFonts w:ascii="SimHei" w:eastAsia="SimHei" w:hAnsi="SimHei" w:cs="SimHei"/>
          <w:sz w:val="20"/>
          <w:szCs w:val="20"/>
        </w:rPr>
      </w:pPr>
      <w:bookmarkStart w:id="14" w:name="_bookmark15"/>
      <w:bookmarkEnd w:id="14"/>
      <w:r>
        <w:rPr>
          <w:rFonts w:ascii="SimHei" w:eastAsia="SimHei" w:hAnsi="SimHei" w:cs="SimHei"/>
          <w:spacing w:val="4"/>
          <w:position w:val="7"/>
          <w:sz w:val="20"/>
          <w:szCs w:val="20"/>
        </w:rPr>
        <w:t>附</w:t>
      </w:r>
      <w:r>
        <w:rPr>
          <w:rFonts w:ascii="SimHei" w:eastAsia="SimHei" w:hAnsi="SimHei" w:cs="SimHei"/>
          <w:spacing w:val="4"/>
          <w:position w:val="7"/>
          <w:sz w:val="20"/>
          <w:szCs w:val="20"/>
        </w:rPr>
        <w:t xml:space="preserve">  </w:t>
      </w:r>
      <w:r>
        <w:rPr>
          <w:rFonts w:ascii="SimHei" w:eastAsia="SimHei" w:hAnsi="SimHei" w:cs="SimHei"/>
          <w:spacing w:val="4"/>
          <w:position w:val="7"/>
          <w:sz w:val="20"/>
          <w:szCs w:val="20"/>
        </w:rPr>
        <w:t>录</w:t>
      </w:r>
      <w:r>
        <w:rPr>
          <w:rFonts w:ascii="SimHei" w:eastAsia="SimHei" w:hAnsi="SimHei" w:cs="SimHei"/>
          <w:spacing w:val="4"/>
          <w:position w:val="7"/>
          <w:sz w:val="20"/>
          <w:szCs w:val="20"/>
        </w:rPr>
        <w:t xml:space="preserve">  </w:t>
      </w:r>
      <w:r>
        <w:rPr>
          <w:rFonts w:ascii="SimHei" w:eastAsia="SimHei" w:hAnsi="SimHei" w:cs="SimHei"/>
          <w:position w:val="7"/>
          <w:sz w:val="20"/>
          <w:szCs w:val="20"/>
        </w:rPr>
        <w:t>A</w:t>
      </w:r>
    </w:p>
    <w:p>
      <w:pPr>
        <w:spacing w:line="231" w:lineRule="auto"/>
        <w:ind w:left="4176"/>
        <w:rPr>
          <w:rFonts w:ascii="SimHei" w:eastAsia="SimHei" w:hAnsi="SimHei" w:cs="SimHei"/>
          <w:sz w:val="20"/>
          <w:szCs w:val="20"/>
        </w:rPr>
      </w:pPr>
      <w:r>
        <w:rPr>
          <w:rFonts w:ascii="SimHei" w:eastAsia="SimHei" w:hAnsi="SimHei" w:cs="SimHei"/>
          <w:spacing w:val="23"/>
          <w:sz w:val="20"/>
          <w:szCs w:val="20"/>
        </w:rPr>
        <w:t>(</w:t>
      </w:r>
      <w:r>
        <w:rPr>
          <w:rFonts w:ascii="SimHei" w:eastAsia="SimHei" w:hAnsi="SimHei" w:cs="SimHei"/>
          <w:spacing w:val="22"/>
          <w:sz w:val="20"/>
          <w:szCs w:val="20"/>
        </w:rPr>
        <w:t>规范性)</w:t>
      </w:r>
    </w:p>
    <w:p>
      <w:pPr>
        <w:spacing w:before="61" w:line="231" w:lineRule="auto"/>
        <w:ind w:left="3841"/>
        <w:rPr>
          <w:rFonts w:ascii="SimHei" w:eastAsia="SimHei" w:hAnsi="SimHei" w:cs="SimHei"/>
          <w:sz w:val="20"/>
          <w:szCs w:val="20"/>
        </w:rPr>
      </w:pPr>
      <w:r>
        <w:rPr>
          <w:rFonts w:ascii="SimHei" w:eastAsia="SimHei" w:hAnsi="SimHei" w:cs="SimHei"/>
          <w:spacing w:val="9"/>
          <w:sz w:val="20"/>
          <w:szCs w:val="20"/>
        </w:rPr>
        <w:t>定期报告元素清单</w:t>
      </w:r>
    </w:p>
    <w:p>
      <w:pPr>
        <w:spacing w:line="272" w:lineRule="auto"/>
        <w:rPr>
          <w:rFonts w:ascii="Arial"/>
          <w:sz w:val="21"/>
        </w:rPr>
      </w:pPr>
    </w:p>
    <w:p>
      <w:pPr>
        <w:spacing w:before="65" w:line="301" w:lineRule="auto"/>
        <w:ind w:left="22" w:firstLine="402"/>
        <w:rPr>
          <w:rFonts w:ascii="SimSun" w:eastAsia="SimSun" w:hAnsi="SimSun" w:cs="SimSun"/>
          <w:sz w:val="20"/>
          <w:szCs w:val="20"/>
        </w:rPr>
      </w:pPr>
      <w:r>
        <w:rPr>
          <w:rFonts w:ascii="SimSun" w:eastAsia="SimSun" w:hAnsi="SimSun" w:cs="SimSun"/>
          <w:spacing w:val="10"/>
          <w:sz w:val="20"/>
          <w:szCs w:val="20"/>
        </w:rPr>
        <w:t>表</w:t>
      </w:r>
      <w:r>
        <w:rPr>
          <w:rFonts w:ascii="SimSun" w:eastAsia="SimSun" w:hAnsi="SimSun" w:cs="SimSun"/>
          <w:sz w:val="20"/>
          <w:szCs w:val="20"/>
        </w:rPr>
        <w:t>A</w:t>
      </w:r>
      <w:r>
        <w:rPr>
          <w:rFonts w:ascii="SimSun" w:eastAsia="SimSun" w:hAnsi="SimSun" w:cs="SimSun"/>
          <w:spacing w:val="10"/>
          <w:sz w:val="20"/>
          <w:szCs w:val="20"/>
        </w:rPr>
        <w:t>.1所列示内容为定期报告中季报的元素清单，定期报告完整元素清单，可以通过资本市场标</w:t>
      </w:r>
      <w:r>
        <w:rPr>
          <w:rFonts w:ascii="SimSun" w:eastAsia="SimSun" w:hAnsi="SimSun" w:cs="SimSun"/>
          <w:spacing w:val="5"/>
          <w:sz w:val="20"/>
          <w:szCs w:val="20"/>
        </w:rPr>
        <w:t>准</w:t>
      </w:r>
      <w:r>
        <w:rPr>
          <w:rFonts w:ascii="SimSun" w:eastAsia="SimSun" w:hAnsi="SimSun" w:cs="SimSun"/>
          <w:sz w:val="20"/>
          <w:szCs w:val="20"/>
        </w:rPr>
        <w:t xml:space="preserve"> </w:t>
      </w:r>
      <w:r>
        <w:rPr>
          <w:rFonts w:ascii="SimSun" w:eastAsia="SimSun" w:hAnsi="SimSun" w:cs="SimSun"/>
          <w:spacing w:val="16"/>
          <w:sz w:val="20"/>
          <w:szCs w:val="20"/>
        </w:rPr>
        <w:t>网</w:t>
      </w:r>
      <w:r>
        <w:rPr>
          <w:rFonts w:ascii="SimSun" w:eastAsia="SimSun" w:hAnsi="SimSun" w:cs="SimSun"/>
          <w:spacing w:val="10"/>
          <w:sz w:val="20"/>
          <w:szCs w:val="20"/>
        </w:rPr>
        <w:t>查看：</w:t>
      </w:r>
      <w:r>
        <w:rPr>
          <w:rFonts w:ascii="SimSun" w:eastAsia="SimSun" w:hAnsi="SimSun" w:cs="SimSun"/>
          <w:sz w:val="20"/>
          <w:szCs w:val="20"/>
        </w:rPr>
        <w:t>http</w:t>
      </w:r>
      <w:r>
        <w:rPr>
          <w:rFonts w:ascii="SimSun" w:eastAsia="SimSun" w:hAnsi="SimSun" w:cs="SimSun"/>
          <w:spacing w:val="10"/>
          <w:sz w:val="20"/>
          <w:szCs w:val="20"/>
        </w:rPr>
        <w:t>://</w:t>
      </w:r>
      <w:r>
        <w:rPr>
          <w:rFonts w:ascii="SimSun" w:eastAsia="SimSun" w:hAnsi="SimSun" w:cs="SimSun"/>
          <w:sz w:val="20"/>
          <w:szCs w:val="20"/>
        </w:rPr>
        <w:t>www</w:t>
      </w:r>
      <w:r>
        <w:rPr>
          <w:rFonts w:ascii="SimSun" w:eastAsia="SimSun" w:hAnsi="SimSun" w:cs="SimSun"/>
          <w:spacing w:val="10"/>
          <w:sz w:val="20"/>
          <w:szCs w:val="20"/>
        </w:rPr>
        <w:t>.</w:t>
      </w:r>
      <w:r>
        <w:rPr>
          <w:rFonts w:ascii="SimSun" w:eastAsia="SimSun" w:hAnsi="SimSun" w:cs="SimSun"/>
          <w:sz w:val="20"/>
          <w:szCs w:val="20"/>
        </w:rPr>
        <w:t>csisc</w:t>
      </w:r>
      <w:r>
        <w:rPr>
          <w:rFonts w:ascii="SimSun" w:eastAsia="SimSun" w:hAnsi="SimSun" w:cs="SimSun"/>
          <w:spacing w:val="10"/>
          <w:sz w:val="20"/>
          <w:szCs w:val="20"/>
        </w:rPr>
        <w:t>.</w:t>
      </w:r>
      <w:r>
        <w:rPr>
          <w:rFonts w:ascii="SimSun" w:eastAsia="SimSun" w:hAnsi="SimSun" w:cs="SimSun"/>
          <w:sz w:val="20"/>
          <w:szCs w:val="20"/>
        </w:rPr>
        <w:t>cn</w:t>
      </w:r>
      <w:r>
        <w:rPr>
          <w:rFonts w:ascii="SimSun" w:eastAsia="SimSun" w:hAnsi="SimSun" w:cs="SimSun"/>
          <w:spacing w:val="10"/>
          <w:sz w:val="20"/>
          <w:szCs w:val="20"/>
        </w:rPr>
        <w:t>/。</w:t>
      </w:r>
    </w:p>
    <w:p>
      <w:pPr>
        <w:spacing w:before="129" w:line="231" w:lineRule="auto"/>
        <w:ind w:left="3192"/>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8"/>
          <w:sz w:val="20"/>
          <w:szCs w:val="20"/>
        </w:rPr>
        <w:t xml:space="preserve"> </w:t>
      </w:r>
      <w:r>
        <w:rPr>
          <w:rFonts w:ascii="SimHei" w:eastAsia="SimHei" w:hAnsi="SimHei" w:cs="SimHei"/>
          <w:sz w:val="20"/>
          <w:szCs w:val="20"/>
        </w:rPr>
        <w:t>A</w:t>
      </w:r>
      <w:r>
        <w:rPr>
          <w:rFonts w:ascii="SimHei" w:eastAsia="SimHei" w:hAnsi="SimHei" w:cs="SimHei"/>
          <w:spacing w:val="5"/>
          <w:sz w:val="20"/>
          <w:szCs w:val="20"/>
        </w:rPr>
        <w:t>.</w:t>
      </w:r>
      <w:r>
        <w:rPr>
          <w:rFonts w:ascii="SimHei" w:eastAsia="SimHei" w:hAnsi="SimHei" w:cs="SimHei"/>
          <w:spacing w:val="4"/>
          <w:sz w:val="20"/>
          <w:szCs w:val="20"/>
        </w:rPr>
        <w:t>1</w:t>
      </w:r>
      <w:r>
        <w:rPr>
          <w:rFonts w:ascii="SimHei" w:eastAsia="SimHei" w:hAnsi="SimHei" w:cs="SimHei"/>
          <w:spacing w:val="4"/>
          <w:sz w:val="20"/>
          <w:szCs w:val="20"/>
        </w:rPr>
        <w:t xml:space="preserve">  </w:t>
      </w:r>
      <w:r>
        <w:rPr>
          <w:rFonts w:ascii="SimHei" w:eastAsia="SimHei" w:hAnsi="SimHei" w:cs="SimHei"/>
          <w:spacing w:val="4"/>
          <w:sz w:val="20"/>
          <w:szCs w:val="20"/>
        </w:rPr>
        <w:t>定期报告季报元素清单</w:t>
      </w:r>
    </w:p>
    <w:tbl>
      <w:tblPr>
        <w:tblStyle w:val="TableNormal1"/>
        <w:tblW w:w="92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
        <w:gridCol w:w="4498"/>
        <w:gridCol w:w="3012"/>
        <w:gridCol w:w="1143"/>
      </w:tblGrid>
      <w:tr>
        <w:tblPrEx>
          <w:tblW w:w="92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595" w:type="dxa"/>
            <w:vAlign w:val="top"/>
          </w:tcPr>
          <w:p>
            <w:pPr>
              <w:spacing w:before="71" w:line="221" w:lineRule="auto"/>
              <w:ind w:left="119"/>
              <w:rPr>
                <w:rFonts w:ascii="SimSun" w:eastAsia="SimSun" w:hAnsi="SimSun" w:cs="SimSun"/>
                <w:sz w:val="18"/>
                <w:szCs w:val="18"/>
              </w:rPr>
            </w:pPr>
            <w:r>
              <w:rPr>
                <w:rFonts w:ascii="SimSun" w:eastAsia="SimSun" w:hAnsi="SimSun" w:cs="SimSun"/>
                <w:spacing w:val="-4"/>
                <w:sz w:val="18"/>
                <w:szCs w:val="18"/>
              </w:rPr>
              <w:t>序</w:t>
            </w:r>
            <w:r>
              <w:rPr>
                <w:rFonts w:ascii="SimSun" w:eastAsia="SimSun" w:hAnsi="SimSun" w:cs="SimSun"/>
                <w:spacing w:val="-3"/>
                <w:sz w:val="18"/>
                <w:szCs w:val="18"/>
              </w:rPr>
              <w:t>号</w:t>
            </w:r>
          </w:p>
        </w:tc>
        <w:tc>
          <w:tcPr>
            <w:tcW w:w="4498" w:type="dxa"/>
            <w:vAlign w:val="top"/>
          </w:tcPr>
          <w:p>
            <w:pPr>
              <w:spacing w:before="71" w:line="219" w:lineRule="auto"/>
              <w:ind w:left="1893"/>
              <w:rPr>
                <w:rFonts w:ascii="SimSun" w:eastAsia="SimSun" w:hAnsi="SimSun" w:cs="SimSun"/>
                <w:sz w:val="18"/>
                <w:szCs w:val="18"/>
              </w:rPr>
            </w:pPr>
            <w:r>
              <w:rPr>
                <w:rFonts w:ascii="SimSun" w:eastAsia="SimSun" w:hAnsi="SimSun" w:cs="SimSun"/>
                <w:spacing w:val="-3"/>
                <w:sz w:val="18"/>
                <w:szCs w:val="18"/>
              </w:rPr>
              <w:t>元</w:t>
            </w:r>
            <w:r>
              <w:rPr>
                <w:rFonts w:ascii="SimSun" w:eastAsia="SimSun" w:hAnsi="SimSun" w:cs="SimSun"/>
                <w:spacing w:val="-2"/>
                <w:sz w:val="18"/>
                <w:szCs w:val="18"/>
              </w:rPr>
              <w:t>素名称</w:t>
            </w:r>
          </w:p>
        </w:tc>
        <w:tc>
          <w:tcPr>
            <w:tcW w:w="3012" w:type="dxa"/>
            <w:vAlign w:val="top"/>
          </w:tcPr>
          <w:p>
            <w:pPr>
              <w:spacing w:before="71" w:line="220" w:lineRule="auto"/>
              <w:ind w:left="1166"/>
              <w:rPr>
                <w:rFonts w:ascii="SimSun" w:eastAsia="SimSun" w:hAnsi="SimSun" w:cs="SimSun"/>
                <w:sz w:val="18"/>
                <w:szCs w:val="18"/>
              </w:rPr>
            </w:pPr>
            <w:r>
              <w:rPr>
                <w:rFonts w:ascii="SimSun" w:eastAsia="SimSun" w:hAnsi="SimSun" w:cs="SimSun"/>
                <w:spacing w:val="-6"/>
                <w:sz w:val="18"/>
                <w:szCs w:val="18"/>
              </w:rPr>
              <w:t>中文标签</w:t>
            </w:r>
          </w:p>
        </w:tc>
        <w:tc>
          <w:tcPr>
            <w:tcW w:w="1143" w:type="dxa"/>
            <w:vAlign w:val="top"/>
          </w:tcPr>
          <w:p>
            <w:pPr>
              <w:spacing w:before="71" w:line="219" w:lineRule="auto"/>
              <w:ind w:left="215"/>
              <w:rPr>
                <w:rFonts w:ascii="SimSun" w:eastAsia="SimSun" w:hAnsi="SimSun" w:cs="SimSun"/>
                <w:sz w:val="18"/>
                <w:szCs w:val="18"/>
              </w:rPr>
            </w:pPr>
            <w:r>
              <w:rPr>
                <w:rFonts w:ascii="SimSun" w:eastAsia="SimSun" w:hAnsi="SimSun" w:cs="SimSun"/>
                <w:spacing w:val="-3"/>
                <w:sz w:val="18"/>
                <w:szCs w:val="18"/>
              </w:rPr>
              <w:t>数</w:t>
            </w:r>
            <w:r>
              <w:rPr>
                <w:rFonts w:ascii="SimSun" w:eastAsia="SimSun" w:hAnsi="SimSun" w:cs="SimSun"/>
                <w:spacing w:val="-2"/>
                <w:sz w:val="18"/>
                <w:szCs w:val="18"/>
              </w:rPr>
              <w:t>据类型</w:t>
            </w:r>
          </w:p>
        </w:tc>
      </w:tr>
      <w:tr>
        <w:tblPrEx>
          <w:tblW w:w="9248" w:type="dxa"/>
          <w:tblInd w:w="2" w:type="dxa"/>
          <w:tblLayout w:type="fixed"/>
        </w:tblPrEx>
        <w:trPr>
          <w:trHeight w:val="317"/>
        </w:trPr>
        <w:tc>
          <w:tcPr>
            <w:tcW w:w="595" w:type="dxa"/>
            <w:vAlign w:val="top"/>
          </w:tcPr>
          <w:p>
            <w:pPr>
              <w:spacing w:before="94" w:line="187" w:lineRule="auto"/>
              <w:ind w:left="129"/>
              <w:rPr>
                <w:rFonts w:ascii="SimSun" w:eastAsia="SimSun" w:hAnsi="SimSun" w:cs="SimSun"/>
                <w:sz w:val="18"/>
                <w:szCs w:val="18"/>
              </w:rPr>
            </w:pPr>
            <w:r>
              <w:rPr>
                <w:rFonts w:ascii="SimSun" w:eastAsia="SimSun" w:hAnsi="SimSun" w:cs="SimSun"/>
                <w:sz w:val="18"/>
                <w:szCs w:val="18"/>
              </w:rPr>
              <w:t>1</w:t>
            </w:r>
          </w:p>
        </w:tc>
        <w:tc>
          <w:tcPr>
            <w:tcW w:w="4498" w:type="dxa"/>
            <w:vAlign w:val="top"/>
          </w:tcPr>
          <w:p>
            <w:pPr>
              <w:spacing w:before="66" w:line="239" w:lineRule="auto"/>
              <w:ind w:left="115"/>
              <w:rPr>
                <w:rFonts w:ascii="SimSun" w:eastAsia="SimSun" w:hAnsi="SimSun" w:cs="SimSun"/>
                <w:sz w:val="18"/>
                <w:szCs w:val="18"/>
              </w:rPr>
            </w:pPr>
            <w:r>
              <w:rPr>
                <w:rFonts w:ascii="SimSun" w:eastAsia="SimSun" w:hAnsi="SimSun" w:cs="SimSun"/>
                <w:spacing w:val="-1"/>
                <w:sz w:val="18"/>
                <w:szCs w:val="18"/>
              </w:rPr>
              <w:t>eid:StockCo</w:t>
            </w:r>
            <w:r>
              <w:rPr>
                <w:rFonts w:ascii="SimSun" w:eastAsia="SimSun" w:hAnsi="SimSun" w:cs="SimSun"/>
                <w:sz w:val="18"/>
                <w:szCs w:val="18"/>
              </w:rPr>
              <w:t>de</w:t>
            </w:r>
          </w:p>
        </w:tc>
        <w:tc>
          <w:tcPr>
            <w:tcW w:w="3012" w:type="dxa"/>
            <w:vAlign w:val="top"/>
          </w:tcPr>
          <w:p>
            <w:pPr>
              <w:spacing w:before="67" w:line="219" w:lineRule="auto"/>
              <w:ind w:left="118"/>
              <w:rPr>
                <w:rFonts w:ascii="SimSun" w:eastAsia="SimSun" w:hAnsi="SimSun" w:cs="SimSun"/>
                <w:sz w:val="18"/>
                <w:szCs w:val="18"/>
              </w:rPr>
            </w:pPr>
            <w:r>
              <w:rPr>
                <w:rFonts w:ascii="SimSun" w:eastAsia="SimSun" w:hAnsi="SimSun" w:cs="SimSun"/>
                <w:spacing w:val="-4"/>
                <w:sz w:val="18"/>
                <w:szCs w:val="18"/>
              </w:rPr>
              <w:t>公</w:t>
            </w:r>
            <w:r>
              <w:rPr>
                <w:rFonts w:ascii="SimSun" w:eastAsia="SimSun" w:hAnsi="SimSun" w:cs="SimSun"/>
                <w:spacing w:val="-3"/>
                <w:sz w:val="18"/>
                <w:szCs w:val="18"/>
              </w:rPr>
              <w:t>司代码</w:t>
            </w:r>
          </w:p>
        </w:tc>
        <w:tc>
          <w:tcPr>
            <w:tcW w:w="1143" w:type="dxa"/>
            <w:vAlign w:val="top"/>
          </w:tcPr>
          <w:p>
            <w:pPr>
              <w:spacing w:before="66"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317"/>
        </w:trPr>
        <w:tc>
          <w:tcPr>
            <w:tcW w:w="595" w:type="dxa"/>
            <w:vAlign w:val="top"/>
          </w:tcPr>
          <w:p>
            <w:pPr>
              <w:spacing w:before="97" w:line="186" w:lineRule="auto"/>
              <w:ind w:left="117"/>
              <w:rPr>
                <w:rFonts w:ascii="SimSun" w:eastAsia="SimSun" w:hAnsi="SimSun" w:cs="SimSun"/>
                <w:sz w:val="18"/>
                <w:szCs w:val="18"/>
              </w:rPr>
            </w:pPr>
            <w:r>
              <w:rPr>
                <w:rFonts w:ascii="SimSun" w:eastAsia="SimSun" w:hAnsi="SimSun" w:cs="SimSun"/>
                <w:sz w:val="18"/>
                <w:szCs w:val="18"/>
              </w:rPr>
              <w:t>2</w:t>
            </w:r>
          </w:p>
        </w:tc>
        <w:tc>
          <w:tcPr>
            <w:tcW w:w="4498" w:type="dxa"/>
            <w:vAlign w:val="top"/>
          </w:tcPr>
          <w:p>
            <w:pPr>
              <w:spacing w:before="68" w:line="239" w:lineRule="auto"/>
              <w:ind w:left="115"/>
              <w:rPr>
                <w:rFonts w:ascii="SimSun" w:eastAsia="SimSun" w:hAnsi="SimSun" w:cs="SimSun"/>
                <w:sz w:val="18"/>
                <w:szCs w:val="18"/>
              </w:rPr>
            </w:pPr>
            <w:r>
              <w:rPr>
                <w:rFonts w:ascii="SimSun" w:eastAsia="SimSun" w:hAnsi="SimSun" w:cs="SimSun"/>
                <w:spacing w:val="-1"/>
                <w:sz w:val="18"/>
                <w:szCs w:val="18"/>
              </w:rPr>
              <w:t>eid:StockNa</w:t>
            </w:r>
            <w:r>
              <w:rPr>
                <w:rFonts w:ascii="SimSun" w:eastAsia="SimSun" w:hAnsi="SimSun" w:cs="SimSun"/>
                <w:sz w:val="18"/>
                <w:szCs w:val="18"/>
              </w:rPr>
              <w:t>me</w:t>
            </w:r>
          </w:p>
        </w:tc>
        <w:tc>
          <w:tcPr>
            <w:tcW w:w="3012" w:type="dxa"/>
            <w:vAlign w:val="top"/>
          </w:tcPr>
          <w:p>
            <w:pPr>
              <w:spacing w:before="68" w:line="219" w:lineRule="auto"/>
              <w:ind w:left="118"/>
              <w:rPr>
                <w:rFonts w:ascii="SimSun" w:eastAsia="SimSun" w:hAnsi="SimSun" w:cs="SimSun"/>
                <w:sz w:val="18"/>
                <w:szCs w:val="18"/>
              </w:rPr>
            </w:pPr>
            <w:r>
              <w:rPr>
                <w:rFonts w:ascii="SimSun" w:eastAsia="SimSun" w:hAnsi="SimSun" w:cs="SimSun"/>
                <w:spacing w:val="-4"/>
                <w:sz w:val="18"/>
                <w:szCs w:val="18"/>
              </w:rPr>
              <w:t>公</w:t>
            </w:r>
            <w:r>
              <w:rPr>
                <w:rFonts w:ascii="SimSun" w:eastAsia="SimSun" w:hAnsi="SimSun" w:cs="SimSun"/>
                <w:spacing w:val="-3"/>
                <w:sz w:val="18"/>
                <w:szCs w:val="18"/>
              </w:rPr>
              <w:t>司简称</w:t>
            </w:r>
          </w:p>
        </w:tc>
        <w:tc>
          <w:tcPr>
            <w:tcW w:w="1143" w:type="dxa"/>
            <w:vAlign w:val="top"/>
          </w:tcPr>
          <w:p>
            <w:pPr>
              <w:spacing w:before="68"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317"/>
        </w:trPr>
        <w:tc>
          <w:tcPr>
            <w:tcW w:w="595" w:type="dxa"/>
            <w:vAlign w:val="top"/>
          </w:tcPr>
          <w:p>
            <w:pPr>
              <w:spacing w:before="96" w:line="185" w:lineRule="auto"/>
              <w:ind w:left="119"/>
              <w:rPr>
                <w:rFonts w:ascii="SimSun" w:eastAsia="SimSun" w:hAnsi="SimSun" w:cs="SimSun"/>
                <w:sz w:val="18"/>
                <w:szCs w:val="18"/>
              </w:rPr>
            </w:pPr>
            <w:r>
              <w:rPr>
                <w:rFonts w:ascii="SimSun" w:eastAsia="SimSun" w:hAnsi="SimSun" w:cs="SimSun"/>
                <w:sz w:val="18"/>
                <w:szCs w:val="18"/>
              </w:rPr>
              <w:t>3</w:t>
            </w:r>
          </w:p>
        </w:tc>
        <w:tc>
          <w:tcPr>
            <w:tcW w:w="4498" w:type="dxa"/>
            <w:vAlign w:val="top"/>
          </w:tcPr>
          <w:p>
            <w:pPr>
              <w:spacing w:before="68" w:line="214" w:lineRule="auto"/>
              <w:ind w:left="115"/>
              <w:rPr>
                <w:rFonts w:ascii="SimSun" w:eastAsia="SimSun" w:hAnsi="SimSun" w:cs="SimSun"/>
                <w:sz w:val="18"/>
                <w:szCs w:val="18"/>
              </w:rPr>
            </w:pPr>
            <w:r>
              <w:rPr>
                <w:rFonts w:ascii="SimSun" w:eastAsia="SimSun" w:hAnsi="SimSun" w:cs="SimSun"/>
                <w:spacing w:val="-1"/>
                <w:sz w:val="18"/>
                <w:szCs w:val="18"/>
              </w:rPr>
              <w:t>eid:Company</w:t>
            </w:r>
            <w:r>
              <w:rPr>
                <w:rFonts w:ascii="SimSun" w:eastAsia="SimSun" w:hAnsi="SimSun" w:cs="SimSun"/>
                <w:sz w:val="18"/>
                <w:szCs w:val="18"/>
              </w:rPr>
              <w:t>Name</w:t>
            </w:r>
          </w:p>
        </w:tc>
        <w:tc>
          <w:tcPr>
            <w:tcW w:w="3012" w:type="dxa"/>
            <w:vAlign w:val="top"/>
          </w:tcPr>
          <w:p>
            <w:pPr>
              <w:spacing w:before="68" w:line="222" w:lineRule="auto"/>
              <w:ind w:left="118"/>
              <w:rPr>
                <w:rFonts w:ascii="SimSun" w:eastAsia="SimSun" w:hAnsi="SimSun" w:cs="SimSun"/>
                <w:sz w:val="18"/>
                <w:szCs w:val="18"/>
              </w:rPr>
            </w:pPr>
            <w:r>
              <w:rPr>
                <w:rFonts w:ascii="SimSun" w:eastAsia="SimSun" w:hAnsi="SimSun" w:cs="SimSun"/>
                <w:spacing w:val="-4"/>
                <w:sz w:val="18"/>
                <w:szCs w:val="18"/>
              </w:rPr>
              <w:t>公</w:t>
            </w:r>
            <w:r>
              <w:rPr>
                <w:rFonts w:ascii="SimSun" w:eastAsia="SimSun" w:hAnsi="SimSun" w:cs="SimSun"/>
                <w:spacing w:val="-3"/>
                <w:sz w:val="18"/>
                <w:szCs w:val="18"/>
              </w:rPr>
              <w:t>司名称</w:t>
            </w:r>
          </w:p>
        </w:tc>
        <w:tc>
          <w:tcPr>
            <w:tcW w:w="1143" w:type="dxa"/>
            <w:vAlign w:val="top"/>
          </w:tcPr>
          <w:p>
            <w:pPr>
              <w:spacing w:before="68"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317"/>
        </w:trPr>
        <w:tc>
          <w:tcPr>
            <w:tcW w:w="595" w:type="dxa"/>
            <w:vAlign w:val="top"/>
          </w:tcPr>
          <w:p>
            <w:pPr>
              <w:spacing w:before="96" w:line="186" w:lineRule="auto"/>
              <w:ind w:left="115"/>
              <w:rPr>
                <w:rFonts w:ascii="SimSun" w:eastAsia="SimSun" w:hAnsi="SimSun" w:cs="SimSun"/>
                <w:sz w:val="18"/>
                <w:szCs w:val="18"/>
              </w:rPr>
            </w:pPr>
            <w:r>
              <w:rPr>
                <w:rFonts w:ascii="SimSun" w:eastAsia="SimSun" w:hAnsi="SimSun" w:cs="SimSun"/>
                <w:sz w:val="18"/>
                <w:szCs w:val="18"/>
              </w:rPr>
              <w:t>4</w:t>
            </w:r>
          </w:p>
        </w:tc>
        <w:tc>
          <w:tcPr>
            <w:tcW w:w="4498" w:type="dxa"/>
            <w:vAlign w:val="top"/>
          </w:tcPr>
          <w:p>
            <w:pPr>
              <w:spacing w:before="68" w:line="214" w:lineRule="auto"/>
              <w:ind w:left="115"/>
              <w:rPr>
                <w:rFonts w:ascii="SimSun" w:eastAsia="SimSun" w:hAnsi="SimSun" w:cs="SimSun"/>
                <w:sz w:val="18"/>
                <w:szCs w:val="18"/>
              </w:rPr>
            </w:pPr>
            <w:r>
              <w:rPr>
                <w:rFonts w:ascii="SimSun" w:eastAsia="SimSun" w:hAnsi="SimSun" w:cs="SimSun"/>
                <w:spacing w:val="-1"/>
                <w:sz w:val="18"/>
                <w:szCs w:val="18"/>
              </w:rPr>
              <w:t>eid:NameOfD</w:t>
            </w:r>
            <w:r>
              <w:rPr>
                <w:rFonts w:ascii="SimSun" w:eastAsia="SimSun" w:hAnsi="SimSun" w:cs="SimSun"/>
                <w:sz w:val="18"/>
                <w:szCs w:val="18"/>
              </w:rPr>
              <w:t>irectorWhoDisputesReport</w:t>
            </w:r>
          </w:p>
        </w:tc>
        <w:tc>
          <w:tcPr>
            <w:tcW w:w="3012" w:type="dxa"/>
            <w:vAlign w:val="top"/>
          </w:tcPr>
          <w:p>
            <w:pPr>
              <w:spacing w:before="68" w:line="218" w:lineRule="auto"/>
              <w:ind w:left="112"/>
              <w:rPr>
                <w:rFonts w:ascii="SimSun" w:eastAsia="SimSun" w:hAnsi="SimSun" w:cs="SimSun"/>
                <w:sz w:val="18"/>
                <w:szCs w:val="18"/>
              </w:rPr>
            </w:pPr>
            <w:r>
              <w:rPr>
                <w:rFonts w:ascii="SimSun" w:eastAsia="SimSun" w:hAnsi="SimSun" w:cs="SimSun"/>
                <w:spacing w:val="-1"/>
                <w:sz w:val="18"/>
                <w:szCs w:val="18"/>
              </w:rPr>
              <w:t>对报告存在异议</w:t>
            </w:r>
            <w:r>
              <w:rPr>
                <w:rFonts w:ascii="SimSun" w:eastAsia="SimSun" w:hAnsi="SimSun" w:cs="SimSun"/>
                <w:sz w:val="18"/>
                <w:szCs w:val="18"/>
              </w:rPr>
              <w:t>的董事姓名</w:t>
            </w:r>
          </w:p>
        </w:tc>
        <w:tc>
          <w:tcPr>
            <w:tcW w:w="1143" w:type="dxa"/>
            <w:vAlign w:val="top"/>
          </w:tcPr>
          <w:p>
            <w:pPr>
              <w:spacing w:before="67"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317"/>
        </w:trPr>
        <w:tc>
          <w:tcPr>
            <w:tcW w:w="595" w:type="dxa"/>
            <w:vAlign w:val="top"/>
          </w:tcPr>
          <w:p>
            <w:pPr>
              <w:spacing w:before="97" w:line="183" w:lineRule="auto"/>
              <w:ind w:left="119"/>
              <w:rPr>
                <w:rFonts w:ascii="SimSun" w:eastAsia="SimSun" w:hAnsi="SimSun" w:cs="SimSun"/>
                <w:sz w:val="18"/>
                <w:szCs w:val="18"/>
              </w:rPr>
            </w:pPr>
            <w:r>
              <w:rPr>
                <w:rFonts w:ascii="SimSun" w:eastAsia="SimSun" w:hAnsi="SimSun" w:cs="SimSun"/>
                <w:sz w:val="18"/>
                <w:szCs w:val="18"/>
              </w:rPr>
              <w:t>5</w:t>
            </w:r>
          </w:p>
        </w:tc>
        <w:tc>
          <w:tcPr>
            <w:tcW w:w="4498" w:type="dxa"/>
            <w:vAlign w:val="top"/>
          </w:tcPr>
          <w:p>
            <w:pPr>
              <w:spacing w:before="67" w:line="214" w:lineRule="auto"/>
              <w:ind w:left="115"/>
              <w:rPr>
                <w:rFonts w:ascii="SimSun" w:eastAsia="SimSun" w:hAnsi="SimSun" w:cs="SimSun"/>
                <w:sz w:val="18"/>
                <w:szCs w:val="18"/>
              </w:rPr>
            </w:pPr>
            <w:r>
              <w:rPr>
                <w:rFonts w:ascii="SimSun" w:eastAsia="SimSun" w:hAnsi="SimSun" w:cs="SimSun"/>
                <w:spacing w:val="-1"/>
                <w:sz w:val="18"/>
                <w:szCs w:val="18"/>
              </w:rPr>
              <w:t>eid:Directo</w:t>
            </w:r>
            <w:r>
              <w:rPr>
                <w:rFonts w:ascii="SimSun" w:eastAsia="SimSun" w:hAnsi="SimSun" w:cs="SimSun"/>
                <w:sz w:val="18"/>
                <w:szCs w:val="18"/>
              </w:rPr>
              <w:t>rObjectionReasons</w:t>
            </w:r>
          </w:p>
        </w:tc>
        <w:tc>
          <w:tcPr>
            <w:tcW w:w="3012" w:type="dxa"/>
            <w:vAlign w:val="top"/>
          </w:tcPr>
          <w:p>
            <w:pPr>
              <w:spacing w:before="68" w:line="219" w:lineRule="auto"/>
              <w:ind w:left="114"/>
              <w:rPr>
                <w:rFonts w:ascii="SimSun" w:eastAsia="SimSun" w:hAnsi="SimSun" w:cs="SimSun"/>
                <w:sz w:val="18"/>
                <w:szCs w:val="18"/>
              </w:rPr>
            </w:pPr>
            <w:r>
              <w:rPr>
                <w:rFonts w:ascii="SimSun" w:eastAsia="SimSun" w:hAnsi="SimSun" w:cs="SimSun"/>
                <w:spacing w:val="-2"/>
                <w:sz w:val="18"/>
                <w:szCs w:val="18"/>
              </w:rPr>
              <w:t>董事异</w:t>
            </w:r>
            <w:r>
              <w:rPr>
                <w:rFonts w:ascii="SimSun" w:eastAsia="SimSun" w:hAnsi="SimSun" w:cs="SimSun"/>
                <w:spacing w:val="-1"/>
                <w:sz w:val="18"/>
                <w:szCs w:val="18"/>
              </w:rPr>
              <w:t>议理由</w:t>
            </w:r>
          </w:p>
        </w:tc>
        <w:tc>
          <w:tcPr>
            <w:tcW w:w="1143" w:type="dxa"/>
            <w:vAlign w:val="top"/>
          </w:tcPr>
          <w:p>
            <w:pPr>
              <w:spacing w:before="67"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317"/>
        </w:trPr>
        <w:tc>
          <w:tcPr>
            <w:tcW w:w="595" w:type="dxa"/>
            <w:vAlign w:val="top"/>
          </w:tcPr>
          <w:p>
            <w:pPr>
              <w:spacing w:before="95" w:line="185" w:lineRule="auto"/>
              <w:ind w:left="117"/>
              <w:rPr>
                <w:rFonts w:ascii="SimSun" w:eastAsia="SimSun" w:hAnsi="SimSun" w:cs="SimSun"/>
                <w:sz w:val="18"/>
                <w:szCs w:val="18"/>
              </w:rPr>
            </w:pPr>
            <w:r>
              <w:rPr>
                <w:rFonts w:ascii="SimSun" w:eastAsia="SimSun" w:hAnsi="SimSun" w:cs="SimSun"/>
                <w:sz w:val="18"/>
                <w:szCs w:val="18"/>
              </w:rPr>
              <w:t>6</w:t>
            </w:r>
          </w:p>
        </w:tc>
        <w:tc>
          <w:tcPr>
            <w:tcW w:w="4498" w:type="dxa"/>
            <w:vAlign w:val="top"/>
          </w:tcPr>
          <w:p>
            <w:pPr>
              <w:spacing w:before="67" w:line="239" w:lineRule="auto"/>
              <w:ind w:left="115"/>
              <w:rPr>
                <w:rFonts w:ascii="SimSun" w:eastAsia="SimSun" w:hAnsi="SimSun" w:cs="SimSun"/>
                <w:sz w:val="18"/>
                <w:szCs w:val="18"/>
              </w:rPr>
            </w:pPr>
            <w:r>
              <w:rPr>
                <w:rFonts w:ascii="SimSun" w:eastAsia="SimSun" w:hAnsi="SimSun" w:cs="SimSun"/>
                <w:spacing w:val="-1"/>
                <w:sz w:val="18"/>
                <w:szCs w:val="18"/>
              </w:rPr>
              <w:t>eid:BoardOf</w:t>
            </w:r>
            <w:r>
              <w:rPr>
                <w:rFonts w:ascii="SimSun" w:eastAsia="SimSun" w:hAnsi="SimSun" w:cs="SimSun"/>
                <w:sz w:val="18"/>
                <w:szCs w:val="18"/>
              </w:rPr>
              <w:t>DirectorsAndDirectorStatement</w:t>
            </w:r>
          </w:p>
        </w:tc>
        <w:tc>
          <w:tcPr>
            <w:tcW w:w="3012" w:type="dxa"/>
            <w:vAlign w:val="top"/>
          </w:tcPr>
          <w:p>
            <w:pPr>
              <w:spacing w:before="66" w:line="219" w:lineRule="auto"/>
              <w:ind w:left="114"/>
              <w:rPr>
                <w:rFonts w:ascii="SimSun" w:eastAsia="SimSun" w:hAnsi="SimSun" w:cs="SimSun"/>
                <w:sz w:val="18"/>
                <w:szCs w:val="18"/>
              </w:rPr>
            </w:pPr>
            <w:r>
              <w:rPr>
                <w:rFonts w:ascii="SimSun" w:eastAsia="SimSun" w:hAnsi="SimSun" w:cs="SimSun"/>
                <w:spacing w:val="-2"/>
                <w:sz w:val="18"/>
                <w:szCs w:val="18"/>
              </w:rPr>
              <w:t>董</w:t>
            </w:r>
            <w:r>
              <w:rPr>
                <w:rFonts w:ascii="SimSun" w:eastAsia="SimSun" w:hAnsi="SimSun" w:cs="SimSun"/>
                <w:spacing w:val="-1"/>
                <w:sz w:val="18"/>
                <w:szCs w:val="18"/>
              </w:rPr>
              <w:t>事会及董事声明</w:t>
            </w:r>
          </w:p>
        </w:tc>
        <w:tc>
          <w:tcPr>
            <w:tcW w:w="1143" w:type="dxa"/>
            <w:vAlign w:val="top"/>
          </w:tcPr>
          <w:p>
            <w:pPr>
              <w:spacing w:before="66"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628"/>
        </w:trPr>
        <w:tc>
          <w:tcPr>
            <w:tcW w:w="595" w:type="dxa"/>
            <w:vAlign w:val="top"/>
          </w:tcPr>
          <w:p>
            <w:pPr>
              <w:spacing w:before="96" w:line="183" w:lineRule="auto"/>
              <w:ind w:left="120"/>
              <w:rPr>
                <w:rFonts w:ascii="SimSun" w:eastAsia="SimSun" w:hAnsi="SimSun" w:cs="SimSun"/>
                <w:sz w:val="18"/>
                <w:szCs w:val="18"/>
              </w:rPr>
            </w:pPr>
            <w:r>
              <w:rPr>
                <w:rFonts w:ascii="SimSun" w:eastAsia="SimSun" w:hAnsi="SimSun" w:cs="SimSun"/>
                <w:sz w:val="18"/>
                <w:szCs w:val="18"/>
              </w:rPr>
              <w:t>7</w:t>
            </w:r>
          </w:p>
        </w:tc>
        <w:tc>
          <w:tcPr>
            <w:tcW w:w="4498" w:type="dxa"/>
            <w:vAlign w:val="top"/>
          </w:tcPr>
          <w:p>
            <w:pPr>
              <w:spacing w:before="66" w:line="267" w:lineRule="auto"/>
              <w:ind w:left="122" w:right="159" w:hanging="7"/>
              <w:rPr>
                <w:rFonts w:ascii="SimSun" w:eastAsia="SimSun" w:hAnsi="SimSun" w:cs="SimSun"/>
                <w:sz w:val="18"/>
                <w:szCs w:val="18"/>
              </w:rPr>
            </w:pPr>
            <w:r>
              <w:rPr>
                <w:rFonts w:ascii="SimSun" w:eastAsia="SimSun" w:hAnsi="SimSun" w:cs="SimSun"/>
                <w:spacing w:val="-1"/>
                <w:sz w:val="18"/>
                <w:szCs w:val="18"/>
              </w:rPr>
              <w:t>eid:Director</w:t>
            </w:r>
            <w:r>
              <w:rPr>
                <w:rFonts w:ascii="SimSun" w:eastAsia="SimSun" w:hAnsi="SimSun" w:cs="SimSun"/>
                <w:sz w:val="18"/>
                <w:szCs w:val="18"/>
              </w:rPr>
              <w:t>sSupervisorsAndSeniorExecutivesWhoD</w:t>
            </w:r>
            <w:r>
              <w:rPr>
                <w:rFonts w:ascii="SimSun" w:eastAsia="SimSun" w:hAnsi="SimSun" w:cs="SimSun"/>
                <w:sz w:val="18"/>
                <w:szCs w:val="18"/>
              </w:rPr>
              <w:t xml:space="preserve"> </w:t>
            </w:r>
            <w:r>
              <w:rPr>
                <w:rFonts w:ascii="SimSun" w:eastAsia="SimSun" w:hAnsi="SimSun" w:cs="SimSun"/>
                <w:spacing w:val="-1"/>
                <w:sz w:val="18"/>
                <w:szCs w:val="18"/>
              </w:rPr>
              <w:t>isagreedWithConten</w:t>
            </w:r>
            <w:r>
              <w:rPr>
                <w:rFonts w:ascii="SimSun" w:eastAsia="SimSun" w:hAnsi="SimSun" w:cs="SimSun"/>
                <w:sz w:val="18"/>
                <w:szCs w:val="18"/>
              </w:rPr>
              <w:t>tOfReportNames</w:t>
            </w:r>
          </w:p>
        </w:tc>
        <w:tc>
          <w:tcPr>
            <w:tcW w:w="3012" w:type="dxa"/>
            <w:vAlign w:val="top"/>
          </w:tcPr>
          <w:p>
            <w:pPr>
              <w:spacing w:before="66" w:line="218" w:lineRule="auto"/>
              <w:ind w:left="112"/>
              <w:rPr>
                <w:rFonts w:ascii="SimSun" w:eastAsia="SimSun" w:hAnsi="SimSun" w:cs="SimSun"/>
                <w:sz w:val="18"/>
                <w:szCs w:val="18"/>
              </w:rPr>
            </w:pPr>
            <w:r>
              <w:rPr>
                <w:rFonts w:ascii="SimSun" w:eastAsia="SimSun" w:hAnsi="SimSun" w:cs="SimSun"/>
                <w:spacing w:val="-1"/>
                <w:sz w:val="18"/>
                <w:szCs w:val="18"/>
              </w:rPr>
              <w:t>对报告内容存在</w:t>
            </w:r>
            <w:r>
              <w:rPr>
                <w:rFonts w:ascii="SimSun" w:eastAsia="SimSun" w:hAnsi="SimSun" w:cs="SimSun"/>
                <w:sz w:val="18"/>
                <w:szCs w:val="18"/>
              </w:rPr>
              <w:t>异议的董监高姓名</w:t>
            </w:r>
          </w:p>
        </w:tc>
        <w:tc>
          <w:tcPr>
            <w:tcW w:w="1143" w:type="dxa"/>
            <w:vAlign w:val="top"/>
          </w:tcPr>
          <w:p>
            <w:pPr>
              <w:spacing w:before="66"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629"/>
        </w:trPr>
        <w:tc>
          <w:tcPr>
            <w:tcW w:w="595" w:type="dxa"/>
            <w:vAlign w:val="top"/>
          </w:tcPr>
          <w:p>
            <w:pPr>
              <w:spacing w:before="97" w:line="185" w:lineRule="auto"/>
              <w:ind w:left="116"/>
              <w:rPr>
                <w:rFonts w:ascii="SimSun" w:eastAsia="SimSun" w:hAnsi="SimSun" w:cs="SimSun"/>
                <w:sz w:val="18"/>
                <w:szCs w:val="18"/>
              </w:rPr>
            </w:pPr>
            <w:r>
              <w:rPr>
                <w:rFonts w:ascii="SimSun" w:eastAsia="SimSun" w:hAnsi="SimSun" w:cs="SimSun"/>
                <w:sz w:val="18"/>
                <w:szCs w:val="18"/>
              </w:rPr>
              <w:t>8</w:t>
            </w:r>
          </w:p>
        </w:tc>
        <w:tc>
          <w:tcPr>
            <w:tcW w:w="4498" w:type="dxa"/>
            <w:vAlign w:val="top"/>
          </w:tcPr>
          <w:p>
            <w:pPr>
              <w:spacing w:before="69" w:line="267" w:lineRule="auto"/>
              <w:ind w:left="122" w:right="159" w:hanging="7"/>
              <w:rPr>
                <w:rFonts w:ascii="SimSun" w:eastAsia="SimSun" w:hAnsi="SimSun" w:cs="SimSun"/>
                <w:sz w:val="18"/>
                <w:szCs w:val="18"/>
              </w:rPr>
            </w:pPr>
            <w:r>
              <w:rPr>
                <w:rFonts w:ascii="SimSun" w:eastAsia="SimSun" w:hAnsi="SimSun" w:cs="SimSun"/>
                <w:spacing w:val="-1"/>
                <w:sz w:val="18"/>
                <w:szCs w:val="18"/>
              </w:rPr>
              <w:t>eid:Director</w:t>
            </w:r>
            <w:r>
              <w:rPr>
                <w:rFonts w:ascii="SimSun" w:eastAsia="SimSun" w:hAnsi="SimSun" w:cs="SimSun"/>
                <w:sz w:val="18"/>
                <w:szCs w:val="18"/>
              </w:rPr>
              <w:t>sSupervisorsAndSeniorExecutivesWhoD</w:t>
            </w:r>
            <w:r>
              <w:rPr>
                <w:rFonts w:ascii="SimSun" w:eastAsia="SimSun" w:hAnsi="SimSun" w:cs="SimSun"/>
                <w:sz w:val="18"/>
                <w:szCs w:val="18"/>
              </w:rPr>
              <w:t xml:space="preserve"> </w:t>
            </w:r>
            <w:r>
              <w:rPr>
                <w:rFonts w:ascii="SimSun" w:eastAsia="SimSun" w:hAnsi="SimSun" w:cs="SimSun"/>
                <w:spacing w:val="-1"/>
                <w:sz w:val="18"/>
                <w:szCs w:val="18"/>
              </w:rPr>
              <w:t>isagreeWithContentO</w:t>
            </w:r>
            <w:r>
              <w:rPr>
                <w:rFonts w:ascii="SimSun" w:eastAsia="SimSun" w:hAnsi="SimSun" w:cs="SimSun"/>
                <w:sz w:val="18"/>
                <w:szCs w:val="18"/>
              </w:rPr>
              <w:t>fReportPositionsAndNames</w:t>
            </w:r>
          </w:p>
        </w:tc>
        <w:tc>
          <w:tcPr>
            <w:tcW w:w="3012" w:type="dxa"/>
            <w:vAlign w:val="top"/>
          </w:tcPr>
          <w:p>
            <w:pPr>
              <w:spacing w:before="69" w:line="270" w:lineRule="auto"/>
              <w:ind w:left="113" w:right="105" w:hanging="1"/>
              <w:rPr>
                <w:rFonts w:ascii="SimSun" w:eastAsia="SimSun" w:hAnsi="SimSun" w:cs="SimSun"/>
                <w:sz w:val="18"/>
                <w:szCs w:val="18"/>
              </w:rPr>
            </w:pPr>
            <w:r>
              <w:rPr>
                <w:rFonts w:ascii="SimSun" w:eastAsia="SimSun" w:hAnsi="SimSun" w:cs="SimSun"/>
                <w:spacing w:val="6"/>
                <w:sz w:val="18"/>
                <w:szCs w:val="18"/>
              </w:rPr>
              <w:t>对报告内容存在异议的董监高职</w:t>
            </w:r>
            <w:r>
              <w:rPr>
                <w:rFonts w:ascii="SimSun" w:eastAsia="SimSun" w:hAnsi="SimSun" w:cs="SimSun"/>
                <w:spacing w:val="5"/>
                <w:sz w:val="18"/>
                <w:szCs w:val="18"/>
              </w:rPr>
              <w:t>务</w:t>
            </w:r>
            <w:r>
              <w:rPr>
                <w:rFonts w:ascii="SimSun" w:eastAsia="SimSun" w:hAnsi="SimSun" w:cs="SimSun"/>
                <w:sz w:val="18"/>
                <w:szCs w:val="18"/>
              </w:rPr>
              <w:t xml:space="preserve"> </w:t>
            </w:r>
            <w:r>
              <w:rPr>
                <w:rFonts w:ascii="SimSun" w:eastAsia="SimSun" w:hAnsi="SimSun" w:cs="SimSun"/>
                <w:spacing w:val="-4"/>
                <w:sz w:val="18"/>
                <w:szCs w:val="18"/>
              </w:rPr>
              <w:t>和</w:t>
            </w:r>
            <w:r>
              <w:rPr>
                <w:rFonts w:ascii="SimSun" w:eastAsia="SimSun" w:hAnsi="SimSun" w:cs="SimSun"/>
                <w:spacing w:val="-2"/>
                <w:sz w:val="18"/>
                <w:szCs w:val="18"/>
              </w:rPr>
              <w:t>姓名</w:t>
            </w:r>
          </w:p>
        </w:tc>
        <w:tc>
          <w:tcPr>
            <w:tcW w:w="1143" w:type="dxa"/>
            <w:vAlign w:val="top"/>
          </w:tcPr>
          <w:p>
            <w:pPr>
              <w:spacing w:before="69"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629"/>
        </w:trPr>
        <w:tc>
          <w:tcPr>
            <w:tcW w:w="595" w:type="dxa"/>
            <w:vAlign w:val="top"/>
          </w:tcPr>
          <w:p>
            <w:pPr>
              <w:spacing w:before="97" w:line="185" w:lineRule="auto"/>
              <w:ind w:left="116"/>
              <w:rPr>
                <w:rFonts w:ascii="SimSun" w:eastAsia="SimSun" w:hAnsi="SimSun" w:cs="SimSun"/>
                <w:sz w:val="18"/>
                <w:szCs w:val="18"/>
              </w:rPr>
            </w:pPr>
            <w:r>
              <w:rPr>
                <w:rFonts w:ascii="SimSun" w:eastAsia="SimSun" w:hAnsi="SimSun" w:cs="SimSun"/>
                <w:sz w:val="18"/>
                <w:szCs w:val="18"/>
              </w:rPr>
              <w:t>9</w:t>
            </w:r>
          </w:p>
        </w:tc>
        <w:tc>
          <w:tcPr>
            <w:tcW w:w="4498" w:type="dxa"/>
            <w:vAlign w:val="top"/>
          </w:tcPr>
          <w:p>
            <w:pPr>
              <w:spacing w:before="68" w:line="280" w:lineRule="auto"/>
              <w:ind w:left="114" w:right="159"/>
              <w:rPr>
                <w:rFonts w:ascii="SimSun" w:eastAsia="SimSun" w:hAnsi="SimSun" w:cs="SimSun"/>
                <w:sz w:val="18"/>
                <w:szCs w:val="18"/>
              </w:rPr>
            </w:pPr>
            <w:r>
              <w:rPr>
                <w:rFonts w:ascii="SimSun" w:eastAsia="SimSun" w:hAnsi="SimSun" w:cs="SimSun"/>
                <w:spacing w:val="-1"/>
                <w:sz w:val="18"/>
                <w:szCs w:val="18"/>
              </w:rPr>
              <w:t>eid:ReasonsF</w:t>
            </w:r>
            <w:r>
              <w:rPr>
                <w:rFonts w:ascii="SimSun" w:eastAsia="SimSun" w:hAnsi="SimSun" w:cs="SimSun"/>
                <w:sz w:val="18"/>
                <w:szCs w:val="18"/>
              </w:rPr>
              <w:t>orObjectionOfDirectorsSupervisorsAn</w:t>
            </w:r>
            <w:r>
              <w:rPr>
                <w:rFonts w:ascii="SimSun" w:eastAsia="SimSun" w:hAnsi="SimSun" w:cs="SimSun"/>
                <w:sz w:val="18"/>
                <w:szCs w:val="18"/>
              </w:rPr>
              <w:t xml:space="preserve"> </w:t>
            </w:r>
            <w:r>
              <w:rPr>
                <w:rFonts w:ascii="SimSun" w:eastAsia="SimSun" w:hAnsi="SimSun" w:cs="SimSun"/>
                <w:spacing w:val="-1"/>
                <w:sz w:val="18"/>
                <w:szCs w:val="18"/>
              </w:rPr>
              <w:t>dSeniorExe</w:t>
            </w:r>
            <w:r>
              <w:rPr>
                <w:rFonts w:ascii="SimSun" w:eastAsia="SimSun" w:hAnsi="SimSun" w:cs="SimSun"/>
                <w:sz w:val="18"/>
                <w:szCs w:val="18"/>
              </w:rPr>
              <w:t>cutives</w:t>
            </w:r>
          </w:p>
        </w:tc>
        <w:tc>
          <w:tcPr>
            <w:tcW w:w="3012" w:type="dxa"/>
            <w:vAlign w:val="top"/>
          </w:tcPr>
          <w:p>
            <w:pPr>
              <w:spacing w:before="69" w:line="219" w:lineRule="auto"/>
              <w:ind w:left="114"/>
              <w:rPr>
                <w:rFonts w:ascii="SimSun" w:eastAsia="SimSun" w:hAnsi="SimSun" w:cs="SimSun"/>
                <w:sz w:val="18"/>
                <w:szCs w:val="18"/>
              </w:rPr>
            </w:pPr>
            <w:r>
              <w:rPr>
                <w:rFonts w:ascii="SimSun" w:eastAsia="SimSun" w:hAnsi="SimSun" w:cs="SimSun"/>
                <w:spacing w:val="-2"/>
                <w:sz w:val="18"/>
                <w:szCs w:val="18"/>
              </w:rPr>
              <w:t>董</w:t>
            </w:r>
            <w:r>
              <w:rPr>
                <w:rFonts w:ascii="SimSun" w:eastAsia="SimSun" w:hAnsi="SimSun" w:cs="SimSun"/>
                <w:spacing w:val="-1"/>
                <w:sz w:val="18"/>
                <w:szCs w:val="18"/>
              </w:rPr>
              <w:t>监高异议的理由</w:t>
            </w:r>
          </w:p>
        </w:tc>
        <w:tc>
          <w:tcPr>
            <w:tcW w:w="1143" w:type="dxa"/>
            <w:vAlign w:val="top"/>
          </w:tcPr>
          <w:p>
            <w:pPr>
              <w:spacing w:before="69"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629"/>
        </w:trPr>
        <w:tc>
          <w:tcPr>
            <w:tcW w:w="595" w:type="dxa"/>
            <w:vAlign w:val="top"/>
          </w:tcPr>
          <w:p>
            <w:pPr>
              <w:spacing w:before="97" w:line="185" w:lineRule="auto"/>
              <w:ind w:left="129"/>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0</w:t>
            </w:r>
          </w:p>
        </w:tc>
        <w:tc>
          <w:tcPr>
            <w:tcW w:w="4498" w:type="dxa"/>
            <w:vAlign w:val="top"/>
          </w:tcPr>
          <w:p>
            <w:pPr>
              <w:spacing w:before="69" w:line="267" w:lineRule="auto"/>
              <w:ind w:left="109" w:right="159" w:firstLine="5"/>
              <w:rPr>
                <w:rFonts w:ascii="SimSun" w:eastAsia="SimSun" w:hAnsi="SimSun" w:cs="SimSun"/>
                <w:sz w:val="18"/>
                <w:szCs w:val="18"/>
              </w:rPr>
            </w:pPr>
            <w:r>
              <w:rPr>
                <w:rFonts w:ascii="SimSun" w:eastAsia="SimSun" w:hAnsi="SimSun" w:cs="SimSun"/>
                <w:spacing w:val="-1"/>
                <w:sz w:val="18"/>
                <w:szCs w:val="18"/>
              </w:rPr>
              <w:t>eid:Director</w:t>
            </w:r>
            <w:r>
              <w:rPr>
                <w:rFonts w:ascii="SimSun" w:eastAsia="SimSun" w:hAnsi="SimSun" w:cs="SimSun"/>
                <w:sz w:val="18"/>
                <w:szCs w:val="18"/>
              </w:rPr>
              <w:t>sSupervisorsSeniorManagementStateme</w:t>
            </w:r>
            <w:r>
              <w:rPr>
                <w:rFonts w:ascii="SimSun" w:eastAsia="SimSun" w:hAnsi="SimSun" w:cs="SimSun"/>
                <w:sz w:val="18"/>
                <w:szCs w:val="18"/>
              </w:rPr>
              <w:t xml:space="preserve"> </w:t>
            </w:r>
            <w:r>
              <w:rPr>
                <w:rFonts w:ascii="SimSun" w:eastAsia="SimSun" w:hAnsi="SimSun" w:cs="SimSun"/>
                <w:spacing w:val="-1"/>
                <w:sz w:val="18"/>
                <w:szCs w:val="18"/>
              </w:rPr>
              <w:t>ntOfO</w:t>
            </w:r>
            <w:r>
              <w:rPr>
                <w:rFonts w:ascii="SimSun" w:eastAsia="SimSun" w:hAnsi="SimSun" w:cs="SimSun"/>
                <w:sz w:val="18"/>
                <w:szCs w:val="18"/>
              </w:rPr>
              <w:t>bjectionDetailsTuple</w:t>
            </w:r>
          </w:p>
        </w:tc>
        <w:tc>
          <w:tcPr>
            <w:tcW w:w="3012" w:type="dxa"/>
            <w:vAlign w:val="top"/>
          </w:tcPr>
          <w:p>
            <w:pPr>
              <w:spacing w:before="69" w:line="267" w:lineRule="auto"/>
              <w:ind w:left="113" w:right="104"/>
              <w:rPr>
                <w:rFonts w:ascii="SimSun" w:eastAsia="SimSun" w:hAnsi="SimSun" w:cs="SimSun"/>
                <w:sz w:val="18"/>
                <w:szCs w:val="18"/>
              </w:rPr>
            </w:pPr>
            <w:r>
              <w:rPr>
                <w:rFonts w:ascii="SimSun" w:eastAsia="SimSun" w:hAnsi="SimSun" w:cs="SimSun"/>
                <w:spacing w:val="-10"/>
                <w:sz w:val="18"/>
                <w:szCs w:val="18"/>
              </w:rPr>
              <w:t>董事</w:t>
            </w:r>
            <w:r>
              <w:rPr>
                <w:rFonts w:ascii="SimSun" w:eastAsia="SimSun" w:hAnsi="SimSun" w:cs="SimSun"/>
                <w:spacing w:val="-8"/>
                <w:sz w:val="18"/>
                <w:szCs w:val="18"/>
              </w:rPr>
              <w:t>、</w:t>
            </w:r>
            <w:r>
              <w:rPr>
                <w:rFonts w:ascii="SimSun" w:eastAsia="SimSun" w:hAnsi="SimSun" w:cs="SimSun"/>
                <w:spacing w:val="-5"/>
                <w:sz w:val="18"/>
                <w:szCs w:val="18"/>
              </w:rPr>
              <w:t>监事、高级管理人异议声明明</w:t>
            </w:r>
            <w:r>
              <w:rPr>
                <w:rFonts w:ascii="SimSun" w:eastAsia="SimSun" w:hAnsi="SimSun" w:cs="SimSun"/>
                <w:sz w:val="18"/>
                <w:szCs w:val="18"/>
              </w:rPr>
              <w:t xml:space="preserve"> </w:t>
            </w:r>
            <w:r>
              <w:rPr>
                <w:rFonts w:ascii="SimSun" w:eastAsia="SimSun" w:hAnsi="SimSun" w:cs="SimSun"/>
                <w:spacing w:val="-1"/>
                <w:sz w:val="18"/>
                <w:szCs w:val="18"/>
              </w:rPr>
              <w:t>细[tupl</w:t>
            </w:r>
            <w:r>
              <w:rPr>
                <w:rFonts w:ascii="SimSun" w:eastAsia="SimSun" w:hAnsi="SimSun" w:cs="SimSun"/>
                <w:sz w:val="18"/>
                <w:szCs w:val="18"/>
              </w:rPr>
              <w:t>e</w:t>
            </w:r>
            <w:r>
              <w:rPr>
                <w:rFonts w:ascii="SimSun" w:eastAsia="SimSun" w:hAnsi="SimSun" w:cs="SimSun"/>
                <w:spacing w:val="-1"/>
                <w:sz w:val="18"/>
                <w:szCs w:val="18"/>
              </w:rPr>
              <w:t>]</w:t>
            </w:r>
          </w:p>
        </w:tc>
        <w:tc>
          <w:tcPr>
            <w:tcW w:w="1143" w:type="dxa"/>
            <w:vAlign w:val="top"/>
          </w:tcPr>
          <w:p>
            <w:pPr>
              <w:spacing w:before="69" w:line="214" w:lineRule="auto"/>
              <w:ind w:left="110"/>
              <w:rPr>
                <w:rFonts w:ascii="SimSun" w:eastAsia="SimSun" w:hAnsi="SimSun" w:cs="SimSun"/>
                <w:sz w:val="18"/>
                <w:szCs w:val="18"/>
              </w:rPr>
            </w:pPr>
            <w:r>
              <w:rPr>
                <w:rFonts w:ascii="SimSun" w:eastAsia="SimSun" w:hAnsi="SimSun" w:cs="SimSun"/>
                <w:spacing w:val="-1"/>
                <w:sz w:val="18"/>
                <w:szCs w:val="18"/>
              </w:rPr>
              <w:t>Tupl</w:t>
            </w:r>
            <w:r>
              <w:rPr>
                <w:rFonts w:ascii="SimSun" w:eastAsia="SimSun" w:hAnsi="SimSun" w:cs="SimSun"/>
                <w:sz w:val="18"/>
                <w:szCs w:val="18"/>
              </w:rPr>
              <w:t>e</w:t>
            </w:r>
          </w:p>
        </w:tc>
      </w:tr>
      <w:tr>
        <w:tblPrEx>
          <w:tblW w:w="9248" w:type="dxa"/>
          <w:tblInd w:w="2" w:type="dxa"/>
          <w:tblLayout w:type="fixed"/>
        </w:tblPrEx>
        <w:trPr>
          <w:trHeight w:val="628"/>
        </w:trPr>
        <w:tc>
          <w:tcPr>
            <w:tcW w:w="595" w:type="dxa"/>
            <w:vAlign w:val="top"/>
          </w:tcPr>
          <w:p>
            <w:pPr>
              <w:spacing w:before="96" w:line="187" w:lineRule="auto"/>
              <w:ind w:left="129"/>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1</w:t>
            </w:r>
          </w:p>
        </w:tc>
        <w:tc>
          <w:tcPr>
            <w:tcW w:w="4498" w:type="dxa"/>
            <w:vAlign w:val="top"/>
          </w:tcPr>
          <w:p>
            <w:pPr>
              <w:spacing w:before="69" w:line="266" w:lineRule="auto"/>
              <w:ind w:left="109" w:right="159" w:firstLine="5"/>
              <w:rPr>
                <w:rFonts w:ascii="SimSun" w:eastAsia="SimSun" w:hAnsi="SimSun" w:cs="SimSun"/>
                <w:sz w:val="18"/>
                <w:szCs w:val="18"/>
              </w:rPr>
            </w:pPr>
            <w:r>
              <w:rPr>
                <w:rFonts w:ascii="SimSun" w:eastAsia="SimSun" w:hAnsi="SimSun" w:cs="SimSun"/>
                <w:spacing w:val="-1"/>
                <w:sz w:val="18"/>
                <w:szCs w:val="18"/>
              </w:rPr>
              <w:t>eid:Director</w:t>
            </w:r>
            <w:r>
              <w:rPr>
                <w:rFonts w:ascii="SimSun" w:eastAsia="SimSun" w:hAnsi="SimSun" w:cs="SimSun"/>
                <w:sz w:val="18"/>
                <w:szCs w:val="18"/>
              </w:rPr>
              <w:t>sSupervisorsSeniorManagementStateme</w:t>
            </w:r>
            <w:r>
              <w:rPr>
                <w:rFonts w:ascii="SimSun" w:eastAsia="SimSun" w:hAnsi="SimSun" w:cs="SimSun"/>
                <w:sz w:val="18"/>
                <w:szCs w:val="18"/>
              </w:rPr>
              <w:t xml:space="preserve"> </w:t>
            </w:r>
            <w:r>
              <w:rPr>
                <w:rFonts w:ascii="SimSun" w:eastAsia="SimSun" w:hAnsi="SimSun" w:cs="SimSun"/>
                <w:spacing w:val="-1"/>
                <w:sz w:val="18"/>
                <w:szCs w:val="18"/>
              </w:rPr>
              <w:t>ntOf</w:t>
            </w:r>
            <w:r>
              <w:rPr>
                <w:rFonts w:ascii="SimSun" w:eastAsia="SimSun" w:hAnsi="SimSun" w:cs="SimSun"/>
                <w:sz w:val="18"/>
                <w:szCs w:val="18"/>
              </w:rPr>
              <w:t>ObjectionDetails</w:t>
            </w:r>
            <w:r>
              <w:rPr>
                <w:rFonts w:ascii="SimSun" w:eastAsia="SimSun" w:hAnsi="SimSun" w:cs="SimSun"/>
                <w:spacing w:val="-1"/>
                <w:sz w:val="18"/>
                <w:szCs w:val="18"/>
              </w:rPr>
              <w:t>_</w:t>
            </w:r>
            <w:r>
              <w:rPr>
                <w:rFonts w:ascii="SimSun" w:eastAsia="SimSun" w:hAnsi="SimSun" w:cs="SimSun"/>
                <w:sz w:val="18"/>
                <w:szCs w:val="18"/>
              </w:rPr>
              <w:t>Name</w:t>
            </w:r>
          </w:p>
        </w:tc>
        <w:tc>
          <w:tcPr>
            <w:tcW w:w="3012" w:type="dxa"/>
            <w:vAlign w:val="top"/>
          </w:tcPr>
          <w:p>
            <w:pPr>
              <w:spacing w:before="69" w:line="266" w:lineRule="auto"/>
              <w:ind w:left="113" w:right="104"/>
              <w:rPr>
                <w:rFonts w:ascii="SimSun" w:eastAsia="SimSun" w:hAnsi="SimSun" w:cs="SimSun"/>
                <w:sz w:val="18"/>
                <w:szCs w:val="18"/>
              </w:rPr>
            </w:pPr>
            <w:r>
              <w:rPr>
                <w:rFonts w:ascii="SimSun" w:eastAsia="SimSun" w:hAnsi="SimSun" w:cs="SimSun"/>
                <w:spacing w:val="-10"/>
                <w:sz w:val="18"/>
                <w:szCs w:val="18"/>
              </w:rPr>
              <w:t>董事</w:t>
            </w:r>
            <w:r>
              <w:rPr>
                <w:rFonts w:ascii="SimSun" w:eastAsia="SimSun" w:hAnsi="SimSun" w:cs="SimSun"/>
                <w:spacing w:val="-8"/>
                <w:sz w:val="18"/>
                <w:szCs w:val="18"/>
              </w:rPr>
              <w:t>、</w:t>
            </w:r>
            <w:r>
              <w:rPr>
                <w:rFonts w:ascii="SimSun" w:eastAsia="SimSun" w:hAnsi="SimSun" w:cs="SimSun"/>
                <w:spacing w:val="-5"/>
                <w:sz w:val="18"/>
                <w:szCs w:val="18"/>
              </w:rPr>
              <w:t>监事、高级管理人异议声明明</w:t>
            </w:r>
            <w:r>
              <w:rPr>
                <w:rFonts w:ascii="SimSun" w:eastAsia="SimSun" w:hAnsi="SimSun" w:cs="SimSun"/>
                <w:sz w:val="18"/>
                <w:szCs w:val="18"/>
              </w:rPr>
              <w:t xml:space="preserve"> </w:t>
            </w:r>
            <w:r>
              <w:rPr>
                <w:rFonts w:ascii="SimSun" w:eastAsia="SimSun" w:hAnsi="SimSun" w:cs="SimSun"/>
                <w:spacing w:val="-3"/>
                <w:sz w:val="18"/>
                <w:szCs w:val="18"/>
              </w:rPr>
              <w:t>细</w:t>
            </w:r>
            <w:r>
              <w:rPr>
                <w:rFonts w:ascii="SimSun" w:eastAsia="SimSun" w:hAnsi="SimSun" w:cs="SimSun"/>
                <w:spacing w:val="-2"/>
                <w:sz w:val="18"/>
                <w:szCs w:val="18"/>
              </w:rPr>
              <w:t>_姓名</w:t>
            </w:r>
          </w:p>
        </w:tc>
        <w:tc>
          <w:tcPr>
            <w:tcW w:w="1143" w:type="dxa"/>
            <w:vAlign w:val="top"/>
          </w:tcPr>
          <w:p>
            <w:pPr>
              <w:spacing w:before="68"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628"/>
        </w:trPr>
        <w:tc>
          <w:tcPr>
            <w:tcW w:w="595" w:type="dxa"/>
            <w:vAlign w:val="top"/>
          </w:tcPr>
          <w:p>
            <w:pPr>
              <w:spacing w:before="96" w:line="187" w:lineRule="auto"/>
              <w:ind w:left="129"/>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2</w:t>
            </w:r>
          </w:p>
        </w:tc>
        <w:tc>
          <w:tcPr>
            <w:tcW w:w="4498" w:type="dxa"/>
            <w:vAlign w:val="top"/>
          </w:tcPr>
          <w:p>
            <w:pPr>
              <w:spacing w:before="70" w:line="266" w:lineRule="auto"/>
              <w:ind w:left="109" w:right="159" w:firstLine="5"/>
              <w:rPr>
                <w:rFonts w:ascii="SimSun" w:eastAsia="SimSun" w:hAnsi="SimSun" w:cs="SimSun"/>
                <w:sz w:val="18"/>
                <w:szCs w:val="18"/>
              </w:rPr>
            </w:pPr>
            <w:r>
              <w:rPr>
                <w:rFonts w:ascii="SimSun" w:eastAsia="SimSun" w:hAnsi="SimSun" w:cs="SimSun"/>
                <w:spacing w:val="-1"/>
                <w:sz w:val="18"/>
                <w:szCs w:val="18"/>
              </w:rPr>
              <w:t>eid:Director</w:t>
            </w:r>
            <w:r>
              <w:rPr>
                <w:rFonts w:ascii="SimSun" w:eastAsia="SimSun" w:hAnsi="SimSun" w:cs="SimSun"/>
                <w:sz w:val="18"/>
                <w:szCs w:val="18"/>
              </w:rPr>
              <w:t>sSupervisorsSeniorManagementStateme</w:t>
            </w:r>
            <w:r>
              <w:rPr>
                <w:rFonts w:ascii="SimSun" w:eastAsia="SimSun" w:hAnsi="SimSun" w:cs="SimSun"/>
                <w:sz w:val="18"/>
                <w:szCs w:val="18"/>
              </w:rPr>
              <w:t xml:space="preserve"> </w:t>
            </w:r>
            <w:r>
              <w:rPr>
                <w:rFonts w:ascii="SimSun" w:eastAsia="SimSun" w:hAnsi="SimSun" w:cs="SimSun"/>
                <w:spacing w:val="-1"/>
                <w:sz w:val="18"/>
                <w:szCs w:val="18"/>
              </w:rPr>
              <w:t>ntOf</w:t>
            </w:r>
            <w:r>
              <w:rPr>
                <w:rFonts w:ascii="SimSun" w:eastAsia="SimSun" w:hAnsi="SimSun" w:cs="SimSun"/>
                <w:sz w:val="18"/>
                <w:szCs w:val="18"/>
              </w:rPr>
              <w:t>ObjectionDetails</w:t>
            </w:r>
            <w:r>
              <w:rPr>
                <w:rFonts w:ascii="SimSun" w:eastAsia="SimSun" w:hAnsi="SimSun" w:cs="SimSun"/>
                <w:spacing w:val="-1"/>
                <w:sz w:val="18"/>
                <w:szCs w:val="18"/>
              </w:rPr>
              <w:t>_</w:t>
            </w:r>
            <w:r>
              <w:rPr>
                <w:rFonts w:ascii="SimSun" w:eastAsia="SimSun" w:hAnsi="SimSun" w:cs="SimSun"/>
                <w:sz w:val="18"/>
                <w:szCs w:val="18"/>
              </w:rPr>
              <w:t>Job</w:t>
            </w:r>
          </w:p>
        </w:tc>
        <w:tc>
          <w:tcPr>
            <w:tcW w:w="3012" w:type="dxa"/>
            <w:vAlign w:val="top"/>
          </w:tcPr>
          <w:p>
            <w:pPr>
              <w:spacing w:before="70" w:line="266" w:lineRule="auto"/>
              <w:ind w:left="113" w:right="104"/>
              <w:rPr>
                <w:rFonts w:ascii="SimSun" w:eastAsia="SimSun" w:hAnsi="SimSun" w:cs="SimSun"/>
                <w:sz w:val="18"/>
                <w:szCs w:val="18"/>
              </w:rPr>
            </w:pPr>
            <w:r>
              <w:rPr>
                <w:rFonts w:ascii="SimSun" w:eastAsia="SimSun" w:hAnsi="SimSun" w:cs="SimSun"/>
                <w:spacing w:val="-10"/>
                <w:sz w:val="18"/>
                <w:szCs w:val="18"/>
              </w:rPr>
              <w:t>董事</w:t>
            </w:r>
            <w:r>
              <w:rPr>
                <w:rFonts w:ascii="SimSun" w:eastAsia="SimSun" w:hAnsi="SimSun" w:cs="SimSun"/>
                <w:spacing w:val="-8"/>
                <w:sz w:val="18"/>
                <w:szCs w:val="18"/>
              </w:rPr>
              <w:t>、</w:t>
            </w:r>
            <w:r>
              <w:rPr>
                <w:rFonts w:ascii="SimSun" w:eastAsia="SimSun" w:hAnsi="SimSun" w:cs="SimSun"/>
                <w:spacing w:val="-5"/>
                <w:sz w:val="18"/>
                <w:szCs w:val="18"/>
              </w:rPr>
              <w:t>监事、高级管理人异议声明明</w:t>
            </w:r>
            <w:r>
              <w:rPr>
                <w:rFonts w:ascii="SimSun" w:eastAsia="SimSun" w:hAnsi="SimSun" w:cs="SimSun"/>
                <w:sz w:val="18"/>
                <w:szCs w:val="18"/>
              </w:rPr>
              <w:t xml:space="preserve"> </w:t>
            </w:r>
            <w:r>
              <w:rPr>
                <w:rFonts w:ascii="SimSun" w:eastAsia="SimSun" w:hAnsi="SimSun" w:cs="SimSun"/>
                <w:spacing w:val="-3"/>
                <w:sz w:val="18"/>
                <w:szCs w:val="18"/>
              </w:rPr>
              <w:t>细</w:t>
            </w:r>
            <w:r>
              <w:rPr>
                <w:rFonts w:ascii="SimSun" w:eastAsia="SimSun" w:hAnsi="SimSun" w:cs="SimSun"/>
                <w:spacing w:val="-2"/>
                <w:sz w:val="18"/>
                <w:szCs w:val="18"/>
              </w:rPr>
              <w:t>_职务</w:t>
            </w:r>
          </w:p>
        </w:tc>
        <w:tc>
          <w:tcPr>
            <w:tcW w:w="1143" w:type="dxa"/>
            <w:vAlign w:val="top"/>
          </w:tcPr>
          <w:p>
            <w:pPr>
              <w:spacing w:before="68"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629"/>
        </w:trPr>
        <w:tc>
          <w:tcPr>
            <w:tcW w:w="595" w:type="dxa"/>
            <w:vAlign w:val="top"/>
          </w:tcPr>
          <w:p>
            <w:pPr>
              <w:spacing w:before="97" w:line="185" w:lineRule="auto"/>
              <w:ind w:left="129"/>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3</w:t>
            </w:r>
          </w:p>
        </w:tc>
        <w:tc>
          <w:tcPr>
            <w:tcW w:w="4498" w:type="dxa"/>
            <w:vAlign w:val="top"/>
          </w:tcPr>
          <w:p>
            <w:pPr>
              <w:spacing w:before="70" w:after="0" w:line="266" w:lineRule="auto"/>
              <w:ind w:left="109" w:right="159" w:firstLine="5"/>
              <w:rPr>
                <w:rFonts w:ascii="SimSun" w:eastAsia="SimSun" w:hAnsi="SimSun" w:cs="SimSun"/>
                <w:sz w:val="18"/>
                <w:szCs w:val="18"/>
              </w:rPr>
            </w:pPr>
            <w:r>
              <w:rPr>
                <w:rFonts w:ascii="SimSun" w:eastAsia="SimSun" w:hAnsi="SimSun" w:cs="SimSun"/>
                <w:spacing w:val="-1"/>
                <w:sz w:val="18"/>
                <w:szCs w:val="18"/>
              </w:rPr>
              <w:t>eid:Director</w:t>
            </w:r>
            <w:r>
              <w:rPr>
                <w:rFonts w:ascii="SimSun" w:eastAsia="SimSun" w:hAnsi="SimSun" w:cs="SimSun"/>
                <w:sz w:val="18"/>
                <w:szCs w:val="18"/>
              </w:rPr>
              <w:t>sSupervisorsSeniorManagementStateme</w:t>
            </w:r>
            <w:r>
              <w:rPr>
                <w:rFonts w:ascii="SimSun" w:eastAsia="SimSun" w:hAnsi="SimSun" w:cs="SimSun"/>
                <w:sz w:val="18"/>
                <w:szCs w:val="18"/>
              </w:rPr>
              <w:t xml:space="preserve"> </w:t>
            </w:r>
          </w:p>
        </w:tc>
        <w:tc>
          <w:tcPr>
            <w:tcW w:w="3012" w:type="dxa"/>
            <w:vAlign w:val="top"/>
          </w:tcPr>
          <w:p>
            <w:pPr>
              <w:spacing w:before="70" w:after="0" w:line="266" w:lineRule="auto"/>
              <w:ind w:left="113" w:right="104"/>
              <w:rPr>
                <w:rFonts w:ascii="SimSun" w:eastAsia="SimSun" w:hAnsi="SimSun" w:cs="SimSun"/>
                <w:sz w:val="18"/>
                <w:szCs w:val="18"/>
              </w:rPr>
            </w:pPr>
            <w:r>
              <w:rPr>
                <w:rFonts w:ascii="SimSun" w:eastAsia="SimSun" w:hAnsi="SimSun" w:cs="SimSun"/>
                <w:spacing w:val="-10"/>
                <w:sz w:val="18"/>
                <w:szCs w:val="18"/>
              </w:rPr>
              <w:t>董事</w:t>
            </w:r>
            <w:r>
              <w:rPr>
                <w:rFonts w:ascii="SimSun" w:eastAsia="SimSun" w:hAnsi="SimSun" w:cs="SimSun"/>
                <w:spacing w:val="-8"/>
                <w:sz w:val="18"/>
                <w:szCs w:val="18"/>
              </w:rPr>
              <w:t>、</w:t>
            </w:r>
            <w:r>
              <w:rPr>
                <w:rFonts w:ascii="SimSun" w:eastAsia="SimSun" w:hAnsi="SimSun" w:cs="SimSun"/>
                <w:spacing w:val="-5"/>
                <w:sz w:val="18"/>
                <w:szCs w:val="18"/>
              </w:rPr>
              <w:t>监事、高级管理人异议声明明</w:t>
            </w:r>
            <w:r>
              <w:rPr>
                <w:rFonts w:ascii="SimSun" w:eastAsia="SimSun" w:hAnsi="SimSun" w:cs="SimSun"/>
                <w:sz w:val="18"/>
                <w:szCs w:val="18"/>
              </w:rPr>
              <w:t xml:space="preserve"> </w:t>
            </w:r>
          </w:p>
        </w:tc>
        <w:tc>
          <w:tcPr>
            <w:tcW w:w="1143" w:type="dxa"/>
            <w:vAlign w:val="top"/>
          </w:tcPr>
          <w:p>
            <w:pPr>
              <w:spacing w:before="69"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bl>
    <w:p>
      <w:pPr>
        <w:sectPr>
          <w:headerReference w:type="default" r:id="rId52"/>
          <w:footerReference w:type="default" r:id="rId53"/>
          <w:pgSz w:w="11906" w:h="16839"/>
          <w:pgMar w:top="400" w:right="1420" w:bottom="1326" w:left="1134" w:header="0" w:footer="1164" w:gutter="0"/>
          <w:pgNumType w:start="26"/>
          <w:cols w:space="708"/>
        </w:sectPr>
      </w:pPr>
    </w:p>
    <w:tbl>
      <w:tblPr>
        <w:tblStyle w:val="TableNormal2"/>
        <w:tblW w:w="92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
        <w:gridCol w:w="4498"/>
        <w:gridCol w:w="3012"/>
        <w:gridCol w:w="1143"/>
      </w:tblGrid>
      <w:tr>
        <w:tblPrEx>
          <w:tblW w:w="92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9"/>
        </w:trPr>
        <w:tc>
          <w:tcPr>
            <w:tcW w:w="595" w:type="dxa"/>
            <w:vAlign w:val="top"/>
          </w:tcPr>
          <w:p/>
        </w:tc>
        <w:tc>
          <w:tcPr>
            <w:tcW w:w="4498" w:type="dxa"/>
            <w:vAlign w:val="top"/>
          </w:tcPr>
          <w:p>
            <w:pPr>
              <w:spacing w:before="0" w:line="266" w:lineRule="auto"/>
              <w:ind w:left="109" w:right="159" w:firstLine="5"/>
              <w:rPr>
                <w:rFonts w:ascii="SimSun" w:eastAsia="SimSun" w:hAnsi="SimSun" w:cs="SimSun"/>
                <w:sz w:val="18"/>
                <w:szCs w:val="18"/>
              </w:rPr>
            </w:pPr>
            <w:r>
              <w:rPr>
                <w:rFonts w:ascii="SimSun" w:eastAsia="SimSun" w:hAnsi="SimSun" w:cs="SimSun"/>
                <w:spacing w:val="-1"/>
                <w:sz w:val="18"/>
                <w:szCs w:val="18"/>
              </w:rPr>
              <w:t>ntOf</w:t>
            </w:r>
            <w:r>
              <w:rPr>
                <w:rFonts w:ascii="SimSun" w:eastAsia="SimSun" w:hAnsi="SimSun" w:cs="SimSun"/>
                <w:sz w:val="18"/>
                <w:szCs w:val="18"/>
              </w:rPr>
              <w:t>ObjectionDetails</w:t>
            </w:r>
            <w:r>
              <w:rPr>
                <w:rFonts w:ascii="SimSun" w:eastAsia="SimSun" w:hAnsi="SimSun" w:cs="SimSun"/>
                <w:spacing w:val="-1"/>
                <w:sz w:val="18"/>
                <w:szCs w:val="18"/>
              </w:rPr>
              <w:t>_</w:t>
            </w:r>
            <w:r>
              <w:rPr>
                <w:rFonts w:ascii="SimSun" w:eastAsia="SimSun" w:hAnsi="SimSun" w:cs="SimSun"/>
                <w:sz w:val="18"/>
                <w:szCs w:val="18"/>
              </w:rPr>
              <w:t>StatementAndReasonOf</w:t>
            </w:r>
          </w:p>
        </w:tc>
        <w:tc>
          <w:tcPr>
            <w:tcW w:w="3012" w:type="dxa"/>
            <w:vAlign w:val="top"/>
          </w:tcPr>
          <w:p>
            <w:pPr>
              <w:spacing w:before="0" w:line="266" w:lineRule="auto"/>
              <w:ind w:left="113" w:right="104"/>
              <w:rPr>
                <w:rFonts w:ascii="SimSun" w:eastAsia="SimSun" w:hAnsi="SimSun" w:cs="SimSun"/>
                <w:sz w:val="18"/>
                <w:szCs w:val="18"/>
              </w:rPr>
            </w:pPr>
            <w:r>
              <w:rPr>
                <w:rFonts w:ascii="SimSun" w:eastAsia="SimSun" w:hAnsi="SimSun" w:cs="SimSun"/>
                <w:spacing w:val="-2"/>
                <w:sz w:val="18"/>
                <w:szCs w:val="18"/>
              </w:rPr>
              <w:t>细_</w:t>
            </w:r>
            <w:r>
              <w:rPr>
                <w:rFonts w:ascii="SimSun" w:eastAsia="SimSun" w:hAnsi="SimSun" w:cs="SimSun"/>
                <w:spacing w:val="-1"/>
                <w:sz w:val="18"/>
                <w:szCs w:val="18"/>
              </w:rPr>
              <w:t>内容和原因</w:t>
            </w:r>
          </w:p>
        </w:tc>
        <w:tc>
          <w:tcPr>
            <w:tcW w:w="1143" w:type="dxa"/>
            <w:vAlign w:val="top"/>
          </w:tcPr>
          <w:p/>
        </w:tc>
      </w:tr>
      <w:tr>
        <w:tblPrEx>
          <w:tblW w:w="9248" w:type="dxa"/>
          <w:tblInd w:w="2" w:type="dxa"/>
          <w:tblLayout w:type="fixed"/>
        </w:tblPrEx>
        <w:trPr>
          <w:trHeight w:val="317"/>
        </w:trPr>
        <w:tc>
          <w:tcPr>
            <w:tcW w:w="595" w:type="dxa"/>
            <w:vAlign w:val="top"/>
          </w:tcPr>
          <w:p>
            <w:pPr>
              <w:spacing w:before="99" w:line="187" w:lineRule="auto"/>
              <w:ind w:left="129"/>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4</w:t>
            </w:r>
          </w:p>
        </w:tc>
        <w:tc>
          <w:tcPr>
            <w:tcW w:w="4498" w:type="dxa"/>
            <w:vAlign w:val="top"/>
          </w:tcPr>
          <w:p>
            <w:pPr>
              <w:spacing w:before="71" w:line="239" w:lineRule="auto"/>
              <w:ind w:left="115"/>
              <w:rPr>
                <w:rFonts w:ascii="SimSun" w:eastAsia="SimSun" w:hAnsi="SimSun" w:cs="SimSun"/>
                <w:sz w:val="18"/>
                <w:szCs w:val="18"/>
              </w:rPr>
            </w:pPr>
            <w:r>
              <w:rPr>
                <w:rFonts w:ascii="SimSun" w:eastAsia="SimSun" w:hAnsi="SimSun" w:cs="SimSun"/>
                <w:spacing w:val="-1"/>
                <w:sz w:val="18"/>
                <w:szCs w:val="18"/>
              </w:rPr>
              <w:t>eid:Whether</w:t>
            </w:r>
            <w:r>
              <w:rPr>
                <w:rFonts w:ascii="SimSun" w:eastAsia="SimSun" w:hAnsi="SimSun" w:cs="SimSun"/>
                <w:sz w:val="18"/>
                <w:szCs w:val="18"/>
              </w:rPr>
              <w:t>IsItAudited</w:t>
            </w:r>
          </w:p>
        </w:tc>
        <w:tc>
          <w:tcPr>
            <w:tcW w:w="3012" w:type="dxa"/>
            <w:vAlign w:val="top"/>
          </w:tcPr>
          <w:p>
            <w:pPr>
              <w:spacing w:before="71" w:line="220" w:lineRule="auto"/>
              <w:ind w:left="115"/>
              <w:rPr>
                <w:rFonts w:ascii="SimSun" w:eastAsia="SimSun" w:hAnsi="SimSun" w:cs="SimSun"/>
                <w:sz w:val="18"/>
                <w:szCs w:val="18"/>
              </w:rPr>
            </w:pPr>
            <w:r>
              <w:rPr>
                <w:rFonts w:ascii="SimSun" w:eastAsia="SimSun" w:hAnsi="SimSun" w:cs="SimSun"/>
                <w:spacing w:val="-2"/>
                <w:sz w:val="18"/>
                <w:szCs w:val="18"/>
              </w:rPr>
              <w:t>是否经审计</w:t>
            </w:r>
          </w:p>
        </w:tc>
        <w:tc>
          <w:tcPr>
            <w:tcW w:w="1143" w:type="dxa"/>
            <w:vAlign w:val="top"/>
          </w:tcPr>
          <w:p>
            <w:pPr>
              <w:spacing w:before="71"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629"/>
        </w:trPr>
        <w:tc>
          <w:tcPr>
            <w:tcW w:w="595" w:type="dxa"/>
            <w:vAlign w:val="top"/>
          </w:tcPr>
          <w:p>
            <w:pPr>
              <w:spacing w:before="99" w:line="185" w:lineRule="auto"/>
              <w:ind w:left="129"/>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5</w:t>
            </w:r>
          </w:p>
        </w:tc>
        <w:tc>
          <w:tcPr>
            <w:tcW w:w="4498" w:type="dxa"/>
            <w:vAlign w:val="top"/>
          </w:tcPr>
          <w:p>
            <w:pPr>
              <w:spacing w:before="71" w:line="267" w:lineRule="auto"/>
              <w:ind w:left="111" w:right="159" w:firstLine="3"/>
              <w:rPr>
                <w:rFonts w:ascii="SimSun" w:eastAsia="SimSun" w:hAnsi="SimSun" w:cs="SimSun"/>
                <w:sz w:val="18"/>
                <w:szCs w:val="18"/>
              </w:rPr>
            </w:pPr>
            <w:r>
              <w:rPr>
                <w:rFonts w:ascii="SimSun" w:eastAsia="SimSun" w:hAnsi="SimSun" w:cs="SimSun"/>
                <w:spacing w:val="-1"/>
                <w:sz w:val="18"/>
                <w:szCs w:val="18"/>
              </w:rPr>
              <w:t>eid:Applicab</w:t>
            </w:r>
            <w:r>
              <w:rPr>
                <w:rFonts w:ascii="SimSun" w:eastAsia="SimSun" w:hAnsi="SimSun" w:cs="SimSun"/>
                <w:sz w:val="18"/>
                <w:szCs w:val="18"/>
              </w:rPr>
              <w:t>ilityMattersInWhichAuditorIssuesNon</w:t>
            </w:r>
            <w:r>
              <w:rPr>
                <w:rFonts w:ascii="SimSun" w:eastAsia="SimSun" w:hAnsi="SimSun" w:cs="SimSun"/>
                <w:sz w:val="18"/>
                <w:szCs w:val="18"/>
              </w:rPr>
              <w:t xml:space="preserve"> </w:t>
            </w:r>
            <w:r>
              <w:rPr>
                <w:rFonts w:ascii="SimSun" w:eastAsia="SimSun" w:hAnsi="SimSun" w:cs="SimSun"/>
                <w:spacing w:val="-1"/>
                <w:sz w:val="18"/>
                <w:szCs w:val="18"/>
              </w:rPr>
              <w:t>Standar</w:t>
            </w:r>
            <w:r>
              <w:rPr>
                <w:rFonts w:ascii="SimSun" w:eastAsia="SimSun" w:hAnsi="SimSun" w:cs="SimSun"/>
                <w:sz w:val="18"/>
                <w:szCs w:val="18"/>
              </w:rPr>
              <w:t>dOpinion</w:t>
            </w:r>
          </w:p>
        </w:tc>
        <w:tc>
          <w:tcPr>
            <w:tcW w:w="3012" w:type="dxa"/>
            <w:vAlign w:val="top"/>
          </w:tcPr>
          <w:p>
            <w:pPr>
              <w:spacing w:before="71" w:line="270" w:lineRule="auto"/>
              <w:ind w:left="115" w:right="104"/>
              <w:rPr>
                <w:rFonts w:ascii="SimSun" w:eastAsia="SimSun" w:hAnsi="SimSun" w:cs="SimSun"/>
                <w:sz w:val="18"/>
                <w:szCs w:val="18"/>
              </w:rPr>
            </w:pPr>
            <w:r>
              <w:rPr>
                <w:rFonts w:ascii="SimSun" w:eastAsia="SimSun" w:hAnsi="SimSun" w:cs="SimSun"/>
                <w:spacing w:val="-6"/>
                <w:sz w:val="18"/>
                <w:szCs w:val="18"/>
              </w:rPr>
              <w:t>是否适用：审计师发表非标意见的</w:t>
            </w:r>
            <w:r>
              <w:rPr>
                <w:rFonts w:ascii="SimSun" w:eastAsia="SimSun" w:hAnsi="SimSun" w:cs="SimSun"/>
                <w:spacing w:val="-4"/>
                <w:sz w:val="18"/>
                <w:szCs w:val="18"/>
              </w:rPr>
              <w:t>事</w:t>
            </w:r>
            <w:r>
              <w:rPr>
                <w:rFonts w:ascii="SimSun" w:eastAsia="SimSun" w:hAnsi="SimSun" w:cs="SimSun"/>
                <w:sz w:val="18"/>
                <w:szCs w:val="18"/>
              </w:rPr>
              <w:t xml:space="preserve"> </w:t>
            </w:r>
            <w:r>
              <w:rPr>
                <w:rFonts w:ascii="SimSun" w:eastAsia="SimSun" w:hAnsi="SimSun" w:cs="SimSun"/>
                <w:sz w:val="18"/>
                <w:szCs w:val="18"/>
              </w:rPr>
              <w:t>项</w:t>
            </w:r>
          </w:p>
        </w:tc>
        <w:tc>
          <w:tcPr>
            <w:tcW w:w="1143" w:type="dxa"/>
            <w:vAlign w:val="top"/>
          </w:tcPr>
          <w:p>
            <w:pPr>
              <w:spacing w:before="70"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629"/>
        </w:trPr>
        <w:tc>
          <w:tcPr>
            <w:tcW w:w="595" w:type="dxa"/>
            <w:vAlign w:val="top"/>
          </w:tcPr>
          <w:p>
            <w:pPr>
              <w:spacing w:before="98" w:line="185" w:lineRule="auto"/>
              <w:ind w:left="129"/>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6</w:t>
            </w:r>
          </w:p>
        </w:tc>
        <w:tc>
          <w:tcPr>
            <w:tcW w:w="4498" w:type="dxa"/>
            <w:vAlign w:val="top"/>
          </w:tcPr>
          <w:p>
            <w:pPr>
              <w:spacing w:before="70" w:line="280" w:lineRule="auto"/>
              <w:ind w:left="112" w:right="159" w:firstLine="2"/>
              <w:rPr>
                <w:rFonts w:ascii="SimSun" w:eastAsia="SimSun" w:hAnsi="SimSun" w:cs="SimSun"/>
                <w:sz w:val="18"/>
                <w:szCs w:val="18"/>
              </w:rPr>
            </w:pPr>
            <w:r>
              <w:rPr>
                <w:rFonts w:ascii="SimSun" w:eastAsia="SimSun" w:hAnsi="SimSun" w:cs="SimSun"/>
                <w:spacing w:val="-1"/>
                <w:sz w:val="18"/>
                <w:szCs w:val="18"/>
              </w:rPr>
              <w:t>eid:MattersO</w:t>
            </w:r>
            <w:r>
              <w:rPr>
                <w:rFonts w:ascii="SimSun" w:eastAsia="SimSun" w:hAnsi="SimSun" w:cs="SimSun"/>
                <w:sz w:val="18"/>
                <w:szCs w:val="18"/>
              </w:rPr>
              <w:t>nWhichAuditorIssuesNonStandardOpini</w:t>
            </w:r>
            <w:r>
              <w:rPr>
                <w:rFonts w:ascii="SimSun" w:eastAsia="SimSun" w:hAnsi="SimSun" w:cs="SimSun"/>
                <w:sz w:val="18"/>
                <w:szCs w:val="18"/>
              </w:rPr>
              <w:t xml:space="preserve"> </w:t>
            </w:r>
            <w:r>
              <w:rPr>
                <w:rFonts w:ascii="SimSun" w:eastAsia="SimSun" w:hAnsi="SimSun" w:cs="SimSun"/>
                <w:spacing w:val="-5"/>
                <w:sz w:val="18"/>
                <w:szCs w:val="18"/>
              </w:rPr>
              <w:t>o</w:t>
            </w:r>
            <w:r>
              <w:rPr>
                <w:rFonts w:ascii="SimSun" w:eastAsia="SimSun" w:hAnsi="SimSun" w:cs="SimSun"/>
                <w:spacing w:val="-3"/>
                <w:sz w:val="18"/>
                <w:szCs w:val="18"/>
              </w:rPr>
              <w:t>n</w:t>
            </w:r>
          </w:p>
        </w:tc>
        <w:tc>
          <w:tcPr>
            <w:tcW w:w="3012" w:type="dxa"/>
            <w:vAlign w:val="top"/>
          </w:tcPr>
          <w:p>
            <w:pPr>
              <w:spacing w:before="71" w:line="219" w:lineRule="auto"/>
              <w:ind w:left="122"/>
              <w:rPr>
                <w:rFonts w:ascii="SimSun" w:eastAsia="SimSun" w:hAnsi="SimSun" w:cs="SimSun"/>
                <w:sz w:val="18"/>
                <w:szCs w:val="18"/>
              </w:rPr>
            </w:pPr>
            <w:r>
              <w:rPr>
                <w:rFonts w:ascii="SimSun" w:eastAsia="SimSun" w:hAnsi="SimSun" w:cs="SimSun"/>
                <w:spacing w:val="-2"/>
                <w:sz w:val="18"/>
                <w:szCs w:val="18"/>
              </w:rPr>
              <w:t>审计师发表</w:t>
            </w:r>
            <w:r>
              <w:rPr>
                <w:rFonts w:ascii="SimSun" w:eastAsia="SimSun" w:hAnsi="SimSun" w:cs="SimSun"/>
                <w:spacing w:val="-1"/>
                <w:sz w:val="18"/>
                <w:szCs w:val="18"/>
              </w:rPr>
              <w:t>非标意见的事项</w:t>
            </w:r>
          </w:p>
        </w:tc>
        <w:tc>
          <w:tcPr>
            <w:tcW w:w="1143" w:type="dxa"/>
            <w:vAlign w:val="top"/>
          </w:tcPr>
          <w:p>
            <w:pPr>
              <w:spacing w:before="70"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317"/>
        </w:trPr>
        <w:tc>
          <w:tcPr>
            <w:tcW w:w="595" w:type="dxa"/>
            <w:vAlign w:val="top"/>
          </w:tcPr>
          <w:p>
            <w:pPr>
              <w:spacing w:before="98" w:line="185" w:lineRule="auto"/>
              <w:ind w:left="129"/>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7</w:t>
            </w:r>
          </w:p>
        </w:tc>
        <w:tc>
          <w:tcPr>
            <w:tcW w:w="4498" w:type="dxa"/>
            <w:vAlign w:val="top"/>
          </w:tcPr>
          <w:p>
            <w:pPr>
              <w:spacing w:before="70" w:line="239" w:lineRule="auto"/>
              <w:ind w:left="115"/>
              <w:rPr>
                <w:rFonts w:ascii="SimSun" w:eastAsia="SimSun" w:hAnsi="SimSun" w:cs="SimSun"/>
                <w:sz w:val="18"/>
                <w:szCs w:val="18"/>
              </w:rPr>
            </w:pPr>
            <w:r>
              <w:rPr>
                <w:rFonts w:ascii="SimSun" w:eastAsia="SimSun" w:hAnsi="SimSun" w:cs="SimSun"/>
                <w:spacing w:val="-1"/>
                <w:sz w:val="18"/>
                <w:szCs w:val="18"/>
              </w:rPr>
              <w:t>eid:UnitMai</w:t>
            </w:r>
            <w:r>
              <w:rPr>
                <w:rFonts w:ascii="SimSun" w:eastAsia="SimSun" w:hAnsi="SimSun" w:cs="SimSun"/>
                <w:sz w:val="18"/>
                <w:szCs w:val="18"/>
              </w:rPr>
              <w:t>nFinancialData</w:t>
            </w:r>
          </w:p>
        </w:tc>
        <w:tc>
          <w:tcPr>
            <w:tcW w:w="3012" w:type="dxa"/>
            <w:vAlign w:val="top"/>
          </w:tcPr>
          <w:p>
            <w:pPr>
              <w:spacing w:before="70" w:line="220" w:lineRule="auto"/>
              <w:ind w:left="114"/>
              <w:rPr>
                <w:rFonts w:ascii="SimSun" w:eastAsia="SimSun" w:hAnsi="SimSun" w:cs="SimSun"/>
                <w:sz w:val="18"/>
                <w:szCs w:val="18"/>
              </w:rPr>
            </w:pPr>
            <w:r>
              <w:rPr>
                <w:rFonts w:ascii="SimSun" w:eastAsia="SimSun" w:hAnsi="SimSun" w:cs="SimSun"/>
                <w:spacing w:val="-1"/>
                <w:sz w:val="18"/>
                <w:szCs w:val="18"/>
              </w:rPr>
              <w:t>单位：主要财务数据</w:t>
            </w:r>
          </w:p>
        </w:tc>
        <w:tc>
          <w:tcPr>
            <w:tcW w:w="1143" w:type="dxa"/>
            <w:vAlign w:val="top"/>
          </w:tcPr>
          <w:p>
            <w:pPr>
              <w:spacing w:before="70"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629"/>
        </w:trPr>
        <w:tc>
          <w:tcPr>
            <w:tcW w:w="595" w:type="dxa"/>
            <w:vAlign w:val="top"/>
          </w:tcPr>
          <w:p>
            <w:pPr>
              <w:spacing w:before="98" w:line="185" w:lineRule="auto"/>
              <w:ind w:left="129"/>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8</w:t>
            </w:r>
          </w:p>
        </w:tc>
        <w:tc>
          <w:tcPr>
            <w:tcW w:w="4498" w:type="dxa"/>
            <w:vAlign w:val="top"/>
          </w:tcPr>
          <w:p>
            <w:pPr>
              <w:spacing w:before="69" w:line="280" w:lineRule="auto"/>
              <w:ind w:left="115" w:right="159"/>
              <w:rPr>
                <w:rFonts w:ascii="SimSun" w:eastAsia="SimSun" w:hAnsi="SimSun" w:cs="SimSun"/>
                <w:sz w:val="18"/>
                <w:szCs w:val="18"/>
              </w:rPr>
            </w:pPr>
            <w:r>
              <w:rPr>
                <w:rFonts w:ascii="SimSun" w:eastAsia="SimSun" w:hAnsi="SimSun" w:cs="SimSun"/>
                <w:spacing w:val="-1"/>
                <w:sz w:val="18"/>
                <w:szCs w:val="18"/>
              </w:rPr>
              <w:t>eid:Currency</w:t>
            </w:r>
            <w:r>
              <w:rPr>
                <w:rFonts w:ascii="SimSun" w:eastAsia="SimSun" w:hAnsi="SimSun" w:cs="SimSun"/>
                <w:sz w:val="18"/>
                <w:szCs w:val="18"/>
              </w:rPr>
              <w:t>KeyAccountingDataAndFinancialIndica</w:t>
            </w:r>
            <w:r>
              <w:rPr>
                <w:rFonts w:ascii="SimSun" w:eastAsia="SimSun" w:hAnsi="SimSun" w:cs="SimSun"/>
                <w:sz w:val="18"/>
                <w:szCs w:val="18"/>
              </w:rPr>
              <w:t xml:space="preserve"> </w:t>
            </w:r>
            <w:r>
              <w:rPr>
                <w:rFonts w:ascii="SimSun" w:eastAsia="SimSun" w:hAnsi="SimSun" w:cs="SimSun"/>
                <w:spacing w:val="-4"/>
                <w:sz w:val="18"/>
                <w:szCs w:val="18"/>
              </w:rPr>
              <w:t>t</w:t>
            </w:r>
            <w:r>
              <w:rPr>
                <w:rFonts w:ascii="SimSun" w:eastAsia="SimSun" w:hAnsi="SimSun" w:cs="SimSun"/>
                <w:spacing w:val="-3"/>
                <w:sz w:val="18"/>
                <w:szCs w:val="18"/>
              </w:rPr>
              <w:t>o</w:t>
            </w:r>
            <w:r>
              <w:rPr>
                <w:rFonts w:ascii="SimSun" w:eastAsia="SimSun" w:hAnsi="SimSun" w:cs="SimSun"/>
                <w:spacing w:val="-2"/>
                <w:sz w:val="18"/>
                <w:szCs w:val="18"/>
              </w:rPr>
              <w:t>rs</w:t>
            </w:r>
          </w:p>
        </w:tc>
        <w:tc>
          <w:tcPr>
            <w:tcW w:w="3012" w:type="dxa"/>
            <w:vAlign w:val="top"/>
          </w:tcPr>
          <w:p>
            <w:pPr>
              <w:spacing w:before="69" w:line="219" w:lineRule="auto"/>
              <w:ind w:left="132"/>
              <w:rPr>
                <w:rFonts w:ascii="SimSun" w:eastAsia="SimSun" w:hAnsi="SimSun" w:cs="SimSun"/>
                <w:sz w:val="18"/>
                <w:szCs w:val="18"/>
              </w:rPr>
            </w:pPr>
            <w:r>
              <w:rPr>
                <w:rFonts w:ascii="SimSun" w:eastAsia="SimSun" w:hAnsi="SimSun" w:cs="SimSun"/>
                <w:spacing w:val="-2"/>
                <w:sz w:val="18"/>
                <w:szCs w:val="18"/>
              </w:rPr>
              <w:t>币种：主要会计数据和财务指</w:t>
            </w:r>
            <w:r>
              <w:rPr>
                <w:rFonts w:ascii="SimSun" w:eastAsia="SimSun" w:hAnsi="SimSun" w:cs="SimSun"/>
                <w:spacing w:val="-1"/>
                <w:sz w:val="18"/>
                <w:szCs w:val="18"/>
              </w:rPr>
              <w:t>标</w:t>
            </w:r>
          </w:p>
        </w:tc>
        <w:tc>
          <w:tcPr>
            <w:tcW w:w="1143" w:type="dxa"/>
            <w:vAlign w:val="top"/>
          </w:tcPr>
          <w:p>
            <w:pPr>
              <w:spacing w:before="69"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248" w:type="dxa"/>
          <w:tblInd w:w="2" w:type="dxa"/>
          <w:tblLayout w:type="fixed"/>
        </w:tblPrEx>
        <w:trPr>
          <w:trHeight w:val="321"/>
        </w:trPr>
        <w:tc>
          <w:tcPr>
            <w:tcW w:w="595" w:type="dxa"/>
            <w:vAlign w:val="top"/>
          </w:tcPr>
          <w:p>
            <w:pPr>
              <w:spacing w:before="97" w:line="185" w:lineRule="auto"/>
              <w:ind w:left="129"/>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9</w:t>
            </w:r>
          </w:p>
        </w:tc>
        <w:tc>
          <w:tcPr>
            <w:tcW w:w="4498" w:type="dxa"/>
            <w:vAlign w:val="top"/>
          </w:tcPr>
          <w:p>
            <w:pPr>
              <w:spacing w:before="69" w:line="239" w:lineRule="auto"/>
              <w:ind w:left="114"/>
              <w:rPr>
                <w:rFonts w:ascii="SimSun" w:eastAsia="SimSun" w:hAnsi="SimSun" w:cs="SimSun"/>
                <w:sz w:val="18"/>
                <w:szCs w:val="18"/>
              </w:rPr>
            </w:pPr>
            <w:r>
              <w:rPr>
                <w:rFonts w:ascii="SimSun" w:eastAsia="SimSun" w:hAnsi="SimSun" w:cs="SimSun"/>
                <w:spacing w:val="-1"/>
                <w:sz w:val="18"/>
                <w:szCs w:val="18"/>
              </w:rPr>
              <w:t>cas:Revenu</w:t>
            </w:r>
            <w:r>
              <w:rPr>
                <w:rFonts w:ascii="SimSun" w:eastAsia="SimSun" w:hAnsi="SimSun" w:cs="SimSun"/>
                <w:sz w:val="18"/>
                <w:szCs w:val="18"/>
              </w:rPr>
              <w:t>es</w:t>
            </w:r>
          </w:p>
        </w:tc>
        <w:tc>
          <w:tcPr>
            <w:tcW w:w="3012" w:type="dxa"/>
            <w:vAlign w:val="top"/>
          </w:tcPr>
          <w:p>
            <w:pPr>
              <w:spacing w:before="70" w:line="219" w:lineRule="auto"/>
              <w:ind w:left="118"/>
              <w:rPr>
                <w:rFonts w:ascii="SimSun" w:eastAsia="SimSun" w:hAnsi="SimSun" w:cs="SimSun"/>
                <w:sz w:val="18"/>
                <w:szCs w:val="18"/>
              </w:rPr>
            </w:pPr>
            <w:r>
              <w:rPr>
                <w:rFonts w:ascii="SimSun" w:eastAsia="SimSun" w:hAnsi="SimSun" w:cs="SimSun"/>
                <w:spacing w:val="-4"/>
                <w:sz w:val="18"/>
                <w:szCs w:val="18"/>
              </w:rPr>
              <w:t>营</w:t>
            </w:r>
            <w:r>
              <w:rPr>
                <w:rFonts w:ascii="SimSun" w:eastAsia="SimSun" w:hAnsi="SimSun" w:cs="SimSun"/>
                <w:spacing w:val="-3"/>
                <w:sz w:val="18"/>
                <w:szCs w:val="18"/>
              </w:rPr>
              <w:t>业收入</w:t>
            </w:r>
          </w:p>
        </w:tc>
        <w:tc>
          <w:tcPr>
            <w:tcW w:w="1143" w:type="dxa"/>
            <w:vAlign w:val="top"/>
          </w:tcPr>
          <w:p>
            <w:pPr>
              <w:spacing w:before="69"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bl>
    <w:p>
      <w:pPr>
        <w:rPr>
          <w:rFonts w:ascii="Arial"/>
          <w:sz w:val="21"/>
        </w:rPr>
      </w:pPr>
    </w:p>
    <w:p>
      <w:pPr>
        <w:sectPr>
          <w:headerReference w:type="default" r:id="rId54"/>
          <w:footerReference w:type="default" r:id="rId55"/>
          <w:type w:val="nextPage"/>
          <w:pgSz w:w="11906" w:h="16839"/>
          <w:pgMar w:top="400" w:right="1420" w:bottom="1326" w:left="1134" w:header="0" w:footer="1164" w:gutter="0"/>
          <w:pgNumType w:start="27"/>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0021.8</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2023</w:t>
      </w:r>
    </w:p>
    <w:p>
      <w:pPr>
        <w:spacing w:before="304" w:line="231" w:lineRule="auto"/>
        <w:ind w:left="2918"/>
        <w:rPr>
          <w:rFonts w:ascii="SimSun" w:eastAsia="SimSun" w:hAnsi="SimSun" w:cs="SimSun"/>
          <w:sz w:val="20"/>
          <w:szCs w:val="20"/>
        </w:rPr>
      </w:pPr>
      <w:r>
        <w:rPr>
          <w:rFonts w:ascii="SimHei" w:eastAsia="SimHei" w:hAnsi="SimHei" w:cs="SimHei"/>
          <w:spacing w:val="8"/>
          <w:sz w:val="20"/>
          <w:szCs w:val="20"/>
        </w:rPr>
        <w:t>表</w:t>
      </w:r>
      <w:r>
        <w:rPr>
          <w:rFonts w:ascii="SimHei" w:eastAsia="SimHei" w:hAnsi="SimHei" w:cs="SimHei"/>
          <w:spacing w:val="8"/>
          <w:sz w:val="20"/>
          <w:szCs w:val="20"/>
        </w:rPr>
        <w:t xml:space="preserve"> </w:t>
      </w:r>
      <w:r>
        <w:rPr>
          <w:rFonts w:ascii="SimHei" w:eastAsia="SimHei" w:hAnsi="SimHei" w:cs="SimHei"/>
          <w:sz w:val="20"/>
          <w:szCs w:val="20"/>
        </w:rPr>
        <w:t>A</w:t>
      </w:r>
      <w:r>
        <w:rPr>
          <w:rFonts w:ascii="SimHei" w:eastAsia="SimHei" w:hAnsi="SimHei" w:cs="SimHei"/>
          <w:spacing w:val="8"/>
          <w:sz w:val="20"/>
          <w:szCs w:val="20"/>
        </w:rPr>
        <w:t>.</w:t>
      </w:r>
      <w:r>
        <w:rPr>
          <w:rFonts w:ascii="SimHei" w:eastAsia="SimHei" w:hAnsi="SimHei" w:cs="SimHei"/>
          <w:spacing w:val="5"/>
          <w:sz w:val="20"/>
          <w:szCs w:val="20"/>
        </w:rPr>
        <w:t>1</w:t>
      </w:r>
      <w:r>
        <w:rPr>
          <w:rFonts w:ascii="SimHei" w:eastAsia="SimHei" w:hAnsi="SimHei" w:cs="SimHei"/>
          <w:spacing w:val="4"/>
          <w:sz w:val="20"/>
          <w:szCs w:val="20"/>
        </w:rPr>
        <w:t xml:space="preserve">  </w:t>
      </w:r>
      <w:r>
        <w:rPr>
          <w:rFonts w:ascii="SimHei" w:eastAsia="SimHei" w:hAnsi="SimHei" w:cs="SimHei"/>
          <w:spacing w:val="4"/>
          <w:sz w:val="20"/>
          <w:szCs w:val="20"/>
        </w:rPr>
        <w:t>定期报告季报元素清单</w:t>
      </w:r>
      <w:r>
        <w:rPr>
          <w:rFonts w:ascii="SimHei" w:eastAsia="SimHei" w:hAnsi="SimHei" w:cs="SimHei"/>
          <w:spacing w:val="4"/>
          <w:sz w:val="20"/>
          <w:szCs w:val="20"/>
        </w:rPr>
        <w:t xml:space="preserve"> </w:t>
      </w:r>
      <w:r>
        <w:rPr>
          <w:rFonts w:ascii="SimSun" w:eastAsia="SimSun" w:hAnsi="SimSun" w:cs="SimSun"/>
          <w:spacing w:val="4"/>
          <w:sz w:val="20"/>
          <w:szCs w:val="20"/>
        </w:rPr>
        <w:t>(续)</w:t>
      </w:r>
    </w:p>
    <w:tbl>
      <w:tblPr>
        <w:tblStyle w:val="TableNormal3"/>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
        <w:gridCol w:w="4476"/>
        <w:gridCol w:w="3029"/>
        <w:gridCol w:w="1229"/>
      </w:tblGrid>
      <w:tr>
        <w:tblPrEx>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595" w:type="dxa"/>
            <w:vAlign w:val="top"/>
          </w:tcPr>
          <w:p>
            <w:pPr>
              <w:spacing w:before="72" w:line="221" w:lineRule="auto"/>
              <w:ind w:left="120"/>
              <w:rPr>
                <w:rFonts w:ascii="SimSun" w:eastAsia="SimSun" w:hAnsi="SimSun" w:cs="SimSun"/>
                <w:sz w:val="18"/>
                <w:szCs w:val="18"/>
              </w:rPr>
            </w:pPr>
            <w:r>
              <w:rPr>
                <w:rFonts w:ascii="SimSun" w:eastAsia="SimSun" w:hAnsi="SimSun" w:cs="SimSun"/>
                <w:spacing w:val="-4"/>
                <w:sz w:val="18"/>
                <w:szCs w:val="18"/>
              </w:rPr>
              <w:t>序</w:t>
            </w:r>
            <w:r>
              <w:rPr>
                <w:rFonts w:ascii="SimSun" w:eastAsia="SimSun" w:hAnsi="SimSun" w:cs="SimSun"/>
                <w:spacing w:val="-3"/>
                <w:sz w:val="18"/>
                <w:szCs w:val="18"/>
              </w:rPr>
              <w:t>号</w:t>
            </w:r>
          </w:p>
        </w:tc>
        <w:tc>
          <w:tcPr>
            <w:tcW w:w="4476" w:type="dxa"/>
            <w:vAlign w:val="top"/>
          </w:tcPr>
          <w:p>
            <w:pPr>
              <w:spacing w:before="72" w:line="219" w:lineRule="auto"/>
              <w:ind w:left="1883"/>
              <w:rPr>
                <w:rFonts w:ascii="SimSun" w:eastAsia="SimSun" w:hAnsi="SimSun" w:cs="SimSun"/>
                <w:sz w:val="18"/>
                <w:szCs w:val="18"/>
              </w:rPr>
            </w:pPr>
            <w:r>
              <w:rPr>
                <w:rFonts w:ascii="SimSun" w:eastAsia="SimSun" w:hAnsi="SimSun" w:cs="SimSun"/>
                <w:spacing w:val="-3"/>
                <w:sz w:val="18"/>
                <w:szCs w:val="18"/>
              </w:rPr>
              <w:t>元</w:t>
            </w:r>
            <w:r>
              <w:rPr>
                <w:rFonts w:ascii="SimSun" w:eastAsia="SimSun" w:hAnsi="SimSun" w:cs="SimSun"/>
                <w:spacing w:val="-2"/>
                <w:sz w:val="18"/>
                <w:szCs w:val="18"/>
              </w:rPr>
              <w:t>素名称</w:t>
            </w:r>
          </w:p>
        </w:tc>
        <w:tc>
          <w:tcPr>
            <w:tcW w:w="3029" w:type="dxa"/>
            <w:vAlign w:val="top"/>
          </w:tcPr>
          <w:p>
            <w:pPr>
              <w:spacing w:before="72" w:line="220" w:lineRule="auto"/>
              <w:ind w:left="1176"/>
              <w:rPr>
                <w:rFonts w:ascii="SimSun" w:eastAsia="SimSun" w:hAnsi="SimSun" w:cs="SimSun"/>
                <w:sz w:val="18"/>
                <w:szCs w:val="18"/>
              </w:rPr>
            </w:pPr>
            <w:r>
              <w:rPr>
                <w:rFonts w:ascii="SimSun" w:eastAsia="SimSun" w:hAnsi="SimSun" w:cs="SimSun"/>
                <w:spacing w:val="-6"/>
                <w:sz w:val="18"/>
                <w:szCs w:val="18"/>
              </w:rPr>
              <w:t>中文标签</w:t>
            </w:r>
          </w:p>
        </w:tc>
        <w:tc>
          <w:tcPr>
            <w:tcW w:w="1229" w:type="dxa"/>
            <w:vAlign w:val="top"/>
          </w:tcPr>
          <w:p>
            <w:pPr>
              <w:spacing w:before="72" w:line="219" w:lineRule="auto"/>
              <w:ind w:left="258"/>
              <w:rPr>
                <w:rFonts w:ascii="SimSun" w:eastAsia="SimSun" w:hAnsi="SimSun" w:cs="SimSun"/>
                <w:sz w:val="18"/>
                <w:szCs w:val="18"/>
              </w:rPr>
            </w:pPr>
            <w:r>
              <w:rPr>
                <w:rFonts w:ascii="SimSun" w:eastAsia="SimSun" w:hAnsi="SimSun" w:cs="SimSun"/>
                <w:spacing w:val="-3"/>
                <w:sz w:val="18"/>
                <w:szCs w:val="18"/>
              </w:rPr>
              <w:t>数</w:t>
            </w:r>
            <w:r>
              <w:rPr>
                <w:rFonts w:ascii="SimSun" w:eastAsia="SimSun" w:hAnsi="SimSun" w:cs="SimSun"/>
                <w:spacing w:val="-2"/>
                <w:sz w:val="18"/>
                <w:szCs w:val="18"/>
              </w:rPr>
              <w:t>据类型</w:t>
            </w:r>
          </w:p>
        </w:tc>
      </w:tr>
      <w:tr>
        <w:tblPrEx>
          <w:tblW w:w="9329" w:type="dxa"/>
          <w:tblInd w:w="2" w:type="dxa"/>
          <w:tblLayout w:type="fixed"/>
        </w:tblPrEx>
        <w:trPr>
          <w:trHeight w:val="629"/>
        </w:trPr>
        <w:tc>
          <w:tcPr>
            <w:tcW w:w="595" w:type="dxa"/>
            <w:vAlign w:val="top"/>
          </w:tcPr>
          <w:p>
            <w:pPr>
              <w:spacing w:before="95" w:line="185" w:lineRule="auto"/>
              <w:ind w:left="115"/>
              <w:rPr>
                <w:rFonts w:ascii="SimSun" w:eastAsia="SimSun" w:hAnsi="SimSun" w:cs="SimSun"/>
                <w:sz w:val="18"/>
                <w:szCs w:val="18"/>
              </w:rPr>
            </w:pPr>
            <w:r>
              <w:rPr>
                <w:rFonts w:ascii="SimSun" w:eastAsia="SimSun" w:hAnsi="SimSun" w:cs="SimSun"/>
                <w:spacing w:val="-4"/>
                <w:sz w:val="18"/>
                <w:szCs w:val="18"/>
              </w:rPr>
              <w:t>20</w:t>
            </w:r>
          </w:p>
        </w:tc>
        <w:tc>
          <w:tcPr>
            <w:tcW w:w="4476" w:type="dxa"/>
            <w:vAlign w:val="top"/>
          </w:tcPr>
          <w:p>
            <w:pPr>
              <w:spacing w:before="67" w:line="280" w:lineRule="auto"/>
              <w:ind w:left="114" w:right="137"/>
              <w:rPr>
                <w:rFonts w:ascii="SimSun" w:eastAsia="SimSun" w:hAnsi="SimSun" w:cs="SimSun"/>
                <w:sz w:val="18"/>
                <w:szCs w:val="18"/>
              </w:rPr>
            </w:pPr>
            <w:r>
              <w:rPr>
                <w:rFonts w:ascii="SimSun" w:eastAsia="SimSun" w:hAnsi="SimSun" w:cs="SimSun"/>
                <w:spacing w:val="-1"/>
                <w:sz w:val="18"/>
                <w:szCs w:val="18"/>
              </w:rPr>
              <w:t>eid:Revenues</w:t>
            </w:r>
            <w:r>
              <w:rPr>
                <w:rFonts w:ascii="SimSun" w:eastAsia="SimSun" w:hAnsi="SimSun" w:cs="SimSun"/>
                <w:sz w:val="18"/>
                <w:szCs w:val="18"/>
              </w:rPr>
              <w:t>InCurrentPeriodWithPreviousPeriodIn</w:t>
            </w:r>
            <w:r>
              <w:rPr>
                <w:rFonts w:ascii="SimSun" w:eastAsia="SimSun" w:hAnsi="SimSun" w:cs="SimSun"/>
                <w:sz w:val="18"/>
                <w:szCs w:val="18"/>
              </w:rPr>
              <w:t xml:space="preserve"> </w:t>
            </w:r>
            <w:r>
              <w:rPr>
                <w:rFonts w:ascii="SimSun" w:eastAsia="SimSun" w:hAnsi="SimSun" w:cs="SimSun"/>
                <w:spacing w:val="-1"/>
                <w:sz w:val="18"/>
                <w:szCs w:val="18"/>
              </w:rPr>
              <w:t>creaseAndD</w:t>
            </w:r>
            <w:r>
              <w:rPr>
                <w:rFonts w:ascii="SimSun" w:eastAsia="SimSun" w:hAnsi="SimSun" w:cs="SimSun"/>
                <w:sz w:val="18"/>
                <w:szCs w:val="18"/>
              </w:rPr>
              <w:t>ecrease</w:t>
            </w:r>
          </w:p>
        </w:tc>
        <w:tc>
          <w:tcPr>
            <w:tcW w:w="3029" w:type="dxa"/>
            <w:vAlign w:val="top"/>
          </w:tcPr>
          <w:p>
            <w:pPr>
              <w:spacing w:before="67" w:line="219" w:lineRule="auto"/>
              <w:ind w:left="119"/>
              <w:rPr>
                <w:rFonts w:ascii="SimSun" w:eastAsia="SimSun" w:hAnsi="SimSun" w:cs="SimSun"/>
                <w:sz w:val="18"/>
                <w:szCs w:val="18"/>
              </w:rPr>
            </w:pPr>
            <w:r>
              <w:rPr>
                <w:rFonts w:ascii="SimSun" w:eastAsia="SimSun" w:hAnsi="SimSun" w:cs="SimSun"/>
                <w:spacing w:val="-2"/>
                <w:sz w:val="18"/>
                <w:szCs w:val="18"/>
              </w:rPr>
              <w:t>营业</w:t>
            </w:r>
            <w:r>
              <w:rPr>
                <w:rFonts w:ascii="SimSun" w:eastAsia="SimSun" w:hAnsi="SimSun" w:cs="SimSun"/>
                <w:spacing w:val="-1"/>
                <w:sz w:val="18"/>
                <w:szCs w:val="18"/>
              </w:rPr>
              <w:t>收入本期比上期增减</w:t>
            </w:r>
          </w:p>
        </w:tc>
        <w:tc>
          <w:tcPr>
            <w:tcW w:w="1229" w:type="dxa"/>
            <w:vAlign w:val="top"/>
          </w:tcPr>
          <w:p>
            <w:pPr>
              <w:spacing w:before="67"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628"/>
        </w:trPr>
        <w:tc>
          <w:tcPr>
            <w:tcW w:w="595" w:type="dxa"/>
            <w:vAlign w:val="top"/>
          </w:tcPr>
          <w:p>
            <w:pPr>
              <w:spacing w:before="94" w:line="187" w:lineRule="auto"/>
              <w:ind w:left="115"/>
              <w:rPr>
                <w:rFonts w:ascii="SimSun" w:eastAsia="SimSun" w:hAnsi="SimSun" w:cs="SimSun"/>
                <w:sz w:val="18"/>
                <w:szCs w:val="18"/>
              </w:rPr>
            </w:pPr>
            <w:r>
              <w:rPr>
                <w:rFonts w:ascii="SimSun" w:eastAsia="SimSun" w:hAnsi="SimSun" w:cs="SimSun"/>
                <w:spacing w:val="-4"/>
                <w:sz w:val="18"/>
                <w:szCs w:val="18"/>
              </w:rPr>
              <w:t>21</w:t>
            </w:r>
          </w:p>
        </w:tc>
        <w:tc>
          <w:tcPr>
            <w:tcW w:w="4476" w:type="dxa"/>
            <w:vAlign w:val="top"/>
          </w:tcPr>
          <w:p>
            <w:pPr>
              <w:spacing w:before="67" w:line="280" w:lineRule="auto"/>
              <w:ind w:left="115" w:right="137" w:firstLine="7"/>
              <w:rPr>
                <w:rFonts w:ascii="SimSun" w:eastAsia="SimSun" w:hAnsi="SimSun" w:cs="SimSun"/>
                <w:sz w:val="18"/>
                <w:szCs w:val="18"/>
              </w:rPr>
            </w:pPr>
            <w:r>
              <w:rPr>
                <w:rFonts w:ascii="SimSun" w:eastAsia="SimSun" w:hAnsi="SimSun" w:cs="SimSun"/>
                <w:spacing w:val="-1"/>
                <w:sz w:val="18"/>
                <w:szCs w:val="18"/>
              </w:rPr>
              <w:t>ifrs-full:ProfitLoss</w:t>
            </w:r>
            <w:r>
              <w:rPr>
                <w:rFonts w:ascii="SimSun" w:eastAsia="SimSun" w:hAnsi="SimSun" w:cs="SimSun"/>
                <w:sz w:val="18"/>
                <w:szCs w:val="18"/>
              </w:rPr>
              <w:t>AttributableToOwnersOfParen</w:t>
            </w:r>
            <w:r>
              <w:rPr>
                <w:rFonts w:ascii="SimSun" w:eastAsia="SimSun" w:hAnsi="SimSun" w:cs="SimSun"/>
                <w:sz w:val="18"/>
                <w:szCs w:val="18"/>
              </w:rPr>
              <w:t xml:space="preserve"> </w:t>
            </w:r>
            <w:r>
              <w:rPr>
                <w:rFonts w:ascii="SimSun" w:eastAsia="SimSun" w:hAnsi="SimSun" w:cs="SimSun"/>
                <w:sz w:val="18"/>
                <w:szCs w:val="18"/>
              </w:rPr>
              <w:t>t</w:t>
            </w:r>
          </w:p>
        </w:tc>
        <w:tc>
          <w:tcPr>
            <w:tcW w:w="3029" w:type="dxa"/>
            <w:vAlign w:val="top"/>
          </w:tcPr>
          <w:p>
            <w:pPr>
              <w:spacing w:before="67" w:line="219" w:lineRule="auto"/>
              <w:ind w:left="120"/>
              <w:rPr>
                <w:rFonts w:ascii="SimSun" w:eastAsia="SimSun" w:hAnsi="SimSun" w:cs="SimSun"/>
                <w:sz w:val="18"/>
                <w:szCs w:val="18"/>
              </w:rPr>
            </w:pPr>
            <w:r>
              <w:rPr>
                <w:rFonts w:ascii="SimSun" w:eastAsia="SimSun" w:hAnsi="SimSun" w:cs="SimSun"/>
                <w:spacing w:val="-2"/>
                <w:sz w:val="18"/>
                <w:szCs w:val="18"/>
              </w:rPr>
              <w:t>归属</w:t>
            </w:r>
            <w:r>
              <w:rPr>
                <w:rFonts w:ascii="SimSun" w:eastAsia="SimSun" w:hAnsi="SimSun" w:cs="SimSun"/>
                <w:spacing w:val="-1"/>
                <w:sz w:val="18"/>
                <w:szCs w:val="18"/>
              </w:rPr>
              <w:t>于母公司所有者的净利润</w:t>
            </w:r>
          </w:p>
        </w:tc>
        <w:tc>
          <w:tcPr>
            <w:tcW w:w="1229" w:type="dxa"/>
            <w:vAlign w:val="top"/>
          </w:tcPr>
          <w:p>
            <w:pPr>
              <w:spacing w:before="67"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629"/>
        </w:trPr>
        <w:tc>
          <w:tcPr>
            <w:tcW w:w="595" w:type="dxa"/>
            <w:vAlign w:val="top"/>
          </w:tcPr>
          <w:p>
            <w:pPr>
              <w:spacing w:before="96" w:line="186" w:lineRule="auto"/>
              <w:ind w:left="115"/>
              <w:rPr>
                <w:rFonts w:ascii="SimSun" w:eastAsia="SimSun" w:hAnsi="SimSun" w:cs="SimSun"/>
                <w:sz w:val="18"/>
                <w:szCs w:val="18"/>
              </w:rPr>
            </w:pPr>
            <w:r>
              <w:rPr>
                <w:rFonts w:ascii="SimSun" w:eastAsia="SimSun" w:hAnsi="SimSun" w:cs="SimSun"/>
                <w:spacing w:val="-4"/>
                <w:sz w:val="18"/>
                <w:szCs w:val="18"/>
              </w:rPr>
              <w:t>22</w:t>
            </w:r>
          </w:p>
        </w:tc>
        <w:tc>
          <w:tcPr>
            <w:tcW w:w="4476" w:type="dxa"/>
            <w:vAlign w:val="top"/>
          </w:tcPr>
          <w:p>
            <w:pPr>
              <w:spacing w:before="67" w:line="280" w:lineRule="auto"/>
              <w:ind w:left="120" w:right="137" w:hanging="5"/>
              <w:rPr>
                <w:rFonts w:ascii="SimSun" w:eastAsia="SimSun" w:hAnsi="SimSun" w:cs="SimSun"/>
                <w:sz w:val="18"/>
                <w:szCs w:val="18"/>
              </w:rPr>
            </w:pPr>
            <w:r>
              <w:rPr>
                <w:rFonts w:ascii="SimSun" w:eastAsia="SimSun" w:hAnsi="SimSun" w:cs="SimSun"/>
                <w:spacing w:val="-1"/>
                <w:sz w:val="18"/>
                <w:szCs w:val="18"/>
              </w:rPr>
              <w:t>eid:ProfitLo</w:t>
            </w:r>
            <w:r>
              <w:rPr>
                <w:rFonts w:ascii="SimSun" w:eastAsia="SimSun" w:hAnsi="SimSun" w:cs="SimSun"/>
                <w:sz w:val="18"/>
                <w:szCs w:val="18"/>
              </w:rPr>
              <w:t>ssInCurrentPeriodWithPreviousPeriod</w:t>
            </w:r>
            <w:r>
              <w:rPr>
                <w:rFonts w:ascii="SimSun" w:eastAsia="SimSun" w:hAnsi="SimSun" w:cs="SimSun"/>
                <w:sz w:val="18"/>
                <w:szCs w:val="18"/>
              </w:rPr>
              <w:t xml:space="preserve"> </w:t>
            </w:r>
            <w:r>
              <w:rPr>
                <w:rFonts w:ascii="SimSun" w:eastAsia="SimSun" w:hAnsi="SimSun" w:cs="SimSun"/>
                <w:spacing w:val="-1"/>
                <w:sz w:val="18"/>
                <w:szCs w:val="18"/>
              </w:rPr>
              <w:t>IncreaseAndDecre</w:t>
            </w:r>
            <w:r>
              <w:rPr>
                <w:rFonts w:ascii="SimSun" w:eastAsia="SimSun" w:hAnsi="SimSun" w:cs="SimSun"/>
                <w:sz w:val="18"/>
                <w:szCs w:val="18"/>
              </w:rPr>
              <w:t>ase</w:t>
            </w:r>
          </w:p>
        </w:tc>
        <w:tc>
          <w:tcPr>
            <w:tcW w:w="3029" w:type="dxa"/>
            <w:vAlign w:val="top"/>
          </w:tcPr>
          <w:p>
            <w:pPr>
              <w:spacing w:before="67" w:line="219" w:lineRule="auto"/>
              <w:ind w:left="115"/>
              <w:rPr>
                <w:rFonts w:ascii="SimSun" w:eastAsia="SimSun" w:hAnsi="SimSun" w:cs="SimSun"/>
                <w:sz w:val="18"/>
                <w:szCs w:val="18"/>
              </w:rPr>
            </w:pPr>
            <w:r>
              <w:rPr>
                <w:rFonts w:ascii="SimSun" w:eastAsia="SimSun" w:hAnsi="SimSun" w:cs="SimSun"/>
                <w:spacing w:val="-1"/>
                <w:sz w:val="18"/>
                <w:szCs w:val="18"/>
              </w:rPr>
              <w:t>净利润本期比上期增减</w:t>
            </w:r>
          </w:p>
        </w:tc>
        <w:tc>
          <w:tcPr>
            <w:tcW w:w="1229" w:type="dxa"/>
            <w:vAlign w:val="top"/>
          </w:tcPr>
          <w:p>
            <w:pPr>
              <w:spacing w:before="67"/>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r>
        <w:tblPrEx>
          <w:tblW w:w="9329" w:type="dxa"/>
          <w:tblInd w:w="2" w:type="dxa"/>
          <w:tblLayout w:type="fixed"/>
        </w:tblPrEx>
        <w:trPr>
          <w:trHeight w:val="628"/>
        </w:trPr>
        <w:tc>
          <w:tcPr>
            <w:tcW w:w="595" w:type="dxa"/>
            <w:vAlign w:val="top"/>
          </w:tcPr>
          <w:p>
            <w:pPr>
              <w:spacing w:before="98" w:line="185" w:lineRule="auto"/>
              <w:ind w:left="115"/>
              <w:rPr>
                <w:rFonts w:ascii="SimSun" w:eastAsia="SimSun" w:hAnsi="SimSun" w:cs="SimSun"/>
                <w:sz w:val="18"/>
                <w:szCs w:val="18"/>
              </w:rPr>
            </w:pPr>
            <w:r>
              <w:rPr>
                <w:rFonts w:ascii="SimSun" w:eastAsia="SimSun" w:hAnsi="SimSun" w:cs="SimSun"/>
                <w:spacing w:val="-4"/>
                <w:sz w:val="18"/>
                <w:szCs w:val="18"/>
              </w:rPr>
              <w:t>23</w:t>
            </w:r>
          </w:p>
        </w:tc>
        <w:tc>
          <w:tcPr>
            <w:tcW w:w="4476" w:type="dxa"/>
            <w:vAlign w:val="top"/>
          </w:tcPr>
          <w:p>
            <w:pPr>
              <w:spacing w:before="69" w:line="280" w:lineRule="auto"/>
              <w:ind w:left="122" w:right="137" w:hanging="7"/>
              <w:rPr>
                <w:rFonts w:ascii="SimSun" w:eastAsia="SimSun" w:hAnsi="SimSun" w:cs="SimSun"/>
                <w:sz w:val="18"/>
                <w:szCs w:val="18"/>
              </w:rPr>
            </w:pPr>
            <w:r>
              <w:rPr>
                <w:rFonts w:ascii="SimSun" w:eastAsia="SimSun" w:hAnsi="SimSun" w:cs="SimSun"/>
                <w:spacing w:val="-1"/>
                <w:sz w:val="18"/>
                <w:szCs w:val="18"/>
              </w:rPr>
              <w:t>eid:Deductin</w:t>
            </w:r>
            <w:r>
              <w:rPr>
                <w:rFonts w:ascii="SimSun" w:eastAsia="SimSun" w:hAnsi="SimSun" w:cs="SimSun"/>
                <w:sz w:val="18"/>
                <w:szCs w:val="18"/>
              </w:rPr>
              <w:t>gNonRecurringProfitAndLossAfterProf</w:t>
            </w:r>
            <w:r>
              <w:rPr>
                <w:rFonts w:ascii="SimSun" w:eastAsia="SimSun" w:hAnsi="SimSun" w:cs="SimSun"/>
                <w:sz w:val="18"/>
                <w:szCs w:val="18"/>
              </w:rPr>
              <w:t xml:space="preserve"> </w:t>
            </w:r>
            <w:r>
              <w:rPr>
                <w:rFonts w:ascii="SimSun" w:eastAsia="SimSun" w:hAnsi="SimSun" w:cs="SimSun"/>
                <w:spacing w:val="-3"/>
                <w:sz w:val="18"/>
                <w:szCs w:val="18"/>
              </w:rPr>
              <w:t>itLoss</w:t>
            </w:r>
          </w:p>
        </w:tc>
        <w:tc>
          <w:tcPr>
            <w:tcW w:w="3029" w:type="dxa"/>
            <w:vAlign w:val="top"/>
          </w:tcPr>
          <w:p>
            <w:pPr>
              <w:spacing w:before="70" w:line="219" w:lineRule="auto"/>
              <w:ind w:left="116"/>
              <w:rPr>
                <w:rFonts w:ascii="SimSun" w:eastAsia="SimSun" w:hAnsi="SimSun" w:cs="SimSun"/>
                <w:sz w:val="18"/>
                <w:szCs w:val="18"/>
              </w:rPr>
            </w:pPr>
            <w:r>
              <w:rPr>
                <w:rFonts w:ascii="SimSun" w:eastAsia="SimSun" w:hAnsi="SimSun" w:cs="SimSun"/>
                <w:spacing w:val="-1"/>
                <w:sz w:val="18"/>
                <w:szCs w:val="18"/>
              </w:rPr>
              <w:t>扣除非经常性损益后的</w:t>
            </w:r>
            <w:r>
              <w:rPr>
                <w:rFonts w:ascii="SimSun" w:eastAsia="SimSun" w:hAnsi="SimSun" w:cs="SimSun"/>
                <w:sz w:val="18"/>
                <w:szCs w:val="18"/>
              </w:rPr>
              <w:t>净利润</w:t>
            </w:r>
          </w:p>
        </w:tc>
        <w:tc>
          <w:tcPr>
            <w:tcW w:w="1229" w:type="dxa"/>
            <w:vAlign w:val="top"/>
          </w:tcPr>
          <w:p>
            <w:pPr>
              <w:spacing w:before="70"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940"/>
        </w:trPr>
        <w:tc>
          <w:tcPr>
            <w:tcW w:w="595" w:type="dxa"/>
            <w:vAlign w:val="top"/>
          </w:tcPr>
          <w:p>
            <w:pPr>
              <w:spacing w:before="99" w:line="186" w:lineRule="auto"/>
              <w:ind w:left="115"/>
              <w:rPr>
                <w:rFonts w:ascii="SimSun" w:eastAsia="SimSun" w:hAnsi="SimSun" w:cs="SimSun"/>
                <w:sz w:val="18"/>
                <w:szCs w:val="18"/>
              </w:rPr>
            </w:pPr>
            <w:r>
              <w:rPr>
                <w:rFonts w:ascii="SimSun" w:eastAsia="SimSun" w:hAnsi="SimSun" w:cs="SimSun"/>
                <w:spacing w:val="-4"/>
                <w:sz w:val="18"/>
                <w:szCs w:val="18"/>
              </w:rPr>
              <w:t>24</w:t>
            </w:r>
          </w:p>
        </w:tc>
        <w:tc>
          <w:tcPr>
            <w:tcW w:w="4476" w:type="dxa"/>
            <w:vAlign w:val="top"/>
          </w:tcPr>
          <w:p>
            <w:pPr>
              <w:spacing w:before="71" w:line="293" w:lineRule="auto"/>
              <w:ind w:left="114" w:right="137"/>
              <w:rPr>
                <w:rFonts w:ascii="SimSun" w:eastAsia="SimSun" w:hAnsi="SimSun" w:cs="SimSun"/>
                <w:sz w:val="18"/>
                <w:szCs w:val="18"/>
              </w:rPr>
            </w:pPr>
            <w:r>
              <w:rPr>
                <w:rFonts w:ascii="SimSun" w:eastAsia="SimSun" w:hAnsi="SimSun" w:cs="SimSun"/>
                <w:spacing w:val="-1"/>
                <w:sz w:val="18"/>
                <w:szCs w:val="18"/>
              </w:rPr>
              <w:t>eid:Deductin</w:t>
            </w:r>
            <w:r>
              <w:rPr>
                <w:rFonts w:ascii="SimSun" w:eastAsia="SimSun" w:hAnsi="SimSun" w:cs="SimSun"/>
                <w:sz w:val="18"/>
                <w:szCs w:val="18"/>
              </w:rPr>
              <w:t>gNonRecurringProfitAndLossProfitLos</w:t>
            </w:r>
            <w:r>
              <w:rPr>
                <w:rFonts w:ascii="SimSun" w:eastAsia="SimSun" w:hAnsi="SimSun" w:cs="SimSun"/>
                <w:sz w:val="18"/>
                <w:szCs w:val="18"/>
              </w:rPr>
              <w:t xml:space="preserve"> </w:t>
            </w:r>
            <w:r>
              <w:rPr>
                <w:rFonts w:ascii="SimSun" w:eastAsia="SimSun" w:hAnsi="SimSun" w:cs="SimSun"/>
                <w:spacing w:val="-1"/>
                <w:sz w:val="18"/>
                <w:szCs w:val="18"/>
              </w:rPr>
              <w:t>sInCurrentPe</w:t>
            </w:r>
            <w:r>
              <w:rPr>
                <w:rFonts w:ascii="SimSun" w:eastAsia="SimSun" w:hAnsi="SimSun" w:cs="SimSun"/>
                <w:sz w:val="18"/>
                <w:szCs w:val="18"/>
              </w:rPr>
              <w:t>riodWithPreviousPeriodIncreaseAndDe</w:t>
            </w:r>
            <w:r>
              <w:rPr>
                <w:rFonts w:ascii="SimSun" w:eastAsia="SimSun" w:hAnsi="SimSun" w:cs="SimSun"/>
                <w:sz w:val="18"/>
                <w:szCs w:val="18"/>
              </w:rPr>
              <w:t xml:space="preserve"> </w:t>
            </w:r>
            <w:r>
              <w:rPr>
                <w:rFonts w:ascii="SimSun" w:eastAsia="SimSun" w:hAnsi="SimSun" w:cs="SimSun"/>
                <w:spacing w:val="-2"/>
                <w:sz w:val="18"/>
                <w:szCs w:val="18"/>
              </w:rPr>
              <w:t>crea</w:t>
            </w:r>
            <w:r>
              <w:rPr>
                <w:rFonts w:ascii="SimSun" w:eastAsia="SimSun" w:hAnsi="SimSun" w:cs="SimSun"/>
                <w:spacing w:val="-1"/>
                <w:sz w:val="18"/>
                <w:szCs w:val="18"/>
              </w:rPr>
              <w:t>se</w:t>
            </w:r>
          </w:p>
        </w:tc>
        <w:tc>
          <w:tcPr>
            <w:tcW w:w="3029" w:type="dxa"/>
            <w:vAlign w:val="top"/>
          </w:tcPr>
          <w:p>
            <w:pPr>
              <w:spacing w:before="70" w:line="331" w:lineRule="auto"/>
              <w:ind w:left="115" w:right="104" w:firstLine="1"/>
              <w:rPr>
                <w:rFonts w:ascii="SimSun" w:eastAsia="SimSun" w:hAnsi="SimSun" w:cs="SimSun"/>
                <w:sz w:val="18"/>
                <w:szCs w:val="18"/>
              </w:rPr>
            </w:pPr>
            <w:r>
              <w:rPr>
                <w:rFonts w:ascii="SimSun" w:eastAsia="SimSun" w:hAnsi="SimSun" w:cs="SimSun"/>
                <w:spacing w:val="7"/>
                <w:sz w:val="18"/>
                <w:szCs w:val="18"/>
              </w:rPr>
              <w:t>扣除非经常性损益的净利润本期</w:t>
            </w:r>
            <w:r>
              <w:rPr>
                <w:rFonts w:ascii="SimSun" w:eastAsia="SimSun" w:hAnsi="SimSun" w:cs="SimSun"/>
                <w:spacing w:val="4"/>
                <w:sz w:val="18"/>
                <w:szCs w:val="18"/>
              </w:rPr>
              <w:t>比</w:t>
            </w:r>
            <w:r>
              <w:rPr>
                <w:rFonts w:ascii="SimSun" w:eastAsia="SimSun" w:hAnsi="SimSun" w:cs="SimSun"/>
                <w:sz w:val="18"/>
                <w:szCs w:val="18"/>
              </w:rPr>
              <w:t xml:space="preserve"> </w:t>
            </w:r>
            <w:r>
              <w:rPr>
                <w:rFonts w:ascii="SimSun" w:eastAsia="SimSun" w:hAnsi="SimSun" w:cs="SimSun"/>
                <w:spacing w:val="-3"/>
                <w:sz w:val="18"/>
                <w:szCs w:val="18"/>
              </w:rPr>
              <w:t>上</w:t>
            </w:r>
            <w:r>
              <w:rPr>
                <w:rFonts w:ascii="SimSun" w:eastAsia="SimSun" w:hAnsi="SimSun" w:cs="SimSun"/>
                <w:spacing w:val="-2"/>
                <w:sz w:val="18"/>
                <w:szCs w:val="18"/>
              </w:rPr>
              <w:t>期增减</w:t>
            </w:r>
          </w:p>
        </w:tc>
        <w:tc>
          <w:tcPr>
            <w:tcW w:w="1229" w:type="dxa"/>
            <w:vAlign w:val="top"/>
          </w:tcPr>
          <w:p>
            <w:pPr>
              <w:spacing w:before="70"/>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r>
        <w:tblPrEx>
          <w:tblW w:w="9329" w:type="dxa"/>
          <w:tblInd w:w="2" w:type="dxa"/>
          <w:tblLayout w:type="fixed"/>
        </w:tblPrEx>
        <w:trPr>
          <w:trHeight w:val="629"/>
        </w:trPr>
        <w:tc>
          <w:tcPr>
            <w:tcW w:w="595" w:type="dxa"/>
            <w:vAlign w:val="top"/>
          </w:tcPr>
          <w:p>
            <w:pPr>
              <w:spacing w:before="99" w:line="185" w:lineRule="auto"/>
              <w:ind w:left="115"/>
              <w:rPr>
                <w:rFonts w:ascii="SimSun" w:eastAsia="SimSun" w:hAnsi="SimSun" w:cs="SimSun"/>
                <w:sz w:val="18"/>
                <w:szCs w:val="18"/>
              </w:rPr>
            </w:pPr>
            <w:r>
              <w:rPr>
                <w:rFonts w:ascii="SimSun" w:eastAsia="SimSun" w:hAnsi="SimSun" w:cs="SimSun"/>
                <w:spacing w:val="-4"/>
                <w:sz w:val="18"/>
                <w:szCs w:val="18"/>
              </w:rPr>
              <w:t>25</w:t>
            </w:r>
          </w:p>
        </w:tc>
        <w:tc>
          <w:tcPr>
            <w:tcW w:w="4476" w:type="dxa"/>
            <w:vAlign w:val="top"/>
          </w:tcPr>
          <w:p>
            <w:pPr>
              <w:spacing w:before="71" w:line="280" w:lineRule="auto"/>
              <w:ind w:left="119" w:right="137" w:firstLine="4"/>
              <w:rPr>
                <w:rFonts w:ascii="SimSun" w:eastAsia="SimSun" w:hAnsi="SimSun" w:cs="SimSun"/>
                <w:sz w:val="18"/>
                <w:szCs w:val="18"/>
              </w:rPr>
            </w:pPr>
            <w:r>
              <w:rPr>
                <w:rFonts w:ascii="SimSun" w:eastAsia="SimSun" w:hAnsi="SimSun" w:cs="SimSun"/>
                <w:spacing w:val="-1"/>
                <w:sz w:val="18"/>
                <w:szCs w:val="18"/>
              </w:rPr>
              <w:t>ifrs-full:CashFlowsF</w:t>
            </w:r>
            <w:r>
              <w:rPr>
                <w:rFonts w:ascii="SimSun" w:eastAsia="SimSun" w:hAnsi="SimSun" w:cs="SimSun"/>
                <w:sz w:val="18"/>
                <w:szCs w:val="18"/>
              </w:rPr>
              <w:t>romUsedInOperatingActivitie</w:t>
            </w:r>
            <w:r>
              <w:rPr>
                <w:rFonts w:ascii="SimSun" w:eastAsia="SimSun" w:hAnsi="SimSun" w:cs="SimSun"/>
                <w:sz w:val="18"/>
                <w:szCs w:val="18"/>
              </w:rPr>
              <w:t xml:space="preserve"> </w:t>
            </w:r>
            <w:r>
              <w:rPr>
                <w:rFonts w:ascii="SimSun" w:eastAsia="SimSun" w:hAnsi="SimSun" w:cs="SimSun"/>
                <w:sz w:val="18"/>
                <w:szCs w:val="18"/>
              </w:rPr>
              <w:t>s</w:t>
            </w:r>
          </w:p>
        </w:tc>
        <w:tc>
          <w:tcPr>
            <w:tcW w:w="3029" w:type="dxa"/>
            <w:vAlign w:val="top"/>
          </w:tcPr>
          <w:p>
            <w:pPr>
              <w:spacing w:before="71" w:line="219" w:lineRule="auto"/>
              <w:ind w:left="115"/>
              <w:rPr>
                <w:rFonts w:ascii="SimSun" w:eastAsia="SimSun" w:hAnsi="SimSun" w:cs="SimSun"/>
                <w:sz w:val="18"/>
                <w:szCs w:val="18"/>
              </w:rPr>
            </w:pPr>
            <w:r>
              <w:rPr>
                <w:rFonts w:ascii="SimSun" w:eastAsia="SimSun" w:hAnsi="SimSun" w:cs="SimSun"/>
                <w:spacing w:val="-1"/>
                <w:sz w:val="18"/>
                <w:szCs w:val="18"/>
              </w:rPr>
              <w:t>经营活动产生的现金</w:t>
            </w:r>
            <w:r>
              <w:rPr>
                <w:rFonts w:ascii="SimSun" w:eastAsia="SimSun" w:hAnsi="SimSun" w:cs="SimSun"/>
                <w:sz w:val="18"/>
                <w:szCs w:val="18"/>
              </w:rPr>
              <w:t>流量净额</w:t>
            </w:r>
          </w:p>
        </w:tc>
        <w:tc>
          <w:tcPr>
            <w:tcW w:w="1229" w:type="dxa"/>
            <w:vAlign w:val="top"/>
          </w:tcPr>
          <w:p>
            <w:pPr>
              <w:spacing w:before="71"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629"/>
        </w:trPr>
        <w:tc>
          <w:tcPr>
            <w:tcW w:w="595" w:type="dxa"/>
            <w:vAlign w:val="top"/>
          </w:tcPr>
          <w:p>
            <w:pPr>
              <w:spacing w:before="98" w:line="185" w:lineRule="auto"/>
              <w:ind w:left="115"/>
              <w:rPr>
                <w:rFonts w:ascii="SimSun" w:eastAsia="SimSun" w:hAnsi="SimSun" w:cs="SimSun"/>
                <w:sz w:val="18"/>
                <w:szCs w:val="18"/>
              </w:rPr>
            </w:pPr>
            <w:r>
              <w:rPr>
                <w:rFonts w:ascii="SimSun" w:eastAsia="SimSun" w:hAnsi="SimSun" w:cs="SimSun"/>
                <w:spacing w:val="-4"/>
                <w:sz w:val="18"/>
                <w:szCs w:val="18"/>
              </w:rPr>
              <w:t>26</w:t>
            </w:r>
          </w:p>
        </w:tc>
        <w:tc>
          <w:tcPr>
            <w:tcW w:w="4476" w:type="dxa"/>
            <w:vAlign w:val="top"/>
          </w:tcPr>
          <w:p>
            <w:pPr>
              <w:spacing w:before="70" w:line="280" w:lineRule="auto"/>
              <w:ind w:left="114" w:right="137"/>
              <w:rPr>
                <w:rFonts w:ascii="SimSun" w:eastAsia="SimSun" w:hAnsi="SimSun" w:cs="SimSun"/>
                <w:sz w:val="18"/>
                <w:szCs w:val="18"/>
              </w:rPr>
            </w:pPr>
            <w:r>
              <w:rPr>
                <w:rFonts w:ascii="SimSun" w:eastAsia="SimSun" w:hAnsi="SimSun" w:cs="SimSun"/>
                <w:spacing w:val="-1"/>
                <w:sz w:val="18"/>
                <w:szCs w:val="18"/>
              </w:rPr>
              <w:t>eid:Operatin</w:t>
            </w:r>
            <w:r>
              <w:rPr>
                <w:rFonts w:ascii="SimSun" w:eastAsia="SimSun" w:hAnsi="SimSun" w:cs="SimSun"/>
                <w:sz w:val="18"/>
                <w:szCs w:val="18"/>
              </w:rPr>
              <w:t>gActivityNetCashFlowsInCurrentPerio</w:t>
            </w:r>
            <w:r>
              <w:rPr>
                <w:rFonts w:ascii="SimSun" w:eastAsia="SimSun" w:hAnsi="SimSun" w:cs="SimSun"/>
                <w:sz w:val="18"/>
                <w:szCs w:val="18"/>
              </w:rPr>
              <w:t xml:space="preserve"> </w:t>
            </w:r>
            <w:r>
              <w:rPr>
                <w:rFonts w:ascii="SimSun" w:eastAsia="SimSun" w:hAnsi="SimSun" w:cs="SimSun"/>
                <w:spacing w:val="-1"/>
                <w:sz w:val="18"/>
                <w:szCs w:val="18"/>
              </w:rPr>
              <w:t>dWithPrevi</w:t>
            </w:r>
            <w:r>
              <w:rPr>
                <w:rFonts w:ascii="SimSun" w:eastAsia="SimSun" w:hAnsi="SimSun" w:cs="SimSun"/>
                <w:sz w:val="18"/>
                <w:szCs w:val="18"/>
              </w:rPr>
              <w:t>ousPeriodIncreaseAndDecrease</w:t>
            </w:r>
          </w:p>
        </w:tc>
        <w:tc>
          <w:tcPr>
            <w:tcW w:w="3029" w:type="dxa"/>
            <w:vAlign w:val="top"/>
          </w:tcPr>
          <w:p>
            <w:pPr>
              <w:spacing w:before="71" w:line="270" w:lineRule="auto"/>
              <w:ind w:left="114" w:right="104"/>
              <w:rPr>
                <w:rFonts w:ascii="SimSun" w:eastAsia="SimSun" w:hAnsi="SimSun" w:cs="SimSun"/>
                <w:sz w:val="18"/>
                <w:szCs w:val="18"/>
              </w:rPr>
            </w:pPr>
            <w:r>
              <w:rPr>
                <w:rFonts w:ascii="SimSun" w:eastAsia="SimSun" w:hAnsi="SimSun" w:cs="SimSun"/>
                <w:spacing w:val="7"/>
                <w:sz w:val="18"/>
                <w:szCs w:val="18"/>
              </w:rPr>
              <w:t>经营活动现金流量净额本期比上</w:t>
            </w:r>
            <w:r>
              <w:rPr>
                <w:rFonts w:ascii="SimSun" w:eastAsia="SimSun" w:hAnsi="SimSun" w:cs="SimSun"/>
                <w:spacing w:val="6"/>
                <w:sz w:val="18"/>
                <w:szCs w:val="18"/>
              </w:rPr>
              <w:t>期</w:t>
            </w:r>
            <w:r>
              <w:rPr>
                <w:rFonts w:ascii="SimSun" w:eastAsia="SimSun" w:hAnsi="SimSun" w:cs="SimSun"/>
                <w:sz w:val="18"/>
                <w:szCs w:val="18"/>
              </w:rPr>
              <w:t xml:space="preserve"> </w:t>
            </w:r>
            <w:r>
              <w:rPr>
                <w:rFonts w:ascii="SimSun" w:eastAsia="SimSun" w:hAnsi="SimSun" w:cs="SimSun"/>
                <w:spacing w:val="-4"/>
                <w:sz w:val="18"/>
                <w:szCs w:val="18"/>
              </w:rPr>
              <w:t>增减</w:t>
            </w:r>
          </w:p>
        </w:tc>
        <w:tc>
          <w:tcPr>
            <w:tcW w:w="1229" w:type="dxa"/>
            <w:vAlign w:val="top"/>
          </w:tcPr>
          <w:p>
            <w:pPr>
              <w:spacing w:before="70"/>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r>
        <w:tblPrEx>
          <w:tblW w:w="9329" w:type="dxa"/>
          <w:tblInd w:w="2" w:type="dxa"/>
          <w:tblLayout w:type="fixed"/>
        </w:tblPrEx>
        <w:trPr>
          <w:trHeight w:val="317"/>
        </w:trPr>
        <w:tc>
          <w:tcPr>
            <w:tcW w:w="595" w:type="dxa"/>
            <w:vAlign w:val="top"/>
          </w:tcPr>
          <w:p>
            <w:pPr>
              <w:spacing w:before="98" w:line="185" w:lineRule="auto"/>
              <w:ind w:left="115"/>
              <w:rPr>
                <w:rFonts w:ascii="SimSun" w:eastAsia="SimSun" w:hAnsi="SimSun" w:cs="SimSun"/>
                <w:sz w:val="18"/>
                <w:szCs w:val="18"/>
              </w:rPr>
            </w:pPr>
            <w:r>
              <w:rPr>
                <w:rFonts w:ascii="SimSun" w:eastAsia="SimSun" w:hAnsi="SimSun" w:cs="SimSun"/>
                <w:spacing w:val="-4"/>
                <w:sz w:val="18"/>
                <w:szCs w:val="18"/>
              </w:rPr>
              <w:t>27</w:t>
            </w:r>
          </w:p>
        </w:tc>
        <w:tc>
          <w:tcPr>
            <w:tcW w:w="4476" w:type="dxa"/>
            <w:vAlign w:val="top"/>
          </w:tcPr>
          <w:p>
            <w:pPr>
              <w:spacing w:before="70"/>
              <w:ind w:left="123"/>
              <w:rPr>
                <w:rFonts w:ascii="SimSun" w:eastAsia="SimSun" w:hAnsi="SimSun" w:cs="SimSun"/>
                <w:sz w:val="18"/>
                <w:szCs w:val="18"/>
              </w:rPr>
            </w:pPr>
            <w:r>
              <w:rPr>
                <w:rFonts w:ascii="SimSun" w:eastAsia="SimSun" w:hAnsi="SimSun" w:cs="SimSun"/>
                <w:spacing w:val="-1"/>
                <w:sz w:val="18"/>
                <w:szCs w:val="18"/>
              </w:rPr>
              <w:t>ifrs-full:BasicEar</w:t>
            </w:r>
            <w:r>
              <w:rPr>
                <w:rFonts w:ascii="SimSun" w:eastAsia="SimSun" w:hAnsi="SimSun" w:cs="SimSun"/>
                <w:sz w:val="18"/>
                <w:szCs w:val="18"/>
              </w:rPr>
              <w:t>ningsLossPerShare</w:t>
            </w:r>
          </w:p>
        </w:tc>
        <w:tc>
          <w:tcPr>
            <w:tcW w:w="3029" w:type="dxa"/>
            <w:vAlign w:val="top"/>
          </w:tcPr>
          <w:p>
            <w:pPr>
              <w:spacing w:before="70" w:line="219" w:lineRule="auto"/>
              <w:ind w:left="113"/>
              <w:rPr>
                <w:rFonts w:ascii="SimSun" w:eastAsia="SimSun" w:hAnsi="SimSun" w:cs="SimSun"/>
                <w:sz w:val="18"/>
                <w:szCs w:val="18"/>
              </w:rPr>
            </w:pPr>
            <w:r>
              <w:rPr>
                <w:rFonts w:ascii="SimSun" w:eastAsia="SimSun" w:hAnsi="SimSun" w:cs="SimSun"/>
                <w:spacing w:val="-2"/>
                <w:sz w:val="18"/>
                <w:szCs w:val="18"/>
              </w:rPr>
              <w:t>基本</w:t>
            </w:r>
            <w:r>
              <w:rPr>
                <w:rFonts w:ascii="SimSun" w:eastAsia="SimSun" w:hAnsi="SimSun" w:cs="SimSun"/>
                <w:spacing w:val="-1"/>
                <w:sz w:val="18"/>
                <w:szCs w:val="18"/>
              </w:rPr>
              <w:t>每股收益</w:t>
            </w:r>
          </w:p>
        </w:tc>
        <w:tc>
          <w:tcPr>
            <w:tcW w:w="1229" w:type="dxa"/>
            <w:vAlign w:val="top"/>
          </w:tcPr>
          <w:p>
            <w:pPr>
              <w:spacing w:before="69"/>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r>
        <w:tblPrEx>
          <w:tblW w:w="9329" w:type="dxa"/>
          <w:tblInd w:w="2" w:type="dxa"/>
          <w:tblLayout w:type="fixed"/>
        </w:tblPrEx>
        <w:trPr>
          <w:trHeight w:val="629"/>
        </w:trPr>
        <w:tc>
          <w:tcPr>
            <w:tcW w:w="595" w:type="dxa"/>
            <w:vAlign w:val="top"/>
          </w:tcPr>
          <w:p>
            <w:pPr>
              <w:spacing w:before="97" w:line="185" w:lineRule="auto"/>
              <w:ind w:left="115"/>
              <w:rPr>
                <w:rFonts w:ascii="SimSun" w:eastAsia="SimSun" w:hAnsi="SimSun" w:cs="SimSun"/>
                <w:sz w:val="18"/>
                <w:szCs w:val="18"/>
              </w:rPr>
            </w:pPr>
            <w:r>
              <w:rPr>
                <w:rFonts w:ascii="SimSun" w:eastAsia="SimSun" w:hAnsi="SimSun" w:cs="SimSun"/>
                <w:spacing w:val="-4"/>
                <w:sz w:val="18"/>
                <w:szCs w:val="18"/>
              </w:rPr>
              <w:t>28</w:t>
            </w:r>
          </w:p>
        </w:tc>
        <w:tc>
          <w:tcPr>
            <w:tcW w:w="4476" w:type="dxa"/>
            <w:vAlign w:val="top"/>
          </w:tcPr>
          <w:p>
            <w:pPr>
              <w:spacing w:before="69" w:line="280" w:lineRule="auto"/>
              <w:ind w:left="109" w:right="137" w:firstLine="6"/>
              <w:rPr>
                <w:rFonts w:ascii="SimSun" w:eastAsia="SimSun" w:hAnsi="SimSun" w:cs="SimSun"/>
                <w:sz w:val="18"/>
                <w:szCs w:val="18"/>
              </w:rPr>
            </w:pPr>
            <w:r>
              <w:rPr>
                <w:rFonts w:ascii="SimSun" w:eastAsia="SimSun" w:hAnsi="SimSun" w:cs="SimSun"/>
                <w:spacing w:val="-1"/>
                <w:sz w:val="18"/>
                <w:szCs w:val="18"/>
              </w:rPr>
              <w:t>eid:BasicEar</w:t>
            </w:r>
            <w:r>
              <w:rPr>
                <w:rFonts w:ascii="SimSun" w:eastAsia="SimSun" w:hAnsi="SimSun" w:cs="SimSun"/>
                <w:sz w:val="18"/>
                <w:szCs w:val="18"/>
              </w:rPr>
              <w:t>ningsLossPerShareInCurrentPeriodWit</w:t>
            </w:r>
            <w:r>
              <w:rPr>
                <w:rFonts w:ascii="SimSun" w:eastAsia="SimSun" w:hAnsi="SimSun" w:cs="SimSun"/>
                <w:sz w:val="18"/>
                <w:szCs w:val="18"/>
              </w:rPr>
              <w:t xml:space="preserve"> </w:t>
            </w:r>
            <w:r>
              <w:rPr>
                <w:rFonts w:ascii="SimSun" w:eastAsia="SimSun" w:hAnsi="SimSun" w:cs="SimSun"/>
                <w:spacing w:val="-1"/>
                <w:sz w:val="18"/>
                <w:szCs w:val="18"/>
              </w:rPr>
              <w:t>hPre</w:t>
            </w:r>
            <w:r>
              <w:rPr>
                <w:rFonts w:ascii="SimSun" w:eastAsia="SimSun" w:hAnsi="SimSun" w:cs="SimSun"/>
                <w:sz w:val="18"/>
                <w:szCs w:val="18"/>
              </w:rPr>
              <w:t>viousPeriodIncreaseAndDecrease</w:t>
            </w:r>
          </w:p>
        </w:tc>
        <w:tc>
          <w:tcPr>
            <w:tcW w:w="3029" w:type="dxa"/>
            <w:vAlign w:val="top"/>
          </w:tcPr>
          <w:p>
            <w:pPr>
              <w:spacing w:before="69" w:line="219" w:lineRule="auto"/>
              <w:ind w:left="113"/>
              <w:rPr>
                <w:rFonts w:ascii="SimSun" w:eastAsia="SimSun" w:hAnsi="SimSun" w:cs="SimSun"/>
                <w:sz w:val="18"/>
                <w:szCs w:val="18"/>
              </w:rPr>
            </w:pPr>
            <w:r>
              <w:rPr>
                <w:rFonts w:ascii="SimSun" w:eastAsia="SimSun" w:hAnsi="SimSun" w:cs="SimSun"/>
                <w:spacing w:val="-1"/>
                <w:sz w:val="18"/>
                <w:szCs w:val="18"/>
              </w:rPr>
              <w:t>基本每股收益本期</w:t>
            </w:r>
            <w:r>
              <w:rPr>
                <w:rFonts w:ascii="SimSun" w:eastAsia="SimSun" w:hAnsi="SimSun" w:cs="SimSun"/>
                <w:sz w:val="18"/>
                <w:szCs w:val="18"/>
              </w:rPr>
              <w:t>比上期增减</w:t>
            </w:r>
          </w:p>
        </w:tc>
        <w:tc>
          <w:tcPr>
            <w:tcW w:w="1229" w:type="dxa"/>
            <w:vAlign w:val="top"/>
          </w:tcPr>
          <w:p>
            <w:pPr>
              <w:spacing w:before="69"/>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r>
        <w:tblPrEx>
          <w:tblW w:w="9329" w:type="dxa"/>
          <w:tblInd w:w="2" w:type="dxa"/>
          <w:tblLayout w:type="fixed"/>
        </w:tblPrEx>
        <w:trPr>
          <w:trHeight w:val="317"/>
        </w:trPr>
        <w:tc>
          <w:tcPr>
            <w:tcW w:w="595" w:type="dxa"/>
            <w:vAlign w:val="top"/>
          </w:tcPr>
          <w:p>
            <w:pPr>
              <w:spacing w:before="99" w:line="185" w:lineRule="auto"/>
              <w:ind w:left="115"/>
              <w:rPr>
                <w:rFonts w:ascii="SimSun" w:eastAsia="SimSun" w:hAnsi="SimSun" w:cs="SimSun"/>
                <w:sz w:val="18"/>
                <w:szCs w:val="18"/>
              </w:rPr>
            </w:pPr>
            <w:r>
              <w:rPr>
                <w:rFonts w:ascii="SimSun" w:eastAsia="SimSun" w:hAnsi="SimSun" w:cs="SimSun"/>
                <w:spacing w:val="-4"/>
                <w:sz w:val="18"/>
                <w:szCs w:val="18"/>
              </w:rPr>
              <w:t>29</w:t>
            </w:r>
          </w:p>
        </w:tc>
        <w:tc>
          <w:tcPr>
            <w:tcW w:w="4476" w:type="dxa"/>
            <w:vAlign w:val="top"/>
          </w:tcPr>
          <w:p>
            <w:pPr>
              <w:spacing w:before="72"/>
              <w:ind w:left="123"/>
              <w:rPr>
                <w:rFonts w:ascii="SimSun" w:eastAsia="SimSun" w:hAnsi="SimSun" w:cs="SimSun"/>
                <w:sz w:val="18"/>
                <w:szCs w:val="18"/>
              </w:rPr>
            </w:pPr>
            <w:r>
              <w:rPr>
                <w:rFonts w:ascii="SimSun" w:eastAsia="SimSun" w:hAnsi="SimSun" w:cs="SimSun"/>
                <w:spacing w:val="-1"/>
                <w:sz w:val="18"/>
                <w:szCs w:val="18"/>
              </w:rPr>
              <w:t>ifrs-full:DilutedEa</w:t>
            </w:r>
            <w:r>
              <w:rPr>
                <w:rFonts w:ascii="SimSun" w:eastAsia="SimSun" w:hAnsi="SimSun" w:cs="SimSun"/>
                <w:sz w:val="18"/>
                <w:szCs w:val="18"/>
              </w:rPr>
              <w:t>rningsLossPerShare</w:t>
            </w:r>
          </w:p>
        </w:tc>
        <w:tc>
          <w:tcPr>
            <w:tcW w:w="3029" w:type="dxa"/>
            <w:vAlign w:val="top"/>
          </w:tcPr>
          <w:p>
            <w:pPr>
              <w:spacing w:before="72" w:line="219" w:lineRule="auto"/>
              <w:ind w:left="112"/>
              <w:rPr>
                <w:rFonts w:ascii="SimSun" w:eastAsia="SimSun" w:hAnsi="SimSun" w:cs="SimSun"/>
                <w:sz w:val="18"/>
                <w:szCs w:val="18"/>
              </w:rPr>
            </w:pPr>
            <w:r>
              <w:rPr>
                <w:rFonts w:ascii="SimSun" w:eastAsia="SimSun" w:hAnsi="SimSun" w:cs="SimSun"/>
                <w:spacing w:val="-2"/>
                <w:sz w:val="18"/>
                <w:szCs w:val="18"/>
              </w:rPr>
              <w:t>稀</w:t>
            </w:r>
            <w:r>
              <w:rPr>
                <w:rFonts w:ascii="SimSun" w:eastAsia="SimSun" w:hAnsi="SimSun" w:cs="SimSun"/>
                <w:spacing w:val="-1"/>
                <w:sz w:val="18"/>
                <w:szCs w:val="18"/>
              </w:rPr>
              <w:t>释每股收益</w:t>
            </w:r>
          </w:p>
        </w:tc>
        <w:tc>
          <w:tcPr>
            <w:tcW w:w="1229" w:type="dxa"/>
            <w:vAlign w:val="top"/>
          </w:tcPr>
          <w:p>
            <w:pPr>
              <w:spacing w:before="71"/>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r>
        <w:tblPrEx>
          <w:tblW w:w="9329" w:type="dxa"/>
          <w:tblInd w:w="2" w:type="dxa"/>
          <w:tblLayout w:type="fixed"/>
        </w:tblPrEx>
        <w:trPr>
          <w:trHeight w:val="629"/>
        </w:trPr>
        <w:tc>
          <w:tcPr>
            <w:tcW w:w="595" w:type="dxa"/>
            <w:vAlign w:val="top"/>
          </w:tcPr>
          <w:p>
            <w:pPr>
              <w:spacing w:before="99" w:line="185" w:lineRule="auto"/>
              <w:ind w:left="117"/>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0</w:t>
            </w:r>
          </w:p>
        </w:tc>
        <w:tc>
          <w:tcPr>
            <w:tcW w:w="4476" w:type="dxa"/>
            <w:vAlign w:val="top"/>
          </w:tcPr>
          <w:p>
            <w:pPr>
              <w:spacing w:before="71" w:line="280" w:lineRule="auto"/>
              <w:ind w:left="122" w:right="137" w:hanging="7"/>
              <w:rPr>
                <w:rFonts w:ascii="SimSun" w:eastAsia="SimSun" w:hAnsi="SimSun" w:cs="SimSun"/>
                <w:sz w:val="18"/>
                <w:szCs w:val="18"/>
              </w:rPr>
            </w:pPr>
            <w:r>
              <w:rPr>
                <w:rFonts w:ascii="SimSun" w:eastAsia="SimSun" w:hAnsi="SimSun" w:cs="SimSun"/>
                <w:spacing w:val="-1"/>
                <w:sz w:val="18"/>
                <w:szCs w:val="18"/>
              </w:rPr>
              <w:t>eid:DilutedE</w:t>
            </w:r>
            <w:r>
              <w:rPr>
                <w:rFonts w:ascii="SimSun" w:eastAsia="SimSun" w:hAnsi="SimSun" w:cs="SimSun"/>
                <w:sz w:val="18"/>
                <w:szCs w:val="18"/>
              </w:rPr>
              <w:t>arningsLossPerShareInCurrentPeriodW</w:t>
            </w:r>
            <w:r>
              <w:rPr>
                <w:rFonts w:ascii="SimSun" w:eastAsia="SimSun" w:hAnsi="SimSun" w:cs="SimSun"/>
                <w:sz w:val="18"/>
                <w:szCs w:val="18"/>
              </w:rPr>
              <w:t xml:space="preserve"> </w:t>
            </w:r>
            <w:r>
              <w:rPr>
                <w:rFonts w:ascii="SimSun" w:eastAsia="SimSun" w:hAnsi="SimSun" w:cs="SimSun"/>
                <w:spacing w:val="-1"/>
                <w:sz w:val="18"/>
                <w:szCs w:val="18"/>
              </w:rPr>
              <w:t>ithPreviousPeriodIn</w:t>
            </w:r>
            <w:r>
              <w:rPr>
                <w:rFonts w:ascii="SimSun" w:eastAsia="SimSun" w:hAnsi="SimSun" w:cs="SimSun"/>
                <w:sz w:val="18"/>
                <w:szCs w:val="18"/>
              </w:rPr>
              <w:t>creaseAndDecrease</w:t>
            </w:r>
          </w:p>
        </w:tc>
        <w:tc>
          <w:tcPr>
            <w:tcW w:w="3029" w:type="dxa"/>
            <w:vAlign w:val="top"/>
          </w:tcPr>
          <w:p>
            <w:pPr>
              <w:spacing w:before="71" w:line="219" w:lineRule="auto"/>
              <w:ind w:left="112"/>
              <w:rPr>
                <w:rFonts w:ascii="SimSun" w:eastAsia="SimSun" w:hAnsi="SimSun" w:cs="SimSun"/>
                <w:sz w:val="18"/>
                <w:szCs w:val="18"/>
              </w:rPr>
            </w:pPr>
            <w:r>
              <w:rPr>
                <w:rFonts w:ascii="SimSun" w:eastAsia="SimSun" w:hAnsi="SimSun" w:cs="SimSun"/>
                <w:spacing w:val="-1"/>
                <w:sz w:val="18"/>
                <w:szCs w:val="18"/>
              </w:rPr>
              <w:t>稀释每股收益本</w:t>
            </w:r>
            <w:r>
              <w:rPr>
                <w:rFonts w:ascii="SimSun" w:eastAsia="SimSun" w:hAnsi="SimSun" w:cs="SimSun"/>
                <w:sz w:val="18"/>
                <w:szCs w:val="18"/>
              </w:rPr>
              <w:t>期比上期增减</w:t>
            </w:r>
          </w:p>
        </w:tc>
        <w:tc>
          <w:tcPr>
            <w:tcW w:w="1229" w:type="dxa"/>
            <w:vAlign w:val="top"/>
          </w:tcPr>
          <w:p>
            <w:pPr>
              <w:spacing w:before="71"/>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r>
        <w:tblPrEx>
          <w:tblW w:w="9329" w:type="dxa"/>
          <w:tblInd w:w="2" w:type="dxa"/>
          <w:tblLayout w:type="fixed"/>
        </w:tblPrEx>
        <w:trPr>
          <w:trHeight w:val="629"/>
        </w:trPr>
        <w:tc>
          <w:tcPr>
            <w:tcW w:w="595" w:type="dxa"/>
            <w:vAlign w:val="top"/>
          </w:tcPr>
          <w:p>
            <w:pPr>
              <w:spacing w:before="99" w:line="185" w:lineRule="auto"/>
              <w:ind w:left="117"/>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1</w:t>
            </w:r>
          </w:p>
        </w:tc>
        <w:tc>
          <w:tcPr>
            <w:tcW w:w="4476" w:type="dxa"/>
            <w:vAlign w:val="top"/>
          </w:tcPr>
          <w:p>
            <w:pPr>
              <w:spacing w:before="70" w:line="280" w:lineRule="auto"/>
              <w:ind w:left="112" w:right="137" w:firstLine="3"/>
              <w:rPr>
                <w:rFonts w:ascii="SimSun" w:eastAsia="SimSun" w:hAnsi="SimSun" w:cs="SimSun"/>
                <w:sz w:val="18"/>
                <w:szCs w:val="18"/>
              </w:rPr>
            </w:pPr>
            <w:r>
              <w:rPr>
                <w:rFonts w:ascii="SimSun" w:eastAsia="SimSun" w:hAnsi="SimSun" w:cs="SimSun"/>
                <w:spacing w:val="-1"/>
                <w:sz w:val="18"/>
                <w:szCs w:val="18"/>
              </w:rPr>
              <w:t>eid:Profit</w:t>
            </w:r>
            <w:r>
              <w:rPr>
                <w:rFonts w:ascii="SimSun" w:eastAsia="SimSun" w:hAnsi="SimSun" w:cs="SimSun"/>
                <w:sz w:val="18"/>
                <w:szCs w:val="18"/>
              </w:rPr>
              <w:t>Loss</w:t>
            </w:r>
            <w:r>
              <w:rPr>
                <w:rFonts w:ascii="SimSun" w:eastAsia="SimSun" w:hAnsi="SimSun" w:cs="SimSun"/>
                <w:spacing w:val="-1"/>
                <w:sz w:val="18"/>
                <w:szCs w:val="18"/>
              </w:rPr>
              <w:t>_</w:t>
            </w:r>
            <w:r>
              <w:rPr>
                <w:rFonts w:ascii="SimSun" w:eastAsia="SimSun" w:hAnsi="SimSun" w:cs="SimSun"/>
                <w:sz w:val="18"/>
                <w:szCs w:val="18"/>
              </w:rPr>
              <w:t>WeightedAverage</w:t>
            </w:r>
            <w:r>
              <w:rPr>
                <w:rFonts w:ascii="SimSun" w:eastAsia="SimSun" w:hAnsi="SimSun" w:cs="SimSun"/>
                <w:spacing w:val="-1"/>
                <w:sz w:val="18"/>
                <w:szCs w:val="18"/>
              </w:rPr>
              <w:t>_</w:t>
            </w:r>
            <w:r>
              <w:rPr>
                <w:rFonts w:ascii="SimSun" w:eastAsia="SimSun" w:hAnsi="SimSun" w:cs="SimSun"/>
                <w:sz w:val="18"/>
                <w:szCs w:val="18"/>
              </w:rPr>
              <w:t>NetAssetsIncomeR</w:t>
            </w:r>
            <w:r>
              <w:rPr>
                <w:rFonts w:ascii="SimSun" w:eastAsia="SimSun" w:hAnsi="SimSun" w:cs="SimSun"/>
                <w:sz w:val="18"/>
                <w:szCs w:val="18"/>
              </w:rPr>
              <w:t xml:space="preserve"> </w:t>
            </w:r>
            <w:r>
              <w:rPr>
                <w:rFonts w:ascii="SimSun" w:eastAsia="SimSun" w:hAnsi="SimSun" w:cs="SimSun"/>
                <w:spacing w:val="-2"/>
                <w:sz w:val="18"/>
                <w:szCs w:val="18"/>
              </w:rPr>
              <w:t>ati</w:t>
            </w:r>
            <w:r>
              <w:rPr>
                <w:rFonts w:ascii="SimSun" w:eastAsia="SimSun" w:hAnsi="SimSun" w:cs="SimSun"/>
                <w:spacing w:val="-1"/>
                <w:sz w:val="18"/>
                <w:szCs w:val="18"/>
              </w:rPr>
              <w:t>o</w:t>
            </w:r>
          </w:p>
        </w:tc>
        <w:tc>
          <w:tcPr>
            <w:tcW w:w="3029" w:type="dxa"/>
            <w:vAlign w:val="top"/>
          </w:tcPr>
          <w:p>
            <w:pPr>
              <w:spacing w:before="71" w:line="213" w:lineRule="auto"/>
              <w:ind w:left="115"/>
              <w:rPr>
                <w:rFonts w:ascii="SimSun" w:eastAsia="SimSun" w:hAnsi="SimSun" w:cs="SimSun"/>
                <w:sz w:val="18"/>
                <w:szCs w:val="18"/>
              </w:rPr>
            </w:pPr>
            <w:r>
              <w:rPr>
                <w:rFonts w:ascii="SimSun" w:eastAsia="SimSun" w:hAnsi="SimSun" w:cs="SimSun"/>
                <w:spacing w:val="-1"/>
                <w:sz w:val="18"/>
                <w:szCs w:val="18"/>
              </w:rPr>
              <w:t>净利润_加权平均_净</w:t>
            </w:r>
            <w:r>
              <w:rPr>
                <w:rFonts w:ascii="SimSun" w:eastAsia="SimSun" w:hAnsi="SimSun" w:cs="SimSun"/>
                <w:sz w:val="18"/>
                <w:szCs w:val="18"/>
              </w:rPr>
              <w:t>资产收益率</w:t>
            </w:r>
          </w:p>
        </w:tc>
        <w:tc>
          <w:tcPr>
            <w:tcW w:w="1229" w:type="dxa"/>
            <w:vAlign w:val="top"/>
          </w:tcPr>
          <w:p>
            <w:pPr>
              <w:spacing w:before="70"/>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r>
        <w:tblPrEx>
          <w:tblW w:w="9329" w:type="dxa"/>
          <w:tblInd w:w="2" w:type="dxa"/>
          <w:tblLayout w:type="fixed"/>
        </w:tblPrEx>
        <w:trPr>
          <w:trHeight w:val="629"/>
        </w:trPr>
        <w:tc>
          <w:tcPr>
            <w:tcW w:w="595" w:type="dxa"/>
            <w:vAlign w:val="top"/>
          </w:tcPr>
          <w:p>
            <w:pPr>
              <w:spacing w:before="98" w:line="185" w:lineRule="auto"/>
              <w:ind w:left="117"/>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2</w:t>
            </w:r>
          </w:p>
        </w:tc>
        <w:tc>
          <w:tcPr>
            <w:tcW w:w="4476" w:type="dxa"/>
            <w:vAlign w:val="top"/>
          </w:tcPr>
          <w:p>
            <w:pPr>
              <w:spacing w:before="70" w:line="280" w:lineRule="auto"/>
              <w:ind w:left="115" w:right="137"/>
              <w:rPr>
                <w:rFonts w:ascii="SimSun" w:eastAsia="SimSun" w:hAnsi="SimSun" w:cs="SimSun"/>
                <w:sz w:val="18"/>
                <w:szCs w:val="18"/>
              </w:rPr>
            </w:pPr>
            <w:r>
              <w:rPr>
                <w:rFonts w:ascii="SimSun" w:eastAsia="SimSun" w:hAnsi="SimSun" w:cs="SimSun"/>
                <w:spacing w:val="-1"/>
                <w:sz w:val="18"/>
                <w:szCs w:val="18"/>
              </w:rPr>
              <w:t>eid:NetAsset</w:t>
            </w:r>
            <w:r>
              <w:rPr>
                <w:rFonts w:ascii="SimSun" w:eastAsia="SimSun" w:hAnsi="SimSun" w:cs="SimSun"/>
                <w:sz w:val="18"/>
                <w:szCs w:val="18"/>
              </w:rPr>
              <w:t>sIncomeRatioWeightedAverageInCurren</w:t>
            </w:r>
            <w:r>
              <w:rPr>
                <w:rFonts w:ascii="SimSun" w:eastAsia="SimSun" w:hAnsi="SimSun" w:cs="SimSun"/>
                <w:sz w:val="18"/>
                <w:szCs w:val="18"/>
              </w:rPr>
              <w:t xml:space="preserve"> </w:t>
            </w:r>
            <w:r>
              <w:rPr>
                <w:rFonts w:ascii="SimSun" w:eastAsia="SimSun" w:hAnsi="SimSun" w:cs="SimSun"/>
                <w:spacing w:val="-1"/>
                <w:sz w:val="18"/>
                <w:szCs w:val="18"/>
              </w:rPr>
              <w:t>tPeriodWith</w:t>
            </w:r>
            <w:r>
              <w:rPr>
                <w:rFonts w:ascii="SimSun" w:eastAsia="SimSun" w:hAnsi="SimSun" w:cs="SimSun"/>
                <w:sz w:val="18"/>
                <w:szCs w:val="18"/>
              </w:rPr>
              <w:t>PreviousPeriodIncreaseAndDecrease</w:t>
            </w:r>
          </w:p>
        </w:tc>
        <w:tc>
          <w:tcPr>
            <w:tcW w:w="3029" w:type="dxa"/>
            <w:vAlign w:val="top"/>
          </w:tcPr>
          <w:p>
            <w:pPr>
              <w:spacing w:before="71" w:line="270" w:lineRule="auto"/>
              <w:ind w:left="114" w:right="104" w:firstLine="1"/>
              <w:rPr>
                <w:rFonts w:ascii="SimSun" w:eastAsia="SimSun" w:hAnsi="SimSun" w:cs="SimSun"/>
                <w:sz w:val="18"/>
                <w:szCs w:val="18"/>
              </w:rPr>
            </w:pPr>
            <w:r>
              <w:rPr>
                <w:rFonts w:ascii="SimSun" w:eastAsia="SimSun" w:hAnsi="SimSun" w:cs="SimSun"/>
                <w:spacing w:val="7"/>
                <w:sz w:val="18"/>
                <w:szCs w:val="18"/>
              </w:rPr>
              <w:t>净资产收益率加权平均本期比上</w:t>
            </w:r>
            <w:r>
              <w:rPr>
                <w:rFonts w:ascii="SimSun" w:eastAsia="SimSun" w:hAnsi="SimSun" w:cs="SimSun"/>
                <w:spacing w:val="5"/>
                <w:sz w:val="18"/>
                <w:szCs w:val="18"/>
              </w:rPr>
              <w:t>期</w:t>
            </w:r>
            <w:r>
              <w:rPr>
                <w:rFonts w:ascii="SimSun" w:eastAsia="SimSun" w:hAnsi="SimSun" w:cs="SimSun"/>
                <w:sz w:val="18"/>
                <w:szCs w:val="18"/>
              </w:rPr>
              <w:t xml:space="preserve"> </w:t>
            </w:r>
            <w:r>
              <w:rPr>
                <w:rFonts w:ascii="SimSun" w:eastAsia="SimSun" w:hAnsi="SimSun" w:cs="SimSun"/>
                <w:spacing w:val="-4"/>
                <w:sz w:val="18"/>
                <w:szCs w:val="18"/>
              </w:rPr>
              <w:t>增减</w:t>
            </w:r>
          </w:p>
        </w:tc>
        <w:tc>
          <w:tcPr>
            <w:tcW w:w="1229" w:type="dxa"/>
            <w:vAlign w:val="top"/>
          </w:tcPr>
          <w:p>
            <w:pPr>
              <w:spacing w:before="70"/>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r>
        <w:tblPrEx>
          <w:tblW w:w="9329" w:type="dxa"/>
          <w:tblInd w:w="2" w:type="dxa"/>
          <w:tblLayout w:type="fixed"/>
        </w:tblPrEx>
        <w:trPr>
          <w:trHeight w:val="317"/>
        </w:trPr>
        <w:tc>
          <w:tcPr>
            <w:tcW w:w="595" w:type="dxa"/>
            <w:vAlign w:val="top"/>
          </w:tcPr>
          <w:p>
            <w:pPr>
              <w:spacing w:before="98" w:line="185" w:lineRule="auto"/>
              <w:ind w:left="117"/>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3</w:t>
            </w:r>
          </w:p>
        </w:tc>
        <w:tc>
          <w:tcPr>
            <w:tcW w:w="4476" w:type="dxa"/>
            <w:vAlign w:val="top"/>
          </w:tcPr>
          <w:p>
            <w:pPr>
              <w:spacing w:before="70"/>
              <w:ind w:left="123"/>
              <w:rPr>
                <w:rFonts w:ascii="SimSun" w:eastAsia="SimSun" w:hAnsi="SimSun" w:cs="SimSun"/>
                <w:sz w:val="18"/>
                <w:szCs w:val="18"/>
              </w:rPr>
            </w:pPr>
            <w:r>
              <w:rPr>
                <w:rFonts w:ascii="SimSun" w:eastAsia="SimSun" w:hAnsi="SimSun" w:cs="SimSun"/>
                <w:spacing w:val="-1"/>
                <w:sz w:val="18"/>
                <w:szCs w:val="18"/>
              </w:rPr>
              <w:t>ifrs</w:t>
            </w:r>
            <w:r>
              <w:rPr>
                <w:rFonts w:ascii="SimSun" w:eastAsia="SimSun" w:hAnsi="SimSun" w:cs="SimSun"/>
                <w:spacing w:val="-2"/>
                <w:sz w:val="18"/>
                <w:szCs w:val="18"/>
              </w:rPr>
              <w:t>-</w:t>
            </w:r>
            <w:r>
              <w:rPr>
                <w:rFonts w:ascii="SimSun" w:eastAsia="SimSun" w:hAnsi="SimSun" w:cs="SimSun"/>
                <w:spacing w:val="-1"/>
                <w:sz w:val="18"/>
                <w:szCs w:val="18"/>
              </w:rPr>
              <w:t>full</w:t>
            </w:r>
            <w:r>
              <w:rPr>
                <w:rFonts w:ascii="SimSun" w:eastAsia="SimSun" w:hAnsi="SimSun" w:cs="SimSun"/>
                <w:spacing w:val="-2"/>
                <w:sz w:val="18"/>
                <w:szCs w:val="18"/>
              </w:rPr>
              <w:t>:</w:t>
            </w:r>
            <w:r>
              <w:rPr>
                <w:rFonts w:ascii="SimSun" w:eastAsia="SimSun" w:hAnsi="SimSun" w:cs="SimSun"/>
                <w:spacing w:val="-1"/>
                <w:sz w:val="18"/>
                <w:szCs w:val="18"/>
              </w:rPr>
              <w:t>Assets</w:t>
            </w:r>
          </w:p>
        </w:tc>
        <w:tc>
          <w:tcPr>
            <w:tcW w:w="3029" w:type="dxa"/>
            <w:vAlign w:val="top"/>
          </w:tcPr>
          <w:p>
            <w:pPr>
              <w:spacing w:before="70" w:line="219" w:lineRule="auto"/>
              <w:ind w:left="121"/>
              <w:rPr>
                <w:rFonts w:ascii="SimSun" w:eastAsia="SimSun" w:hAnsi="SimSun" w:cs="SimSun"/>
                <w:sz w:val="18"/>
                <w:szCs w:val="18"/>
              </w:rPr>
            </w:pPr>
            <w:r>
              <w:rPr>
                <w:rFonts w:ascii="SimSun" w:eastAsia="SimSun" w:hAnsi="SimSun" w:cs="SimSun"/>
                <w:spacing w:val="-6"/>
                <w:sz w:val="18"/>
                <w:szCs w:val="18"/>
              </w:rPr>
              <w:t>资</w:t>
            </w:r>
            <w:r>
              <w:rPr>
                <w:rFonts w:ascii="SimSun" w:eastAsia="SimSun" w:hAnsi="SimSun" w:cs="SimSun"/>
                <w:spacing w:val="-3"/>
                <w:sz w:val="18"/>
                <w:szCs w:val="18"/>
              </w:rPr>
              <w:t>产总计</w:t>
            </w:r>
          </w:p>
        </w:tc>
        <w:tc>
          <w:tcPr>
            <w:tcW w:w="1229" w:type="dxa"/>
            <w:vAlign w:val="top"/>
          </w:tcPr>
          <w:p>
            <w:pPr>
              <w:spacing w:before="70"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629"/>
        </w:trPr>
        <w:tc>
          <w:tcPr>
            <w:tcW w:w="595" w:type="dxa"/>
            <w:vAlign w:val="top"/>
          </w:tcPr>
          <w:p>
            <w:pPr>
              <w:spacing w:before="97" w:line="185" w:lineRule="auto"/>
              <w:ind w:left="117"/>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4</w:t>
            </w:r>
          </w:p>
        </w:tc>
        <w:tc>
          <w:tcPr>
            <w:tcW w:w="4476" w:type="dxa"/>
            <w:vAlign w:val="top"/>
          </w:tcPr>
          <w:p>
            <w:pPr>
              <w:spacing w:before="69" w:line="280" w:lineRule="auto"/>
              <w:ind w:left="114" w:right="137"/>
              <w:rPr>
                <w:rFonts w:ascii="SimSun" w:eastAsia="SimSun" w:hAnsi="SimSun" w:cs="SimSun"/>
                <w:sz w:val="18"/>
                <w:szCs w:val="18"/>
              </w:rPr>
            </w:pPr>
            <w:r>
              <w:rPr>
                <w:rFonts w:ascii="SimSun" w:eastAsia="SimSun" w:hAnsi="SimSun" w:cs="SimSun"/>
                <w:spacing w:val="-1"/>
                <w:sz w:val="18"/>
                <w:szCs w:val="18"/>
              </w:rPr>
              <w:t>eid:TotalAss</w:t>
            </w:r>
            <w:r>
              <w:rPr>
                <w:rFonts w:ascii="SimSun" w:eastAsia="SimSun" w:hAnsi="SimSun" w:cs="SimSun"/>
                <w:sz w:val="18"/>
                <w:szCs w:val="18"/>
              </w:rPr>
              <w:t>etsInCurrentPeriodWithPreviousPerio</w:t>
            </w:r>
            <w:r>
              <w:rPr>
                <w:rFonts w:ascii="SimSun" w:eastAsia="SimSun" w:hAnsi="SimSun" w:cs="SimSun"/>
                <w:sz w:val="18"/>
                <w:szCs w:val="18"/>
              </w:rPr>
              <w:t xml:space="preserve"> </w:t>
            </w:r>
            <w:r>
              <w:rPr>
                <w:rFonts w:ascii="SimSun" w:eastAsia="SimSun" w:hAnsi="SimSun" w:cs="SimSun"/>
                <w:spacing w:val="-1"/>
                <w:sz w:val="18"/>
                <w:szCs w:val="18"/>
              </w:rPr>
              <w:t>dIncreaseA</w:t>
            </w:r>
            <w:r>
              <w:rPr>
                <w:rFonts w:ascii="SimSun" w:eastAsia="SimSun" w:hAnsi="SimSun" w:cs="SimSun"/>
                <w:sz w:val="18"/>
                <w:szCs w:val="18"/>
              </w:rPr>
              <w:t>ndDecrease</w:t>
            </w:r>
          </w:p>
        </w:tc>
        <w:tc>
          <w:tcPr>
            <w:tcW w:w="3029" w:type="dxa"/>
            <w:vAlign w:val="top"/>
          </w:tcPr>
          <w:p>
            <w:pPr>
              <w:spacing w:before="69" w:line="219" w:lineRule="auto"/>
              <w:ind w:left="118"/>
              <w:rPr>
                <w:rFonts w:ascii="SimSun" w:eastAsia="SimSun" w:hAnsi="SimSun" w:cs="SimSun"/>
                <w:sz w:val="18"/>
                <w:szCs w:val="18"/>
              </w:rPr>
            </w:pPr>
            <w:r>
              <w:rPr>
                <w:rFonts w:ascii="SimSun" w:eastAsia="SimSun" w:hAnsi="SimSun" w:cs="SimSun"/>
                <w:spacing w:val="-2"/>
                <w:sz w:val="18"/>
                <w:szCs w:val="18"/>
              </w:rPr>
              <w:t>总资</w:t>
            </w:r>
            <w:r>
              <w:rPr>
                <w:rFonts w:ascii="SimSun" w:eastAsia="SimSun" w:hAnsi="SimSun" w:cs="SimSun"/>
                <w:spacing w:val="-1"/>
                <w:sz w:val="18"/>
                <w:szCs w:val="18"/>
              </w:rPr>
              <w:t>产本期比上期增减</w:t>
            </w:r>
          </w:p>
        </w:tc>
        <w:tc>
          <w:tcPr>
            <w:tcW w:w="1229" w:type="dxa"/>
            <w:vAlign w:val="top"/>
          </w:tcPr>
          <w:p>
            <w:pPr>
              <w:spacing w:before="69"/>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bl>
    <w:p>
      <w:pPr>
        <w:sectPr>
          <w:headerReference w:type="default" r:id="rId56"/>
          <w:footerReference w:type="default" r:id="rId57"/>
          <w:pgSz w:w="11906" w:h="16839"/>
          <w:pgMar w:top="400" w:right="1133" w:bottom="1326" w:left="1417" w:header="0" w:footer="1164" w:gutter="0"/>
          <w:pgNumType w:start="28"/>
          <w:cols w:space="708"/>
        </w:sectPr>
      </w:pPr>
    </w:p>
    <w:tbl>
      <w:tblPr>
        <w:tblStyle w:val="TableNormal4"/>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
        <w:gridCol w:w="4476"/>
        <w:gridCol w:w="3029"/>
        <w:gridCol w:w="1229"/>
      </w:tblGrid>
      <w:tr>
        <w:tblPrEx>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9"/>
        </w:trPr>
        <w:tc>
          <w:tcPr>
            <w:tcW w:w="595" w:type="dxa"/>
            <w:vAlign w:val="top"/>
          </w:tcPr>
          <w:p>
            <w:pPr>
              <w:spacing w:before="99" w:line="185" w:lineRule="auto"/>
              <w:ind w:left="117"/>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5</w:t>
            </w:r>
          </w:p>
        </w:tc>
        <w:tc>
          <w:tcPr>
            <w:tcW w:w="4476" w:type="dxa"/>
            <w:vAlign w:val="top"/>
          </w:tcPr>
          <w:p>
            <w:pPr>
              <w:spacing w:before="72"/>
              <w:ind w:left="123"/>
              <w:rPr>
                <w:rFonts w:ascii="SimSun" w:eastAsia="SimSun" w:hAnsi="SimSun" w:cs="SimSun"/>
                <w:sz w:val="18"/>
                <w:szCs w:val="18"/>
              </w:rPr>
            </w:pPr>
            <w:r>
              <w:rPr>
                <w:rFonts w:ascii="SimSun" w:eastAsia="SimSun" w:hAnsi="SimSun" w:cs="SimSun"/>
                <w:spacing w:val="-1"/>
                <w:sz w:val="18"/>
                <w:szCs w:val="18"/>
              </w:rPr>
              <w:t>ifrs-full:EquityAtt</w:t>
            </w:r>
            <w:r>
              <w:rPr>
                <w:rFonts w:ascii="SimSun" w:eastAsia="SimSun" w:hAnsi="SimSun" w:cs="SimSun"/>
                <w:sz w:val="18"/>
                <w:szCs w:val="18"/>
              </w:rPr>
              <w:t>ributableToOwnersOfParent</w:t>
            </w:r>
          </w:p>
        </w:tc>
        <w:tc>
          <w:tcPr>
            <w:tcW w:w="3029" w:type="dxa"/>
            <w:vAlign w:val="top"/>
          </w:tcPr>
          <w:p>
            <w:pPr>
              <w:spacing w:before="72" w:line="271" w:lineRule="auto"/>
              <w:ind w:left="115" w:right="104" w:firstLine="5"/>
              <w:rPr>
                <w:rFonts w:ascii="SimSun" w:eastAsia="SimSun" w:hAnsi="SimSun" w:cs="SimSun"/>
                <w:sz w:val="18"/>
                <w:szCs w:val="18"/>
              </w:rPr>
            </w:pPr>
            <w:r>
              <w:rPr>
                <w:rFonts w:ascii="SimSun" w:eastAsia="SimSun" w:hAnsi="SimSun" w:cs="SimSun"/>
                <w:spacing w:val="1"/>
                <w:sz w:val="18"/>
                <w:szCs w:val="18"/>
              </w:rPr>
              <w:t>归属于母公司所有</w:t>
            </w:r>
            <w:r>
              <w:rPr>
                <w:rFonts w:ascii="SimSun" w:eastAsia="SimSun" w:hAnsi="SimSun" w:cs="SimSun"/>
                <w:sz w:val="18"/>
                <w:szCs w:val="18"/>
              </w:rPr>
              <w:t>者权益(或股东权</w:t>
            </w:r>
            <w:r>
              <w:rPr>
                <w:rFonts w:ascii="SimSun" w:eastAsia="SimSun" w:hAnsi="SimSun" w:cs="SimSun"/>
                <w:sz w:val="18"/>
                <w:szCs w:val="18"/>
              </w:rPr>
              <w:t xml:space="preserve"> </w:t>
            </w:r>
            <w:r>
              <w:rPr>
                <w:rFonts w:ascii="SimSun" w:eastAsia="SimSun" w:hAnsi="SimSun" w:cs="SimSun"/>
                <w:spacing w:val="-5"/>
                <w:sz w:val="18"/>
                <w:szCs w:val="18"/>
              </w:rPr>
              <w:t>益</w:t>
            </w:r>
            <w:r>
              <w:rPr>
                <w:rFonts w:ascii="SimSun" w:eastAsia="SimSun" w:hAnsi="SimSun" w:cs="SimSun"/>
                <w:spacing w:val="-4"/>
                <w:sz w:val="18"/>
                <w:szCs w:val="18"/>
              </w:rPr>
              <w:t>)</w:t>
            </w:r>
          </w:p>
        </w:tc>
        <w:tc>
          <w:tcPr>
            <w:tcW w:w="1229" w:type="dxa"/>
            <w:vAlign w:val="top"/>
          </w:tcPr>
          <w:p>
            <w:pPr>
              <w:spacing w:before="71"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629"/>
        </w:trPr>
        <w:tc>
          <w:tcPr>
            <w:tcW w:w="595" w:type="dxa"/>
            <w:vAlign w:val="top"/>
          </w:tcPr>
          <w:p>
            <w:pPr>
              <w:spacing w:before="99" w:line="185" w:lineRule="auto"/>
              <w:ind w:left="117"/>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6</w:t>
            </w:r>
          </w:p>
        </w:tc>
        <w:tc>
          <w:tcPr>
            <w:tcW w:w="4476" w:type="dxa"/>
            <w:vAlign w:val="top"/>
          </w:tcPr>
          <w:p>
            <w:pPr>
              <w:spacing w:before="71" w:line="280" w:lineRule="auto"/>
              <w:ind w:left="108" w:right="137" w:firstLine="7"/>
              <w:rPr>
                <w:rFonts w:ascii="SimSun" w:eastAsia="SimSun" w:hAnsi="SimSun" w:cs="SimSun"/>
                <w:sz w:val="18"/>
                <w:szCs w:val="18"/>
              </w:rPr>
            </w:pPr>
            <w:r>
              <w:rPr>
                <w:rFonts w:ascii="SimSun" w:eastAsia="SimSun" w:hAnsi="SimSun" w:cs="SimSun"/>
                <w:spacing w:val="-1"/>
                <w:sz w:val="18"/>
                <w:szCs w:val="18"/>
              </w:rPr>
              <w:t>eid:Sharehol</w:t>
            </w:r>
            <w:r>
              <w:rPr>
                <w:rFonts w:ascii="SimSun" w:eastAsia="SimSun" w:hAnsi="SimSun" w:cs="SimSun"/>
                <w:sz w:val="18"/>
                <w:szCs w:val="18"/>
              </w:rPr>
              <w:t>dersEquityInCurrentPeriodWithPrevio</w:t>
            </w:r>
            <w:r>
              <w:rPr>
                <w:rFonts w:ascii="SimSun" w:eastAsia="SimSun" w:hAnsi="SimSun" w:cs="SimSun"/>
                <w:sz w:val="18"/>
                <w:szCs w:val="18"/>
              </w:rPr>
              <w:t xml:space="preserve"> </w:t>
            </w:r>
            <w:r>
              <w:rPr>
                <w:rFonts w:ascii="SimSun" w:eastAsia="SimSun" w:hAnsi="SimSun" w:cs="SimSun"/>
                <w:spacing w:val="-1"/>
                <w:sz w:val="18"/>
                <w:szCs w:val="18"/>
              </w:rPr>
              <w:t>usPe</w:t>
            </w:r>
            <w:r>
              <w:rPr>
                <w:rFonts w:ascii="SimSun" w:eastAsia="SimSun" w:hAnsi="SimSun" w:cs="SimSun"/>
                <w:sz w:val="18"/>
                <w:szCs w:val="18"/>
              </w:rPr>
              <w:t>riodIncreaseAndDecrease</w:t>
            </w:r>
          </w:p>
        </w:tc>
        <w:tc>
          <w:tcPr>
            <w:tcW w:w="3029" w:type="dxa"/>
            <w:vAlign w:val="top"/>
          </w:tcPr>
          <w:p>
            <w:pPr>
              <w:spacing w:before="71" w:line="219" w:lineRule="auto"/>
              <w:ind w:left="113"/>
              <w:rPr>
                <w:rFonts w:ascii="SimSun" w:eastAsia="SimSun" w:hAnsi="SimSun" w:cs="SimSun"/>
                <w:sz w:val="18"/>
                <w:szCs w:val="18"/>
              </w:rPr>
            </w:pPr>
            <w:r>
              <w:rPr>
                <w:rFonts w:ascii="SimSun" w:eastAsia="SimSun" w:hAnsi="SimSun" w:cs="SimSun"/>
                <w:spacing w:val="-1"/>
                <w:sz w:val="18"/>
                <w:szCs w:val="18"/>
              </w:rPr>
              <w:t>股东权益本期比上</w:t>
            </w:r>
            <w:r>
              <w:rPr>
                <w:rFonts w:ascii="SimSun" w:eastAsia="SimSun" w:hAnsi="SimSun" w:cs="SimSun"/>
                <w:sz w:val="18"/>
                <w:szCs w:val="18"/>
              </w:rPr>
              <w:t>期增减</w:t>
            </w:r>
          </w:p>
        </w:tc>
        <w:tc>
          <w:tcPr>
            <w:tcW w:w="1229" w:type="dxa"/>
            <w:vAlign w:val="top"/>
          </w:tcPr>
          <w:p>
            <w:pPr>
              <w:spacing w:before="71"/>
              <w:ind w:left="109"/>
              <w:rPr>
                <w:rFonts w:ascii="SimSun" w:eastAsia="SimSun" w:hAnsi="SimSun" w:cs="SimSun"/>
                <w:sz w:val="18"/>
                <w:szCs w:val="18"/>
              </w:rPr>
            </w:pPr>
            <w:r>
              <w:rPr>
                <w:rFonts w:ascii="SimSun" w:eastAsia="SimSun" w:hAnsi="SimSun" w:cs="SimSun"/>
                <w:spacing w:val="-1"/>
                <w:sz w:val="18"/>
                <w:szCs w:val="18"/>
              </w:rPr>
              <w:t>Dec</w:t>
            </w:r>
            <w:r>
              <w:rPr>
                <w:rFonts w:ascii="SimSun" w:eastAsia="SimSun" w:hAnsi="SimSun" w:cs="SimSun"/>
                <w:sz w:val="18"/>
                <w:szCs w:val="18"/>
              </w:rPr>
              <w:t>imal</w:t>
            </w:r>
          </w:p>
        </w:tc>
      </w:tr>
      <w:tr>
        <w:tblPrEx>
          <w:tblW w:w="9329" w:type="dxa"/>
          <w:tblInd w:w="2" w:type="dxa"/>
          <w:tblLayout w:type="fixed"/>
        </w:tblPrEx>
        <w:trPr>
          <w:trHeight w:val="629"/>
        </w:trPr>
        <w:tc>
          <w:tcPr>
            <w:tcW w:w="595" w:type="dxa"/>
            <w:vAlign w:val="top"/>
          </w:tcPr>
          <w:p>
            <w:pPr>
              <w:spacing w:before="99" w:line="185" w:lineRule="auto"/>
              <w:ind w:left="117"/>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7</w:t>
            </w:r>
          </w:p>
        </w:tc>
        <w:tc>
          <w:tcPr>
            <w:tcW w:w="4476" w:type="dxa"/>
            <w:vAlign w:val="top"/>
          </w:tcPr>
          <w:p>
            <w:pPr>
              <w:spacing w:before="70" w:line="280" w:lineRule="auto"/>
              <w:ind w:left="115" w:right="137"/>
              <w:rPr>
                <w:rFonts w:ascii="SimSun" w:eastAsia="SimSun" w:hAnsi="SimSun" w:cs="SimSun"/>
                <w:sz w:val="18"/>
                <w:szCs w:val="18"/>
              </w:rPr>
            </w:pPr>
            <w:r>
              <w:rPr>
                <w:rFonts w:ascii="SimSun" w:eastAsia="SimSun" w:hAnsi="SimSun" w:cs="SimSun"/>
                <w:spacing w:val="-1"/>
                <w:sz w:val="18"/>
                <w:szCs w:val="18"/>
              </w:rPr>
              <w:t>eid:Explanat</w:t>
            </w:r>
            <w:r>
              <w:rPr>
                <w:rFonts w:ascii="SimSun" w:eastAsia="SimSun" w:hAnsi="SimSun" w:cs="SimSun"/>
                <w:sz w:val="18"/>
                <w:szCs w:val="18"/>
              </w:rPr>
              <w:t>ionOfReasonsForRetrospectiveAdjustm</w:t>
            </w:r>
            <w:r>
              <w:rPr>
                <w:rFonts w:ascii="SimSun" w:eastAsia="SimSun" w:hAnsi="SimSun" w:cs="SimSun"/>
                <w:sz w:val="18"/>
                <w:szCs w:val="18"/>
              </w:rPr>
              <w:t xml:space="preserve"> </w:t>
            </w:r>
            <w:r>
              <w:rPr>
                <w:rFonts w:ascii="SimSun" w:eastAsia="SimSun" w:hAnsi="SimSun" w:cs="SimSun"/>
                <w:spacing w:val="-1"/>
                <w:sz w:val="18"/>
                <w:szCs w:val="18"/>
              </w:rPr>
              <w:t>entOrRestat</w:t>
            </w:r>
            <w:r>
              <w:rPr>
                <w:rFonts w:ascii="SimSun" w:eastAsia="SimSun" w:hAnsi="SimSun" w:cs="SimSun"/>
                <w:sz w:val="18"/>
                <w:szCs w:val="18"/>
              </w:rPr>
              <w:t>ement</w:t>
            </w:r>
          </w:p>
        </w:tc>
        <w:tc>
          <w:tcPr>
            <w:tcW w:w="3029" w:type="dxa"/>
            <w:vAlign w:val="top"/>
          </w:tcPr>
          <w:p>
            <w:pPr>
              <w:spacing w:before="71" w:line="219" w:lineRule="auto"/>
              <w:ind w:left="113"/>
              <w:rPr>
                <w:rFonts w:ascii="SimSun" w:eastAsia="SimSun" w:hAnsi="SimSun" w:cs="SimSun"/>
                <w:sz w:val="18"/>
                <w:szCs w:val="18"/>
              </w:rPr>
            </w:pPr>
            <w:r>
              <w:rPr>
                <w:rFonts w:ascii="SimSun" w:eastAsia="SimSun" w:hAnsi="SimSun" w:cs="SimSun"/>
                <w:spacing w:val="-1"/>
                <w:sz w:val="18"/>
                <w:szCs w:val="18"/>
              </w:rPr>
              <w:t>追溯调整或重述的</w:t>
            </w:r>
            <w:r>
              <w:rPr>
                <w:rFonts w:ascii="SimSun" w:eastAsia="SimSun" w:hAnsi="SimSun" w:cs="SimSun"/>
                <w:sz w:val="18"/>
                <w:szCs w:val="18"/>
              </w:rPr>
              <w:t>原因说明</w:t>
            </w:r>
          </w:p>
        </w:tc>
        <w:tc>
          <w:tcPr>
            <w:tcW w:w="1229" w:type="dxa"/>
            <w:vAlign w:val="top"/>
          </w:tcPr>
          <w:p>
            <w:pPr>
              <w:spacing w:before="70"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629"/>
        </w:trPr>
        <w:tc>
          <w:tcPr>
            <w:tcW w:w="595" w:type="dxa"/>
            <w:vAlign w:val="top"/>
          </w:tcPr>
          <w:p>
            <w:pPr>
              <w:spacing w:before="98" w:line="185" w:lineRule="auto"/>
              <w:ind w:left="117"/>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8</w:t>
            </w:r>
          </w:p>
        </w:tc>
        <w:tc>
          <w:tcPr>
            <w:tcW w:w="4476" w:type="dxa"/>
            <w:vAlign w:val="top"/>
          </w:tcPr>
          <w:p>
            <w:pPr>
              <w:spacing w:before="70" w:line="280" w:lineRule="auto"/>
              <w:ind w:left="115" w:right="137"/>
              <w:rPr>
                <w:rFonts w:ascii="SimSun" w:eastAsia="SimSun" w:hAnsi="SimSun" w:cs="SimSun"/>
                <w:sz w:val="18"/>
                <w:szCs w:val="18"/>
              </w:rPr>
            </w:pPr>
            <w:r>
              <w:rPr>
                <w:rFonts w:ascii="SimSun" w:eastAsia="SimSun" w:hAnsi="SimSun" w:cs="SimSun"/>
                <w:spacing w:val="-1"/>
                <w:sz w:val="18"/>
                <w:szCs w:val="18"/>
              </w:rPr>
              <w:t>eid:ShareCap</w:t>
            </w:r>
            <w:r>
              <w:rPr>
                <w:rFonts w:ascii="SimSun" w:eastAsia="SimSun" w:hAnsi="SimSun" w:cs="SimSun"/>
                <w:sz w:val="18"/>
                <w:szCs w:val="18"/>
              </w:rPr>
              <w:t>italAtLastTradingDayBeforeDisclosur</w:t>
            </w:r>
            <w:r>
              <w:rPr>
                <w:rFonts w:ascii="SimSun" w:eastAsia="SimSun" w:hAnsi="SimSun" w:cs="SimSun"/>
                <w:sz w:val="18"/>
                <w:szCs w:val="18"/>
              </w:rPr>
              <w:t xml:space="preserve"> </w:t>
            </w:r>
            <w:r>
              <w:rPr>
                <w:rFonts w:ascii="SimSun" w:eastAsia="SimSun" w:hAnsi="SimSun" w:cs="SimSun"/>
                <w:sz w:val="18"/>
                <w:szCs w:val="18"/>
              </w:rPr>
              <w:t>e</w:t>
            </w:r>
          </w:p>
        </w:tc>
        <w:tc>
          <w:tcPr>
            <w:tcW w:w="3029" w:type="dxa"/>
            <w:vAlign w:val="top"/>
          </w:tcPr>
          <w:p>
            <w:pPr>
              <w:spacing w:before="70" w:line="220" w:lineRule="auto"/>
              <w:ind w:left="112"/>
              <w:rPr>
                <w:rFonts w:ascii="SimSun" w:eastAsia="SimSun" w:hAnsi="SimSun" w:cs="SimSun"/>
                <w:sz w:val="18"/>
                <w:szCs w:val="18"/>
              </w:rPr>
            </w:pPr>
            <w:r>
              <w:rPr>
                <w:rFonts w:ascii="SimSun" w:eastAsia="SimSun" w:hAnsi="SimSun" w:cs="SimSun"/>
                <w:spacing w:val="-1"/>
                <w:sz w:val="18"/>
                <w:szCs w:val="18"/>
              </w:rPr>
              <w:t>截止披露前一交</w:t>
            </w:r>
            <w:r>
              <w:rPr>
                <w:rFonts w:ascii="SimSun" w:eastAsia="SimSun" w:hAnsi="SimSun" w:cs="SimSun"/>
                <w:sz w:val="18"/>
                <w:szCs w:val="18"/>
              </w:rPr>
              <w:t>易日的公司总股本</w:t>
            </w:r>
          </w:p>
        </w:tc>
        <w:tc>
          <w:tcPr>
            <w:tcW w:w="1229" w:type="dxa"/>
            <w:vAlign w:val="top"/>
          </w:tcPr>
          <w:p>
            <w:pPr>
              <w:spacing w:before="70"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317"/>
        </w:trPr>
        <w:tc>
          <w:tcPr>
            <w:tcW w:w="595" w:type="dxa"/>
            <w:vAlign w:val="top"/>
          </w:tcPr>
          <w:p>
            <w:pPr>
              <w:spacing w:before="98" w:line="185" w:lineRule="auto"/>
              <w:ind w:left="117"/>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9</w:t>
            </w:r>
          </w:p>
        </w:tc>
        <w:tc>
          <w:tcPr>
            <w:tcW w:w="4476" w:type="dxa"/>
            <w:vAlign w:val="top"/>
          </w:tcPr>
          <w:p>
            <w:pPr>
              <w:spacing w:before="70" w:line="239" w:lineRule="auto"/>
              <w:ind w:left="115"/>
              <w:rPr>
                <w:rFonts w:ascii="SimSun" w:eastAsia="SimSun" w:hAnsi="SimSun" w:cs="SimSun"/>
                <w:sz w:val="18"/>
                <w:szCs w:val="18"/>
              </w:rPr>
            </w:pPr>
            <w:r>
              <w:rPr>
                <w:rFonts w:ascii="SimSun" w:eastAsia="SimSun" w:hAnsi="SimSun" w:cs="SimSun"/>
                <w:spacing w:val="-1"/>
                <w:sz w:val="18"/>
                <w:szCs w:val="18"/>
              </w:rPr>
              <w:t>eid:Preferr</w:t>
            </w:r>
            <w:r>
              <w:rPr>
                <w:rFonts w:ascii="SimSun" w:eastAsia="SimSun" w:hAnsi="SimSun" w:cs="SimSun"/>
                <w:sz w:val="18"/>
                <w:szCs w:val="18"/>
              </w:rPr>
              <w:t>edStockDividendsPaid</w:t>
            </w:r>
          </w:p>
        </w:tc>
        <w:tc>
          <w:tcPr>
            <w:tcW w:w="3029" w:type="dxa"/>
            <w:vAlign w:val="top"/>
          </w:tcPr>
          <w:p>
            <w:pPr>
              <w:spacing w:before="70" w:line="219" w:lineRule="auto"/>
              <w:ind w:left="114"/>
              <w:rPr>
                <w:rFonts w:ascii="SimSun" w:eastAsia="SimSun" w:hAnsi="SimSun" w:cs="SimSun"/>
                <w:sz w:val="18"/>
                <w:szCs w:val="18"/>
              </w:rPr>
            </w:pPr>
            <w:r>
              <w:rPr>
                <w:rFonts w:ascii="SimSun" w:eastAsia="SimSun" w:hAnsi="SimSun" w:cs="SimSun"/>
                <w:spacing w:val="-1"/>
                <w:sz w:val="18"/>
                <w:szCs w:val="18"/>
              </w:rPr>
              <w:t>支付的优先股股利</w:t>
            </w:r>
          </w:p>
        </w:tc>
        <w:tc>
          <w:tcPr>
            <w:tcW w:w="1229" w:type="dxa"/>
            <w:vAlign w:val="top"/>
          </w:tcPr>
          <w:p>
            <w:pPr>
              <w:spacing w:before="69"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319"/>
        </w:trPr>
        <w:tc>
          <w:tcPr>
            <w:tcW w:w="595" w:type="dxa"/>
            <w:vAlign w:val="top"/>
          </w:tcPr>
          <w:p>
            <w:pPr>
              <w:spacing w:before="97" w:line="185" w:lineRule="auto"/>
              <w:ind w:left="112"/>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0</w:t>
            </w:r>
          </w:p>
        </w:tc>
        <w:tc>
          <w:tcPr>
            <w:tcW w:w="4476" w:type="dxa"/>
            <w:vAlign w:val="top"/>
          </w:tcPr>
          <w:p>
            <w:pPr>
              <w:spacing w:before="70" w:line="214" w:lineRule="auto"/>
              <w:ind w:left="115"/>
              <w:rPr>
                <w:rFonts w:ascii="SimSun" w:eastAsia="SimSun" w:hAnsi="SimSun" w:cs="SimSun"/>
                <w:sz w:val="18"/>
                <w:szCs w:val="18"/>
              </w:rPr>
            </w:pPr>
            <w:r>
              <w:rPr>
                <w:rFonts w:ascii="SimSun" w:eastAsia="SimSun" w:hAnsi="SimSun" w:cs="SimSun"/>
                <w:spacing w:val="-1"/>
                <w:sz w:val="18"/>
                <w:szCs w:val="18"/>
              </w:rPr>
              <w:t>eid:Perpetu</w:t>
            </w:r>
            <w:r>
              <w:rPr>
                <w:rFonts w:ascii="SimSun" w:eastAsia="SimSun" w:hAnsi="SimSun" w:cs="SimSun"/>
                <w:sz w:val="18"/>
                <w:szCs w:val="18"/>
              </w:rPr>
              <w:t>alBondInterestPaid</w:t>
            </w:r>
          </w:p>
        </w:tc>
        <w:tc>
          <w:tcPr>
            <w:tcW w:w="3029" w:type="dxa"/>
            <w:vAlign w:val="top"/>
          </w:tcPr>
          <w:p>
            <w:pPr>
              <w:spacing w:before="70" w:line="219" w:lineRule="auto"/>
              <w:ind w:left="114"/>
              <w:rPr>
                <w:rFonts w:ascii="SimSun" w:eastAsia="SimSun" w:hAnsi="SimSun" w:cs="SimSun"/>
                <w:sz w:val="18"/>
                <w:szCs w:val="18"/>
              </w:rPr>
            </w:pPr>
            <w:r>
              <w:rPr>
                <w:rFonts w:ascii="SimSun" w:eastAsia="SimSun" w:hAnsi="SimSun" w:cs="SimSun"/>
                <w:spacing w:val="-1"/>
                <w:sz w:val="18"/>
                <w:szCs w:val="18"/>
              </w:rPr>
              <w:t>支付的永续债利息</w:t>
            </w:r>
          </w:p>
        </w:tc>
        <w:tc>
          <w:tcPr>
            <w:tcW w:w="1229" w:type="dxa"/>
            <w:vAlign w:val="top"/>
          </w:tcPr>
          <w:p>
            <w:pPr>
              <w:spacing w:before="69"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bl>
    <w:p>
      <w:pPr>
        <w:rPr>
          <w:rFonts w:ascii="Arial"/>
          <w:sz w:val="21"/>
        </w:rPr>
      </w:pPr>
    </w:p>
    <w:p>
      <w:pPr>
        <w:sectPr>
          <w:headerReference w:type="default" r:id="rId58"/>
          <w:footerReference w:type="default" r:id="rId59"/>
          <w:type w:val="nextPage"/>
          <w:pgSz w:w="11906" w:h="16839"/>
          <w:pgMar w:top="400" w:right="1133" w:bottom="1326" w:left="1417" w:header="0" w:footer="1164" w:gutter="0"/>
          <w:pgNumType w:start="29"/>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ind w:left="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0021.8</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4"/>
          <w:position w:val="1"/>
          <w:sz w:val="20"/>
          <w:szCs w:val="20"/>
        </w:rPr>
        <w:t>3</w:t>
      </w:r>
    </w:p>
    <w:p>
      <w:pPr>
        <w:spacing w:line="247" w:lineRule="auto"/>
        <w:rPr>
          <w:rFonts w:ascii="Arial"/>
          <w:sz w:val="21"/>
        </w:rPr>
      </w:pPr>
    </w:p>
    <w:p>
      <w:pPr>
        <w:spacing w:before="65" w:line="231" w:lineRule="auto"/>
        <w:ind w:left="2918"/>
        <w:rPr>
          <w:rFonts w:ascii="SimSun" w:eastAsia="SimSun" w:hAnsi="SimSun" w:cs="SimSun"/>
          <w:sz w:val="20"/>
          <w:szCs w:val="20"/>
        </w:rPr>
      </w:pPr>
      <w:r>
        <w:rPr>
          <w:rFonts w:ascii="SimHei" w:eastAsia="SimHei" w:hAnsi="SimHei" w:cs="SimHei"/>
          <w:spacing w:val="8"/>
          <w:sz w:val="20"/>
          <w:szCs w:val="20"/>
        </w:rPr>
        <w:t>表</w:t>
      </w:r>
      <w:r>
        <w:rPr>
          <w:rFonts w:ascii="SimHei" w:eastAsia="SimHei" w:hAnsi="SimHei" w:cs="SimHei"/>
          <w:spacing w:val="8"/>
          <w:sz w:val="20"/>
          <w:szCs w:val="20"/>
        </w:rPr>
        <w:t xml:space="preserve"> </w:t>
      </w:r>
      <w:r>
        <w:rPr>
          <w:rFonts w:ascii="SimHei" w:eastAsia="SimHei" w:hAnsi="SimHei" w:cs="SimHei"/>
          <w:sz w:val="20"/>
          <w:szCs w:val="20"/>
        </w:rPr>
        <w:t>A</w:t>
      </w:r>
      <w:r>
        <w:rPr>
          <w:rFonts w:ascii="SimHei" w:eastAsia="SimHei" w:hAnsi="SimHei" w:cs="SimHei"/>
          <w:spacing w:val="8"/>
          <w:sz w:val="20"/>
          <w:szCs w:val="20"/>
        </w:rPr>
        <w:t>.</w:t>
      </w:r>
      <w:r>
        <w:rPr>
          <w:rFonts w:ascii="SimHei" w:eastAsia="SimHei" w:hAnsi="SimHei" w:cs="SimHei"/>
          <w:spacing w:val="5"/>
          <w:sz w:val="20"/>
          <w:szCs w:val="20"/>
        </w:rPr>
        <w:t>1</w:t>
      </w:r>
      <w:r>
        <w:rPr>
          <w:rFonts w:ascii="SimHei" w:eastAsia="SimHei" w:hAnsi="SimHei" w:cs="SimHei"/>
          <w:spacing w:val="4"/>
          <w:sz w:val="20"/>
          <w:szCs w:val="20"/>
        </w:rPr>
        <w:t xml:space="preserve">  </w:t>
      </w:r>
      <w:r>
        <w:rPr>
          <w:rFonts w:ascii="SimHei" w:eastAsia="SimHei" w:hAnsi="SimHei" w:cs="SimHei"/>
          <w:spacing w:val="4"/>
          <w:sz w:val="20"/>
          <w:szCs w:val="20"/>
        </w:rPr>
        <w:t>定期报告季报元素清单</w:t>
      </w:r>
      <w:r>
        <w:rPr>
          <w:rFonts w:ascii="SimHei" w:eastAsia="SimHei" w:hAnsi="SimHei" w:cs="SimHei"/>
          <w:spacing w:val="4"/>
          <w:sz w:val="20"/>
          <w:szCs w:val="20"/>
        </w:rPr>
        <w:t xml:space="preserve"> </w:t>
      </w:r>
      <w:r>
        <w:rPr>
          <w:rFonts w:ascii="SimSun" w:eastAsia="SimSun" w:hAnsi="SimSun" w:cs="SimSun"/>
          <w:spacing w:val="4"/>
          <w:sz w:val="20"/>
          <w:szCs w:val="20"/>
        </w:rPr>
        <w:t>(续)</w:t>
      </w:r>
    </w:p>
    <w:tbl>
      <w:tblPr>
        <w:tblStyle w:val="TableNormal5"/>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
        <w:gridCol w:w="4476"/>
        <w:gridCol w:w="3029"/>
        <w:gridCol w:w="1229"/>
      </w:tblGrid>
      <w:tr>
        <w:tblPrEx>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2"/>
        </w:trPr>
        <w:tc>
          <w:tcPr>
            <w:tcW w:w="595" w:type="dxa"/>
            <w:vAlign w:val="top"/>
          </w:tcPr>
          <w:p>
            <w:pPr>
              <w:spacing w:before="71" w:line="221" w:lineRule="auto"/>
              <w:ind w:left="119"/>
              <w:rPr>
                <w:rFonts w:ascii="SimSun" w:eastAsia="SimSun" w:hAnsi="SimSun" w:cs="SimSun"/>
                <w:sz w:val="18"/>
                <w:szCs w:val="18"/>
              </w:rPr>
            </w:pPr>
            <w:r>
              <w:rPr>
                <w:rFonts w:ascii="SimSun" w:eastAsia="SimSun" w:hAnsi="SimSun" w:cs="SimSun"/>
                <w:spacing w:val="-4"/>
                <w:sz w:val="18"/>
                <w:szCs w:val="18"/>
              </w:rPr>
              <w:t>序</w:t>
            </w:r>
            <w:r>
              <w:rPr>
                <w:rFonts w:ascii="SimSun" w:eastAsia="SimSun" w:hAnsi="SimSun" w:cs="SimSun"/>
                <w:spacing w:val="-3"/>
                <w:sz w:val="18"/>
                <w:szCs w:val="18"/>
              </w:rPr>
              <w:t>号</w:t>
            </w:r>
          </w:p>
        </w:tc>
        <w:tc>
          <w:tcPr>
            <w:tcW w:w="4476" w:type="dxa"/>
            <w:vAlign w:val="top"/>
          </w:tcPr>
          <w:p>
            <w:pPr>
              <w:spacing w:before="72" w:line="219" w:lineRule="auto"/>
              <w:ind w:left="1883"/>
              <w:rPr>
                <w:rFonts w:ascii="SimSun" w:eastAsia="SimSun" w:hAnsi="SimSun" w:cs="SimSun"/>
                <w:sz w:val="18"/>
                <w:szCs w:val="18"/>
              </w:rPr>
            </w:pPr>
            <w:r>
              <w:rPr>
                <w:rFonts w:ascii="SimSun" w:eastAsia="SimSun" w:hAnsi="SimSun" w:cs="SimSun"/>
                <w:spacing w:val="-3"/>
                <w:sz w:val="18"/>
                <w:szCs w:val="18"/>
              </w:rPr>
              <w:t>元</w:t>
            </w:r>
            <w:r>
              <w:rPr>
                <w:rFonts w:ascii="SimSun" w:eastAsia="SimSun" w:hAnsi="SimSun" w:cs="SimSun"/>
                <w:spacing w:val="-2"/>
                <w:sz w:val="18"/>
                <w:szCs w:val="18"/>
              </w:rPr>
              <w:t>素名称</w:t>
            </w:r>
          </w:p>
        </w:tc>
        <w:tc>
          <w:tcPr>
            <w:tcW w:w="3029" w:type="dxa"/>
            <w:vAlign w:val="top"/>
          </w:tcPr>
          <w:p>
            <w:pPr>
              <w:spacing w:before="71" w:line="220" w:lineRule="auto"/>
              <w:ind w:left="1176"/>
              <w:rPr>
                <w:rFonts w:ascii="SimSun" w:eastAsia="SimSun" w:hAnsi="SimSun" w:cs="SimSun"/>
                <w:sz w:val="18"/>
                <w:szCs w:val="18"/>
              </w:rPr>
            </w:pPr>
            <w:r>
              <w:rPr>
                <w:rFonts w:ascii="SimSun" w:eastAsia="SimSun" w:hAnsi="SimSun" w:cs="SimSun"/>
                <w:spacing w:val="-6"/>
                <w:sz w:val="18"/>
                <w:szCs w:val="18"/>
              </w:rPr>
              <w:t>中文标签</w:t>
            </w:r>
          </w:p>
        </w:tc>
        <w:tc>
          <w:tcPr>
            <w:tcW w:w="1229" w:type="dxa"/>
            <w:vAlign w:val="top"/>
          </w:tcPr>
          <w:p>
            <w:pPr>
              <w:spacing w:before="72" w:line="219" w:lineRule="auto"/>
              <w:ind w:left="258"/>
              <w:rPr>
                <w:rFonts w:ascii="SimSun" w:eastAsia="SimSun" w:hAnsi="SimSun" w:cs="SimSun"/>
                <w:sz w:val="18"/>
                <w:szCs w:val="18"/>
              </w:rPr>
            </w:pPr>
            <w:r>
              <w:rPr>
                <w:rFonts w:ascii="SimSun" w:eastAsia="SimSun" w:hAnsi="SimSun" w:cs="SimSun"/>
                <w:spacing w:val="-3"/>
                <w:sz w:val="18"/>
                <w:szCs w:val="18"/>
              </w:rPr>
              <w:t>数</w:t>
            </w:r>
            <w:r>
              <w:rPr>
                <w:rFonts w:ascii="SimSun" w:eastAsia="SimSun" w:hAnsi="SimSun" w:cs="SimSun"/>
                <w:spacing w:val="-2"/>
                <w:sz w:val="18"/>
                <w:szCs w:val="18"/>
              </w:rPr>
              <w:t>据类型</w:t>
            </w:r>
          </w:p>
        </w:tc>
      </w:tr>
      <w:tr>
        <w:tblPrEx>
          <w:tblW w:w="9329" w:type="dxa"/>
          <w:tblInd w:w="2" w:type="dxa"/>
          <w:tblLayout w:type="fixed"/>
        </w:tblPrEx>
        <w:trPr>
          <w:trHeight w:val="629"/>
        </w:trPr>
        <w:tc>
          <w:tcPr>
            <w:tcW w:w="595" w:type="dxa"/>
            <w:vAlign w:val="top"/>
          </w:tcPr>
          <w:p>
            <w:pPr>
              <w:spacing w:before="93" w:line="187" w:lineRule="auto"/>
              <w:ind w:left="115"/>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1</w:t>
            </w:r>
          </w:p>
        </w:tc>
        <w:tc>
          <w:tcPr>
            <w:tcW w:w="4476" w:type="dxa"/>
            <w:vAlign w:val="top"/>
          </w:tcPr>
          <w:p>
            <w:pPr>
              <w:spacing w:before="65" w:line="280" w:lineRule="auto"/>
              <w:ind w:left="111" w:right="137" w:firstLine="3"/>
              <w:rPr>
                <w:rFonts w:ascii="SimSun" w:eastAsia="SimSun" w:hAnsi="SimSun" w:cs="SimSun"/>
                <w:sz w:val="18"/>
                <w:szCs w:val="18"/>
              </w:rPr>
            </w:pPr>
            <w:r>
              <w:rPr>
                <w:rFonts w:ascii="SimSun" w:eastAsia="SimSun" w:hAnsi="SimSun" w:cs="SimSun"/>
                <w:spacing w:val="-1"/>
                <w:sz w:val="18"/>
                <w:szCs w:val="18"/>
              </w:rPr>
              <w:t>eid:FullyDil</w:t>
            </w:r>
            <w:r>
              <w:rPr>
                <w:rFonts w:ascii="SimSun" w:eastAsia="SimSun" w:hAnsi="SimSun" w:cs="SimSun"/>
                <w:sz w:val="18"/>
                <w:szCs w:val="18"/>
              </w:rPr>
              <w:t>utedEarningsPerShareAtLatestEquityC</w:t>
            </w:r>
            <w:r>
              <w:rPr>
                <w:rFonts w:ascii="SimSun" w:eastAsia="SimSun" w:hAnsi="SimSun" w:cs="SimSun"/>
                <w:sz w:val="18"/>
                <w:szCs w:val="18"/>
              </w:rPr>
              <w:t xml:space="preserve"> </w:t>
            </w:r>
            <w:r>
              <w:rPr>
                <w:rFonts w:ascii="SimSun" w:eastAsia="SimSun" w:hAnsi="SimSun" w:cs="SimSun"/>
                <w:spacing w:val="-1"/>
                <w:sz w:val="18"/>
                <w:szCs w:val="18"/>
              </w:rPr>
              <w:t>alculat</w:t>
            </w:r>
            <w:r>
              <w:rPr>
                <w:rFonts w:ascii="SimSun" w:eastAsia="SimSun" w:hAnsi="SimSun" w:cs="SimSun"/>
                <w:sz w:val="18"/>
                <w:szCs w:val="18"/>
              </w:rPr>
              <w:t>ion</w:t>
            </w:r>
          </w:p>
        </w:tc>
        <w:tc>
          <w:tcPr>
            <w:tcW w:w="3029" w:type="dxa"/>
            <w:vAlign w:val="top"/>
          </w:tcPr>
          <w:p>
            <w:pPr>
              <w:spacing w:before="66" w:line="219" w:lineRule="auto"/>
              <w:ind w:left="115"/>
              <w:rPr>
                <w:rFonts w:ascii="SimSun" w:eastAsia="SimSun" w:hAnsi="SimSun" w:cs="SimSun"/>
                <w:sz w:val="18"/>
                <w:szCs w:val="18"/>
              </w:rPr>
            </w:pPr>
            <w:r>
              <w:rPr>
                <w:rFonts w:ascii="SimSun" w:eastAsia="SimSun" w:hAnsi="SimSun" w:cs="SimSun"/>
                <w:spacing w:val="-1"/>
                <w:sz w:val="18"/>
                <w:szCs w:val="18"/>
              </w:rPr>
              <w:t>最新股本计算的全面摊</w:t>
            </w:r>
            <w:r>
              <w:rPr>
                <w:rFonts w:ascii="SimSun" w:eastAsia="SimSun" w:hAnsi="SimSun" w:cs="SimSun"/>
                <w:sz w:val="18"/>
                <w:szCs w:val="18"/>
              </w:rPr>
              <w:t>薄每股收益</w:t>
            </w:r>
          </w:p>
        </w:tc>
        <w:tc>
          <w:tcPr>
            <w:tcW w:w="1229" w:type="dxa"/>
            <w:vAlign w:val="top"/>
          </w:tcPr>
          <w:p>
            <w:pPr>
              <w:spacing w:before="66"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629"/>
        </w:trPr>
        <w:tc>
          <w:tcPr>
            <w:tcW w:w="595" w:type="dxa"/>
            <w:vAlign w:val="top"/>
          </w:tcPr>
          <w:p>
            <w:pPr>
              <w:spacing w:before="94" w:line="186" w:lineRule="auto"/>
              <w:ind w:left="115"/>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2</w:t>
            </w:r>
          </w:p>
        </w:tc>
        <w:tc>
          <w:tcPr>
            <w:tcW w:w="4476" w:type="dxa"/>
            <w:vAlign w:val="top"/>
          </w:tcPr>
          <w:p>
            <w:pPr>
              <w:spacing w:before="65" w:line="280" w:lineRule="auto"/>
              <w:ind w:left="114" w:right="137"/>
              <w:rPr>
                <w:rFonts w:ascii="SimSun" w:eastAsia="SimSun" w:hAnsi="SimSun" w:cs="SimSun"/>
                <w:sz w:val="18"/>
                <w:szCs w:val="18"/>
              </w:rPr>
            </w:pPr>
            <w:r>
              <w:rPr>
                <w:rFonts w:ascii="SimSun" w:eastAsia="SimSun" w:hAnsi="SimSun" w:cs="SimSun"/>
                <w:spacing w:val="-1"/>
                <w:sz w:val="18"/>
                <w:szCs w:val="18"/>
              </w:rPr>
              <w:t>eid:UnitDedu</w:t>
            </w:r>
            <w:r>
              <w:rPr>
                <w:rFonts w:ascii="SimSun" w:eastAsia="SimSun" w:hAnsi="SimSun" w:cs="SimSun"/>
                <w:sz w:val="18"/>
                <w:szCs w:val="18"/>
              </w:rPr>
              <w:t>ctingNonRecurringProfitAndLossProje</w:t>
            </w:r>
            <w:r>
              <w:rPr>
                <w:rFonts w:ascii="SimSun" w:eastAsia="SimSun" w:hAnsi="SimSun" w:cs="SimSun"/>
                <w:sz w:val="18"/>
                <w:szCs w:val="18"/>
              </w:rPr>
              <w:t xml:space="preserve"> </w:t>
            </w:r>
            <w:r>
              <w:rPr>
                <w:rFonts w:ascii="SimSun" w:eastAsia="SimSun" w:hAnsi="SimSun" w:cs="SimSun"/>
                <w:spacing w:val="-1"/>
                <w:sz w:val="18"/>
                <w:szCs w:val="18"/>
              </w:rPr>
              <w:t>ctAndAmoun</w:t>
            </w:r>
            <w:r>
              <w:rPr>
                <w:rFonts w:ascii="SimSun" w:eastAsia="SimSun" w:hAnsi="SimSun" w:cs="SimSun"/>
                <w:sz w:val="18"/>
                <w:szCs w:val="18"/>
              </w:rPr>
              <w:t>t</w:t>
            </w:r>
          </w:p>
        </w:tc>
        <w:tc>
          <w:tcPr>
            <w:tcW w:w="3029" w:type="dxa"/>
            <w:vAlign w:val="top"/>
          </w:tcPr>
          <w:p>
            <w:pPr>
              <w:spacing w:before="66" w:line="220" w:lineRule="auto"/>
              <w:ind w:left="114"/>
              <w:rPr>
                <w:rFonts w:ascii="SimSun" w:eastAsia="SimSun" w:hAnsi="SimSun" w:cs="SimSun"/>
                <w:sz w:val="18"/>
                <w:szCs w:val="18"/>
              </w:rPr>
            </w:pPr>
            <w:r>
              <w:rPr>
                <w:rFonts w:ascii="SimSun" w:eastAsia="SimSun" w:hAnsi="SimSun" w:cs="SimSun"/>
                <w:spacing w:val="-8"/>
                <w:sz w:val="18"/>
                <w:szCs w:val="18"/>
              </w:rPr>
              <w:t>单位：</w:t>
            </w:r>
            <w:r>
              <w:rPr>
                <w:rFonts w:ascii="SimSun" w:eastAsia="SimSun" w:hAnsi="SimSun" w:cs="SimSun"/>
                <w:spacing w:val="-4"/>
                <w:sz w:val="18"/>
                <w:szCs w:val="18"/>
              </w:rPr>
              <w:t>扣除非经常性损益项目和金额</w:t>
            </w:r>
          </w:p>
        </w:tc>
        <w:tc>
          <w:tcPr>
            <w:tcW w:w="1229" w:type="dxa"/>
            <w:vAlign w:val="top"/>
          </w:tcPr>
          <w:p>
            <w:pPr>
              <w:spacing w:before="65"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629"/>
        </w:trPr>
        <w:tc>
          <w:tcPr>
            <w:tcW w:w="595" w:type="dxa"/>
            <w:vAlign w:val="top"/>
          </w:tcPr>
          <w:p>
            <w:pPr>
              <w:spacing w:before="96" w:line="185" w:lineRule="auto"/>
              <w:ind w:left="115"/>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3</w:t>
            </w:r>
          </w:p>
        </w:tc>
        <w:tc>
          <w:tcPr>
            <w:tcW w:w="4476" w:type="dxa"/>
            <w:vAlign w:val="top"/>
          </w:tcPr>
          <w:p>
            <w:pPr>
              <w:spacing w:before="68" w:line="267" w:lineRule="auto"/>
              <w:ind w:left="109" w:right="137" w:firstLine="5"/>
              <w:rPr>
                <w:rFonts w:ascii="SimSun" w:eastAsia="SimSun" w:hAnsi="SimSun" w:cs="SimSun"/>
                <w:sz w:val="18"/>
                <w:szCs w:val="18"/>
              </w:rPr>
            </w:pPr>
            <w:r>
              <w:rPr>
                <w:rFonts w:ascii="SimSun" w:eastAsia="SimSun" w:hAnsi="SimSun" w:cs="SimSun"/>
                <w:spacing w:val="-1"/>
                <w:sz w:val="18"/>
                <w:szCs w:val="18"/>
              </w:rPr>
              <w:t>eid:Currency</w:t>
            </w:r>
            <w:r>
              <w:rPr>
                <w:rFonts w:ascii="SimSun" w:eastAsia="SimSun" w:hAnsi="SimSun" w:cs="SimSun"/>
                <w:sz w:val="18"/>
                <w:szCs w:val="18"/>
              </w:rPr>
              <w:t>DeductingNonRecurringProfitAndLossP</w:t>
            </w:r>
            <w:r>
              <w:rPr>
                <w:rFonts w:ascii="SimSun" w:eastAsia="SimSun" w:hAnsi="SimSun" w:cs="SimSun"/>
                <w:sz w:val="18"/>
                <w:szCs w:val="18"/>
              </w:rPr>
              <w:t xml:space="preserve"> </w:t>
            </w:r>
            <w:r>
              <w:rPr>
                <w:rFonts w:ascii="SimSun" w:eastAsia="SimSun" w:hAnsi="SimSun" w:cs="SimSun"/>
                <w:spacing w:val="-1"/>
                <w:sz w:val="18"/>
                <w:szCs w:val="18"/>
              </w:rPr>
              <w:t>rojec</w:t>
            </w:r>
            <w:r>
              <w:rPr>
                <w:rFonts w:ascii="SimSun" w:eastAsia="SimSun" w:hAnsi="SimSun" w:cs="SimSun"/>
                <w:sz w:val="18"/>
                <w:szCs w:val="18"/>
              </w:rPr>
              <w:t>tAndAmount</w:t>
            </w:r>
          </w:p>
        </w:tc>
        <w:tc>
          <w:tcPr>
            <w:tcW w:w="3029" w:type="dxa"/>
            <w:vAlign w:val="top"/>
          </w:tcPr>
          <w:p>
            <w:pPr>
              <w:spacing w:before="67" w:line="219" w:lineRule="auto"/>
              <w:ind w:left="133"/>
              <w:rPr>
                <w:rFonts w:ascii="SimSun" w:eastAsia="SimSun" w:hAnsi="SimSun" w:cs="SimSun"/>
                <w:sz w:val="18"/>
                <w:szCs w:val="18"/>
              </w:rPr>
            </w:pPr>
            <w:r>
              <w:rPr>
                <w:rFonts w:ascii="SimSun" w:eastAsia="SimSun" w:hAnsi="SimSun" w:cs="SimSun"/>
                <w:spacing w:val="-6"/>
                <w:sz w:val="18"/>
                <w:szCs w:val="18"/>
              </w:rPr>
              <w:t>币种：扣除非经常性损益项目和金</w:t>
            </w:r>
            <w:r>
              <w:rPr>
                <w:rFonts w:ascii="SimSun" w:eastAsia="SimSun" w:hAnsi="SimSun" w:cs="SimSun"/>
                <w:spacing w:val="-4"/>
                <w:sz w:val="18"/>
                <w:szCs w:val="18"/>
              </w:rPr>
              <w:t>额</w:t>
            </w:r>
          </w:p>
        </w:tc>
        <w:tc>
          <w:tcPr>
            <w:tcW w:w="1229" w:type="dxa"/>
            <w:vAlign w:val="top"/>
          </w:tcPr>
          <w:p>
            <w:pPr>
              <w:spacing w:before="67"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940"/>
        </w:trPr>
        <w:tc>
          <w:tcPr>
            <w:tcW w:w="595" w:type="dxa"/>
            <w:vAlign w:val="top"/>
          </w:tcPr>
          <w:p>
            <w:pPr>
              <w:spacing w:before="96" w:line="186" w:lineRule="auto"/>
              <w:ind w:left="115"/>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4</w:t>
            </w:r>
          </w:p>
        </w:tc>
        <w:tc>
          <w:tcPr>
            <w:tcW w:w="4476" w:type="dxa"/>
            <w:vAlign w:val="top"/>
          </w:tcPr>
          <w:p>
            <w:pPr>
              <w:spacing w:before="66" w:line="285" w:lineRule="auto"/>
              <w:ind w:left="114" w:right="137"/>
              <w:rPr>
                <w:rFonts w:ascii="SimSun" w:eastAsia="SimSun" w:hAnsi="SimSun" w:cs="SimSun"/>
                <w:sz w:val="18"/>
                <w:szCs w:val="18"/>
              </w:rPr>
            </w:pPr>
            <w:r>
              <w:rPr>
                <w:rFonts w:ascii="SimSun" w:eastAsia="SimSun" w:hAnsi="SimSun" w:cs="SimSun"/>
                <w:spacing w:val="-1"/>
                <w:sz w:val="18"/>
                <w:szCs w:val="18"/>
              </w:rPr>
              <w:t>eid:NonCurre</w:t>
            </w:r>
            <w:r>
              <w:rPr>
                <w:rFonts w:ascii="SimSun" w:eastAsia="SimSun" w:hAnsi="SimSun" w:cs="SimSun"/>
                <w:sz w:val="18"/>
                <w:szCs w:val="18"/>
              </w:rPr>
              <w:t>ntAssetsDisposalOfProfitOrLossInclu</w:t>
            </w:r>
            <w:r>
              <w:rPr>
                <w:rFonts w:ascii="SimSun" w:eastAsia="SimSun" w:hAnsi="SimSun" w:cs="SimSun"/>
                <w:sz w:val="18"/>
                <w:szCs w:val="18"/>
              </w:rPr>
              <w:t xml:space="preserve"> </w:t>
            </w:r>
            <w:r>
              <w:rPr>
                <w:rFonts w:ascii="SimSun" w:eastAsia="SimSun" w:hAnsi="SimSun" w:cs="SimSun"/>
                <w:spacing w:val="-1"/>
                <w:sz w:val="18"/>
                <w:szCs w:val="18"/>
              </w:rPr>
              <w:t>dingProvisio</w:t>
            </w:r>
            <w:r>
              <w:rPr>
                <w:rFonts w:ascii="SimSun" w:eastAsia="SimSun" w:hAnsi="SimSun" w:cs="SimSun"/>
                <w:sz w:val="18"/>
                <w:szCs w:val="18"/>
              </w:rPr>
              <w:t>nForAssetsProvisionForImpairmentWri</w:t>
            </w:r>
            <w:r>
              <w:rPr>
                <w:rFonts w:ascii="SimSun" w:eastAsia="SimSun" w:hAnsi="SimSun" w:cs="SimSun"/>
                <w:sz w:val="18"/>
                <w:szCs w:val="18"/>
              </w:rPr>
              <w:t xml:space="preserve"> </w:t>
            </w:r>
            <w:r>
              <w:rPr>
                <w:rFonts w:ascii="SimSun" w:eastAsia="SimSun" w:hAnsi="SimSun" w:cs="SimSun"/>
                <w:spacing w:val="-1"/>
                <w:sz w:val="18"/>
                <w:szCs w:val="18"/>
              </w:rPr>
              <w:t>ttenOffPar</w:t>
            </w:r>
            <w:r>
              <w:rPr>
                <w:rFonts w:ascii="SimSun" w:eastAsia="SimSun" w:hAnsi="SimSun" w:cs="SimSun"/>
                <w:sz w:val="18"/>
                <w:szCs w:val="18"/>
              </w:rPr>
              <w:t>tNonRecurringProfitAndLossProject</w:t>
            </w:r>
          </w:p>
        </w:tc>
        <w:tc>
          <w:tcPr>
            <w:tcW w:w="3029" w:type="dxa"/>
            <w:vAlign w:val="top"/>
          </w:tcPr>
          <w:p>
            <w:pPr>
              <w:spacing w:before="66" w:line="287" w:lineRule="auto"/>
              <w:ind w:left="113" w:right="104" w:firstLine="2"/>
              <w:rPr>
                <w:rFonts w:ascii="SimSun" w:eastAsia="SimSun" w:hAnsi="SimSun" w:cs="SimSun"/>
                <w:sz w:val="18"/>
                <w:szCs w:val="18"/>
              </w:rPr>
            </w:pPr>
            <w:r>
              <w:rPr>
                <w:rFonts w:ascii="SimSun" w:eastAsia="SimSun" w:hAnsi="SimSun" w:cs="SimSun"/>
                <w:spacing w:val="-5"/>
                <w:sz w:val="18"/>
                <w:szCs w:val="18"/>
              </w:rPr>
              <w:t>非流动性资产处置损益，包括已计</w:t>
            </w:r>
            <w:r>
              <w:rPr>
                <w:rFonts w:ascii="SimSun" w:eastAsia="SimSun" w:hAnsi="SimSun" w:cs="SimSun"/>
                <w:spacing w:val="-3"/>
                <w:sz w:val="18"/>
                <w:szCs w:val="18"/>
              </w:rPr>
              <w:t>提</w:t>
            </w:r>
            <w:r>
              <w:rPr>
                <w:rFonts w:ascii="SimSun" w:eastAsia="SimSun" w:hAnsi="SimSun" w:cs="SimSun"/>
                <w:sz w:val="18"/>
                <w:szCs w:val="18"/>
              </w:rPr>
              <w:t xml:space="preserve"> </w:t>
            </w:r>
            <w:r>
              <w:rPr>
                <w:rFonts w:ascii="SimSun" w:eastAsia="SimSun" w:hAnsi="SimSun" w:cs="SimSun"/>
                <w:spacing w:val="1"/>
                <w:sz w:val="18"/>
                <w:szCs w:val="18"/>
              </w:rPr>
              <w:t>资产减值准备的冲销部分(非经常</w:t>
            </w:r>
            <w:r>
              <w:rPr>
                <w:rFonts w:ascii="SimSun" w:eastAsia="SimSun" w:hAnsi="SimSun" w:cs="SimSun"/>
                <w:sz w:val="18"/>
                <w:szCs w:val="18"/>
              </w:rPr>
              <w:t>性</w:t>
            </w:r>
            <w:r>
              <w:rPr>
                <w:rFonts w:ascii="SimSun" w:eastAsia="SimSun" w:hAnsi="SimSun" w:cs="SimSun"/>
                <w:sz w:val="18"/>
                <w:szCs w:val="18"/>
              </w:rPr>
              <w:t xml:space="preserve"> </w:t>
            </w:r>
            <w:r>
              <w:rPr>
                <w:rFonts w:ascii="SimSun" w:eastAsia="SimSun" w:hAnsi="SimSun" w:cs="SimSun"/>
                <w:spacing w:val="-2"/>
                <w:sz w:val="18"/>
                <w:szCs w:val="18"/>
              </w:rPr>
              <w:t>损益项</w:t>
            </w:r>
            <w:r>
              <w:rPr>
                <w:rFonts w:ascii="SimSun" w:eastAsia="SimSun" w:hAnsi="SimSun" w:cs="SimSun"/>
                <w:spacing w:val="-1"/>
                <w:sz w:val="18"/>
                <w:szCs w:val="18"/>
              </w:rPr>
              <w:t>目)</w:t>
            </w:r>
          </w:p>
        </w:tc>
        <w:tc>
          <w:tcPr>
            <w:tcW w:w="1229" w:type="dxa"/>
            <w:vAlign w:val="top"/>
          </w:tcPr>
          <w:p>
            <w:pPr>
              <w:spacing w:before="67"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1252"/>
        </w:trPr>
        <w:tc>
          <w:tcPr>
            <w:tcW w:w="595" w:type="dxa"/>
            <w:vAlign w:val="top"/>
          </w:tcPr>
          <w:p>
            <w:pPr>
              <w:spacing w:before="96" w:line="185" w:lineRule="auto"/>
              <w:ind w:left="115"/>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5</w:t>
            </w:r>
          </w:p>
        </w:tc>
        <w:tc>
          <w:tcPr>
            <w:tcW w:w="4476" w:type="dxa"/>
            <w:vAlign w:val="top"/>
          </w:tcPr>
          <w:p>
            <w:pPr>
              <w:spacing w:before="66" w:line="294" w:lineRule="auto"/>
              <w:ind w:left="108" w:right="137" w:firstLine="7"/>
              <w:rPr>
                <w:rFonts w:ascii="SimSun" w:eastAsia="SimSun" w:hAnsi="SimSun" w:cs="SimSun"/>
                <w:sz w:val="18"/>
                <w:szCs w:val="18"/>
              </w:rPr>
            </w:pPr>
            <w:r>
              <w:rPr>
                <w:rFonts w:ascii="SimSun" w:eastAsia="SimSun" w:hAnsi="SimSun" w:cs="SimSun"/>
                <w:spacing w:val="-1"/>
                <w:sz w:val="18"/>
                <w:szCs w:val="18"/>
              </w:rPr>
              <w:t>eid:NonCurre</w:t>
            </w:r>
            <w:r>
              <w:rPr>
                <w:rFonts w:ascii="SimSun" w:eastAsia="SimSun" w:hAnsi="SimSun" w:cs="SimSun"/>
                <w:sz w:val="18"/>
                <w:szCs w:val="18"/>
              </w:rPr>
              <w:t>ntAssetsDisposalOfProfitOrLossInclu</w:t>
            </w:r>
            <w:r>
              <w:rPr>
                <w:rFonts w:ascii="SimSun" w:eastAsia="SimSun" w:hAnsi="SimSun" w:cs="SimSun"/>
                <w:sz w:val="18"/>
                <w:szCs w:val="18"/>
              </w:rPr>
              <w:t xml:space="preserve"> </w:t>
            </w:r>
            <w:r>
              <w:rPr>
                <w:rFonts w:ascii="SimSun" w:eastAsia="SimSun" w:hAnsi="SimSun" w:cs="SimSun"/>
                <w:spacing w:val="-1"/>
                <w:sz w:val="18"/>
                <w:szCs w:val="18"/>
              </w:rPr>
              <w:t>dingP</w:t>
            </w:r>
            <w:r>
              <w:rPr>
                <w:rFonts w:ascii="SimSun" w:eastAsia="SimSun" w:hAnsi="SimSun" w:cs="SimSun"/>
                <w:sz w:val="18"/>
                <w:szCs w:val="18"/>
              </w:rPr>
              <w:t>rovisionForAssetsProvisionForImpairmentWri</w:t>
            </w:r>
            <w:r>
              <w:rPr>
                <w:rFonts w:ascii="SimSun" w:eastAsia="SimSun" w:hAnsi="SimSun" w:cs="SimSun"/>
                <w:sz w:val="18"/>
                <w:szCs w:val="18"/>
              </w:rPr>
              <w:t xml:space="preserve"> </w:t>
            </w:r>
            <w:r>
              <w:rPr>
                <w:rFonts w:ascii="SimSun" w:eastAsia="SimSun" w:hAnsi="SimSun" w:cs="SimSun"/>
                <w:spacing w:val="-1"/>
                <w:sz w:val="18"/>
                <w:szCs w:val="18"/>
              </w:rPr>
              <w:t>ttenO</w:t>
            </w:r>
            <w:r>
              <w:rPr>
                <w:rFonts w:ascii="SimSun" w:eastAsia="SimSun" w:hAnsi="SimSun" w:cs="SimSun"/>
                <w:sz w:val="18"/>
                <w:szCs w:val="18"/>
              </w:rPr>
              <w:t>ffPartDescriptionNonRecurringProfitAndLoss</w:t>
            </w:r>
            <w:r>
              <w:rPr>
                <w:rFonts w:ascii="SimSun" w:eastAsia="SimSun" w:hAnsi="SimSun" w:cs="SimSun"/>
                <w:sz w:val="18"/>
                <w:szCs w:val="18"/>
              </w:rPr>
              <w:t xml:space="preserve"> </w:t>
            </w:r>
            <w:r>
              <w:rPr>
                <w:rFonts w:ascii="SimSun" w:eastAsia="SimSun" w:hAnsi="SimSun" w:cs="SimSun"/>
                <w:spacing w:val="-1"/>
                <w:sz w:val="18"/>
                <w:szCs w:val="18"/>
              </w:rPr>
              <w:t>Pro</w:t>
            </w:r>
            <w:r>
              <w:rPr>
                <w:rFonts w:ascii="SimSun" w:eastAsia="SimSun" w:hAnsi="SimSun" w:cs="SimSun"/>
                <w:sz w:val="18"/>
                <w:szCs w:val="18"/>
              </w:rPr>
              <w:t>ject</w:t>
            </w:r>
          </w:p>
        </w:tc>
        <w:tc>
          <w:tcPr>
            <w:tcW w:w="3029" w:type="dxa"/>
            <w:vAlign w:val="top"/>
          </w:tcPr>
          <w:p>
            <w:pPr>
              <w:spacing w:before="69" w:line="327" w:lineRule="auto"/>
              <w:ind w:left="114" w:right="104" w:firstLine="1"/>
              <w:rPr>
                <w:rFonts w:ascii="SimSun" w:eastAsia="SimSun" w:hAnsi="SimSun" w:cs="SimSun"/>
                <w:sz w:val="18"/>
                <w:szCs w:val="18"/>
              </w:rPr>
            </w:pPr>
            <w:r>
              <w:rPr>
                <w:rFonts w:ascii="SimSun" w:eastAsia="SimSun" w:hAnsi="SimSun" w:cs="SimSun"/>
                <w:spacing w:val="-5"/>
                <w:sz w:val="18"/>
                <w:szCs w:val="18"/>
              </w:rPr>
              <w:t>非流动性资产处置损益，包括已计</w:t>
            </w:r>
            <w:r>
              <w:rPr>
                <w:rFonts w:ascii="SimSun" w:eastAsia="SimSun" w:hAnsi="SimSun" w:cs="SimSun"/>
                <w:spacing w:val="-3"/>
                <w:sz w:val="18"/>
                <w:szCs w:val="18"/>
              </w:rPr>
              <w:t>提</w:t>
            </w:r>
            <w:r>
              <w:rPr>
                <w:rFonts w:ascii="SimSun" w:eastAsia="SimSun" w:hAnsi="SimSun" w:cs="SimSun"/>
                <w:sz w:val="18"/>
                <w:szCs w:val="18"/>
              </w:rPr>
              <w:t xml:space="preserve"> </w:t>
            </w:r>
            <w:r>
              <w:rPr>
                <w:rFonts w:ascii="SimSun" w:eastAsia="SimSun" w:hAnsi="SimSun" w:cs="SimSun"/>
                <w:spacing w:val="1"/>
                <w:sz w:val="18"/>
                <w:szCs w:val="18"/>
              </w:rPr>
              <w:t>资产减值准备的冲销部分的说明</w:t>
            </w:r>
            <w:r>
              <w:rPr>
                <w:rFonts w:ascii="SimSun" w:eastAsia="SimSun" w:hAnsi="SimSun" w:cs="SimSun"/>
                <w:sz w:val="18"/>
                <w:szCs w:val="18"/>
              </w:rPr>
              <w:t>(非</w:t>
            </w:r>
            <w:r>
              <w:rPr>
                <w:rFonts w:ascii="SimSun" w:eastAsia="SimSun" w:hAnsi="SimSun" w:cs="SimSun"/>
                <w:sz w:val="18"/>
                <w:szCs w:val="18"/>
              </w:rPr>
              <w:t xml:space="preserve"> </w:t>
            </w:r>
            <w:r>
              <w:rPr>
                <w:rFonts w:ascii="SimSun" w:eastAsia="SimSun" w:hAnsi="SimSun" w:cs="SimSun"/>
                <w:spacing w:val="-2"/>
                <w:sz w:val="18"/>
                <w:szCs w:val="18"/>
              </w:rPr>
              <w:t>经</w:t>
            </w:r>
            <w:r>
              <w:rPr>
                <w:rFonts w:ascii="SimSun" w:eastAsia="SimSun" w:hAnsi="SimSun" w:cs="SimSun"/>
                <w:spacing w:val="-1"/>
                <w:sz w:val="18"/>
                <w:szCs w:val="18"/>
              </w:rPr>
              <w:t>常性损益项目)</w:t>
            </w:r>
          </w:p>
        </w:tc>
        <w:tc>
          <w:tcPr>
            <w:tcW w:w="1229" w:type="dxa"/>
            <w:vAlign w:val="top"/>
          </w:tcPr>
          <w:p>
            <w:pPr>
              <w:spacing w:before="67"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941"/>
        </w:trPr>
        <w:tc>
          <w:tcPr>
            <w:tcW w:w="595" w:type="dxa"/>
            <w:vAlign w:val="top"/>
          </w:tcPr>
          <w:p>
            <w:pPr>
              <w:spacing w:before="96" w:line="185" w:lineRule="auto"/>
              <w:ind w:left="115"/>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6</w:t>
            </w:r>
          </w:p>
        </w:tc>
        <w:tc>
          <w:tcPr>
            <w:tcW w:w="4476" w:type="dxa"/>
            <w:vAlign w:val="top"/>
          </w:tcPr>
          <w:p>
            <w:pPr>
              <w:spacing w:before="67" w:line="285" w:lineRule="auto"/>
              <w:ind w:left="109" w:right="137" w:firstLine="5"/>
              <w:rPr>
                <w:rFonts w:ascii="SimSun" w:eastAsia="SimSun" w:hAnsi="SimSun" w:cs="SimSun"/>
                <w:sz w:val="18"/>
                <w:szCs w:val="18"/>
              </w:rPr>
            </w:pPr>
            <w:r>
              <w:rPr>
                <w:rFonts w:ascii="SimSun" w:eastAsia="SimSun" w:hAnsi="SimSun" w:cs="SimSun"/>
                <w:spacing w:val="-1"/>
                <w:sz w:val="18"/>
                <w:szCs w:val="18"/>
              </w:rPr>
              <w:t>eid:Unauthor</w:t>
            </w:r>
            <w:r>
              <w:rPr>
                <w:rFonts w:ascii="SimSun" w:eastAsia="SimSun" w:hAnsi="SimSun" w:cs="SimSun"/>
                <w:sz w:val="18"/>
                <w:szCs w:val="18"/>
              </w:rPr>
              <w:t>izedApprovalOrNoFormalApprovalDocum</w:t>
            </w:r>
            <w:r>
              <w:rPr>
                <w:rFonts w:ascii="SimSun" w:eastAsia="SimSun" w:hAnsi="SimSun" w:cs="SimSun"/>
                <w:sz w:val="18"/>
                <w:szCs w:val="18"/>
              </w:rPr>
              <w:t xml:space="preserve"> </w:t>
            </w:r>
            <w:r>
              <w:rPr>
                <w:rFonts w:ascii="SimSun" w:eastAsia="SimSun" w:hAnsi="SimSun" w:cs="SimSun"/>
                <w:spacing w:val="-1"/>
                <w:sz w:val="18"/>
                <w:szCs w:val="18"/>
              </w:rPr>
              <w:t>entsOr</w:t>
            </w:r>
            <w:r>
              <w:rPr>
                <w:rFonts w:ascii="SimSun" w:eastAsia="SimSun" w:hAnsi="SimSun" w:cs="SimSun"/>
                <w:sz w:val="18"/>
                <w:szCs w:val="18"/>
              </w:rPr>
              <w:t>OccasionalTaxRefundsAndExemptionsNonRecur</w:t>
            </w:r>
            <w:r>
              <w:rPr>
                <w:rFonts w:ascii="SimSun" w:eastAsia="SimSun" w:hAnsi="SimSun" w:cs="SimSun"/>
                <w:sz w:val="18"/>
                <w:szCs w:val="18"/>
              </w:rPr>
              <w:t xml:space="preserve"> </w:t>
            </w:r>
            <w:r>
              <w:rPr>
                <w:rFonts w:ascii="SimSun" w:eastAsia="SimSun" w:hAnsi="SimSun" w:cs="SimSun"/>
                <w:spacing w:val="-1"/>
                <w:sz w:val="18"/>
                <w:szCs w:val="18"/>
              </w:rPr>
              <w:t>ringP</w:t>
            </w:r>
            <w:r>
              <w:rPr>
                <w:rFonts w:ascii="SimSun" w:eastAsia="SimSun" w:hAnsi="SimSun" w:cs="SimSun"/>
                <w:sz w:val="18"/>
                <w:szCs w:val="18"/>
              </w:rPr>
              <w:t>rofitAndLossItems</w:t>
            </w:r>
          </w:p>
        </w:tc>
        <w:tc>
          <w:tcPr>
            <w:tcW w:w="3029" w:type="dxa"/>
            <w:vAlign w:val="top"/>
          </w:tcPr>
          <w:p>
            <w:pPr>
              <w:spacing w:before="67" w:line="287" w:lineRule="auto"/>
              <w:ind w:left="114" w:right="104" w:hanging="2"/>
              <w:rPr>
                <w:rFonts w:ascii="SimSun" w:eastAsia="SimSun" w:hAnsi="SimSun" w:cs="SimSun"/>
                <w:sz w:val="18"/>
                <w:szCs w:val="18"/>
              </w:rPr>
            </w:pPr>
            <w:r>
              <w:rPr>
                <w:rFonts w:ascii="SimSun" w:eastAsia="SimSun" w:hAnsi="SimSun" w:cs="SimSun"/>
                <w:spacing w:val="-8"/>
                <w:sz w:val="18"/>
                <w:szCs w:val="18"/>
              </w:rPr>
              <w:t>越权</w:t>
            </w:r>
            <w:r>
              <w:rPr>
                <w:rFonts w:ascii="SimSun" w:eastAsia="SimSun" w:hAnsi="SimSun" w:cs="SimSun"/>
                <w:spacing w:val="-6"/>
                <w:sz w:val="18"/>
                <w:szCs w:val="18"/>
              </w:rPr>
              <w:t>审</w:t>
            </w:r>
            <w:r>
              <w:rPr>
                <w:rFonts w:ascii="SimSun" w:eastAsia="SimSun" w:hAnsi="SimSun" w:cs="SimSun"/>
                <w:spacing w:val="-4"/>
                <w:sz w:val="18"/>
                <w:szCs w:val="18"/>
              </w:rPr>
              <w:t>批，或无正式批准文件，或偶</w:t>
            </w:r>
            <w:r>
              <w:rPr>
                <w:rFonts w:ascii="SimSun" w:eastAsia="SimSun" w:hAnsi="SimSun" w:cs="SimSun"/>
                <w:sz w:val="18"/>
                <w:szCs w:val="18"/>
              </w:rPr>
              <w:t xml:space="preserve"> </w:t>
            </w:r>
            <w:r>
              <w:rPr>
                <w:rFonts w:ascii="SimSun" w:eastAsia="SimSun" w:hAnsi="SimSun" w:cs="SimSun"/>
                <w:spacing w:val="-8"/>
                <w:sz w:val="18"/>
                <w:szCs w:val="18"/>
              </w:rPr>
              <w:t>发性</w:t>
            </w:r>
            <w:r>
              <w:rPr>
                <w:rFonts w:ascii="SimSun" w:eastAsia="SimSun" w:hAnsi="SimSun" w:cs="SimSun"/>
                <w:spacing w:val="-4"/>
                <w:sz w:val="18"/>
                <w:szCs w:val="18"/>
              </w:rPr>
              <w:t>的税收返还、减免</w:t>
            </w:r>
            <w:r>
              <w:rPr>
                <w:rFonts w:ascii="SimSun" w:eastAsia="SimSun" w:hAnsi="SimSun" w:cs="SimSun"/>
                <w:spacing w:val="-4"/>
                <w:sz w:val="18"/>
                <w:szCs w:val="18"/>
              </w:rPr>
              <w:t xml:space="preserve"> </w:t>
            </w:r>
            <w:r>
              <w:rPr>
                <w:rFonts w:ascii="SimSun" w:eastAsia="SimSun" w:hAnsi="SimSun" w:cs="SimSun"/>
                <w:spacing w:val="-4"/>
                <w:sz w:val="18"/>
                <w:szCs w:val="18"/>
              </w:rPr>
              <w:t>(非经常性损</w:t>
            </w:r>
            <w:r>
              <w:rPr>
                <w:rFonts w:ascii="SimSun" w:eastAsia="SimSun" w:hAnsi="SimSun" w:cs="SimSun"/>
                <w:sz w:val="18"/>
                <w:szCs w:val="18"/>
              </w:rPr>
              <w:t xml:space="preserve"> </w:t>
            </w:r>
            <w:r>
              <w:rPr>
                <w:rFonts w:ascii="SimSun" w:eastAsia="SimSun" w:hAnsi="SimSun" w:cs="SimSun"/>
                <w:spacing w:val="-3"/>
                <w:sz w:val="18"/>
                <w:szCs w:val="18"/>
              </w:rPr>
              <w:t>益</w:t>
            </w:r>
            <w:r>
              <w:rPr>
                <w:rFonts w:ascii="SimSun" w:eastAsia="SimSun" w:hAnsi="SimSun" w:cs="SimSun"/>
                <w:spacing w:val="-2"/>
                <w:sz w:val="18"/>
                <w:szCs w:val="18"/>
              </w:rPr>
              <w:t>项目)</w:t>
            </w:r>
          </w:p>
        </w:tc>
        <w:tc>
          <w:tcPr>
            <w:tcW w:w="1229" w:type="dxa"/>
            <w:vAlign w:val="top"/>
          </w:tcPr>
          <w:p>
            <w:pPr>
              <w:spacing w:before="68"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941"/>
        </w:trPr>
        <w:tc>
          <w:tcPr>
            <w:tcW w:w="595" w:type="dxa"/>
            <w:vAlign w:val="top"/>
          </w:tcPr>
          <w:p>
            <w:pPr>
              <w:spacing w:before="96" w:line="185" w:lineRule="auto"/>
              <w:ind w:left="115"/>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7</w:t>
            </w:r>
          </w:p>
        </w:tc>
        <w:tc>
          <w:tcPr>
            <w:tcW w:w="4476" w:type="dxa"/>
            <w:vAlign w:val="top"/>
          </w:tcPr>
          <w:p>
            <w:pPr>
              <w:spacing w:before="66" w:line="285" w:lineRule="auto"/>
              <w:ind w:left="115" w:right="137"/>
              <w:rPr>
                <w:rFonts w:ascii="SimSun" w:eastAsia="SimSun" w:hAnsi="SimSun" w:cs="SimSun"/>
                <w:sz w:val="18"/>
                <w:szCs w:val="18"/>
              </w:rPr>
            </w:pPr>
            <w:r>
              <w:rPr>
                <w:rFonts w:ascii="SimSun" w:eastAsia="SimSun" w:hAnsi="SimSun" w:cs="SimSun"/>
                <w:spacing w:val="-1"/>
                <w:sz w:val="18"/>
                <w:szCs w:val="18"/>
              </w:rPr>
              <w:t>eid:Unauthor</w:t>
            </w:r>
            <w:r>
              <w:rPr>
                <w:rFonts w:ascii="SimSun" w:eastAsia="SimSun" w:hAnsi="SimSun" w:cs="SimSun"/>
                <w:sz w:val="18"/>
                <w:szCs w:val="18"/>
              </w:rPr>
              <w:t>izedApprovalOrNoFormalApprovalDocum</w:t>
            </w:r>
            <w:r>
              <w:rPr>
                <w:rFonts w:ascii="SimSun" w:eastAsia="SimSun" w:hAnsi="SimSun" w:cs="SimSun"/>
                <w:sz w:val="18"/>
                <w:szCs w:val="18"/>
              </w:rPr>
              <w:t xml:space="preserve"> </w:t>
            </w:r>
            <w:r>
              <w:rPr>
                <w:rFonts w:ascii="SimSun" w:eastAsia="SimSun" w:hAnsi="SimSun" w:cs="SimSun"/>
                <w:spacing w:val="-1"/>
                <w:sz w:val="18"/>
                <w:szCs w:val="18"/>
              </w:rPr>
              <w:t>entsOrDescri</w:t>
            </w:r>
            <w:r>
              <w:rPr>
                <w:rFonts w:ascii="SimSun" w:eastAsia="SimSun" w:hAnsi="SimSun" w:cs="SimSun"/>
                <w:sz w:val="18"/>
                <w:szCs w:val="18"/>
              </w:rPr>
              <w:t>ptionOfOccasionalTaxRefundsAndDeduc</w:t>
            </w:r>
            <w:r>
              <w:rPr>
                <w:rFonts w:ascii="SimSun" w:eastAsia="SimSun" w:hAnsi="SimSun" w:cs="SimSun"/>
                <w:sz w:val="18"/>
                <w:szCs w:val="18"/>
              </w:rPr>
              <w:t xml:space="preserve"> </w:t>
            </w:r>
            <w:r>
              <w:rPr>
                <w:rFonts w:ascii="SimSun" w:eastAsia="SimSun" w:hAnsi="SimSun" w:cs="SimSun"/>
                <w:spacing w:val="-1"/>
                <w:sz w:val="18"/>
                <w:szCs w:val="18"/>
              </w:rPr>
              <w:t>tionsNonRec</w:t>
            </w:r>
            <w:r>
              <w:rPr>
                <w:rFonts w:ascii="SimSun" w:eastAsia="SimSun" w:hAnsi="SimSun" w:cs="SimSun"/>
                <w:sz w:val="18"/>
                <w:szCs w:val="18"/>
              </w:rPr>
              <w:t>urringProfitAndLossItems</w:t>
            </w:r>
          </w:p>
        </w:tc>
        <w:tc>
          <w:tcPr>
            <w:tcW w:w="3029" w:type="dxa"/>
            <w:vAlign w:val="top"/>
          </w:tcPr>
          <w:p>
            <w:pPr>
              <w:spacing w:before="67" w:line="287" w:lineRule="auto"/>
              <w:ind w:left="115" w:right="104" w:hanging="3"/>
              <w:rPr>
                <w:rFonts w:ascii="SimSun" w:eastAsia="SimSun" w:hAnsi="SimSun" w:cs="SimSun"/>
                <w:sz w:val="18"/>
                <w:szCs w:val="18"/>
              </w:rPr>
            </w:pPr>
            <w:r>
              <w:rPr>
                <w:rFonts w:ascii="SimSun" w:eastAsia="SimSun" w:hAnsi="SimSun" w:cs="SimSun"/>
                <w:spacing w:val="-8"/>
                <w:sz w:val="18"/>
                <w:szCs w:val="18"/>
              </w:rPr>
              <w:t>越权</w:t>
            </w:r>
            <w:r>
              <w:rPr>
                <w:rFonts w:ascii="SimSun" w:eastAsia="SimSun" w:hAnsi="SimSun" w:cs="SimSun"/>
                <w:spacing w:val="-6"/>
                <w:sz w:val="18"/>
                <w:szCs w:val="18"/>
              </w:rPr>
              <w:t>审</w:t>
            </w:r>
            <w:r>
              <w:rPr>
                <w:rFonts w:ascii="SimSun" w:eastAsia="SimSun" w:hAnsi="SimSun" w:cs="SimSun"/>
                <w:spacing w:val="-4"/>
                <w:sz w:val="18"/>
                <w:szCs w:val="18"/>
              </w:rPr>
              <w:t>批，或无正式批准文件，或偶</w:t>
            </w:r>
            <w:r>
              <w:rPr>
                <w:rFonts w:ascii="SimSun" w:eastAsia="SimSun" w:hAnsi="SimSun" w:cs="SimSun"/>
                <w:sz w:val="18"/>
                <w:szCs w:val="18"/>
              </w:rPr>
              <w:t xml:space="preserve"> </w:t>
            </w:r>
            <w:r>
              <w:rPr>
                <w:rFonts w:ascii="SimSun" w:eastAsia="SimSun" w:hAnsi="SimSun" w:cs="SimSun"/>
                <w:spacing w:val="-8"/>
                <w:sz w:val="18"/>
                <w:szCs w:val="18"/>
              </w:rPr>
              <w:t>发性</w:t>
            </w:r>
            <w:r>
              <w:rPr>
                <w:rFonts w:ascii="SimSun" w:eastAsia="SimSun" w:hAnsi="SimSun" w:cs="SimSun"/>
                <w:spacing w:val="-6"/>
                <w:sz w:val="18"/>
                <w:szCs w:val="18"/>
              </w:rPr>
              <w:t>的</w:t>
            </w:r>
            <w:r>
              <w:rPr>
                <w:rFonts w:ascii="SimSun" w:eastAsia="SimSun" w:hAnsi="SimSun" w:cs="SimSun"/>
                <w:spacing w:val="-4"/>
                <w:sz w:val="18"/>
                <w:szCs w:val="18"/>
              </w:rPr>
              <w:t>税收返还、减免的说明</w:t>
            </w:r>
            <w:r>
              <w:rPr>
                <w:rFonts w:ascii="SimSun" w:eastAsia="SimSun" w:hAnsi="SimSun" w:cs="SimSun"/>
                <w:spacing w:val="-4"/>
                <w:sz w:val="18"/>
                <w:szCs w:val="18"/>
              </w:rPr>
              <w:t xml:space="preserve"> </w:t>
            </w:r>
            <w:r>
              <w:rPr>
                <w:rFonts w:ascii="SimSun" w:eastAsia="SimSun" w:hAnsi="SimSun" w:cs="SimSun"/>
                <w:spacing w:val="-4"/>
                <w:sz w:val="18"/>
                <w:szCs w:val="18"/>
              </w:rPr>
              <w:t>(非经</w:t>
            </w:r>
            <w:r>
              <w:rPr>
                <w:rFonts w:ascii="SimSun" w:eastAsia="SimSun" w:hAnsi="SimSun" w:cs="SimSun"/>
                <w:sz w:val="18"/>
                <w:szCs w:val="18"/>
              </w:rPr>
              <w:t xml:space="preserve"> </w:t>
            </w:r>
            <w:r>
              <w:rPr>
                <w:rFonts w:ascii="SimSun" w:eastAsia="SimSun" w:hAnsi="SimSun" w:cs="SimSun"/>
                <w:spacing w:val="-2"/>
                <w:sz w:val="18"/>
                <w:szCs w:val="18"/>
              </w:rPr>
              <w:t>常性损</w:t>
            </w:r>
            <w:r>
              <w:rPr>
                <w:rFonts w:ascii="SimSun" w:eastAsia="SimSun" w:hAnsi="SimSun" w:cs="SimSun"/>
                <w:spacing w:val="-1"/>
                <w:sz w:val="18"/>
                <w:szCs w:val="18"/>
              </w:rPr>
              <w:t>益项目)</w:t>
            </w:r>
          </w:p>
        </w:tc>
        <w:tc>
          <w:tcPr>
            <w:tcW w:w="1229" w:type="dxa"/>
            <w:vAlign w:val="top"/>
          </w:tcPr>
          <w:p>
            <w:pPr>
              <w:spacing w:before="67"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1252"/>
        </w:trPr>
        <w:tc>
          <w:tcPr>
            <w:tcW w:w="595" w:type="dxa"/>
            <w:vAlign w:val="top"/>
          </w:tcPr>
          <w:p>
            <w:pPr>
              <w:spacing w:before="95" w:line="185" w:lineRule="auto"/>
              <w:ind w:left="115"/>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8</w:t>
            </w:r>
          </w:p>
        </w:tc>
        <w:tc>
          <w:tcPr>
            <w:tcW w:w="4476" w:type="dxa"/>
            <w:vAlign w:val="top"/>
          </w:tcPr>
          <w:p>
            <w:pPr>
              <w:spacing w:before="69" w:line="293" w:lineRule="auto"/>
              <w:ind w:left="108" w:right="137" w:firstLine="7"/>
              <w:rPr>
                <w:rFonts w:ascii="SimSun" w:eastAsia="SimSun" w:hAnsi="SimSun" w:cs="SimSun"/>
                <w:sz w:val="18"/>
                <w:szCs w:val="18"/>
              </w:rPr>
            </w:pPr>
            <w:r>
              <w:rPr>
                <w:rFonts w:ascii="SimSun" w:eastAsia="SimSun" w:hAnsi="SimSun" w:cs="SimSun"/>
                <w:spacing w:val="-1"/>
                <w:sz w:val="18"/>
                <w:szCs w:val="18"/>
              </w:rPr>
              <w:t>eid:Governme</w:t>
            </w:r>
            <w:r>
              <w:rPr>
                <w:rFonts w:ascii="SimSun" w:eastAsia="SimSun" w:hAnsi="SimSun" w:cs="SimSun"/>
                <w:sz w:val="18"/>
                <w:szCs w:val="18"/>
              </w:rPr>
              <w:t>ntSubsidiesIncludedInCurrentProfitA</w:t>
            </w:r>
            <w:r>
              <w:rPr>
                <w:rFonts w:ascii="SimSun" w:eastAsia="SimSun" w:hAnsi="SimSun" w:cs="SimSun"/>
                <w:sz w:val="18"/>
                <w:szCs w:val="18"/>
              </w:rPr>
              <w:t xml:space="preserve"> </w:t>
            </w:r>
            <w:r>
              <w:rPr>
                <w:rFonts w:ascii="SimSun" w:eastAsia="SimSun" w:hAnsi="SimSun" w:cs="SimSun"/>
                <w:spacing w:val="-1"/>
                <w:sz w:val="18"/>
                <w:szCs w:val="18"/>
              </w:rPr>
              <w:t>ndLos</w:t>
            </w:r>
            <w:r>
              <w:rPr>
                <w:rFonts w:ascii="SimSun" w:eastAsia="SimSun" w:hAnsi="SimSun" w:cs="SimSun"/>
                <w:sz w:val="18"/>
                <w:szCs w:val="18"/>
              </w:rPr>
              <w:t>sExceptForGovernmentSubsidiesThatAreContin</w:t>
            </w:r>
            <w:r>
              <w:rPr>
                <w:rFonts w:ascii="SimSun" w:eastAsia="SimSun" w:hAnsi="SimSun" w:cs="SimSun"/>
                <w:sz w:val="18"/>
                <w:szCs w:val="18"/>
              </w:rPr>
              <w:t xml:space="preserve"> </w:t>
            </w:r>
            <w:r>
              <w:rPr>
                <w:rFonts w:ascii="SimSun" w:eastAsia="SimSun" w:hAnsi="SimSun" w:cs="SimSun"/>
                <w:spacing w:val="-1"/>
                <w:sz w:val="18"/>
                <w:szCs w:val="18"/>
              </w:rPr>
              <w:t>uousl</w:t>
            </w:r>
            <w:r>
              <w:rPr>
                <w:rFonts w:ascii="SimSun" w:eastAsia="SimSun" w:hAnsi="SimSun" w:cs="SimSun"/>
                <w:sz w:val="18"/>
                <w:szCs w:val="18"/>
              </w:rPr>
              <w:t>yEnjoyedInFixedOrQuantitativeMannerAccordi</w:t>
            </w:r>
            <w:r>
              <w:rPr>
                <w:rFonts w:ascii="SimSun" w:eastAsia="SimSun" w:hAnsi="SimSun" w:cs="SimSun"/>
                <w:sz w:val="18"/>
                <w:szCs w:val="18"/>
              </w:rPr>
              <w:t xml:space="preserve"> </w:t>
            </w:r>
            <w:r>
              <w:rPr>
                <w:rFonts w:ascii="SimSun" w:eastAsia="SimSun" w:hAnsi="SimSun" w:cs="SimSun"/>
                <w:spacing w:val="-1"/>
                <w:sz w:val="18"/>
                <w:szCs w:val="18"/>
              </w:rPr>
              <w:t>ngTo</w:t>
            </w:r>
            <w:r>
              <w:rPr>
                <w:rFonts w:ascii="SimSun" w:eastAsia="SimSun" w:hAnsi="SimSun" w:cs="SimSun"/>
                <w:sz w:val="18"/>
                <w:szCs w:val="18"/>
              </w:rPr>
              <w:t>CertainStandards</w:t>
            </w:r>
          </w:p>
        </w:tc>
        <w:tc>
          <w:tcPr>
            <w:tcW w:w="3029" w:type="dxa"/>
            <w:vAlign w:val="top"/>
          </w:tcPr>
          <w:p>
            <w:pPr>
              <w:spacing w:before="68" w:line="327" w:lineRule="auto"/>
              <w:ind w:left="113" w:right="104"/>
              <w:rPr>
                <w:rFonts w:ascii="SimSun" w:eastAsia="SimSun" w:hAnsi="SimSun" w:cs="SimSun"/>
                <w:sz w:val="18"/>
                <w:szCs w:val="18"/>
              </w:rPr>
            </w:pPr>
            <w:r>
              <w:rPr>
                <w:rFonts w:ascii="SimSun" w:eastAsia="SimSun" w:hAnsi="SimSun" w:cs="SimSun"/>
                <w:spacing w:val="-8"/>
                <w:sz w:val="18"/>
                <w:szCs w:val="18"/>
              </w:rPr>
              <w:t>计入</w:t>
            </w:r>
            <w:r>
              <w:rPr>
                <w:rFonts w:ascii="SimSun" w:eastAsia="SimSun" w:hAnsi="SimSun" w:cs="SimSun"/>
                <w:spacing w:val="-7"/>
                <w:sz w:val="18"/>
                <w:szCs w:val="18"/>
              </w:rPr>
              <w:t>当</w:t>
            </w:r>
            <w:r>
              <w:rPr>
                <w:rFonts w:ascii="SimSun" w:eastAsia="SimSun" w:hAnsi="SimSun" w:cs="SimSun"/>
                <w:spacing w:val="-4"/>
                <w:sz w:val="18"/>
                <w:szCs w:val="18"/>
              </w:rPr>
              <w:t>期损益的政府补助，按照一定</w:t>
            </w:r>
            <w:r>
              <w:rPr>
                <w:rFonts w:ascii="SimSun" w:eastAsia="SimSun" w:hAnsi="SimSun" w:cs="SimSun"/>
                <w:sz w:val="18"/>
                <w:szCs w:val="18"/>
              </w:rPr>
              <w:t xml:space="preserve"> </w:t>
            </w:r>
            <w:r>
              <w:rPr>
                <w:rFonts w:ascii="SimSun" w:eastAsia="SimSun" w:hAnsi="SimSun" w:cs="SimSun"/>
                <w:spacing w:val="7"/>
                <w:sz w:val="18"/>
                <w:szCs w:val="18"/>
              </w:rPr>
              <w:t>标准定额或定量持续享受的政府补</w:t>
            </w:r>
            <w:r>
              <w:rPr>
                <w:rFonts w:ascii="SimSun" w:eastAsia="SimSun" w:hAnsi="SimSun" w:cs="SimSun"/>
                <w:sz w:val="18"/>
                <w:szCs w:val="18"/>
              </w:rPr>
              <w:t xml:space="preserve"> </w:t>
            </w:r>
            <w:r>
              <w:rPr>
                <w:rFonts w:ascii="SimSun" w:eastAsia="SimSun" w:hAnsi="SimSun" w:cs="SimSun"/>
                <w:spacing w:val="-4"/>
                <w:sz w:val="18"/>
                <w:szCs w:val="18"/>
              </w:rPr>
              <w:t>助</w:t>
            </w:r>
            <w:r>
              <w:rPr>
                <w:rFonts w:ascii="SimSun" w:eastAsia="SimSun" w:hAnsi="SimSun" w:cs="SimSun"/>
                <w:spacing w:val="-2"/>
                <w:sz w:val="18"/>
                <w:szCs w:val="18"/>
              </w:rPr>
              <w:t>除外</w:t>
            </w:r>
          </w:p>
        </w:tc>
        <w:tc>
          <w:tcPr>
            <w:tcW w:w="1229" w:type="dxa"/>
            <w:vAlign w:val="top"/>
          </w:tcPr>
          <w:p>
            <w:pPr>
              <w:spacing w:before="67"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1252"/>
        </w:trPr>
        <w:tc>
          <w:tcPr>
            <w:tcW w:w="595" w:type="dxa"/>
            <w:vAlign w:val="top"/>
          </w:tcPr>
          <w:p>
            <w:pPr>
              <w:spacing w:before="98" w:line="185" w:lineRule="auto"/>
              <w:ind w:left="115"/>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9</w:t>
            </w:r>
          </w:p>
        </w:tc>
        <w:tc>
          <w:tcPr>
            <w:tcW w:w="4476" w:type="dxa"/>
            <w:vAlign w:val="top"/>
          </w:tcPr>
          <w:p>
            <w:pPr>
              <w:spacing w:before="72" w:line="293" w:lineRule="auto"/>
              <w:ind w:left="105" w:right="137" w:firstLine="9"/>
              <w:rPr>
                <w:rFonts w:ascii="SimSun" w:eastAsia="SimSun" w:hAnsi="SimSun" w:cs="SimSun"/>
                <w:sz w:val="18"/>
                <w:szCs w:val="18"/>
              </w:rPr>
            </w:pPr>
            <w:r>
              <w:rPr>
                <w:rFonts w:ascii="SimSun" w:eastAsia="SimSun" w:hAnsi="SimSun" w:cs="SimSun"/>
                <w:spacing w:val="-1"/>
                <w:sz w:val="18"/>
                <w:szCs w:val="18"/>
              </w:rPr>
              <w:t>eid:Explanat</w:t>
            </w:r>
            <w:r>
              <w:rPr>
                <w:rFonts w:ascii="SimSun" w:eastAsia="SimSun" w:hAnsi="SimSun" w:cs="SimSun"/>
                <w:sz w:val="18"/>
                <w:szCs w:val="18"/>
              </w:rPr>
              <w:t>ionOnGovernmentGrantsIncludedInCurr</w:t>
            </w:r>
            <w:r>
              <w:rPr>
                <w:rFonts w:ascii="SimSun" w:eastAsia="SimSun" w:hAnsi="SimSun" w:cs="SimSun"/>
                <w:sz w:val="18"/>
                <w:szCs w:val="18"/>
              </w:rPr>
              <w:t xml:space="preserve"> </w:t>
            </w:r>
            <w:r>
              <w:rPr>
                <w:rFonts w:ascii="SimSun" w:eastAsia="SimSun" w:hAnsi="SimSun" w:cs="SimSun"/>
                <w:spacing w:val="-1"/>
                <w:sz w:val="18"/>
                <w:szCs w:val="18"/>
              </w:rPr>
              <w:t>en</w:t>
            </w:r>
            <w:r>
              <w:rPr>
                <w:rFonts w:ascii="SimSun" w:eastAsia="SimSun" w:hAnsi="SimSun" w:cs="SimSun"/>
                <w:sz w:val="18"/>
                <w:szCs w:val="18"/>
              </w:rPr>
              <w:t>tProfitAndLossExceptForGovernmentGrantsThatAr</w:t>
            </w:r>
            <w:r>
              <w:rPr>
                <w:rFonts w:ascii="SimSun" w:eastAsia="SimSun" w:hAnsi="SimSun" w:cs="SimSun"/>
                <w:sz w:val="18"/>
                <w:szCs w:val="18"/>
              </w:rPr>
              <w:t xml:space="preserve"> </w:t>
            </w:r>
            <w:r>
              <w:rPr>
                <w:rFonts w:ascii="SimSun" w:eastAsia="SimSun" w:hAnsi="SimSun" w:cs="SimSun"/>
                <w:spacing w:val="-1"/>
                <w:sz w:val="18"/>
                <w:szCs w:val="18"/>
              </w:rPr>
              <w:t>eC</w:t>
            </w:r>
            <w:r>
              <w:rPr>
                <w:rFonts w:ascii="SimSun" w:eastAsia="SimSun" w:hAnsi="SimSun" w:cs="SimSun"/>
                <w:sz w:val="18"/>
                <w:szCs w:val="18"/>
              </w:rPr>
              <w:t>ontinuouslyEnjoyedInFixedOrQuantitativeManner</w:t>
            </w:r>
            <w:r>
              <w:rPr>
                <w:rFonts w:ascii="SimSun" w:eastAsia="SimSun" w:hAnsi="SimSun" w:cs="SimSun"/>
                <w:sz w:val="18"/>
                <w:szCs w:val="18"/>
              </w:rPr>
              <w:t xml:space="preserve"> </w:t>
            </w:r>
            <w:r>
              <w:rPr>
                <w:rFonts w:ascii="SimSun" w:eastAsia="SimSun" w:hAnsi="SimSun" w:cs="SimSun"/>
                <w:spacing w:val="-1"/>
                <w:sz w:val="18"/>
                <w:szCs w:val="18"/>
              </w:rPr>
              <w:t>A</w:t>
            </w:r>
            <w:r>
              <w:rPr>
                <w:rFonts w:ascii="SimSun" w:eastAsia="SimSun" w:hAnsi="SimSun" w:cs="SimSun"/>
                <w:sz w:val="18"/>
                <w:szCs w:val="18"/>
              </w:rPr>
              <w:t>ccordingToCertainStandards</w:t>
            </w:r>
          </w:p>
        </w:tc>
        <w:tc>
          <w:tcPr>
            <w:tcW w:w="3029" w:type="dxa"/>
            <w:vAlign w:val="top"/>
          </w:tcPr>
          <w:p>
            <w:pPr>
              <w:spacing w:before="71" w:line="327" w:lineRule="auto"/>
              <w:ind w:left="113" w:right="104"/>
              <w:rPr>
                <w:rFonts w:ascii="SimSun" w:eastAsia="SimSun" w:hAnsi="SimSun" w:cs="SimSun"/>
                <w:sz w:val="18"/>
                <w:szCs w:val="18"/>
              </w:rPr>
            </w:pPr>
            <w:r>
              <w:rPr>
                <w:rFonts w:ascii="SimSun" w:eastAsia="SimSun" w:hAnsi="SimSun" w:cs="SimSun"/>
                <w:spacing w:val="-8"/>
                <w:sz w:val="18"/>
                <w:szCs w:val="18"/>
              </w:rPr>
              <w:t>计入</w:t>
            </w:r>
            <w:r>
              <w:rPr>
                <w:rFonts w:ascii="SimSun" w:eastAsia="SimSun" w:hAnsi="SimSun" w:cs="SimSun"/>
                <w:spacing w:val="-7"/>
                <w:sz w:val="18"/>
                <w:szCs w:val="18"/>
              </w:rPr>
              <w:t>当</w:t>
            </w:r>
            <w:r>
              <w:rPr>
                <w:rFonts w:ascii="SimSun" w:eastAsia="SimSun" w:hAnsi="SimSun" w:cs="SimSun"/>
                <w:spacing w:val="-4"/>
                <w:sz w:val="18"/>
                <w:szCs w:val="18"/>
              </w:rPr>
              <w:t>期损益的政府补助，按照一定</w:t>
            </w:r>
            <w:r>
              <w:rPr>
                <w:rFonts w:ascii="SimSun" w:eastAsia="SimSun" w:hAnsi="SimSun" w:cs="SimSun"/>
                <w:sz w:val="18"/>
                <w:szCs w:val="18"/>
              </w:rPr>
              <w:t xml:space="preserve"> </w:t>
            </w:r>
            <w:r>
              <w:rPr>
                <w:rFonts w:ascii="SimSun" w:eastAsia="SimSun" w:hAnsi="SimSun" w:cs="SimSun"/>
                <w:spacing w:val="7"/>
                <w:sz w:val="18"/>
                <w:szCs w:val="18"/>
              </w:rPr>
              <w:t>标准定额或定量持续享受的政府补</w:t>
            </w:r>
            <w:r>
              <w:rPr>
                <w:rFonts w:ascii="SimSun" w:eastAsia="SimSun" w:hAnsi="SimSun" w:cs="SimSun"/>
                <w:sz w:val="18"/>
                <w:szCs w:val="18"/>
              </w:rPr>
              <w:t xml:space="preserve"> </w:t>
            </w:r>
            <w:r>
              <w:rPr>
                <w:rFonts w:ascii="SimSun" w:eastAsia="SimSun" w:hAnsi="SimSun" w:cs="SimSun"/>
                <w:spacing w:val="-2"/>
                <w:sz w:val="18"/>
                <w:szCs w:val="18"/>
              </w:rPr>
              <w:t>助除</w:t>
            </w:r>
            <w:r>
              <w:rPr>
                <w:rFonts w:ascii="SimSun" w:eastAsia="SimSun" w:hAnsi="SimSun" w:cs="SimSun"/>
                <w:spacing w:val="-1"/>
                <w:sz w:val="18"/>
                <w:szCs w:val="18"/>
              </w:rPr>
              <w:t>外的说明</w:t>
            </w:r>
          </w:p>
        </w:tc>
        <w:tc>
          <w:tcPr>
            <w:tcW w:w="1229" w:type="dxa"/>
            <w:vAlign w:val="top"/>
          </w:tcPr>
          <w:p>
            <w:pPr>
              <w:spacing w:before="70"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941"/>
        </w:trPr>
        <w:tc>
          <w:tcPr>
            <w:tcW w:w="595" w:type="dxa"/>
            <w:vAlign w:val="top"/>
          </w:tcPr>
          <w:p>
            <w:pPr>
              <w:spacing w:before="99" w:line="185" w:lineRule="auto"/>
              <w:ind w:left="119"/>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0</w:t>
            </w:r>
          </w:p>
        </w:tc>
        <w:tc>
          <w:tcPr>
            <w:tcW w:w="4476" w:type="dxa"/>
            <w:vAlign w:val="top"/>
          </w:tcPr>
          <w:p>
            <w:pPr>
              <w:spacing w:before="70" w:line="285" w:lineRule="auto"/>
              <w:ind w:left="109" w:right="137" w:firstLine="5"/>
              <w:rPr>
                <w:rFonts w:ascii="SimSun" w:eastAsia="SimSun" w:hAnsi="SimSun" w:cs="SimSun"/>
                <w:sz w:val="18"/>
                <w:szCs w:val="18"/>
              </w:rPr>
            </w:pPr>
            <w:r>
              <w:rPr>
                <w:rFonts w:ascii="SimSun" w:eastAsia="SimSun" w:hAnsi="SimSun" w:cs="SimSun"/>
                <w:spacing w:val="-1"/>
                <w:sz w:val="18"/>
                <w:szCs w:val="18"/>
              </w:rPr>
              <w:t>eid:Included</w:t>
            </w:r>
            <w:r>
              <w:rPr>
                <w:rFonts w:ascii="SimSun" w:eastAsia="SimSun" w:hAnsi="SimSun" w:cs="SimSun"/>
                <w:sz w:val="18"/>
                <w:szCs w:val="18"/>
              </w:rPr>
              <w:t>InCurrentProfitAndLossTowardNonFina</w:t>
            </w:r>
            <w:r>
              <w:rPr>
                <w:rFonts w:ascii="SimSun" w:eastAsia="SimSun" w:hAnsi="SimSun" w:cs="SimSun"/>
                <w:sz w:val="18"/>
                <w:szCs w:val="18"/>
              </w:rPr>
              <w:t xml:space="preserve"> </w:t>
            </w:r>
            <w:r>
              <w:rPr>
                <w:rFonts w:ascii="SimSun" w:eastAsia="SimSun" w:hAnsi="SimSun" w:cs="SimSun"/>
                <w:spacing w:val="-1"/>
                <w:sz w:val="18"/>
                <w:szCs w:val="18"/>
              </w:rPr>
              <w:t>ncialC</w:t>
            </w:r>
            <w:r>
              <w:rPr>
                <w:rFonts w:ascii="SimSun" w:eastAsia="SimSun" w:hAnsi="SimSun" w:cs="SimSun"/>
                <w:sz w:val="18"/>
                <w:szCs w:val="18"/>
              </w:rPr>
              <w:t>ompanyReceivingCapitalOccupationFeesNonRe</w:t>
            </w:r>
            <w:r>
              <w:rPr>
                <w:rFonts w:ascii="SimSun" w:eastAsia="SimSun" w:hAnsi="SimSun" w:cs="SimSun"/>
                <w:sz w:val="18"/>
                <w:szCs w:val="18"/>
              </w:rPr>
              <w:t xml:space="preserve"> </w:t>
            </w:r>
            <w:r>
              <w:rPr>
                <w:rFonts w:ascii="SimSun" w:eastAsia="SimSun" w:hAnsi="SimSun" w:cs="SimSun"/>
                <w:spacing w:val="-1"/>
                <w:sz w:val="18"/>
                <w:szCs w:val="18"/>
              </w:rPr>
              <w:t>curri</w:t>
            </w:r>
            <w:r>
              <w:rPr>
                <w:rFonts w:ascii="SimSun" w:eastAsia="SimSun" w:hAnsi="SimSun" w:cs="SimSun"/>
                <w:sz w:val="18"/>
                <w:szCs w:val="18"/>
              </w:rPr>
              <w:t>ngProfitAndLossProject</w:t>
            </w:r>
          </w:p>
        </w:tc>
        <w:tc>
          <w:tcPr>
            <w:tcW w:w="3029" w:type="dxa"/>
            <w:vAlign w:val="top"/>
          </w:tcPr>
          <w:p>
            <w:pPr>
              <w:spacing w:before="71" w:line="331" w:lineRule="auto"/>
              <w:ind w:left="127" w:right="49" w:hanging="14"/>
              <w:rPr>
                <w:rFonts w:ascii="SimSun" w:eastAsia="SimSun" w:hAnsi="SimSun" w:cs="SimSun"/>
                <w:sz w:val="18"/>
                <w:szCs w:val="18"/>
              </w:rPr>
            </w:pPr>
            <w:r>
              <w:rPr>
                <w:rFonts w:ascii="SimSun" w:eastAsia="SimSun" w:hAnsi="SimSun" w:cs="SimSun"/>
                <w:spacing w:val="7"/>
                <w:sz w:val="18"/>
                <w:szCs w:val="18"/>
              </w:rPr>
              <w:t>计入当期损益的对非金融企业收取</w:t>
            </w:r>
            <w:r>
              <w:rPr>
                <w:rFonts w:ascii="SimSun" w:eastAsia="SimSun" w:hAnsi="SimSun" w:cs="SimSun"/>
                <w:sz w:val="18"/>
                <w:szCs w:val="18"/>
              </w:rPr>
              <w:t xml:space="preserve"> </w:t>
            </w:r>
            <w:r>
              <w:rPr>
                <w:rFonts w:ascii="SimSun" w:eastAsia="SimSun" w:hAnsi="SimSun" w:cs="SimSun"/>
                <w:spacing w:val="-2"/>
                <w:sz w:val="18"/>
                <w:szCs w:val="18"/>
              </w:rPr>
              <w:t>的资金占用费</w:t>
            </w:r>
            <w:r>
              <w:rPr>
                <w:rFonts w:ascii="SimSun" w:eastAsia="SimSun" w:hAnsi="SimSun" w:cs="SimSun"/>
                <w:spacing w:val="-2"/>
                <w:sz w:val="18"/>
                <w:szCs w:val="18"/>
              </w:rPr>
              <w:t xml:space="preserve"> </w:t>
            </w:r>
            <w:r>
              <w:rPr>
                <w:rFonts w:ascii="SimSun" w:eastAsia="SimSun" w:hAnsi="SimSun" w:cs="SimSun"/>
                <w:spacing w:val="-2"/>
                <w:sz w:val="18"/>
                <w:szCs w:val="18"/>
              </w:rPr>
              <w:t>(非经常性损益项目)</w:t>
            </w:r>
          </w:p>
        </w:tc>
        <w:tc>
          <w:tcPr>
            <w:tcW w:w="1229" w:type="dxa"/>
            <w:vAlign w:val="top"/>
          </w:tcPr>
          <w:p>
            <w:pPr>
              <w:spacing w:before="71"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bl>
    <w:p>
      <w:pPr>
        <w:sectPr>
          <w:headerReference w:type="default" r:id="rId60"/>
          <w:footerReference w:type="default" r:id="rId61"/>
          <w:pgSz w:w="11906" w:h="16839"/>
          <w:pgMar w:top="400" w:right="1437" w:bottom="1326" w:left="1134" w:header="0" w:footer="1164" w:gutter="0"/>
          <w:pgNumType w:start="30"/>
          <w:cols w:space="708"/>
        </w:sectPr>
      </w:pPr>
    </w:p>
    <w:tbl>
      <w:tblPr>
        <w:tblStyle w:val="TableNormal6"/>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
        <w:gridCol w:w="4476"/>
        <w:gridCol w:w="3029"/>
        <w:gridCol w:w="1229"/>
      </w:tblGrid>
      <w:tr>
        <w:tblPrEx>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1"/>
        </w:trPr>
        <w:tc>
          <w:tcPr>
            <w:tcW w:w="595" w:type="dxa"/>
            <w:vAlign w:val="top"/>
          </w:tcPr>
          <w:p>
            <w:pPr>
              <w:spacing w:before="99" w:line="185" w:lineRule="auto"/>
              <w:ind w:left="119"/>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1</w:t>
            </w:r>
          </w:p>
        </w:tc>
        <w:tc>
          <w:tcPr>
            <w:tcW w:w="4476" w:type="dxa"/>
            <w:vAlign w:val="top"/>
          </w:tcPr>
          <w:p>
            <w:pPr>
              <w:spacing w:before="69" w:line="285" w:lineRule="auto"/>
              <w:ind w:left="109" w:right="137" w:firstLine="5"/>
              <w:rPr>
                <w:rFonts w:ascii="SimSun" w:eastAsia="SimSun" w:hAnsi="SimSun" w:cs="SimSun"/>
                <w:sz w:val="18"/>
                <w:szCs w:val="18"/>
              </w:rPr>
            </w:pPr>
            <w:r>
              <w:rPr>
                <w:rFonts w:ascii="SimSun" w:eastAsia="SimSun" w:hAnsi="SimSun" w:cs="SimSun"/>
                <w:spacing w:val="-1"/>
                <w:sz w:val="18"/>
                <w:szCs w:val="18"/>
              </w:rPr>
              <w:t>eid:Included</w:t>
            </w:r>
            <w:r>
              <w:rPr>
                <w:rFonts w:ascii="SimSun" w:eastAsia="SimSun" w:hAnsi="SimSun" w:cs="SimSun"/>
                <w:sz w:val="18"/>
                <w:szCs w:val="18"/>
              </w:rPr>
              <w:t>InCurrentProfitAndLossTowardNonFina</w:t>
            </w:r>
            <w:r>
              <w:rPr>
                <w:rFonts w:ascii="SimSun" w:eastAsia="SimSun" w:hAnsi="SimSun" w:cs="SimSun"/>
                <w:sz w:val="18"/>
                <w:szCs w:val="18"/>
              </w:rPr>
              <w:t xml:space="preserve"> </w:t>
            </w:r>
            <w:r>
              <w:rPr>
                <w:rFonts w:ascii="SimSun" w:eastAsia="SimSun" w:hAnsi="SimSun" w:cs="SimSun"/>
                <w:spacing w:val="-1"/>
                <w:sz w:val="18"/>
                <w:szCs w:val="18"/>
              </w:rPr>
              <w:t>ncialC</w:t>
            </w:r>
            <w:r>
              <w:rPr>
                <w:rFonts w:ascii="SimSun" w:eastAsia="SimSun" w:hAnsi="SimSun" w:cs="SimSun"/>
                <w:sz w:val="18"/>
                <w:szCs w:val="18"/>
              </w:rPr>
              <w:t>ompanyReceivingCapitalOccupationFeesDescr</w:t>
            </w:r>
            <w:r>
              <w:rPr>
                <w:rFonts w:ascii="SimSun" w:eastAsia="SimSun" w:hAnsi="SimSun" w:cs="SimSun"/>
                <w:sz w:val="18"/>
                <w:szCs w:val="18"/>
              </w:rPr>
              <w:t xml:space="preserve"> </w:t>
            </w:r>
            <w:r>
              <w:rPr>
                <w:rFonts w:ascii="SimSun" w:eastAsia="SimSun" w:hAnsi="SimSun" w:cs="SimSun"/>
                <w:spacing w:val="-1"/>
                <w:sz w:val="18"/>
                <w:szCs w:val="18"/>
              </w:rPr>
              <w:t>iptio</w:t>
            </w:r>
            <w:r>
              <w:rPr>
                <w:rFonts w:ascii="SimSun" w:eastAsia="SimSun" w:hAnsi="SimSun" w:cs="SimSun"/>
                <w:sz w:val="18"/>
                <w:szCs w:val="18"/>
              </w:rPr>
              <w:t>nNonRecurringProfitAndLossProject</w:t>
            </w:r>
          </w:p>
        </w:tc>
        <w:tc>
          <w:tcPr>
            <w:tcW w:w="3029" w:type="dxa"/>
            <w:vAlign w:val="top"/>
          </w:tcPr>
          <w:p>
            <w:pPr>
              <w:spacing w:before="70" w:line="287" w:lineRule="auto"/>
              <w:ind w:left="115" w:right="104" w:hanging="2"/>
              <w:rPr>
                <w:rFonts w:ascii="SimSun" w:eastAsia="SimSun" w:hAnsi="SimSun" w:cs="SimSun"/>
                <w:sz w:val="18"/>
                <w:szCs w:val="18"/>
              </w:rPr>
            </w:pPr>
            <w:r>
              <w:rPr>
                <w:rFonts w:ascii="SimSun" w:eastAsia="SimSun" w:hAnsi="SimSun" w:cs="SimSun"/>
                <w:spacing w:val="7"/>
                <w:sz w:val="18"/>
                <w:szCs w:val="18"/>
              </w:rPr>
              <w:t>计入当期损益的对非金融企业收取</w:t>
            </w:r>
            <w:r>
              <w:rPr>
                <w:rFonts w:ascii="SimSun" w:eastAsia="SimSun" w:hAnsi="SimSun" w:cs="SimSun"/>
                <w:sz w:val="18"/>
                <w:szCs w:val="18"/>
              </w:rPr>
              <w:t xml:space="preserve"> </w:t>
            </w:r>
            <w:r>
              <w:rPr>
                <w:rFonts w:ascii="SimSun" w:eastAsia="SimSun" w:hAnsi="SimSun" w:cs="SimSun"/>
                <w:spacing w:val="1"/>
                <w:sz w:val="18"/>
                <w:szCs w:val="18"/>
              </w:rPr>
              <w:t>的资金占用费的说明(非经</w:t>
            </w:r>
            <w:r>
              <w:rPr>
                <w:rFonts w:ascii="SimSun" w:eastAsia="SimSun" w:hAnsi="SimSun" w:cs="SimSun"/>
                <w:sz w:val="18"/>
                <w:szCs w:val="18"/>
              </w:rPr>
              <w:t>常性损益</w:t>
            </w:r>
            <w:r>
              <w:rPr>
                <w:rFonts w:ascii="SimSun" w:eastAsia="SimSun" w:hAnsi="SimSun" w:cs="SimSun"/>
                <w:sz w:val="18"/>
                <w:szCs w:val="18"/>
              </w:rPr>
              <w:t xml:space="preserve"> </w:t>
            </w:r>
            <w:r>
              <w:rPr>
                <w:rFonts w:ascii="SimSun" w:eastAsia="SimSun" w:hAnsi="SimSun" w:cs="SimSun"/>
                <w:spacing w:val="-4"/>
                <w:sz w:val="18"/>
                <w:szCs w:val="18"/>
              </w:rPr>
              <w:t>项</w:t>
            </w:r>
            <w:r>
              <w:rPr>
                <w:rFonts w:ascii="SimSun" w:eastAsia="SimSun" w:hAnsi="SimSun" w:cs="SimSun"/>
                <w:spacing w:val="-3"/>
                <w:sz w:val="18"/>
                <w:szCs w:val="18"/>
              </w:rPr>
              <w:t>目)</w:t>
            </w:r>
          </w:p>
        </w:tc>
        <w:tc>
          <w:tcPr>
            <w:tcW w:w="1229" w:type="dxa"/>
            <w:vAlign w:val="top"/>
          </w:tcPr>
          <w:p>
            <w:pPr>
              <w:spacing w:before="70" w:line="214" w:lineRule="auto"/>
              <w:ind w:left="113"/>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1452"/>
        </w:trPr>
        <w:tc>
          <w:tcPr>
            <w:tcW w:w="595" w:type="dxa"/>
            <w:vAlign w:val="top"/>
          </w:tcPr>
          <w:p>
            <w:pPr>
              <w:spacing w:before="98" w:line="185" w:lineRule="auto"/>
              <w:ind w:left="119"/>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2</w:t>
            </w:r>
          </w:p>
        </w:tc>
        <w:tc>
          <w:tcPr>
            <w:tcW w:w="4476" w:type="dxa"/>
            <w:vAlign w:val="top"/>
          </w:tcPr>
          <w:p>
            <w:pPr>
              <w:spacing w:before="70" w:line="324" w:lineRule="auto"/>
              <w:ind w:left="108" w:right="137" w:firstLine="7"/>
              <w:rPr>
                <w:rFonts w:ascii="SimSun" w:eastAsia="SimSun" w:hAnsi="SimSun" w:cs="SimSun"/>
                <w:sz w:val="18"/>
                <w:szCs w:val="18"/>
              </w:rPr>
            </w:pPr>
            <w:r>
              <w:rPr>
                <w:rFonts w:ascii="SimSun" w:eastAsia="SimSun" w:hAnsi="SimSun" w:cs="SimSun"/>
                <w:spacing w:val="-1"/>
                <w:sz w:val="18"/>
                <w:szCs w:val="18"/>
              </w:rPr>
              <w:t>eid:Investme</w:t>
            </w:r>
            <w:r>
              <w:rPr>
                <w:rFonts w:ascii="SimSun" w:eastAsia="SimSun" w:hAnsi="SimSun" w:cs="SimSun"/>
                <w:sz w:val="18"/>
                <w:szCs w:val="18"/>
              </w:rPr>
              <w:t>ntCostOfAcquiringSubsidiariesAssoci</w:t>
            </w:r>
            <w:r>
              <w:rPr>
                <w:rFonts w:ascii="SimSun" w:eastAsia="SimSun" w:hAnsi="SimSun" w:cs="SimSun"/>
                <w:sz w:val="18"/>
                <w:szCs w:val="18"/>
              </w:rPr>
              <w:t xml:space="preserve"> </w:t>
            </w:r>
            <w:r>
              <w:rPr>
                <w:rFonts w:ascii="SimSun" w:eastAsia="SimSun" w:hAnsi="SimSun" w:cs="SimSun"/>
                <w:spacing w:val="-1"/>
                <w:sz w:val="18"/>
                <w:szCs w:val="18"/>
              </w:rPr>
              <w:t>atesA</w:t>
            </w:r>
            <w:r>
              <w:rPr>
                <w:rFonts w:ascii="SimSun" w:eastAsia="SimSun" w:hAnsi="SimSun" w:cs="SimSun"/>
                <w:sz w:val="18"/>
                <w:szCs w:val="18"/>
              </w:rPr>
              <w:t>ndJointVenturesIsLessThanIncomeGeneratedBy</w:t>
            </w:r>
            <w:r>
              <w:rPr>
                <w:rFonts w:ascii="SimSun" w:eastAsia="SimSun" w:hAnsi="SimSun" w:cs="SimSun"/>
                <w:sz w:val="18"/>
                <w:szCs w:val="18"/>
              </w:rPr>
              <w:t xml:space="preserve"> </w:t>
            </w:r>
            <w:r>
              <w:rPr>
                <w:rFonts w:ascii="SimSun" w:eastAsia="SimSun" w:hAnsi="SimSun" w:cs="SimSun"/>
                <w:spacing w:val="-1"/>
                <w:sz w:val="18"/>
                <w:szCs w:val="18"/>
              </w:rPr>
              <w:t>FairV</w:t>
            </w:r>
            <w:r>
              <w:rPr>
                <w:rFonts w:ascii="SimSun" w:eastAsia="SimSun" w:hAnsi="SimSun" w:cs="SimSun"/>
                <w:sz w:val="18"/>
                <w:szCs w:val="18"/>
              </w:rPr>
              <w:t>alueOfIdentifiableNetAssetsOfInvesteeAtTim</w:t>
            </w:r>
            <w:r>
              <w:rPr>
                <w:rFonts w:ascii="SimSun" w:eastAsia="SimSun" w:hAnsi="SimSun" w:cs="SimSun"/>
                <w:sz w:val="18"/>
                <w:szCs w:val="18"/>
              </w:rPr>
              <w:t xml:space="preserve"> </w:t>
            </w:r>
            <w:r>
              <w:rPr>
                <w:rFonts w:ascii="SimSun" w:eastAsia="SimSun" w:hAnsi="SimSun" w:cs="SimSun"/>
                <w:spacing w:val="-1"/>
                <w:sz w:val="18"/>
                <w:szCs w:val="18"/>
              </w:rPr>
              <w:t>eOfA</w:t>
            </w:r>
            <w:r>
              <w:rPr>
                <w:rFonts w:ascii="SimSun" w:eastAsia="SimSun" w:hAnsi="SimSun" w:cs="SimSun"/>
                <w:sz w:val="18"/>
                <w:szCs w:val="18"/>
              </w:rPr>
              <w:t>cquiringInvestment</w:t>
            </w:r>
          </w:p>
        </w:tc>
        <w:tc>
          <w:tcPr>
            <w:tcW w:w="3029" w:type="dxa"/>
            <w:vAlign w:val="top"/>
          </w:tcPr>
          <w:p>
            <w:pPr>
              <w:spacing w:before="72" w:line="325" w:lineRule="auto"/>
              <w:ind w:left="112" w:right="104" w:firstLine="3"/>
              <w:rPr>
                <w:rFonts w:ascii="SimSun" w:eastAsia="SimSun" w:hAnsi="SimSun" w:cs="SimSun"/>
                <w:sz w:val="18"/>
                <w:szCs w:val="18"/>
              </w:rPr>
            </w:pPr>
            <w:r>
              <w:rPr>
                <w:rFonts w:ascii="SimSun" w:eastAsia="SimSun" w:hAnsi="SimSun" w:cs="SimSun"/>
                <w:spacing w:val="-5"/>
                <w:sz w:val="18"/>
                <w:szCs w:val="18"/>
              </w:rPr>
              <w:t>企业取得子公司、联营企业及合营</w:t>
            </w:r>
            <w:r>
              <w:rPr>
                <w:rFonts w:ascii="SimSun" w:eastAsia="SimSun" w:hAnsi="SimSun" w:cs="SimSun"/>
                <w:spacing w:val="-3"/>
                <w:sz w:val="18"/>
                <w:szCs w:val="18"/>
              </w:rPr>
              <w:t>企</w:t>
            </w:r>
            <w:r>
              <w:rPr>
                <w:rFonts w:ascii="SimSun" w:eastAsia="SimSun" w:hAnsi="SimSun" w:cs="SimSun"/>
                <w:sz w:val="18"/>
                <w:szCs w:val="18"/>
              </w:rPr>
              <w:t xml:space="preserve"> </w:t>
            </w:r>
            <w:r>
              <w:rPr>
                <w:rFonts w:ascii="SimSun" w:eastAsia="SimSun" w:hAnsi="SimSun" w:cs="SimSun"/>
                <w:spacing w:val="8"/>
                <w:sz w:val="18"/>
                <w:szCs w:val="18"/>
              </w:rPr>
              <w:t>业</w:t>
            </w:r>
            <w:r>
              <w:rPr>
                <w:rFonts w:ascii="SimSun" w:eastAsia="SimSun" w:hAnsi="SimSun" w:cs="SimSun"/>
                <w:spacing w:val="7"/>
                <w:sz w:val="18"/>
                <w:szCs w:val="18"/>
              </w:rPr>
              <w:t>的投资成本小于取得投资时应享</w:t>
            </w:r>
            <w:r>
              <w:rPr>
                <w:rFonts w:ascii="SimSun" w:eastAsia="SimSun" w:hAnsi="SimSun" w:cs="SimSun"/>
                <w:sz w:val="18"/>
                <w:szCs w:val="18"/>
              </w:rPr>
              <w:t xml:space="preserve"> </w:t>
            </w:r>
            <w:r>
              <w:rPr>
                <w:rFonts w:ascii="SimSun" w:eastAsia="SimSun" w:hAnsi="SimSun" w:cs="SimSun"/>
                <w:spacing w:val="8"/>
                <w:sz w:val="18"/>
                <w:szCs w:val="18"/>
              </w:rPr>
              <w:t>有</w:t>
            </w:r>
            <w:r>
              <w:rPr>
                <w:rFonts w:ascii="SimSun" w:eastAsia="SimSun" w:hAnsi="SimSun" w:cs="SimSun"/>
                <w:spacing w:val="7"/>
                <w:sz w:val="18"/>
                <w:szCs w:val="18"/>
              </w:rPr>
              <w:t>被投资单位可辨认净资产公允价</w:t>
            </w:r>
            <w:r>
              <w:rPr>
                <w:rFonts w:ascii="SimSun" w:eastAsia="SimSun" w:hAnsi="SimSun" w:cs="SimSun"/>
                <w:sz w:val="18"/>
                <w:szCs w:val="18"/>
              </w:rPr>
              <w:t xml:space="preserve"> </w:t>
            </w:r>
            <w:r>
              <w:rPr>
                <w:rFonts w:ascii="SimSun" w:eastAsia="SimSun" w:hAnsi="SimSun" w:cs="SimSun"/>
                <w:spacing w:val="-2"/>
                <w:sz w:val="18"/>
                <w:szCs w:val="18"/>
              </w:rPr>
              <w:t>值</w:t>
            </w:r>
            <w:r>
              <w:rPr>
                <w:rFonts w:ascii="SimSun" w:eastAsia="SimSun" w:hAnsi="SimSun" w:cs="SimSun"/>
                <w:spacing w:val="-1"/>
                <w:sz w:val="18"/>
                <w:szCs w:val="18"/>
              </w:rPr>
              <w:t>产生的收益</w:t>
            </w:r>
          </w:p>
        </w:tc>
        <w:tc>
          <w:tcPr>
            <w:tcW w:w="1229" w:type="dxa"/>
            <w:vAlign w:val="top"/>
          </w:tcPr>
          <w:p>
            <w:pPr>
              <w:spacing w:before="70"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bl>
    <w:p>
      <w:pPr>
        <w:rPr>
          <w:rFonts w:ascii="Arial"/>
          <w:sz w:val="21"/>
        </w:rPr>
      </w:pPr>
    </w:p>
    <w:p>
      <w:pPr>
        <w:sectPr>
          <w:headerReference w:type="default" r:id="rId62"/>
          <w:footerReference w:type="default" r:id="rId63"/>
          <w:type w:val="nextPage"/>
          <w:pgSz w:w="11906" w:h="16839"/>
          <w:pgMar w:top="400" w:right="1437" w:bottom="1326" w:left="1134" w:header="0" w:footer="1164" w:gutter="0"/>
          <w:pgNumType w:start="31"/>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264"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10"/>
          <w:position w:val="1"/>
          <w:sz w:val="20"/>
          <w:szCs w:val="20"/>
        </w:rPr>
        <w:t>/</w:t>
      </w:r>
      <w:r>
        <w:rPr>
          <w:rFonts w:ascii="SimHei" w:eastAsia="SimHei" w:hAnsi="SimHei" w:cs="SimHei"/>
          <w:position w:val="1"/>
          <w:sz w:val="20"/>
          <w:szCs w:val="20"/>
        </w:rPr>
        <w:t>T</w:t>
      </w:r>
      <w:r>
        <w:rPr>
          <w:rFonts w:ascii="SimHei" w:eastAsia="SimHei" w:hAnsi="SimHei" w:cs="SimHei"/>
          <w:spacing w:val="8"/>
          <w:position w:val="1"/>
          <w:sz w:val="20"/>
          <w:szCs w:val="20"/>
        </w:rPr>
        <w:t xml:space="preserve"> </w:t>
      </w:r>
      <w:r>
        <w:rPr>
          <w:rFonts w:ascii="SimHei" w:eastAsia="SimHei" w:hAnsi="SimHei" w:cs="SimHei"/>
          <w:spacing w:val="5"/>
          <w:position w:val="1"/>
          <w:sz w:val="20"/>
          <w:szCs w:val="20"/>
        </w:rPr>
        <w:t>0021.8</w:t>
      </w:r>
      <w:r>
        <w:rPr>
          <w:rFonts w:ascii="Times New Roman" w:eastAsia="Times New Roman" w:hAnsi="Times New Roman" w:cs="Times New Roman"/>
          <w:spacing w:val="5"/>
          <w:position w:val="1"/>
          <w:sz w:val="20"/>
          <w:szCs w:val="20"/>
        </w:rPr>
        <w:t>—</w:t>
      </w:r>
      <w:r>
        <w:rPr>
          <w:rFonts w:ascii="SimHei" w:eastAsia="SimHei" w:hAnsi="SimHei" w:cs="SimHei"/>
          <w:spacing w:val="5"/>
          <w:position w:val="1"/>
          <w:sz w:val="20"/>
          <w:szCs w:val="20"/>
        </w:rPr>
        <w:t>2023</w:t>
      </w:r>
    </w:p>
    <w:p>
      <w:pPr>
        <w:spacing w:line="247" w:lineRule="auto"/>
        <w:rPr>
          <w:rFonts w:ascii="Arial"/>
          <w:sz w:val="21"/>
        </w:rPr>
      </w:pPr>
    </w:p>
    <w:p>
      <w:pPr>
        <w:spacing w:before="65" w:line="231" w:lineRule="auto"/>
        <w:ind w:left="2918"/>
        <w:rPr>
          <w:rFonts w:ascii="SimSun" w:eastAsia="SimSun" w:hAnsi="SimSun" w:cs="SimSun"/>
          <w:sz w:val="20"/>
          <w:szCs w:val="20"/>
        </w:rPr>
      </w:pPr>
      <w:r>
        <w:rPr>
          <w:rFonts w:ascii="SimHei" w:eastAsia="SimHei" w:hAnsi="SimHei" w:cs="SimHei"/>
          <w:spacing w:val="8"/>
          <w:sz w:val="20"/>
          <w:szCs w:val="20"/>
        </w:rPr>
        <w:t>表</w:t>
      </w:r>
      <w:r>
        <w:rPr>
          <w:rFonts w:ascii="SimHei" w:eastAsia="SimHei" w:hAnsi="SimHei" w:cs="SimHei"/>
          <w:spacing w:val="8"/>
          <w:sz w:val="20"/>
          <w:szCs w:val="20"/>
        </w:rPr>
        <w:t xml:space="preserve"> </w:t>
      </w:r>
      <w:r>
        <w:rPr>
          <w:rFonts w:ascii="SimHei" w:eastAsia="SimHei" w:hAnsi="SimHei" w:cs="SimHei"/>
          <w:sz w:val="20"/>
          <w:szCs w:val="20"/>
        </w:rPr>
        <w:t>A</w:t>
      </w:r>
      <w:r>
        <w:rPr>
          <w:rFonts w:ascii="SimHei" w:eastAsia="SimHei" w:hAnsi="SimHei" w:cs="SimHei"/>
          <w:spacing w:val="8"/>
          <w:sz w:val="20"/>
          <w:szCs w:val="20"/>
        </w:rPr>
        <w:t>.</w:t>
      </w:r>
      <w:r>
        <w:rPr>
          <w:rFonts w:ascii="SimHei" w:eastAsia="SimHei" w:hAnsi="SimHei" w:cs="SimHei"/>
          <w:spacing w:val="5"/>
          <w:sz w:val="20"/>
          <w:szCs w:val="20"/>
        </w:rPr>
        <w:t>1</w:t>
      </w:r>
      <w:r>
        <w:rPr>
          <w:rFonts w:ascii="SimHei" w:eastAsia="SimHei" w:hAnsi="SimHei" w:cs="SimHei"/>
          <w:spacing w:val="4"/>
          <w:sz w:val="20"/>
          <w:szCs w:val="20"/>
        </w:rPr>
        <w:t xml:space="preserve">  </w:t>
      </w:r>
      <w:r>
        <w:rPr>
          <w:rFonts w:ascii="SimHei" w:eastAsia="SimHei" w:hAnsi="SimHei" w:cs="SimHei"/>
          <w:spacing w:val="4"/>
          <w:sz w:val="20"/>
          <w:szCs w:val="20"/>
        </w:rPr>
        <w:t>定期报告季报元素清单</w:t>
      </w:r>
      <w:r>
        <w:rPr>
          <w:rFonts w:ascii="SimHei" w:eastAsia="SimHei" w:hAnsi="SimHei" w:cs="SimHei"/>
          <w:spacing w:val="4"/>
          <w:sz w:val="20"/>
          <w:szCs w:val="20"/>
        </w:rPr>
        <w:t xml:space="preserve"> </w:t>
      </w:r>
      <w:r>
        <w:rPr>
          <w:rFonts w:ascii="SimSun" w:eastAsia="SimSun" w:hAnsi="SimSun" w:cs="SimSun"/>
          <w:spacing w:val="4"/>
          <w:sz w:val="20"/>
          <w:szCs w:val="20"/>
        </w:rPr>
        <w:t>(续)</w:t>
      </w:r>
    </w:p>
    <w:tbl>
      <w:tblPr>
        <w:tblStyle w:val="TableNormal7"/>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
        <w:gridCol w:w="4476"/>
        <w:gridCol w:w="3029"/>
        <w:gridCol w:w="1229"/>
      </w:tblGrid>
      <w:tr>
        <w:tblPrEx>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2"/>
        </w:trPr>
        <w:tc>
          <w:tcPr>
            <w:tcW w:w="595" w:type="dxa"/>
            <w:vAlign w:val="top"/>
          </w:tcPr>
          <w:p>
            <w:pPr>
              <w:spacing w:before="71" w:line="221" w:lineRule="auto"/>
              <w:ind w:left="120"/>
              <w:rPr>
                <w:rFonts w:ascii="SimSun" w:eastAsia="SimSun" w:hAnsi="SimSun" w:cs="SimSun"/>
                <w:sz w:val="18"/>
                <w:szCs w:val="18"/>
              </w:rPr>
            </w:pPr>
            <w:r>
              <w:rPr>
                <w:rFonts w:ascii="SimSun" w:eastAsia="SimSun" w:hAnsi="SimSun" w:cs="SimSun"/>
                <w:spacing w:val="-4"/>
                <w:sz w:val="18"/>
                <w:szCs w:val="18"/>
              </w:rPr>
              <w:t>序</w:t>
            </w:r>
            <w:r>
              <w:rPr>
                <w:rFonts w:ascii="SimSun" w:eastAsia="SimSun" w:hAnsi="SimSun" w:cs="SimSun"/>
                <w:spacing w:val="-3"/>
                <w:sz w:val="18"/>
                <w:szCs w:val="18"/>
              </w:rPr>
              <w:t>号</w:t>
            </w:r>
          </w:p>
        </w:tc>
        <w:tc>
          <w:tcPr>
            <w:tcW w:w="4476" w:type="dxa"/>
            <w:vAlign w:val="top"/>
          </w:tcPr>
          <w:p>
            <w:pPr>
              <w:spacing w:before="72" w:line="219" w:lineRule="auto"/>
              <w:ind w:left="1883"/>
              <w:rPr>
                <w:rFonts w:ascii="SimSun" w:eastAsia="SimSun" w:hAnsi="SimSun" w:cs="SimSun"/>
                <w:sz w:val="18"/>
                <w:szCs w:val="18"/>
              </w:rPr>
            </w:pPr>
            <w:r>
              <w:rPr>
                <w:rFonts w:ascii="SimSun" w:eastAsia="SimSun" w:hAnsi="SimSun" w:cs="SimSun"/>
                <w:spacing w:val="-3"/>
                <w:sz w:val="18"/>
                <w:szCs w:val="18"/>
              </w:rPr>
              <w:t>元</w:t>
            </w:r>
            <w:r>
              <w:rPr>
                <w:rFonts w:ascii="SimSun" w:eastAsia="SimSun" w:hAnsi="SimSun" w:cs="SimSun"/>
                <w:spacing w:val="-2"/>
                <w:sz w:val="18"/>
                <w:szCs w:val="18"/>
              </w:rPr>
              <w:t>素名称</w:t>
            </w:r>
          </w:p>
        </w:tc>
        <w:tc>
          <w:tcPr>
            <w:tcW w:w="3029" w:type="dxa"/>
            <w:vAlign w:val="top"/>
          </w:tcPr>
          <w:p>
            <w:pPr>
              <w:spacing w:before="71" w:line="220" w:lineRule="auto"/>
              <w:ind w:left="1176"/>
              <w:rPr>
                <w:rFonts w:ascii="SimSun" w:eastAsia="SimSun" w:hAnsi="SimSun" w:cs="SimSun"/>
                <w:sz w:val="18"/>
                <w:szCs w:val="18"/>
              </w:rPr>
            </w:pPr>
            <w:r>
              <w:rPr>
                <w:rFonts w:ascii="SimSun" w:eastAsia="SimSun" w:hAnsi="SimSun" w:cs="SimSun"/>
                <w:spacing w:val="-6"/>
                <w:sz w:val="18"/>
                <w:szCs w:val="18"/>
              </w:rPr>
              <w:t>中文标签</w:t>
            </w:r>
          </w:p>
        </w:tc>
        <w:tc>
          <w:tcPr>
            <w:tcW w:w="1229" w:type="dxa"/>
            <w:vAlign w:val="top"/>
          </w:tcPr>
          <w:p>
            <w:pPr>
              <w:spacing w:before="72" w:line="219" w:lineRule="auto"/>
              <w:ind w:left="258"/>
              <w:rPr>
                <w:rFonts w:ascii="SimSun" w:eastAsia="SimSun" w:hAnsi="SimSun" w:cs="SimSun"/>
                <w:sz w:val="18"/>
                <w:szCs w:val="18"/>
              </w:rPr>
            </w:pPr>
            <w:r>
              <w:rPr>
                <w:rFonts w:ascii="SimSun" w:eastAsia="SimSun" w:hAnsi="SimSun" w:cs="SimSun"/>
                <w:spacing w:val="-3"/>
                <w:sz w:val="18"/>
                <w:szCs w:val="18"/>
              </w:rPr>
              <w:t>数</w:t>
            </w:r>
            <w:r>
              <w:rPr>
                <w:rFonts w:ascii="SimSun" w:eastAsia="SimSun" w:hAnsi="SimSun" w:cs="SimSun"/>
                <w:spacing w:val="-2"/>
                <w:sz w:val="18"/>
                <w:szCs w:val="18"/>
              </w:rPr>
              <w:t>据类型</w:t>
            </w:r>
          </w:p>
        </w:tc>
      </w:tr>
      <w:tr>
        <w:tblPrEx>
          <w:tblW w:w="9329" w:type="dxa"/>
          <w:tblInd w:w="2" w:type="dxa"/>
          <w:tblLayout w:type="fixed"/>
        </w:tblPrEx>
        <w:trPr>
          <w:trHeight w:val="1252"/>
        </w:trPr>
        <w:tc>
          <w:tcPr>
            <w:tcW w:w="595" w:type="dxa"/>
            <w:vAlign w:val="top"/>
          </w:tcPr>
          <w:p>
            <w:pPr>
              <w:spacing w:before="94" w:line="185" w:lineRule="auto"/>
              <w:ind w:left="117"/>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3</w:t>
            </w:r>
          </w:p>
        </w:tc>
        <w:tc>
          <w:tcPr>
            <w:tcW w:w="4476" w:type="dxa"/>
            <w:vAlign w:val="top"/>
          </w:tcPr>
          <w:p>
            <w:pPr>
              <w:spacing w:before="67" w:line="293" w:lineRule="auto"/>
              <w:ind w:left="108" w:right="137" w:firstLine="7"/>
              <w:rPr>
                <w:rFonts w:ascii="SimSun" w:eastAsia="SimSun" w:hAnsi="SimSun" w:cs="SimSun"/>
                <w:sz w:val="18"/>
                <w:szCs w:val="18"/>
              </w:rPr>
            </w:pPr>
            <w:r>
              <w:rPr>
                <w:rFonts w:ascii="SimSun" w:eastAsia="SimSun" w:hAnsi="SimSun" w:cs="SimSun"/>
                <w:spacing w:val="-1"/>
                <w:sz w:val="18"/>
                <w:szCs w:val="18"/>
              </w:rPr>
              <w:t>eid:Investme</w:t>
            </w:r>
            <w:r>
              <w:rPr>
                <w:rFonts w:ascii="SimSun" w:eastAsia="SimSun" w:hAnsi="SimSun" w:cs="SimSun"/>
                <w:sz w:val="18"/>
                <w:szCs w:val="18"/>
              </w:rPr>
              <w:t>ntCostOfAcquiringSubsidiariesAssoci</w:t>
            </w:r>
            <w:r>
              <w:rPr>
                <w:rFonts w:ascii="SimSun" w:eastAsia="SimSun" w:hAnsi="SimSun" w:cs="SimSun"/>
                <w:sz w:val="18"/>
                <w:szCs w:val="18"/>
              </w:rPr>
              <w:t xml:space="preserve"> </w:t>
            </w:r>
            <w:r>
              <w:rPr>
                <w:rFonts w:ascii="SimSun" w:eastAsia="SimSun" w:hAnsi="SimSun" w:cs="SimSun"/>
                <w:spacing w:val="-1"/>
                <w:sz w:val="18"/>
                <w:szCs w:val="18"/>
              </w:rPr>
              <w:t>atesA</w:t>
            </w:r>
            <w:r>
              <w:rPr>
                <w:rFonts w:ascii="SimSun" w:eastAsia="SimSun" w:hAnsi="SimSun" w:cs="SimSun"/>
                <w:sz w:val="18"/>
                <w:szCs w:val="18"/>
              </w:rPr>
              <w:t>ndJointVenturesIsLessThanIncomeGeneratedBy</w:t>
            </w:r>
            <w:r>
              <w:rPr>
                <w:rFonts w:ascii="SimSun" w:eastAsia="SimSun" w:hAnsi="SimSun" w:cs="SimSun"/>
                <w:sz w:val="18"/>
                <w:szCs w:val="18"/>
              </w:rPr>
              <w:t xml:space="preserve"> </w:t>
            </w:r>
            <w:r>
              <w:rPr>
                <w:rFonts w:ascii="SimSun" w:eastAsia="SimSun" w:hAnsi="SimSun" w:cs="SimSun"/>
                <w:spacing w:val="-1"/>
                <w:sz w:val="18"/>
                <w:szCs w:val="18"/>
              </w:rPr>
              <w:t>FairV</w:t>
            </w:r>
            <w:r>
              <w:rPr>
                <w:rFonts w:ascii="SimSun" w:eastAsia="SimSun" w:hAnsi="SimSun" w:cs="SimSun"/>
                <w:sz w:val="18"/>
                <w:szCs w:val="18"/>
              </w:rPr>
              <w:t>alueOfIdentifiableNetAssetsOfInvesteeAtTim</w:t>
            </w:r>
            <w:r>
              <w:rPr>
                <w:rFonts w:ascii="SimSun" w:eastAsia="SimSun" w:hAnsi="SimSun" w:cs="SimSun"/>
                <w:sz w:val="18"/>
                <w:szCs w:val="18"/>
              </w:rPr>
              <w:t xml:space="preserve"> </w:t>
            </w:r>
            <w:r>
              <w:rPr>
                <w:rFonts w:ascii="SimSun" w:eastAsia="SimSun" w:hAnsi="SimSun" w:cs="SimSun"/>
                <w:spacing w:val="-1"/>
                <w:sz w:val="18"/>
                <w:szCs w:val="18"/>
              </w:rPr>
              <w:t>eOfA</w:t>
            </w:r>
            <w:r>
              <w:rPr>
                <w:rFonts w:ascii="SimSun" w:eastAsia="SimSun" w:hAnsi="SimSun" w:cs="SimSun"/>
                <w:sz w:val="18"/>
                <w:szCs w:val="18"/>
              </w:rPr>
              <w:t>cquiringInvestmentExplanation</w:t>
            </w:r>
          </w:p>
        </w:tc>
        <w:tc>
          <w:tcPr>
            <w:tcW w:w="3029" w:type="dxa"/>
            <w:vAlign w:val="top"/>
          </w:tcPr>
          <w:p>
            <w:pPr>
              <w:spacing w:before="65" w:line="295" w:lineRule="auto"/>
              <w:ind w:left="112" w:right="104" w:firstLine="3"/>
              <w:rPr>
                <w:rFonts w:ascii="SimSun" w:eastAsia="SimSun" w:hAnsi="SimSun" w:cs="SimSun"/>
                <w:sz w:val="18"/>
                <w:szCs w:val="18"/>
              </w:rPr>
            </w:pPr>
            <w:r>
              <w:rPr>
                <w:rFonts w:ascii="SimSun" w:eastAsia="SimSun" w:hAnsi="SimSun" w:cs="SimSun"/>
                <w:spacing w:val="-5"/>
                <w:sz w:val="18"/>
                <w:szCs w:val="18"/>
              </w:rPr>
              <w:t>企业取得子公司、联营企业及合营</w:t>
            </w:r>
            <w:r>
              <w:rPr>
                <w:rFonts w:ascii="SimSun" w:eastAsia="SimSun" w:hAnsi="SimSun" w:cs="SimSun"/>
                <w:spacing w:val="-3"/>
                <w:sz w:val="18"/>
                <w:szCs w:val="18"/>
              </w:rPr>
              <w:t>企</w:t>
            </w:r>
            <w:r>
              <w:rPr>
                <w:rFonts w:ascii="SimSun" w:eastAsia="SimSun" w:hAnsi="SimSun" w:cs="SimSun"/>
                <w:sz w:val="18"/>
                <w:szCs w:val="18"/>
              </w:rPr>
              <w:t xml:space="preserve"> </w:t>
            </w:r>
            <w:r>
              <w:rPr>
                <w:rFonts w:ascii="SimSun" w:eastAsia="SimSun" w:hAnsi="SimSun" w:cs="SimSun"/>
                <w:spacing w:val="8"/>
                <w:sz w:val="18"/>
                <w:szCs w:val="18"/>
              </w:rPr>
              <w:t>业</w:t>
            </w:r>
            <w:r>
              <w:rPr>
                <w:rFonts w:ascii="SimSun" w:eastAsia="SimSun" w:hAnsi="SimSun" w:cs="SimSun"/>
                <w:spacing w:val="7"/>
                <w:sz w:val="18"/>
                <w:szCs w:val="18"/>
              </w:rPr>
              <w:t>的投资成本小于取得投资时应享</w:t>
            </w:r>
            <w:r>
              <w:rPr>
                <w:rFonts w:ascii="SimSun" w:eastAsia="SimSun" w:hAnsi="SimSun" w:cs="SimSun"/>
                <w:sz w:val="18"/>
                <w:szCs w:val="18"/>
              </w:rPr>
              <w:t xml:space="preserve"> </w:t>
            </w:r>
            <w:r>
              <w:rPr>
                <w:rFonts w:ascii="SimSun" w:eastAsia="SimSun" w:hAnsi="SimSun" w:cs="SimSun"/>
                <w:spacing w:val="8"/>
                <w:sz w:val="18"/>
                <w:szCs w:val="18"/>
              </w:rPr>
              <w:t>有</w:t>
            </w:r>
            <w:r>
              <w:rPr>
                <w:rFonts w:ascii="SimSun" w:eastAsia="SimSun" w:hAnsi="SimSun" w:cs="SimSun"/>
                <w:spacing w:val="7"/>
                <w:sz w:val="18"/>
                <w:szCs w:val="18"/>
              </w:rPr>
              <w:t>被投资单位可辨认净资产公允价</w:t>
            </w:r>
            <w:r>
              <w:rPr>
                <w:rFonts w:ascii="SimSun" w:eastAsia="SimSun" w:hAnsi="SimSun" w:cs="SimSun"/>
                <w:sz w:val="18"/>
                <w:szCs w:val="18"/>
              </w:rPr>
              <w:t xml:space="preserve"> </w:t>
            </w:r>
            <w:r>
              <w:rPr>
                <w:rFonts w:ascii="SimSun" w:eastAsia="SimSun" w:hAnsi="SimSun" w:cs="SimSun"/>
                <w:spacing w:val="-1"/>
                <w:sz w:val="18"/>
                <w:szCs w:val="18"/>
              </w:rPr>
              <w:t>值产生的收益的</w:t>
            </w:r>
            <w:r>
              <w:rPr>
                <w:rFonts w:ascii="SimSun" w:eastAsia="SimSun" w:hAnsi="SimSun" w:cs="SimSun"/>
                <w:sz w:val="18"/>
                <w:szCs w:val="18"/>
              </w:rPr>
              <w:t>说明</w:t>
            </w:r>
          </w:p>
        </w:tc>
        <w:tc>
          <w:tcPr>
            <w:tcW w:w="1229" w:type="dxa"/>
            <w:vAlign w:val="top"/>
          </w:tcPr>
          <w:p>
            <w:pPr>
              <w:spacing w:before="66"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629"/>
        </w:trPr>
        <w:tc>
          <w:tcPr>
            <w:tcW w:w="595" w:type="dxa"/>
            <w:vAlign w:val="top"/>
          </w:tcPr>
          <w:p>
            <w:pPr>
              <w:spacing w:before="95" w:line="185" w:lineRule="auto"/>
              <w:ind w:left="117"/>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4</w:t>
            </w:r>
          </w:p>
        </w:tc>
        <w:tc>
          <w:tcPr>
            <w:tcW w:w="4476" w:type="dxa"/>
            <w:vAlign w:val="top"/>
          </w:tcPr>
          <w:p>
            <w:pPr>
              <w:spacing w:before="66" w:line="267" w:lineRule="auto"/>
              <w:ind w:left="108" w:right="137" w:firstLine="7"/>
              <w:rPr>
                <w:rFonts w:ascii="SimSun" w:eastAsia="SimSun" w:hAnsi="SimSun" w:cs="SimSun"/>
                <w:sz w:val="18"/>
                <w:szCs w:val="18"/>
              </w:rPr>
            </w:pPr>
            <w:r>
              <w:rPr>
                <w:rFonts w:ascii="SimSun" w:eastAsia="SimSun" w:hAnsi="SimSun" w:cs="SimSun"/>
                <w:spacing w:val="-1"/>
                <w:sz w:val="18"/>
                <w:szCs w:val="18"/>
              </w:rPr>
              <w:t>eid:NonMonet</w:t>
            </w:r>
            <w:r>
              <w:rPr>
                <w:rFonts w:ascii="SimSun" w:eastAsia="SimSun" w:hAnsi="SimSun" w:cs="SimSun"/>
                <w:sz w:val="18"/>
                <w:szCs w:val="18"/>
              </w:rPr>
              <w:t>aryAssetsExchangeProfitOrLossNonRec</w:t>
            </w:r>
            <w:r>
              <w:rPr>
                <w:rFonts w:ascii="SimSun" w:eastAsia="SimSun" w:hAnsi="SimSun" w:cs="SimSun"/>
                <w:sz w:val="18"/>
                <w:szCs w:val="18"/>
              </w:rPr>
              <w:t xml:space="preserve"> </w:t>
            </w:r>
            <w:r>
              <w:rPr>
                <w:rFonts w:ascii="SimSun" w:eastAsia="SimSun" w:hAnsi="SimSun" w:cs="SimSun"/>
                <w:spacing w:val="-1"/>
                <w:sz w:val="18"/>
                <w:szCs w:val="18"/>
              </w:rPr>
              <w:t>urri</w:t>
            </w:r>
            <w:r>
              <w:rPr>
                <w:rFonts w:ascii="SimSun" w:eastAsia="SimSun" w:hAnsi="SimSun" w:cs="SimSun"/>
                <w:sz w:val="18"/>
                <w:szCs w:val="18"/>
              </w:rPr>
              <w:t>ngProfitAndLossProject</w:t>
            </w:r>
          </w:p>
        </w:tc>
        <w:tc>
          <w:tcPr>
            <w:tcW w:w="3029" w:type="dxa"/>
            <w:vAlign w:val="top"/>
          </w:tcPr>
          <w:p>
            <w:pPr>
              <w:spacing w:before="67" w:line="270" w:lineRule="auto"/>
              <w:ind w:left="115" w:right="104" w:firstLine="1"/>
              <w:rPr>
                <w:rFonts w:ascii="SimSun" w:eastAsia="SimSun" w:hAnsi="SimSun" w:cs="SimSun"/>
                <w:sz w:val="18"/>
                <w:szCs w:val="18"/>
              </w:rPr>
            </w:pPr>
            <w:r>
              <w:rPr>
                <w:rFonts w:ascii="SimSun" w:eastAsia="SimSun" w:hAnsi="SimSun" w:cs="SimSun"/>
                <w:spacing w:val="1"/>
                <w:sz w:val="18"/>
                <w:szCs w:val="18"/>
              </w:rPr>
              <w:t>非货币性资产交换损益(非</w:t>
            </w:r>
            <w:r>
              <w:rPr>
                <w:rFonts w:ascii="SimSun" w:eastAsia="SimSun" w:hAnsi="SimSun" w:cs="SimSun"/>
                <w:sz w:val="18"/>
                <w:szCs w:val="18"/>
              </w:rPr>
              <w:t>经常性损</w:t>
            </w:r>
            <w:r>
              <w:rPr>
                <w:rFonts w:ascii="SimSun" w:eastAsia="SimSun" w:hAnsi="SimSun" w:cs="SimSun"/>
                <w:sz w:val="18"/>
                <w:szCs w:val="18"/>
              </w:rPr>
              <w:t xml:space="preserve"> </w:t>
            </w:r>
            <w:r>
              <w:rPr>
                <w:rFonts w:ascii="SimSun" w:eastAsia="SimSun" w:hAnsi="SimSun" w:cs="SimSun"/>
                <w:spacing w:val="-3"/>
                <w:sz w:val="18"/>
                <w:szCs w:val="18"/>
              </w:rPr>
              <w:t>益</w:t>
            </w:r>
            <w:r>
              <w:rPr>
                <w:rFonts w:ascii="SimSun" w:eastAsia="SimSun" w:hAnsi="SimSun" w:cs="SimSun"/>
                <w:spacing w:val="-2"/>
                <w:sz w:val="18"/>
                <w:szCs w:val="18"/>
              </w:rPr>
              <w:t>项目)</w:t>
            </w:r>
          </w:p>
        </w:tc>
        <w:tc>
          <w:tcPr>
            <w:tcW w:w="1229" w:type="dxa"/>
            <w:vAlign w:val="top"/>
          </w:tcPr>
          <w:p>
            <w:pPr>
              <w:spacing w:before="67"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629"/>
        </w:trPr>
        <w:tc>
          <w:tcPr>
            <w:tcW w:w="595" w:type="dxa"/>
            <w:vAlign w:val="top"/>
          </w:tcPr>
          <w:p>
            <w:pPr>
              <w:spacing w:before="98" w:line="183" w:lineRule="auto"/>
              <w:ind w:left="117"/>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5</w:t>
            </w:r>
          </w:p>
        </w:tc>
        <w:tc>
          <w:tcPr>
            <w:tcW w:w="4476" w:type="dxa"/>
            <w:vAlign w:val="top"/>
          </w:tcPr>
          <w:p>
            <w:pPr>
              <w:spacing w:before="68" w:line="267" w:lineRule="auto"/>
              <w:ind w:left="109" w:right="137" w:firstLine="6"/>
              <w:rPr>
                <w:rFonts w:ascii="SimSun" w:eastAsia="SimSun" w:hAnsi="SimSun" w:cs="SimSun"/>
                <w:sz w:val="18"/>
                <w:szCs w:val="18"/>
              </w:rPr>
            </w:pPr>
            <w:r>
              <w:rPr>
                <w:rFonts w:ascii="SimSun" w:eastAsia="SimSun" w:hAnsi="SimSun" w:cs="SimSun"/>
                <w:spacing w:val="-1"/>
                <w:sz w:val="18"/>
                <w:szCs w:val="18"/>
              </w:rPr>
              <w:t>eid:NonMonet</w:t>
            </w:r>
            <w:r>
              <w:rPr>
                <w:rFonts w:ascii="SimSun" w:eastAsia="SimSun" w:hAnsi="SimSun" w:cs="SimSun"/>
                <w:sz w:val="18"/>
                <w:szCs w:val="18"/>
              </w:rPr>
              <w:t>aryAssetsExchangeProfitOrLossDescri</w:t>
            </w:r>
            <w:r>
              <w:rPr>
                <w:rFonts w:ascii="SimSun" w:eastAsia="SimSun" w:hAnsi="SimSun" w:cs="SimSun"/>
                <w:sz w:val="18"/>
                <w:szCs w:val="18"/>
              </w:rPr>
              <w:t xml:space="preserve"> </w:t>
            </w:r>
            <w:r>
              <w:rPr>
                <w:rFonts w:ascii="SimSun" w:eastAsia="SimSun" w:hAnsi="SimSun" w:cs="SimSun"/>
                <w:spacing w:val="-1"/>
                <w:sz w:val="18"/>
                <w:szCs w:val="18"/>
              </w:rPr>
              <w:t>ptio</w:t>
            </w:r>
            <w:r>
              <w:rPr>
                <w:rFonts w:ascii="SimSun" w:eastAsia="SimSun" w:hAnsi="SimSun" w:cs="SimSun"/>
                <w:sz w:val="18"/>
                <w:szCs w:val="18"/>
              </w:rPr>
              <w:t>nNonRecurringProfitAndLossProject</w:t>
            </w:r>
          </w:p>
        </w:tc>
        <w:tc>
          <w:tcPr>
            <w:tcW w:w="3029" w:type="dxa"/>
            <w:vAlign w:val="top"/>
          </w:tcPr>
          <w:p>
            <w:pPr>
              <w:spacing w:before="69" w:line="270" w:lineRule="auto"/>
              <w:ind w:left="118" w:right="104" w:hanging="2"/>
              <w:rPr>
                <w:rFonts w:ascii="SimSun" w:eastAsia="SimSun" w:hAnsi="SimSun" w:cs="SimSun"/>
                <w:sz w:val="18"/>
                <w:szCs w:val="18"/>
              </w:rPr>
            </w:pPr>
            <w:r>
              <w:rPr>
                <w:rFonts w:ascii="SimSun" w:eastAsia="SimSun" w:hAnsi="SimSun" w:cs="SimSun"/>
                <w:spacing w:val="1"/>
                <w:sz w:val="18"/>
                <w:szCs w:val="18"/>
              </w:rPr>
              <w:t>非货币性资产交换损益的说</w:t>
            </w:r>
            <w:r>
              <w:rPr>
                <w:rFonts w:ascii="SimSun" w:eastAsia="SimSun" w:hAnsi="SimSun" w:cs="SimSun"/>
                <w:sz w:val="18"/>
                <w:szCs w:val="18"/>
              </w:rPr>
              <w:t>明(非经</w:t>
            </w:r>
            <w:r>
              <w:rPr>
                <w:rFonts w:ascii="SimSun" w:eastAsia="SimSun" w:hAnsi="SimSun" w:cs="SimSun"/>
                <w:sz w:val="18"/>
                <w:szCs w:val="18"/>
              </w:rPr>
              <w:t xml:space="preserve"> </w:t>
            </w:r>
            <w:r>
              <w:rPr>
                <w:rFonts w:ascii="SimSun" w:eastAsia="SimSun" w:hAnsi="SimSun" w:cs="SimSun"/>
                <w:spacing w:val="-2"/>
                <w:sz w:val="18"/>
                <w:szCs w:val="18"/>
              </w:rPr>
              <w:t>常性损益项目</w:t>
            </w:r>
            <w:r>
              <w:rPr>
                <w:rFonts w:ascii="SimSun" w:eastAsia="SimSun" w:hAnsi="SimSun" w:cs="SimSun"/>
                <w:spacing w:val="-1"/>
                <w:sz w:val="18"/>
                <w:szCs w:val="18"/>
              </w:rPr>
              <w:t>)</w:t>
            </w:r>
          </w:p>
        </w:tc>
        <w:tc>
          <w:tcPr>
            <w:tcW w:w="1229" w:type="dxa"/>
            <w:vAlign w:val="top"/>
          </w:tcPr>
          <w:p>
            <w:pPr>
              <w:spacing w:before="68"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629"/>
        </w:trPr>
        <w:tc>
          <w:tcPr>
            <w:tcW w:w="595" w:type="dxa"/>
            <w:vAlign w:val="top"/>
          </w:tcPr>
          <w:p>
            <w:pPr>
              <w:spacing w:before="96" w:line="185" w:lineRule="auto"/>
              <w:ind w:left="117"/>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6</w:t>
            </w:r>
          </w:p>
        </w:tc>
        <w:tc>
          <w:tcPr>
            <w:tcW w:w="4476" w:type="dxa"/>
            <w:vAlign w:val="top"/>
          </w:tcPr>
          <w:p>
            <w:pPr>
              <w:spacing w:before="68" w:line="267" w:lineRule="auto"/>
              <w:ind w:left="118" w:right="137" w:hanging="3"/>
              <w:rPr>
                <w:rFonts w:ascii="SimSun" w:eastAsia="SimSun" w:hAnsi="SimSun" w:cs="SimSun"/>
                <w:sz w:val="18"/>
                <w:szCs w:val="18"/>
              </w:rPr>
            </w:pPr>
            <w:r>
              <w:rPr>
                <w:rFonts w:ascii="SimSun" w:eastAsia="SimSun" w:hAnsi="SimSun" w:cs="SimSun"/>
                <w:spacing w:val="-1"/>
                <w:sz w:val="18"/>
                <w:szCs w:val="18"/>
              </w:rPr>
              <w:t>eid:Entruste</w:t>
            </w:r>
            <w:r>
              <w:rPr>
                <w:rFonts w:ascii="SimSun" w:eastAsia="SimSun" w:hAnsi="SimSun" w:cs="SimSun"/>
                <w:sz w:val="18"/>
                <w:szCs w:val="18"/>
              </w:rPr>
              <w:t>dOthersInvestmentsOrManagementAsset</w:t>
            </w:r>
            <w:r>
              <w:rPr>
                <w:rFonts w:ascii="SimSun" w:eastAsia="SimSun" w:hAnsi="SimSun" w:cs="SimSun"/>
                <w:sz w:val="18"/>
                <w:szCs w:val="18"/>
              </w:rPr>
              <w:t xml:space="preserve"> </w:t>
            </w:r>
            <w:r>
              <w:rPr>
                <w:rFonts w:ascii="SimSun" w:eastAsia="SimSun" w:hAnsi="SimSun" w:cs="SimSun"/>
                <w:spacing w:val="-1"/>
                <w:sz w:val="18"/>
                <w:szCs w:val="18"/>
              </w:rPr>
              <w:t>sProfitOrLossN</w:t>
            </w:r>
            <w:r>
              <w:rPr>
                <w:rFonts w:ascii="SimSun" w:eastAsia="SimSun" w:hAnsi="SimSun" w:cs="SimSun"/>
                <w:sz w:val="18"/>
                <w:szCs w:val="18"/>
              </w:rPr>
              <w:t>onRecurringProfitAndLossProject</w:t>
            </w:r>
          </w:p>
        </w:tc>
        <w:tc>
          <w:tcPr>
            <w:tcW w:w="3029" w:type="dxa"/>
            <w:vAlign w:val="top"/>
          </w:tcPr>
          <w:p>
            <w:pPr>
              <w:spacing w:before="68" w:line="270" w:lineRule="auto"/>
              <w:ind w:left="114" w:right="104" w:hanging="2"/>
              <w:rPr>
                <w:rFonts w:ascii="SimSun" w:eastAsia="SimSun" w:hAnsi="SimSun" w:cs="SimSun"/>
                <w:sz w:val="18"/>
                <w:szCs w:val="18"/>
              </w:rPr>
            </w:pPr>
            <w:r>
              <w:rPr>
                <w:rFonts w:ascii="SimSun" w:eastAsia="SimSun" w:hAnsi="SimSun" w:cs="SimSun"/>
                <w:spacing w:val="1"/>
                <w:sz w:val="18"/>
                <w:szCs w:val="18"/>
              </w:rPr>
              <w:t>委托他人投资或管理资产的损益(非</w:t>
            </w:r>
            <w:r>
              <w:rPr>
                <w:rFonts w:ascii="SimSun" w:eastAsia="SimSun" w:hAnsi="SimSun" w:cs="SimSun"/>
                <w:sz w:val="18"/>
                <w:szCs w:val="18"/>
              </w:rPr>
              <w:t xml:space="preserve"> </w:t>
            </w:r>
            <w:r>
              <w:rPr>
                <w:rFonts w:ascii="SimSun" w:eastAsia="SimSun" w:hAnsi="SimSun" w:cs="SimSun"/>
                <w:spacing w:val="-2"/>
                <w:sz w:val="18"/>
                <w:szCs w:val="18"/>
              </w:rPr>
              <w:t>经</w:t>
            </w:r>
            <w:r>
              <w:rPr>
                <w:rFonts w:ascii="SimSun" w:eastAsia="SimSun" w:hAnsi="SimSun" w:cs="SimSun"/>
                <w:spacing w:val="-1"/>
                <w:sz w:val="18"/>
                <w:szCs w:val="18"/>
              </w:rPr>
              <w:t>常性损益项目)</w:t>
            </w:r>
          </w:p>
        </w:tc>
        <w:tc>
          <w:tcPr>
            <w:tcW w:w="1229" w:type="dxa"/>
            <w:vAlign w:val="top"/>
          </w:tcPr>
          <w:p>
            <w:pPr>
              <w:spacing w:before="68"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940"/>
        </w:trPr>
        <w:tc>
          <w:tcPr>
            <w:tcW w:w="595" w:type="dxa"/>
            <w:vAlign w:val="top"/>
          </w:tcPr>
          <w:p>
            <w:pPr>
              <w:spacing w:before="98" w:line="183" w:lineRule="auto"/>
              <w:ind w:left="117"/>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7</w:t>
            </w:r>
          </w:p>
        </w:tc>
        <w:tc>
          <w:tcPr>
            <w:tcW w:w="4476" w:type="dxa"/>
            <w:vAlign w:val="top"/>
          </w:tcPr>
          <w:p>
            <w:pPr>
              <w:spacing w:before="67" w:line="285" w:lineRule="auto"/>
              <w:ind w:left="118" w:right="137" w:hanging="3"/>
              <w:rPr>
                <w:rFonts w:ascii="SimSun" w:eastAsia="SimSun" w:hAnsi="SimSun" w:cs="SimSun"/>
                <w:sz w:val="18"/>
                <w:szCs w:val="18"/>
              </w:rPr>
            </w:pPr>
            <w:r>
              <w:rPr>
                <w:rFonts w:ascii="SimSun" w:eastAsia="SimSun" w:hAnsi="SimSun" w:cs="SimSun"/>
                <w:spacing w:val="-1"/>
                <w:sz w:val="18"/>
                <w:szCs w:val="18"/>
              </w:rPr>
              <w:t>eid:Entruste</w:t>
            </w:r>
            <w:r>
              <w:rPr>
                <w:rFonts w:ascii="SimSun" w:eastAsia="SimSun" w:hAnsi="SimSun" w:cs="SimSun"/>
                <w:sz w:val="18"/>
                <w:szCs w:val="18"/>
              </w:rPr>
              <w:t>dOthersInvestmentsOrManagementAsset</w:t>
            </w:r>
            <w:r>
              <w:rPr>
                <w:rFonts w:ascii="SimSun" w:eastAsia="SimSun" w:hAnsi="SimSun" w:cs="SimSun"/>
                <w:sz w:val="18"/>
                <w:szCs w:val="18"/>
              </w:rPr>
              <w:t xml:space="preserve"> </w:t>
            </w:r>
            <w:r>
              <w:rPr>
                <w:rFonts w:ascii="SimSun" w:eastAsia="SimSun" w:hAnsi="SimSun" w:cs="SimSun"/>
                <w:spacing w:val="-1"/>
                <w:sz w:val="18"/>
                <w:szCs w:val="18"/>
              </w:rPr>
              <w:t>sProfitOrLossDes</w:t>
            </w:r>
            <w:r>
              <w:rPr>
                <w:rFonts w:ascii="SimSun" w:eastAsia="SimSun" w:hAnsi="SimSun" w:cs="SimSun"/>
                <w:sz w:val="18"/>
                <w:szCs w:val="18"/>
              </w:rPr>
              <w:t>criptionNonRecurringProfitAndLo</w:t>
            </w:r>
            <w:r>
              <w:rPr>
                <w:rFonts w:ascii="SimSun" w:eastAsia="SimSun" w:hAnsi="SimSun" w:cs="SimSun"/>
                <w:sz w:val="18"/>
                <w:szCs w:val="18"/>
              </w:rPr>
              <w:t xml:space="preserve"> </w:t>
            </w:r>
            <w:r>
              <w:rPr>
                <w:rFonts w:ascii="SimSun" w:eastAsia="SimSun" w:hAnsi="SimSun" w:cs="SimSun"/>
                <w:spacing w:val="-2"/>
                <w:sz w:val="18"/>
                <w:szCs w:val="18"/>
              </w:rPr>
              <w:t>ssPro</w:t>
            </w:r>
            <w:r>
              <w:rPr>
                <w:rFonts w:ascii="SimSun" w:eastAsia="SimSun" w:hAnsi="SimSun" w:cs="SimSun"/>
                <w:spacing w:val="-1"/>
                <w:sz w:val="18"/>
                <w:szCs w:val="18"/>
              </w:rPr>
              <w:t>ject</w:t>
            </w:r>
          </w:p>
        </w:tc>
        <w:tc>
          <w:tcPr>
            <w:tcW w:w="3029" w:type="dxa"/>
            <w:vAlign w:val="top"/>
          </w:tcPr>
          <w:p>
            <w:pPr>
              <w:spacing w:before="67" w:line="331" w:lineRule="auto"/>
              <w:ind w:left="114" w:right="104" w:hanging="2"/>
              <w:rPr>
                <w:rFonts w:ascii="SimSun" w:eastAsia="SimSun" w:hAnsi="SimSun" w:cs="SimSun"/>
                <w:sz w:val="18"/>
                <w:szCs w:val="18"/>
              </w:rPr>
            </w:pPr>
            <w:r>
              <w:rPr>
                <w:rFonts w:ascii="SimSun" w:eastAsia="SimSun" w:hAnsi="SimSun" w:cs="SimSun"/>
                <w:spacing w:val="8"/>
                <w:sz w:val="18"/>
                <w:szCs w:val="18"/>
              </w:rPr>
              <w:t>委</w:t>
            </w:r>
            <w:r>
              <w:rPr>
                <w:rFonts w:ascii="SimSun" w:eastAsia="SimSun" w:hAnsi="SimSun" w:cs="SimSun"/>
                <w:spacing w:val="7"/>
                <w:sz w:val="18"/>
                <w:szCs w:val="18"/>
              </w:rPr>
              <w:t>托他人投资或管理资产的损益的</w:t>
            </w:r>
            <w:r>
              <w:rPr>
                <w:rFonts w:ascii="SimSun" w:eastAsia="SimSun" w:hAnsi="SimSun" w:cs="SimSun"/>
                <w:sz w:val="18"/>
                <w:szCs w:val="18"/>
              </w:rPr>
              <w:t xml:space="preserve"> </w:t>
            </w:r>
            <w:r>
              <w:rPr>
                <w:rFonts w:ascii="SimSun" w:eastAsia="SimSun" w:hAnsi="SimSun" w:cs="SimSun"/>
                <w:spacing w:val="-1"/>
                <w:sz w:val="18"/>
                <w:szCs w:val="18"/>
              </w:rPr>
              <w:t>说明</w:t>
            </w:r>
            <w:r>
              <w:rPr>
                <w:rFonts w:ascii="SimSun" w:eastAsia="SimSun" w:hAnsi="SimSun" w:cs="SimSun"/>
                <w:spacing w:val="-1"/>
                <w:sz w:val="18"/>
                <w:szCs w:val="18"/>
              </w:rPr>
              <w:t xml:space="preserve"> </w:t>
            </w:r>
            <w:r>
              <w:rPr>
                <w:rFonts w:ascii="SimSun" w:eastAsia="SimSun" w:hAnsi="SimSun" w:cs="SimSun"/>
                <w:spacing w:val="-1"/>
                <w:sz w:val="18"/>
                <w:szCs w:val="18"/>
              </w:rPr>
              <w:t>(非经常性损益</w:t>
            </w:r>
            <w:r>
              <w:rPr>
                <w:rFonts w:ascii="SimSun" w:eastAsia="SimSun" w:hAnsi="SimSun" w:cs="SimSun"/>
                <w:sz w:val="18"/>
                <w:szCs w:val="18"/>
              </w:rPr>
              <w:t>项目)</w:t>
            </w:r>
          </w:p>
        </w:tc>
        <w:tc>
          <w:tcPr>
            <w:tcW w:w="1229" w:type="dxa"/>
            <w:vAlign w:val="top"/>
          </w:tcPr>
          <w:p>
            <w:pPr>
              <w:spacing w:before="67"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941"/>
        </w:trPr>
        <w:tc>
          <w:tcPr>
            <w:tcW w:w="595" w:type="dxa"/>
            <w:vAlign w:val="top"/>
          </w:tcPr>
          <w:p>
            <w:pPr>
              <w:spacing w:before="96" w:line="185" w:lineRule="auto"/>
              <w:ind w:left="117"/>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8</w:t>
            </w:r>
          </w:p>
        </w:tc>
        <w:tc>
          <w:tcPr>
            <w:tcW w:w="4476" w:type="dxa"/>
            <w:vAlign w:val="top"/>
          </w:tcPr>
          <w:p>
            <w:pPr>
              <w:spacing w:before="67" w:line="285" w:lineRule="auto"/>
              <w:ind w:left="109" w:right="137" w:firstLine="5"/>
              <w:rPr>
                <w:rFonts w:ascii="SimSun" w:eastAsia="SimSun" w:hAnsi="SimSun" w:cs="SimSun"/>
                <w:sz w:val="18"/>
                <w:szCs w:val="18"/>
              </w:rPr>
            </w:pPr>
            <w:r>
              <w:rPr>
                <w:rFonts w:ascii="SimSun" w:eastAsia="SimSun" w:hAnsi="SimSun" w:cs="SimSun"/>
                <w:spacing w:val="-1"/>
                <w:sz w:val="18"/>
                <w:szCs w:val="18"/>
              </w:rPr>
              <w:t>eid:DueToFor</w:t>
            </w:r>
            <w:r>
              <w:rPr>
                <w:rFonts w:ascii="SimSun" w:eastAsia="SimSun" w:hAnsi="SimSun" w:cs="SimSun"/>
                <w:sz w:val="18"/>
                <w:szCs w:val="18"/>
              </w:rPr>
              <w:t>ceMajeureFactorsSuchAsNaturalDisast</w:t>
            </w:r>
            <w:r>
              <w:rPr>
                <w:rFonts w:ascii="SimSun" w:eastAsia="SimSun" w:hAnsi="SimSun" w:cs="SimSun"/>
                <w:sz w:val="18"/>
                <w:szCs w:val="18"/>
              </w:rPr>
              <w:t xml:space="preserve"> </w:t>
            </w:r>
            <w:r>
              <w:rPr>
                <w:rFonts w:ascii="SimSun" w:eastAsia="SimSun" w:hAnsi="SimSun" w:cs="SimSun"/>
                <w:spacing w:val="-1"/>
                <w:sz w:val="18"/>
                <w:szCs w:val="18"/>
              </w:rPr>
              <w:t>ersBut</w:t>
            </w:r>
            <w:r>
              <w:rPr>
                <w:rFonts w:ascii="SimSun" w:eastAsia="SimSun" w:hAnsi="SimSun" w:cs="SimSun"/>
                <w:sz w:val="18"/>
                <w:szCs w:val="18"/>
              </w:rPr>
              <w:t>ProvisionForAllAssetsProvisionForImpairme</w:t>
            </w:r>
            <w:r>
              <w:rPr>
                <w:rFonts w:ascii="SimSun" w:eastAsia="SimSun" w:hAnsi="SimSun" w:cs="SimSun"/>
                <w:sz w:val="18"/>
                <w:szCs w:val="18"/>
              </w:rPr>
              <w:t xml:space="preserve"> </w:t>
            </w:r>
            <w:r>
              <w:rPr>
                <w:rFonts w:ascii="SimSun" w:eastAsia="SimSun" w:hAnsi="SimSun" w:cs="SimSun"/>
                <w:spacing w:val="-1"/>
                <w:sz w:val="18"/>
                <w:szCs w:val="18"/>
              </w:rPr>
              <w:t>ntNon</w:t>
            </w:r>
            <w:r>
              <w:rPr>
                <w:rFonts w:ascii="SimSun" w:eastAsia="SimSun" w:hAnsi="SimSun" w:cs="SimSun"/>
                <w:sz w:val="18"/>
                <w:szCs w:val="18"/>
              </w:rPr>
              <w:t>RecurringProfitAndLossProject</w:t>
            </w:r>
          </w:p>
        </w:tc>
        <w:tc>
          <w:tcPr>
            <w:tcW w:w="3029" w:type="dxa"/>
            <w:vAlign w:val="top"/>
          </w:tcPr>
          <w:p>
            <w:pPr>
              <w:spacing w:before="67" w:line="287" w:lineRule="auto"/>
              <w:ind w:left="113" w:right="104" w:firstLine="14"/>
              <w:rPr>
                <w:rFonts w:ascii="SimSun" w:eastAsia="SimSun" w:hAnsi="SimSun" w:cs="SimSun"/>
                <w:sz w:val="18"/>
                <w:szCs w:val="18"/>
              </w:rPr>
            </w:pPr>
            <w:r>
              <w:rPr>
                <w:rFonts w:ascii="SimSun" w:eastAsia="SimSun" w:hAnsi="SimSun" w:cs="SimSun"/>
                <w:spacing w:val="-10"/>
                <w:sz w:val="18"/>
                <w:szCs w:val="18"/>
              </w:rPr>
              <w:t>因</w:t>
            </w:r>
            <w:r>
              <w:rPr>
                <w:rFonts w:ascii="SimSun" w:eastAsia="SimSun" w:hAnsi="SimSun" w:cs="SimSun"/>
                <w:spacing w:val="-9"/>
                <w:sz w:val="18"/>
                <w:szCs w:val="18"/>
              </w:rPr>
              <w:t>不</w:t>
            </w:r>
            <w:r>
              <w:rPr>
                <w:rFonts w:ascii="SimSun" w:eastAsia="SimSun" w:hAnsi="SimSun" w:cs="SimSun"/>
                <w:spacing w:val="-5"/>
                <w:sz w:val="18"/>
                <w:szCs w:val="18"/>
              </w:rPr>
              <w:t>可抗力因素，如遭受自然灾害而</w:t>
            </w:r>
            <w:r>
              <w:rPr>
                <w:rFonts w:ascii="SimSun" w:eastAsia="SimSun" w:hAnsi="SimSun" w:cs="SimSun"/>
                <w:sz w:val="18"/>
                <w:szCs w:val="18"/>
              </w:rPr>
              <w:t xml:space="preserve"> </w:t>
            </w:r>
            <w:r>
              <w:rPr>
                <w:rFonts w:ascii="SimSun" w:eastAsia="SimSun" w:hAnsi="SimSun" w:cs="SimSun"/>
                <w:spacing w:val="1"/>
                <w:sz w:val="18"/>
                <w:szCs w:val="18"/>
              </w:rPr>
              <w:t>计提的各项资产减值准备(非经常</w:t>
            </w:r>
            <w:r>
              <w:rPr>
                <w:rFonts w:ascii="SimSun" w:eastAsia="SimSun" w:hAnsi="SimSun" w:cs="SimSun"/>
                <w:sz w:val="18"/>
                <w:szCs w:val="18"/>
              </w:rPr>
              <w:t>性</w:t>
            </w:r>
            <w:r>
              <w:rPr>
                <w:rFonts w:ascii="SimSun" w:eastAsia="SimSun" w:hAnsi="SimSun" w:cs="SimSun"/>
                <w:sz w:val="18"/>
                <w:szCs w:val="18"/>
              </w:rPr>
              <w:t xml:space="preserve"> </w:t>
            </w:r>
            <w:r>
              <w:rPr>
                <w:rFonts w:ascii="SimSun" w:eastAsia="SimSun" w:hAnsi="SimSun" w:cs="SimSun"/>
                <w:spacing w:val="-2"/>
                <w:sz w:val="18"/>
                <w:szCs w:val="18"/>
              </w:rPr>
              <w:t>损益项</w:t>
            </w:r>
            <w:r>
              <w:rPr>
                <w:rFonts w:ascii="SimSun" w:eastAsia="SimSun" w:hAnsi="SimSun" w:cs="SimSun"/>
                <w:spacing w:val="-1"/>
                <w:sz w:val="18"/>
                <w:szCs w:val="18"/>
              </w:rPr>
              <w:t>目)</w:t>
            </w:r>
          </w:p>
        </w:tc>
        <w:tc>
          <w:tcPr>
            <w:tcW w:w="1229" w:type="dxa"/>
            <w:vAlign w:val="top"/>
          </w:tcPr>
          <w:p>
            <w:pPr>
              <w:spacing w:before="68"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941"/>
        </w:trPr>
        <w:tc>
          <w:tcPr>
            <w:tcW w:w="595" w:type="dxa"/>
            <w:vAlign w:val="top"/>
          </w:tcPr>
          <w:p>
            <w:pPr>
              <w:spacing w:before="96" w:line="185" w:lineRule="auto"/>
              <w:ind w:left="117"/>
              <w:rPr>
                <w:rFonts w:ascii="SimSun" w:eastAsia="SimSun" w:hAnsi="SimSun" w:cs="SimSun"/>
                <w:sz w:val="18"/>
                <w:szCs w:val="18"/>
              </w:rPr>
            </w:pPr>
            <w:r>
              <w:rPr>
                <w:rFonts w:ascii="SimSun" w:eastAsia="SimSun" w:hAnsi="SimSun" w:cs="SimSun"/>
                <w:spacing w:val="-6"/>
                <w:sz w:val="18"/>
                <w:szCs w:val="18"/>
              </w:rPr>
              <w:t>5</w:t>
            </w:r>
            <w:r>
              <w:rPr>
                <w:rFonts w:ascii="SimSun" w:eastAsia="SimSun" w:hAnsi="SimSun" w:cs="SimSun"/>
                <w:spacing w:val="-4"/>
                <w:sz w:val="18"/>
                <w:szCs w:val="18"/>
              </w:rPr>
              <w:t>9</w:t>
            </w:r>
          </w:p>
        </w:tc>
        <w:tc>
          <w:tcPr>
            <w:tcW w:w="4476" w:type="dxa"/>
            <w:vAlign w:val="top"/>
          </w:tcPr>
          <w:p>
            <w:pPr>
              <w:spacing w:before="66" w:line="285" w:lineRule="auto"/>
              <w:ind w:left="109" w:right="137" w:firstLine="5"/>
              <w:rPr>
                <w:rFonts w:ascii="SimSun" w:eastAsia="SimSun" w:hAnsi="SimSun" w:cs="SimSun"/>
                <w:sz w:val="18"/>
                <w:szCs w:val="18"/>
              </w:rPr>
            </w:pPr>
            <w:r>
              <w:rPr>
                <w:rFonts w:ascii="SimSun" w:eastAsia="SimSun" w:hAnsi="SimSun" w:cs="SimSun"/>
                <w:spacing w:val="-1"/>
                <w:sz w:val="18"/>
                <w:szCs w:val="18"/>
              </w:rPr>
              <w:t>eid:DueToFor</w:t>
            </w:r>
            <w:r>
              <w:rPr>
                <w:rFonts w:ascii="SimSun" w:eastAsia="SimSun" w:hAnsi="SimSun" w:cs="SimSun"/>
                <w:sz w:val="18"/>
                <w:szCs w:val="18"/>
              </w:rPr>
              <w:t>ceMajeureFactorsSuchAsNaturalDisast</w:t>
            </w:r>
            <w:r>
              <w:rPr>
                <w:rFonts w:ascii="SimSun" w:eastAsia="SimSun" w:hAnsi="SimSun" w:cs="SimSun"/>
                <w:sz w:val="18"/>
                <w:szCs w:val="18"/>
              </w:rPr>
              <w:t xml:space="preserve"> </w:t>
            </w:r>
            <w:r>
              <w:rPr>
                <w:rFonts w:ascii="SimSun" w:eastAsia="SimSun" w:hAnsi="SimSun" w:cs="SimSun"/>
                <w:spacing w:val="-1"/>
                <w:sz w:val="18"/>
                <w:szCs w:val="18"/>
              </w:rPr>
              <w:t>ersBut</w:t>
            </w:r>
            <w:r>
              <w:rPr>
                <w:rFonts w:ascii="SimSun" w:eastAsia="SimSun" w:hAnsi="SimSun" w:cs="SimSun"/>
                <w:sz w:val="18"/>
                <w:szCs w:val="18"/>
              </w:rPr>
              <w:t>ProvisionForAllAssetsProvisionForImpairme</w:t>
            </w:r>
            <w:r>
              <w:rPr>
                <w:rFonts w:ascii="SimSun" w:eastAsia="SimSun" w:hAnsi="SimSun" w:cs="SimSun"/>
                <w:sz w:val="18"/>
                <w:szCs w:val="18"/>
              </w:rPr>
              <w:t xml:space="preserve"> </w:t>
            </w:r>
            <w:r>
              <w:rPr>
                <w:rFonts w:ascii="SimSun" w:eastAsia="SimSun" w:hAnsi="SimSun" w:cs="SimSun"/>
                <w:spacing w:val="-1"/>
                <w:sz w:val="18"/>
                <w:szCs w:val="18"/>
              </w:rPr>
              <w:t>ntDes</w:t>
            </w:r>
            <w:r>
              <w:rPr>
                <w:rFonts w:ascii="SimSun" w:eastAsia="SimSun" w:hAnsi="SimSun" w:cs="SimSun"/>
                <w:sz w:val="18"/>
                <w:szCs w:val="18"/>
              </w:rPr>
              <w:t>criptionNonRecurringProfitAndLossProject</w:t>
            </w:r>
          </w:p>
        </w:tc>
        <w:tc>
          <w:tcPr>
            <w:tcW w:w="3029" w:type="dxa"/>
            <w:vAlign w:val="top"/>
          </w:tcPr>
          <w:p>
            <w:pPr>
              <w:spacing w:before="67" w:line="287" w:lineRule="auto"/>
              <w:ind w:left="113" w:right="104" w:firstLine="14"/>
              <w:rPr>
                <w:rFonts w:ascii="SimSun" w:eastAsia="SimSun" w:hAnsi="SimSun" w:cs="SimSun"/>
                <w:sz w:val="18"/>
                <w:szCs w:val="18"/>
              </w:rPr>
            </w:pPr>
            <w:r>
              <w:rPr>
                <w:rFonts w:ascii="SimSun" w:eastAsia="SimSun" w:hAnsi="SimSun" w:cs="SimSun"/>
                <w:spacing w:val="-10"/>
                <w:sz w:val="18"/>
                <w:szCs w:val="18"/>
              </w:rPr>
              <w:t>因</w:t>
            </w:r>
            <w:r>
              <w:rPr>
                <w:rFonts w:ascii="SimSun" w:eastAsia="SimSun" w:hAnsi="SimSun" w:cs="SimSun"/>
                <w:spacing w:val="-9"/>
                <w:sz w:val="18"/>
                <w:szCs w:val="18"/>
              </w:rPr>
              <w:t>不</w:t>
            </w:r>
            <w:r>
              <w:rPr>
                <w:rFonts w:ascii="SimSun" w:eastAsia="SimSun" w:hAnsi="SimSun" w:cs="SimSun"/>
                <w:spacing w:val="-5"/>
                <w:sz w:val="18"/>
                <w:szCs w:val="18"/>
              </w:rPr>
              <w:t>可抗力因素，如遭受自然灾害而</w:t>
            </w:r>
            <w:r>
              <w:rPr>
                <w:rFonts w:ascii="SimSun" w:eastAsia="SimSun" w:hAnsi="SimSun" w:cs="SimSun"/>
                <w:sz w:val="18"/>
                <w:szCs w:val="18"/>
              </w:rPr>
              <w:t xml:space="preserve"> </w:t>
            </w:r>
            <w:r>
              <w:rPr>
                <w:rFonts w:ascii="SimSun" w:eastAsia="SimSun" w:hAnsi="SimSun" w:cs="SimSun"/>
                <w:spacing w:val="1"/>
                <w:sz w:val="18"/>
                <w:szCs w:val="18"/>
              </w:rPr>
              <w:t>计提的各项资产减值准备的说明(</w:t>
            </w:r>
            <w:r>
              <w:rPr>
                <w:rFonts w:ascii="SimSun" w:eastAsia="SimSun" w:hAnsi="SimSun" w:cs="SimSun"/>
                <w:sz w:val="18"/>
                <w:szCs w:val="18"/>
              </w:rPr>
              <w:t>非</w:t>
            </w:r>
            <w:r>
              <w:rPr>
                <w:rFonts w:ascii="SimSun" w:eastAsia="SimSun" w:hAnsi="SimSun" w:cs="SimSun"/>
                <w:sz w:val="18"/>
                <w:szCs w:val="18"/>
              </w:rPr>
              <w:t xml:space="preserve"> </w:t>
            </w:r>
            <w:r>
              <w:rPr>
                <w:rFonts w:ascii="SimSun" w:eastAsia="SimSun" w:hAnsi="SimSun" w:cs="SimSun"/>
                <w:spacing w:val="-1"/>
                <w:sz w:val="18"/>
                <w:szCs w:val="18"/>
              </w:rPr>
              <w:t>经常性损益项目)</w:t>
            </w:r>
          </w:p>
        </w:tc>
        <w:tc>
          <w:tcPr>
            <w:tcW w:w="1229" w:type="dxa"/>
            <w:vAlign w:val="top"/>
          </w:tcPr>
          <w:p>
            <w:pPr>
              <w:spacing w:before="67"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629"/>
        </w:trPr>
        <w:tc>
          <w:tcPr>
            <w:tcW w:w="595" w:type="dxa"/>
            <w:vAlign w:val="top"/>
          </w:tcPr>
          <w:p>
            <w:pPr>
              <w:spacing w:before="95" w:line="185" w:lineRule="auto"/>
              <w:ind w:left="114"/>
              <w:rPr>
                <w:rFonts w:ascii="SimSun" w:eastAsia="SimSun" w:hAnsi="SimSun" w:cs="SimSun"/>
                <w:sz w:val="18"/>
                <w:szCs w:val="18"/>
              </w:rPr>
            </w:pPr>
            <w:r>
              <w:rPr>
                <w:rFonts w:ascii="SimSun" w:eastAsia="SimSun" w:hAnsi="SimSun" w:cs="SimSun"/>
                <w:spacing w:val="-5"/>
                <w:sz w:val="18"/>
                <w:szCs w:val="18"/>
              </w:rPr>
              <w:t>6</w:t>
            </w:r>
            <w:r>
              <w:rPr>
                <w:rFonts w:ascii="SimSun" w:eastAsia="SimSun" w:hAnsi="SimSun" w:cs="SimSun"/>
                <w:spacing w:val="-3"/>
                <w:sz w:val="18"/>
                <w:szCs w:val="18"/>
              </w:rPr>
              <w:t>0</w:t>
            </w:r>
          </w:p>
        </w:tc>
        <w:tc>
          <w:tcPr>
            <w:tcW w:w="4476" w:type="dxa"/>
            <w:vAlign w:val="top"/>
          </w:tcPr>
          <w:p>
            <w:pPr>
              <w:spacing w:before="68" w:line="267" w:lineRule="auto"/>
              <w:ind w:left="112" w:right="137" w:firstLine="2"/>
              <w:rPr>
                <w:rFonts w:ascii="SimSun" w:eastAsia="SimSun" w:hAnsi="SimSun" w:cs="SimSun"/>
                <w:sz w:val="18"/>
                <w:szCs w:val="18"/>
              </w:rPr>
            </w:pPr>
            <w:r>
              <w:rPr>
                <w:rFonts w:ascii="SimSun" w:eastAsia="SimSun" w:hAnsi="SimSun" w:cs="SimSun"/>
                <w:spacing w:val="-1"/>
                <w:sz w:val="18"/>
                <w:szCs w:val="18"/>
              </w:rPr>
              <w:t>eid:DebtRest</w:t>
            </w:r>
            <w:r>
              <w:rPr>
                <w:rFonts w:ascii="SimSun" w:eastAsia="SimSun" w:hAnsi="SimSun" w:cs="SimSun"/>
                <w:sz w:val="18"/>
                <w:szCs w:val="18"/>
              </w:rPr>
              <w:t>ructuringProfitOrLossNonRecurringPr</w:t>
            </w:r>
            <w:r>
              <w:rPr>
                <w:rFonts w:ascii="SimSun" w:eastAsia="SimSun" w:hAnsi="SimSun" w:cs="SimSun"/>
                <w:sz w:val="18"/>
                <w:szCs w:val="18"/>
              </w:rPr>
              <w:t xml:space="preserve"> </w:t>
            </w:r>
            <w:r>
              <w:rPr>
                <w:rFonts w:ascii="SimSun" w:eastAsia="SimSun" w:hAnsi="SimSun" w:cs="SimSun"/>
                <w:spacing w:val="-1"/>
                <w:sz w:val="18"/>
                <w:szCs w:val="18"/>
              </w:rPr>
              <w:t>ofitAndL</w:t>
            </w:r>
            <w:r>
              <w:rPr>
                <w:rFonts w:ascii="SimSun" w:eastAsia="SimSun" w:hAnsi="SimSun" w:cs="SimSun"/>
                <w:sz w:val="18"/>
                <w:szCs w:val="18"/>
              </w:rPr>
              <w:t>ossProject</w:t>
            </w:r>
          </w:p>
        </w:tc>
        <w:tc>
          <w:tcPr>
            <w:tcW w:w="3029" w:type="dxa"/>
            <w:vAlign w:val="top"/>
          </w:tcPr>
          <w:p>
            <w:pPr>
              <w:spacing w:before="68" w:line="219" w:lineRule="auto"/>
              <w:ind w:left="114"/>
              <w:rPr>
                <w:rFonts w:ascii="SimSun" w:eastAsia="SimSun" w:hAnsi="SimSun" w:cs="SimSun"/>
                <w:sz w:val="18"/>
                <w:szCs w:val="18"/>
              </w:rPr>
            </w:pPr>
            <w:r>
              <w:rPr>
                <w:rFonts w:ascii="SimSun" w:eastAsia="SimSun" w:hAnsi="SimSun" w:cs="SimSun"/>
                <w:spacing w:val="-1"/>
                <w:sz w:val="18"/>
                <w:szCs w:val="18"/>
              </w:rPr>
              <w:t>债务重组损益</w:t>
            </w:r>
            <w:r>
              <w:rPr>
                <w:rFonts w:ascii="SimSun" w:eastAsia="SimSun" w:hAnsi="SimSun" w:cs="SimSun"/>
                <w:spacing w:val="-1"/>
                <w:sz w:val="18"/>
                <w:szCs w:val="18"/>
              </w:rPr>
              <w:t xml:space="preserve"> </w:t>
            </w:r>
            <w:r>
              <w:rPr>
                <w:rFonts w:ascii="SimSun" w:eastAsia="SimSun" w:hAnsi="SimSun" w:cs="SimSun"/>
                <w:spacing w:val="-1"/>
                <w:sz w:val="18"/>
                <w:szCs w:val="18"/>
              </w:rPr>
              <w:t>(</w:t>
            </w:r>
            <w:r>
              <w:rPr>
                <w:rFonts w:ascii="SimSun" w:eastAsia="SimSun" w:hAnsi="SimSun" w:cs="SimSun"/>
                <w:sz w:val="18"/>
                <w:szCs w:val="18"/>
              </w:rPr>
              <w:t>非经常性损益项目)</w:t>
            </w:r>
          </w:p>
        </w:tc>
        <w:tc>
          <w:tcPr>
            <w:tcW w:w="1229" w:type="dxa"/>
            <w:vAlign w:val="top"/>
          </w:tcPr>
          <w:p>
            <w:pPr>
              <w:spacing w:before="67"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629"/>
        </w:trPr>
        <w:tc>
          <w:tcPr>
            <w:tcW w:w="595" w:type="dxa"/>
            <w:vAlign w:val="top"/>
          </w:tcPr>
          <w:p>
            <w:pPr>
              <w:spacing w:before="97" w:line="185" w:lineRule="auto"/>
              <w:ind w:left="114"/>
              <w:rPr>
                <w:rFonts w:ascii="SimSun" w:eastAsia="SimSun" w:hAnsi="SimSun" w:cs="SimSun"/>
                <w:sz w:val="18"/>
                <w:szCs w:val="18"/>
              </w:rPr>
            </w:pPr>
            <w:r>
              <w:rPr>
                <w:rFonts w:ascii="SimSun" w:eastAsia="SimSun" w:hAnsi="SimSun" w:cs="SimSun"/>
                <w:spacing w:val="-5"/>
                <w:sz w:val="18"/>
                <w:szCs w:val="18"/>
              </w:rPr>
              <w:t>6</w:t>
            </w:r>
            <w:r>
              <w:rPr>
                <w:rFonts w:ascii="SimSun" w:eastAsia="SimSun" w:hAnsi="SimSun" w:cs="SimSun"/>
                <w:spacing w:val="-3"/>
                <w:sz w:val="18"/>
                <w:szCs w:val="18"/>
              </w:rPr>
              <w:t>1</w:t>
            </w:r>
          </w:p>
        </w:tc>
        <w:tc>
          <w:tcPr>
            <w:tcW w:w="4476" w:type="dxa"/>
            <w:vAlign w:val="top"/>
          </w:tcPr>
          <w:p>
            <w:pPr>
              <w:spacing w:before="69" w:line="267" w:lineRule="auto"/>
              <w:ind w:left="109" w:right="137" w:firstLine="5"/>
              <w:rPr>
                <w:rFonts w:ascii="SimSun" w:eastAsia="SimSun" w:hAnsi="SimSun" w:cs="SimSun"/>
                <w:sz w:val="18"/>
                <w:szCs w:val="18"/>
              </w:rPr>
            </w:pPr>
            <w:r>
              <w:rPr>
                <w:rFonts w:ascii="SimSun" w:eastAsia="SimSun" w:hAnsi="SimSun" w:cs="SimSun"/>
                <w:spacing w:val="-1"/>
                <w:sz w:val="18"/>
                <w:szCs w:val="18"/>
              </w:rPr>
              <w:t>eid:DebtRest</w:t>
            </w:r>
            <w:r>
              <w:rPr>
                <w:rFonts w:ascii="SimSun" w:eastAsia="SimSun" w:hAnsi="SimSun" w:cs="SimSun"/>
                <w:sz w:val="18"/>
                <w:szCs w:val="18"/>
              </w:rPr>
              <w:t>ructuringProfitOrLossDescriptionNon</w:t>
            </w:r>
            <w:r>
              <w:rPr>
                <w:rFonts w:ascii="SimSun" w:eastAsia="SimSun" w:hAnsi="SimSun" w:cs="SimSun"/>
                <w:sz w:val="18"/>
                <w:szCs w:val="18"/>
              </w:rPr>
              <w:t xml:space="preserve"> </w:t>
            </w:r>
            <w:r>
              <w:rPr>
                <w:rFonts w:ascii="SimSun" w:eastAsia="SimSun" w:hAnsi="SimSun" w:cs="SimSun"/>
                <w:spacing w:val="-1"/>
                <w:sz w:val="18"/>
                <w:szCs w:val="18"/>
              </w:rPr>
              <w:t>Recur</w:t>
            </w:r>
            <w:r>
              <w:rPr>
                <w:rFonts w:ascii="SimSun" w:eastAsia="SimSun" w:hAnsi="SimSun" w:cs="SimSun"/>
                <w:sz w:val="18"/>
                <w:szCs w:val="18"/>
              </w:rPr>
              <w:t>ringProfitAndLossProject</w:t>
            </w:r>
          </w:p>
        </w:tc>
        <w:tc>
          <w:tcPr>
            <w:tcW w:w="3029" w:type="dxa"/>
            <w:vAlign w:val="top"/>
          </w:tcPr>
          <w:p>
            <w:pPr>
              <w:spacing w:before="70" w:line="270" w:lineRule="auto"/>
              <w:ind w:left="116" w:right="104" w:hanging="2"/>
              <w:rPr>
                <w:rFonts w:ascii="SimSun" w:eastAsia="SimSun" w:hAnsi="SimSun" w:cs="SimSun"/>
                <w:sz w:val="18"/>
                <w:szCs w:val="18"/>
              </w:rPr>
            </w:pPr>
            <w:r>
              <w:rPr>
                <w:rFonts w:ascii="SimSun" w:eastAsia="SimSun" w:hAnsi="SimSun" w:cs="SimSun"/>
                <w:spacing w:val="1"/>
                <w:sz w:val="18"/>
                <w:szCs w:val="18"/>
              </w:rPr>
              <w:t>债务重组损益的说明(非经常性损</w:t>
            </w:r>
            <w:r>
              <w:rPr>
                <w:rFonts w:ascii="SimSun" w:eastAsia="SimSun" w:hAnsi="SimSun" w:cs="SimSun"/>
                <w:sz w:val="18"/>
                <w:szCs w:val="18"/>
              </w:rPr>
              <w:t>益</w:t>
            </w:r>
            <w:r>
              <w:rPr>
                <w:rFonts w:ascii="SimSun" w:eastAsia="SimSun" w:hAnsi="SimSun" w:cs="SimSun"/>
                <w:sz w:val="18"/>
                <w:szCs w:val="18"/>
              </w:rPr>
              <w:t xml:space="preserve"> </w:t>
            </w:r>
            <w:r>
              <w:rPr>
                <w:rFonts w:ascii="SimSun" w:eastAsia="SimSun" w:hAnsi="SimSun" w:cs="SimSun"/>
                <w:spacing w:val="-4"/>
                <w:sz w:val="18"/>
                <w:szCs w:val="18"/>
              </w:rPr>
              <w:t>项</w:t>
            </w:r>
            <w:r>
              <w:rPr>
                <w:rFonts w:ascii="SimSun" w:eastAsia="SimSun" w:hAnsi="SimSun" w:cs="SimSun"/>
                <w:spacing w:val="-3"/>
                <w:sz w:val="18"/>
                <w:szCs w:val="18"/>
              </w:rPr>
              <w:t>目)</w:t>
            </w:r>
          </w:p>
        </w:tc>
        <w:tc>
          <w:tcPr>
            <w:tcW w:w="1229" w:type="dxa"/>
            <w:vAlign w:val="top"/>
          </w:tcPr>
          <w:p>
            <w:pPr>
              <w:spacing w:before="69"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940"/>
        </w:trPr>
        <w:tc>
          <w:tcPr>
            <w:tcW w:w="595" w:type="dxa"/>
            <w:vAlign w:val="top"/>
          </w:tcPr>
          <w:p>
            <w:pPr>
              <w:spacing w:before="97" w:line="185" w:lineRule="auto"/>
              <w:ind w:left="114"/>
              <w:rPr>
                <w:rFonts w:ascii="SimSun" w:eastAsia="SimSun" w:hAnsi="SimSun" w:cs="SimSun"/>
                <w:sz w:val="18"/>
                <w:szCs w:val="18"/>
              </w:rPr>
            </w:pPr>
            <w:r>
              <w:rPr>
                <w:rFonts w:ascii="SimSun" w:eastAsia="SimSun" w:hAnsi="SimSun" w:cs="SimSun"/>
                <w:spacing w:val="-5"/>
                <w:sz w:val="18"/>
                <w:szCs w:val="18"/>
              </w:rPr>
              <w:t>6</w:t>
            </w:r>
            <w:r>
              <w:rPr>
                <w:rFonts w:ascii="SimSun" w:eastAsia="SimSun" w:hAnsi="SimSun" w:cs="SimSun"/>
                <w:spacing w:val="-3"/>
                <w:sz w:val="18"/>
                <w:szCs w:val="18"/>
              </w:rPr>
              <w:t>2</w:t>
            </w:r>
          </w:p>
        </w:tc>
        <w:tc>
          <w:tcPr>
            <w:tcW w:w="4476" w:type="dxa"/>
            <w:vAlign w:val="top"/>
          </w:tcPr>
          <w:p>
            <w:pPr>
              <w:spacing w:before="68" w:line="285" w:lineRule="auto"/>
              <w:ind w:left="109" w:right="137" w:firstLine="5"/>
              <w:rPr>
                <w:rFonts w:ascii="SimSun" w:eastAsia="SimSun" w:hAnsi="SimSun" w:cs="SimSun"/>
                <w:sz w:val="18"/>
                <w:szCs w:val="18"/>
              </w:rPr>
            </w:pPr>
            <w:r>
              <w:rPr>
                <w:rFonts w:ascii="SimSun" w:eastAsia="SimSun" w:hAnsi="SimSun" w:cs="SimSun"/>
                <w:spacing w:val="-1"/>
                <w:sz w:val="18"/>
                <w:szCs w:val="18"/>
              </w:rPr>
              <w:t>eid:Enterpri</w:t>
            </w:r>
            <w:r>
              <w:rPr>
                <w:rFonts w:ascii="SimSun" w:eastAsia="SimSun" w:hAnsi="SimSun" w:cs="SimSun"/>
                <w:sz w:val="18"/>
                <w:szCs w:val="18"/>
              </w:rPr>
              <w:t>seRestructuringExpensesSuchAsExpens</w:t>
            </w:r>
            <w:r>
              <w:rPr>
                <w:rFonts w:ascii="SimSun" w:eastAsia="SimSun" w:hAnsi="SimSun" w:cs="SimSun"/>
                <w:sz w:val="18"/>
                <w:szCs w:val="18"/>
              </w:rPr>
              <w:t xml:space="preserve"> </w:t>
            </w:r>
            <w:r>
              <w:rPr>
                <w:rFonts w:ascii="SimSun" w:eastAsia="SimSun" w:hAnsi="SimSun" w:cs="SimSun"/>
                <w:spacing w:val="-1"/>
                <w:sz w:val="18"/>
                <w:szCs w:val="18"/>
              </w:rPr>
              <w:t>esForE</w:t>
            </w:r>
            <w:r>
              <w:rPr>
                <w:rFonts w:ascii="SimSun" w:eastAsia="SimSun" w:hAnsi="SimSun" w:cs="SimSun"/>
                <w:sz w:val="18"/>
                <w:szCs w:val="18"/>
              </w:rPr>
              <w:t>mployeePlacementIntegrationExpensesEtcNon</w:t>
            </w:r>
            <w:r>
              <w:rPr>
                <w:rFonts w:ascii="SimSun" w:eastAsia="SimSun" w:hAnsi="SimSun" w:cs="SimSun"/>
                <w:sz w:val="18"/>
                <w:szCs w:val="18"/>
              </w:rPr>
              <w:t xml:space="preserve"> </w:t>
            </w:r>
            <w:r>
              <w:rPr>
                <w:rFonts w:ascii="SimSun" w:eastAsia="SimSun" w:hAnsi="SimSun" w:cs="SimSun"/>
                <w:spacing w:val="-1"/>
                <w:sz w:val="18"/>
                <w:szCs w:val="18"/>
              </w:rPr>
              <w:t>Recur</w:t>
            </w:r>
            <w:r>
              <w:rPr>
                <w:rFonts w:ascii="SimSun" w:eastAsia="SimSun" w:hAnsi="SimSun" w:cs="SimSun"/>
                <w:sz w:val="18"/>
                <w:szCs w:val="18"/>
              </w:rPr>
              <w:t>ringProfitAndLossItems</w:t>
            </w:r>
          </w:p>
        </w:tc>
        <w:tc>
          <w:tcPr>
            <w:tcW w:w="3029" w:type="dxa"/>
            <w:vAlign w:val="top"/>
          </w:tcPr>
          <w:p>
            <w:pPr>
              <w:spacing w:before="68" w:line="331" w:lineRule="auto"/>
              <w:ind w:left="114" w:right="63" w:firstLine="2"/>
              <w:rPr>
                <w:rFonts w:ascii="SimSun" w:eastAsia="SimSun" w:hAnsi="SimSun" w:cs="SimSun"/>
                <w:sz w:val="18"/>
                <w:szCs w:val="18"/>
              </w:rPr>
            </w:pPr>
            <w:r>
              <w:rPr>
                <w:rFonts w:ascii="SimSun" w:eastAsia="SimSun" w:hAnsi="SimSun" w:cs="SimSun"/>
                <w:spacing w:val="-4"/>
                <w:sz w:val="18"/>
                <w:szCs w:val="18"/>
              </w:rPr>
              <w:t>企业</w:t>
            </w:r>
            <w:r>
              <w:rPr>
                <w:rFonts w:ascii="SimSun" w:eastAsia="SimSun" w:hAnsi="SimSun" w:cs="SimSun"/>
                <w:spacing w:val="-3"/>
                <w:sz w:val="18"/>
                <w:szCs w:val="18"/>
              </w:rPr>
              <w:t>重</w:t>
            </w:r>
            <w:r>
              <w:rPr>
                <w:rFonts w:ascii="SimSun" w:eastAsia="SimSun" w:hAnsi="SimSun" w:cs="SimSun"/>
                <w:spacing w:val="-2"/>
                <w:sz w:val="18"/>
                <w:szCs w:val="18"/>
              </w:rPr>
              <w:t>组费用，如安置职工的支出、</w:t>
            </w:r>
            <w:r>
              <w:rPr>
                <w:rFonts w:ascii="SimSun" w:eastAsia="SimSun" w:hAnsi="SimSun" w:cs="SimSun"/>
                <w:sz w:val="18"/>
                <w:szCs w:val="18"/>
              </w:rPr>
              <w:t xml:space="preserve"> </w:t>
            </w:r>
            <w:r>
              <w:rPr>
                <w:rFonts w:ascii="SimSun" w:eastAsia="SimSun" w:hAnsi="SimSun" w:cs="SimSun"/>
                <w:spacing w:val="-1"/>
                <w:sz w:val="18"/>
                <w:szCs w:val="18"/>
              </w:rPr>
              <w:t>整合费用等</w:t>
            </w:r>
            <w:r>
              <w:rPr>
                <w:rFonts w:ascii="SimSun" w:eastAsia="SimSun" w:hAnsi="SimSun" w:cs="SimSun"/>
                <w:spacing w:val="-1"/>
                <w:sz w:val="18"/>
                <w:szCs w:val="18"/>
              </w:rPr>
              <w:t xml:space="preserve"> </w:t>
            </w:r>
            <w:r>
              <w:rPr>
                <w:rFonts w:ascii="SimSun" w:eastAsia="SimSun" w:hAnsi="SimSun" w:cs="SimSun"/>
                <w:spacing w:val="-1"/>
                <w:sz w:val="18"/>
                <w:szCs w:val="18"/>
              </w:rPr>
              <w:t>(非</w:t>
            </w:r>
            <w:r>
              <w:rPr>
                <w:rFonts w:ascii="SimSun" w:eastAsia="SimSun" w:hAnsi="SimSun" w:cs="SimSun"/>
                <w:sz w:val="18"/>
                <w:szCs w:val="18"/>
              </w:rPr>
              <w:t>经常性损益项目)</w:t>
            </w:r>
          </w:p>
        </w:tc>
        <w:tc>
          <w:tcPr>
            <w:tcW w:w="1229" w:type="dxa"/>
            <w:vAlign w:val="top"/>
          </w:tcPr>
          <w:p>
            <w:pPr>
              <w:spacing w:before="69"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941"/>
        </w:trPr>
        <w:tc>
          <w:tcPr>
            <w:tcW w:w="595" w:type="dxa"/>
            <w:vAlign w:val="top"/>
          </w:tcPr>
          <w:p>
            <w:pPr>
              <w:spacing w:before="98" w:line="185" w:lineRule="auto"/>
              <w:ind w:left="114"/>
              <w:rPr>
                <w:rFonts w:ascii="SimSun" w:eastAsia="SimSun" w:hAnsi="SimSun" w:cs="SimSun"/>
                <w:sz w:val="18"/>
                <w:szCs w:val="18"/>
              </w:rPr>
            </w:pPr>
            <w:r>
              <w:rPr>
                <w:rFonts w:ascii="SimSun" w:eastAsia="SimSun" w:hAnsi="SimSun" w:cs="SimSun"/>
                <w:spacing w:val="-5"/>
                <w:sz w:val="18"/>
                <w:szCs w:val="18"/>
              </w:rPr>
              <w:t>6</w:t>
            </w:r>
            <w:r>
              <w:rPr>
                <w:rFonts w:ascii="SimSun" w:eastAsia="SimSun" w:hAnsi="SimSun" w:cs="SimSun"/>
                <w:spacing w:val="-3"/>
                <w:sz w:val="18"/>
                <w:szCs w:val="18"/>
              </w:rPr>
              <w:t>3</w:t>
            </w:r>
          </w:p>
        </w:tc>
        <w:tc>
          <w:tcPr>
            <w:tcW w:w="4476" w:type="dxa"/>
            <w:vAlign w:val="top"/>
          </w:tcPr>
          <w:p>
            <w:pPr>
              <w:spacing w:before="68" w:line="285" w:lineRule="auto"/>
              <w:ind w:left="115" w:right="137"/>
              <w:rPr>
                <w:rFonts w:ascii="SimSun" w:eastAsia="SimSun" w:hAnsi="SimSun" w:cs="SimSun"/>
                <w:sz w:val="18"/>
                <w:szCs w:val="18"/>
              </w:rPr>
            </w:pPr>
            <w:r>
              <w:rPr>
                <w:rFonts w:ascii="SimSun" w:eastAsia="SimSun" w:hAnsi="SimSun" w:cs="SimSun"/>
                <w:spacing w:val="-1"/>
                <w:sz w:val="18"/>
                <w:szCs w:val="18"/>
              </w:rPr>
              <w:t>eid:Enterpri</w:t>
            </w:r>
            <w:r>
              <w:rPr>
                <w:rFonts w:ascii="SimSun" w:eastAsia="SimSun" w:hAnsi="SimSun" w:cs="SimSun"/>
                <w:sz w:val="18"/>
                <w:szCs w:val="18"/>
              </w:rPr>
              <w:t>seReorganizationExpensesSuchAsExpen</w:t>
            </w:r>
            <w:r>
              <w:rPr>
                <w:rFonts w:ascii="SimSun" w:eastAsia="SimSun" w:hAnsi="SimSun" w:cs="SimSun"/>
                <w:sz w:val="18"/>
                <w:szCs w:val="18"/>
              </w:rPr>
              <w:t xml:space="preserve"> </w:t>
            </w:r>
            <w:r>
              <w:rPr>
                <w:rFonts w:ascii="SimSun" w:eastAsia="SimSun" w:hAnsi="SimSun" w:cs="SimSun"/>
                <w:spacing w:val="-1"/>
                <w:sz w:val="18"/>
                <w:szCs w:val="18"/>
              </w:rPr>
              <w:t>sesForReloca</w:t>
            </w:r>
            <w:r>
              <w:rPr>
                <w:rFonts w:ascii="SimSun" w:eastAsia="SimSun" w:hAnsi="SimSun" w:cs="SimSun"/>
                <w:sz w:val="18"/>
                <w:szCs w:val="18"/>
              </w:rPr>
              <w:t>tionOfEmployeesIntegrationExpensesD</w:t>
            </w:r>
            <w:r>
              <w:rPr>
                <w:rFonts w:ascii="SimSun" w:eastAsia="SimSun" w:hAnsi="SimSun" w:cs="SimSun"/>
                <w:sz w:val="18"/>
                <w:szCs w:val="18"/>
              </w:rPr>
              <w:t xml:space="preserve"> </w:t>
            </w:r>
            <w:r>
              <w:rPr>
                <w:rFonts w:ascii="SimSun" w:eastAsia="SimSun" w:hAnsi="SimSun" w:cs="SimSun"/>
                <w:spacing w:val="-1"/>
                <w:sz w:val="18"/>
                <w:szCs w:val="18"/>
              </w:rPr>
              <w:t>escriptionN</w:t>
            </w:r>
            <w:r>
              <w:rPr>
                <w:rFonts w:ascii="SimSun" w:eastAsia="SimSun" w:hAnsi="SimSun" w:cs="SimSun"/>
                <w:sz w:val="18"/>
                <w:szCs w:val="18"/>
              </w:rPr>
              <w:t>onRecurringProfitAndLossItems</w:t>
            </w:r>
          </w:p>
        </w:tc>
        <w:tc>
          <w:tcPr>
            <w:tcW w:w="3029" w:type="dxa"/>
            <w:vAlign w:val="top"/>
          </w:tcPr>
          <w:p>
            <w:pPr>
              <w:spacing w:before="71" w:line="287" w:lineRule="auto"/>
              <w:ind w:left="114" w:right="63" w:firstLine="2"/>
              <w:rPr>
                <w:rFonts w:ascii="SimSun" w:eastAsia="SimSun" w:hAnsi="SimSun" w:cs="SimSun"/>
                <w:sz w:val="18"/>
                <w:szCs w:val="18"/>
              </w:rPr>
            </w:pPr>
            <w:r>
              <w:rPr>
                <w:rFonts w:ascii="SimSun" w:eastAsia="SimSun" w:hAnsi="SimSun" w:cs="SimSun"/>
                <w:spacing w:val="-4"/>
                <w:sz w:val="18"/>
                <w:szCs w:val="18"/>
              </w:rPr>
              <w:t>企业</w:t>
            </w:r>
            <w:r>
              <w:rPr>
                <w:rFonts w:ascii="SimSun" w:eastAsia="SimSun" w:hAnsi="SimSun" w:cs="SimSun"/>
                <w:spacing w:val="-3"/>
                <w:sz w:val="18"/>
                <w:szCs w:val="18"/>
              </w:rPr>
              <w:t>重</w:t>
            </w:r>
            <w:r>
              <w:rPr>
                <w:rFonts w:ascii="SimSun" w:eastAsia="SimSun" w:hAnsi="SimSun" w:cs="SimSun"/>
                <w:spacing w:val="-2"/>
                <w:sz w:val="18"/>
                <w:szCs w:val="18"/>
              </w:rPr>
              <w:t>组费用，如安置职工的支出、</w:t>
            </w:r>
            <w:r>
              <w:rPr>
                <w:rFonts w:ascii="SimSun" w:eastAsia="SimSun" w:hAnsi="SimSun" w:cs="SimSun"/>
                <w:sz w:val="18"/>
                <w:szCs w:val="18"/>
              </w:rPr>
              <w:t xml:space="preserve"> </w:t>
            </w:r>
            <w:r>
              <w:rPr>
                <w:rFonts w:ascii="SimSun" w:eastAsia="SimSun" w:hAnsi="SimSun" w:cs="SimSun"/>
                <w:spacing w:val="1"/>
                <w:sz w:val="18"/>
                <w:szCs w:val="18"/>
              </w:rPr>
              <w:t>整合费用等的说明(非经常性损益</w:t>
            </w:r>
            <w:r>
              <w:rPr>
                <w:rFonts w:ascii="SimSun" w:eastAsia="SimSun" w:hAnsi="SimSun" w:cs="SimSun"/>
                <w:sz w:val="18"/>
                <w:szCs w:val="18"/>
              </w:rPr>
              <w:t>项</w:t>
            </w:r>
            <w:r>
              <w:rPr>
                <w:rFonts w:ascii="SimSun" w:eastAsia="SimSun" w:hAnsi="SimSun" w:cs="SimSun"/>
                <w:sz w:val="18"/>
                <w:szCs w:val="18"/>
              </w:rPr>
              <w:t xml:space="preserve"> </w:t>
            </w:r>
            <w:r>
              <w:rPr>
                <w:rFonts w:ascii="SimSun" w:eastAsia="SimSun" w:hAnsi="SimSun" w:cs="SimSun"/>
                <w:spacing w:val="9"/>
                <w:sz w:val="18"/>
                <w:szCs w:val="18"/>
              </w:rPr>
              <w:t>目)</w:t>
            </w:r>
          </w:p>
        </w:tc>
        <w:tc>
          <w:tcPr>
            <w:tcW w:w="1229" w:type="dxa"/>
            <w:vAlign w:val="top"/>
          </w:tcPr>
          <w:p>
            <w:pPr>
              <w:spacing w:before="69"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bl>
    <w:p>
      <w:pPr>
        <w:sectPr>
          <w:headerReference w:type="default" r:id="rId64"/>
          <w:footerReference w:type="default" r:id="rId65"/>
          <w:pgSz w:w="11906" w:h="16839"/>
          <w:pgMar w:top="400" w:right="1133" w:bottom="1326" w:left="1417" w:header="0" w:footer="1164" w:gutter="0"/>
          <w:pgNumType w:start="32"/>
          <w:cols w:space="708"/>
        </w:sectPr>
      </w:pPr>
    </w:p>
    <w:tbl>
      <w:tblPr>
        <w:tblStyle w:val="TableNormal8"/>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
        <w:gridCol w:w="4476"/>
        <w:gridCol w:w="3029"/>
        <w:gridCol w:w="1229"/>
      </w:tblGrid>
      <w:tr>
        <w:tblPrEx>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1"/>
        </w:trPr>
        <w:tc>
          <w:tcPr>
            <w:tcW w:w="595" w:type="dxa"/>
            <w:vAlign w:val="top"/>
          </w:tcPr>
          <w:p>
            <w:pPr>
              <w:spacing w:before="97" w:line="185" w:lineRule="auto"/>
              <w:ind w:left="114"/>
              <w:rPr>
                <w:rFonts w:ascii="SimSun" w:eastAsia="SimSun" w:hAnsi="SimSun" w:cs="SimSun"/>
                <w:sz w:val="18"/>
                <w:szCs w:val="18"/>
              </w:rPr>
            </w:pPr>
            <w:r>
              <w:rPr>
                <w:rFonts w:ascii="SimSun" w:eastAsia="SimSun" w:hAnsi="SimSun" w:cs="SimSun"/>
                <w:spacing w:val="-5"/>
                <w:sz w:val="18"/>
                <w:szCs w:val="18"/>
              </w:rPr>
              <w:t>6</w:t>
            </w:r>
            <w:r>
              <w:rPr>
                <w:rFonts w:ascii="SimSun" w:eastAsia="SimSun" w:hAnsi="SimSun" w:cs="SimSun"/>
                <w:spacing w:val="-3"/>
                <w:sz w:val="18"/>
                <w:szCs w:val="18"/>
              </w:rPr>
              <w:t>4</w:t>
            </w:r>
          </w:p>
        </w:tc>
        <w:tc>
          <w:tcPr>
            <w:tcW w:w="4476" w:type="dxa"/>
            <w:vAlign w:val="top"/>
          </w:tcPr>
          <w:p>
            <w:pPr>
              <w:spacing w:before="68" w:line="285" w:lineRule="auto"/>
              <w:ind w:left="109" w:right="137" w:firstLine="5"/>
              <w:rPr>
                <w:rFonts w:ascii="SimSun" w:eastAsia="SimSun" w:hAnsi="SimSun" w:cs="SimSun"/>
                <w:sz w:val="18"/>
                <w:szCs w:val="18"/>
              </w:rPr>
            </w:pPr>
            <w:r>
              <w:rPr>
                <w:rFonts w:ascii="SimSun" w:eastAsia="SimSun" w:hAnsi="SimSun" w:cs="SimSun"/>
                <w:spacing w:val="-1"/>
                <w:sz w:val="18"/>
                <w:szCs w:val="18"/>
              </w:rPr>
              <w:t>eid:ProfitOr</w:t>
            </w:r>
            <w:r>
              <w:rPr>
                <w:rFonts w:ascii="SimSun" w:eastAsia="SimSun" w:hAnsi="SimSun" w:cs="SimSun"/>
                <w:sz w:val="18"/>
                <w:szCs w:val="18"/>
              </w:rPr>
              <w:t>LossInExcessOfFairValueArisingFromT</w:t>
            </w:r>
            <w:r>
              <w:rPr>
                <w:rFonts w:ascii="SimSun" w:eastAsia="SimSun" w:hAnsi="SimSun" w:cs="SimSun"/>
                <w:sz w:val="18"/>
                <w:szCs w:val="18"/>
              </w:rPr>
              <w:t xml:space="preserve"> </w:t>
            </w:r>
            <w:r>
              <w:rPr>
                <w:rFonts w:ascii="SimSun" w:eastAsia="SimSun" w:hAnsi="SimSun" w:cs="SimSun"/>
                <w:spacing w:val="-1"/>
                <w:sz w:val="18"/>
                <w:szCs w:val="18"/>
              </w:rPr>
              <w:t>ransac</w:t>
            </w:r>
            <w:r>
              <w:rPr>
                <w:rFonts w:ascii="SimSun" w:eastAsia="SimSun" w:hAnsi="SimSun" w:cs="SimSun"/>
                <w:sz w:val="18"/>
                <w:szCs w:val="18"/>
              </w:rPr>
              <w:t>tionsWithSignificantlyUnfairTransactionPr</w:t>
            </w:r>
            <w:r>
              <w:rPr>
                <w:rFonts w:ascii="SimSun" w:eastAsia="SimSun" w:hAnsi="SimSun" w:cs="SimSun"/>
                <w:sz w:val="18"/>
                <w:szCs w:val="18"/>
              </w:rPr>
              <w:t xml:space="preserve"> </w:t>
            </w:r>
            <w:r>
              <w:rPr>
                <w:rFonts w:ascii="SimSun" w:eastAsia="SimSun" w:hAnsi="SimSun" w:cs="SimSun"/>
                <w:spacing w:val="-1"/>
                <w:sz w:val="18"/>
                <w:szCs w:val="18"/>
              </w:rPr>
              <w:t>icesN</w:t>
            </w:r>
            <w:r>
              <w:rPr>
                <w:rFonts w:ascii="SimSun" w:eastAsia="SimSun" w:hAnsi="SimSun" w:cs="SimSun"/>
                <w:sz w:val="18"/>
                <w:szCs w:val="18"/>
              </w:rPr>
              <w:t>onRecurringProfitAndLossItems</w:t>
            </w:r>
          </w:p>
        </w:tc>
        <w:tc>
          <w:tcPr>
            <w:tcW w:w="3029" w:type="dxa"/>
            <w:vAlign w:val="top"/>
          </w:tcPr>
          <w:p>
            <w:pPr>
              <w:spacing w:before="68" w:line="287" w:lineRule="auto"/>
              <w:ind w:left="114" w:right="104" w:firstLine="2"/>
              <w:rPr>
                <w:rFonts w:ascii="SimSun" w:eastAsia="SimSun" w:hAnsi="SimSun" w:cs="SimSun"/>
                <w:sz w:val="18"/>
                <w:szCs w:val="18"/>
              </w:rPr>
            </w:pPr>
            <w:r>
              <w:rPr>
                <w:rFonts w:ascii="SimSun" w:eastAsia="SimSun" w:hAnsi="SimSun" w:cs="SimSun"/>
                <w:spacing w:val="7"/>
                <w:sz w:val="18"/>
                <w:szCs w:val="18"/>
              </w:rPr>
              <w:t>交易价格显失公允的交易产生的</w:t>
            </w:r>
            <w:r>
              <w:rPr>
                <w:rFonts w:ascii="SimSun" w:eastAsia="SimSun" w:hAnsi="SimSun" w:cs="SimSun"/>
                <w:spacing w:val="4"/>
                <w:sz w:val="18"/>
                <w:szCs w:val="18"/>
              </w:rPr>
              <w:t>超</w:t>
            </w:r>
            <w:r>
              <w:rPr>
                <w:rFonts w:ascii="SimSun" w:eastAsia="SimSun" w:hAnsi="SimSun" w:cs="SimSun"/>
                <w:sz w:val="18"/>
                <w:szCs w:val="18"/>
              </w:rPr>
              <w:t xml:space="preserve"> </w:t>
            </w:r>
            <w:r>
              <w:rPr>
                <w:rFonts w:ascii="SimSun" w:eastAsia="SimSun" w:hAnsi="SimSun" w:cs="SimSun"/>
                <w:spacing w:val="1"/>
                <w:sz w:val="18"/>
                <w:szCs w:val="18"/>
              </w:rPr>
              <w:t>过公允价值部分的损益(非经常性</w:t>
            </w:r>
            <w:r>
              <w:rPr>
                <w:rFonts w:ascii="SimSun" w:eastAsia="SimSun" w:hAnsi="SimSun" w:cs="SimSun"/>
                <w:sz w:val="18"/>
                <w:szCs w:val="18"/>
              </w:rPr>
              <w:t>损</w:t>
            </w:r>
            <w:r>
              <w:rPr>
                <w:rFonts w:ascii="SimSun" w:eastAsia="SimSun" w:hAnsi="SimSun" w:cs="SimSun"/>
                <w:sz w:val="18"/>
                <w:szCs w:val="18"/>
              </w:rPr>
              <w:t xml:space="preserve"> </w:t>
            </w:r>
            <w:r>
              <w:rPr>
                <w:rFonts w:ascii="SimSun" w:eastAsia="SimSun" w:hAnsi="SimSun" w:cs="SimSun"/>
                <w:spacing w:val="-2"/>
                <w:sz w:val="18"/>
                <w:szCs w:val="18"/>
              </w:rPr>
              <w:t>益项目)</w:t>
            </w:r>
          </w:p>
        </w:tc>
        <w:tc>
          <w:tcPr>
            <w:tcW w:w="1229" w:type="dxa"/>
            <w:vAlign w:val="top"/>
          </w:tcPr>
          <w:p>
            <w:pPr>
              <w:spacing w:before="69"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r>
        <w:tblPrEx>
          <w:tblW w:w="9329" w:type="dxa"/>
          <w:tblInd w:w="2" w:type="dxa"/>
          <w:tblLayout w:type="fixed"/>
        </w:tblPrEx>
        <w:trPr>
          <w:trHeight w:val="1103"/>
        </w:trPr>
        <w:tc>
          <w:tcPr>
            <w:tcW w:w="595" w:type="dxa"/>
            <w:vAlign w:val="top"/>
          </w:tcPr>
          <w:p>
            <w:pPr>
              <w:spacing w:before="97" w:line="185" w:lineRule="auto"/>
              <w:ind w:left="114"/>
              <w:rPr>
                <w:rFonts w:ascii="SimSun" w:eastAsia="SimSun" w:hAnsi="SimSun" w:cs="SimSun"/>
                <w:sz w:val="18"/>
                <w:szCs w:val="18"/>
              </w:rPr>
            </w:pPr>
            <w:r>
              <w:rPr>
                <w:rFonts w:ascii="SimSun" w:eastAsia="SimSun" w:hAnsi="SimSun" w:cs="SimSun"/>
                <w:spacing w:val="-5"/>
                <w:sz w:val="18"/>
                <w:szCs w:val="18"/>
              </w:rPr>
              <w:t>6</w:t>
            </w:r>
            <w:r>
              <w:rPr>
                <w:rFonts w:ascii="SimSun" w:eastAsia="SimSun" w:hAnsi="SimSun" w:cs="SimSun"/>
                <w:spacing w:val="-3"/>
                <w:sz w:val="18"/>
                <w:szCs w:val="18"/>
              </w:rPr>
              <w:t>5</w:t>
            </w:r>
          </w:p>
        </w:tc>
        <w:tc>
          <w:tcPr>
            <w:tcW w:w="4476" w:type="dxa"/>
            <w:vAlign w:val="top"/>
          </w:tcPr>
          <w:p>
            <w:pPr>
              <w:spacing w:before="69" w:line="325" w:lineRule="auto"/>
              <w:ind w:left="107" w:right="137" w:firstLine="8"/>
              <w:rPr>
                <w:rFonts w:ascii="SimSun" w:eastAsia="SimSun" w:hAnsi="SimSun" w:cs="SimSun"/>
                <w:sz w:val="18"/>
                <w:szCs w:val="18"/>
              </w:rPr>
            </w:pPr>
            <w:r>
              <w:rPr>
                <w:rFonts w:ascii="SimSun" w:eastAsia="SimSun" w:hAnsi="SimSun" w:cs="SimSun"/>
                <w:spacing w:val="-1"/>
                <w:sz w:val="18"/>
                <w:szCs w:val="18"/>
              </w:rPr>
              <w:t>eid:ProfitOr</w:t>
            </w:r>
            <w:r>
              <w:rPr>
                <w:rFonts w:ascii="SimSun" w:eastAsia="SimSun" w:hAnsi="SimSun" w:cs="SimSun"/>
                <w:sz w:val="18"/>
                <w:szCs w:val="18"/>
              </w:rPr>
              <w:t>LossInExcessOfFairValueArisingFromT</w:t>
            </w:r>
            <w:r>
              <w:rPr>
                <w:rFonts w:ascii="SimSun" w:eastAsia="SimSun" w:hAnsi="SimSun" w:cs="SimSun"/>
                <w:sz w:val="18"/>
                <w:szCs w:val="18"/>
              </w:rPr>
              <w:t xml:space="preserve"> </w:t>
            </w:r>
            <w:r>
              <w:rPr>
                <w:rFonts w:ascii="SimSun" w:eastAsia="SimSun" w:hAnsi="SimSun" w:cs="SimSun"/>
                <w:spacing w:val="-1"/>
                <w:sz w:val="18"/>
                <w:szCs w:val="18"/>
              </w:rPr>
              <w:t>rans</w:t>
            </w:r>
            <w:r>
              <w:rPr>
                <w:rFonts w:ascii="SimSun" w:eastAsia="SimSun" w:hAnsi="SimSun" w:cs="SimSun"/>
                <w:sz w:val="18"/>
                <w:szCs w:val="18"/>
              </w:rPr>
              <w:t>actionsWhereTransactionPriceIsSignificantly</w:t>
            </w:r>
            <w:r>
              <w:rPr>
                <w:rFonts w:ascii="SimSun" w:eastAsia="SimSun" w:hAnsi="SimSun" w:cs="SimSun"/>
                <w:sz w:val="18"/>
                <w:szCs w:val="18"/>
              </w:rPr>
              <w:t xml:space="preserve"> </w:t>
            </w:r>
            <w:r>
              <w:rPr>
                <w:rFonts w:ascii="SimSun" w:eastAsia="SimSun" w:hAnsi="SimSun" w:cs="SimSun"/>
                <w:spacing w:val="-1"/>
                <w:sz w:val="18"/>
                <w:szCs w:val="18"/>
              </w:rPr>
              <w:t>Unfa</w:t>
            </w:r>
            <w:r>
              <w:rPr>
                <w:rFonts w:ascii="SimSun" w:eastAsia="SimSun" w:hAnsi="SimSun" w:cs="SimSun"/>
                <w:sz w:val="18"/>
                <w:szCs w:val="18"/>
              </w:rPr>
              <w:t>irDescriptionNonRecurringProfitAndLossItems</w:t>
            </w:r>
          </w:p>
        </w:tc>
        <w:tc>
          <w:tcPr>
            <w:tcW w:w="3029" w:type="dxa"/>
            <w:vAlign w:val="top"/>
          </w:tcPr>
          <w:p>
            <w:pPr>
              <w:spacing w:before="70" w:line="327" w:lineRule="auto"/>
              <w:ind w:left="114" w:right="104" w:firstLine="2"/>
              <w:rPr>
                <w:rFonts w:ascii="SimSun" w:eastAsia="SimSun" w:hAnsi="SimSun" w:cs="SimSun"/>
                <w:sz w:val="18"/>
                <w:szCs w:val="18"/>
              </w:rPr>
            </w:pPr>
            <w:r>
              <w:rPr>
                <w:rFonts w:ascii="SimSun" w:eastAsia="SimSun" w:hAnsi="SimSun" w:cs="SimSun"/>
                <w:spacing w:val="7"/>
                <w:sz w:val="18"/>
                <w:szCs w:val="18"/>
              </w:rPr>
              <w:t>交易价格显失公允的交易产生的</w:t>
            </w:r>
            <w:r>
              <w:rPr>
                <w:rFonts w:ascii="SimSun" w:eastAsia="SimSun" w:hAnsi="SimSun" w:cs="SimSun"/>
                <w:spacing w:val="4"/>
                <w:sz w:val="18"/>
                <w:szCs w:val="18"/>
              </w:rPr>
              <w:t>超</w:t>
            </w:r>
            <w:r>
              <w:rPr>
                <w:rFonts w:ascii="SimSun" w:eastAsia="SimSun" w:hAnsi="SimSun" w:cs="SimSun"/>
                <w:sz w:val="18"/>
                <w:szCs w:val="18"/>
              </w:rPr>
              <w:t xml:space="preserve"> </w:t>
            </w:r>
            <w:r>
              <w:rPr>
                <w:rFonts w:ascii="SimSun" w:eastAsia="SimSun" w:hAnsi="SimSun" w:cs="SimSun"/>
                <w:spacing w:val="1"/>
                <w:sz w:val="18"/>
                <w:szCs w:val="18"/>
              </w:rPr>
              <w:t>过公允价值部分的损益的说明(非</w:t>
            </w:r>
            <w:r>
              <w:rPr>
                <w:rFonts w:ascii="SimSun" w:eastAsia="SimSun" w:hAnsi="SimSun" w:cs="SimSun"/>
                <w:sz w:val="18"/>
                <w:szCs w:val="18"/>
              </w:rPr>
              <w:t>经</w:t>
            </w:r>
            <w:r>
              <w:rPr>
                <w:rFonts w:ascii="SimSun" w:eastAsia="SimSun" w:hAnsi="SimSun" w:cs="SimSun"/>
                <w:sz w:val="18"/>
                <w:szCs w:val="18"/>
              </w:rPr>
              <w:t xml:space="preserve"> </w:t>
            </w:r>
            <w:r>
              <w:rPr>
                <w:rFonts w:ascii="SimSun" w:eastAsia="SimSun" w:hAnsi="SimSun" w:cs="SimSun"/>
                <w:spacing w:val="-2"/>
                <w:sz w:val="18"/>
                <w:szCs w:val="18"/>
              </w:rPr>
              <w:t>常</w:t>
            </w:r>
            <w:r>
              <w:rPr>
                <w:rFonts w:ascii="SimSun" w:eastAsia="SimSun" w:hAnsi="SimSun" w:cs="SimSun"/>
                <w:spacing w:val="-1"/>
                <w:sz w:val="18"/>
                <w:szCs w:val="18"/>
              </w:rPr>
              <w:t>性损益项目)</w:t>
            </w:r>
          </w:p>
        </w:tc>
        <w:tc>
          <w:tcPr>
            <w:tcW w:w="1229" w:type="dxa"/>
            <w:vAlign w:val="top"/>
          </w:tcPr>
          <w:p>
            <w:pPr>
              <w:spacing w:before="68" w:line="214" w:lineRule="auto"/>
              <w:ind w:left="114"/>
              <w:rPr>
                <w:rFonts w:ascii="SimSun" w:eastAsia="SimSun" w:hAnsi="SimSun" w:cs="SimSun"/>
                <w:sz w:val="18"/>
                <w:szCs w:val="18"/>
              </w:rPr>
            </w:pPr>
            <w:r>
              <w:rPr>
                <w:rFonts w:ascii="SimSun" w:eastAsia="SimSun" w:hAnsi="SimSun" w:cs="SimSun"/>
                <w:spacing w:val="-2"/>
                <w:sz w:val="18"/>
                <w:szCs w:val="18"/>
              </w:rPr>
              <w:t>S</w:t>
            </w:r>
            <w:r>
              <w:rPr>
                <w:rFonts w:ascii="SimSun" w:eastAsia="SimSun" w:hAnsi="SimSun" w:cs="SimSun"/>
                <w:spacing w:val="-1"/>
                <w:sz w:val="18"/>
                <w:szCs w:val="18"/>
              </w:rPr>
              <w:t>tring</w:t>
            </w:r>
          </w:p>
        </w:tc>
      </w:tr>
      <w:tr>
        <w:tblPrEx>
          <w:tblW w:w="9329" w:type="dxa"/>
          <w:tblInd w:w="2" w:type="dxa"/>
          <w:tblLayout w:type="fixed"/>
        </w:tblPrEx>
        <w:trPr>
          <w:trHeight w:val="1255"/>
        </w:trPr>
        <w:tc>
          <w:tcPr>
            <w:tcW w:w="595" w:type="dxa"/>
            <w:vAlign w:val="top"/>
          </w:tcPr>
          <w:p>
            <w:pPr>
              <w:spacing w:before="98" w:line="185" w:lineRule="auto"/>
              <w:ind w:left="114"/>
              <w:rPr>
                <w:rFonts w:ascii="SimSun" w:eastAsia="SimSun" w:hAnsi="SimSun" w:cs="SimSun"/>
                <w:sz w:val="18"/>
                <w:szCs w:val="18"/>
              </w:rPr>
            </w:pPr>
            <w:r>
              <w:rPr>
                <w:rFonts w:ascii="SimSun" w:eastAsia="SimSun" w:hAnsi="SimSun" w:cs="SimSun"/>
                <w:spacing w:val="-5"/>
                <w:sz w:val="18"/>
                <w:szCs w:val="18"/>
              </w:rPr>
              <w:t>6</w:t>
            </w:r>
            <w:r>
              <w:rPr>
                <w:rFonts w:ascii="SimSun" w:eastAsia="SimSun" w:hAnsi="SimSun" w:cs="SimSun"/>
                <w:spacing w:val="-3"/>
                <w:sz w:val="18"/>
                <w:szCs w:val="18"/>
              </w:rPr>
              <w:t>6</w:t>
            </w:r>
          </w:p>
        </w:tc>
        <w:tc>
          <w:tcPr>
            <w:tcW w:w="4476" w:type="dxa"/>
            <w:vAlign w:val="top"/>
          </w:tcPr>
          <w:p>
            <w:pPr>
              <w:spacing w:before="69" w:line="300" w:lineRule="auto"/>
              <w:ind w:left="108" w:right="137" w:firstLine="7"/>
              <w:rPr>
                <w:rFonts w:ascii="SimSun" w:eastAsia="SimSun" w:hAnsi="SimSun" w:cs="SimSun"/>
                <w:sz w:val="18"/>
                <w:szCs w:val="18"/>
              </w:rPr>
            </w:pPr>
            <w:r>
              <w:rPr>
                <w:rFonts w:ascii="SimSun" w:eastAsia="SimSun" w:hAnsi="SimSun" w:cs="SimSun"/>
                <w:spacing w:val="-1"/>
                <w:sz w:val="18"/>
                <w:szCs w:val="18"/>
              </w:rPr>
              <w:t>eid:CommonCo</w:t>
            </w:r>
            <w:r>
              <w:rPr>
                <w:rFonts w:ascii="SimSun" w:eastAsia="SimSun" w:hAnsi="SimSun" w:cs="SimSun"/>
                <w:sz w:val="18"/>
                <w:szCs w:val="18"/>
              </w:rPr>
              <w:t>ntrolBusinessCombinationGeneratingS</w:t>
            </w:r>
            <w:r>
              <w:rPr>
                <w:rFonts w:ascii="SimSun" w:eastAsia="SimSun" w:hAnsi="SimSun" w:cs="SimSun"/>
                <w:sz w:val="18"/>
                <w:szCs w:val="18"/>
              </w:rPr>
              <w:t xml:space="preserve"> </w:t>
            </w:r>
            <w:r>
              <w:rPr>
                <w:rFonts w:ascii="SimSun" w:eastAsia="SimSun" w:hAnsi="SimSun" w:cs="SimSun"/>
                <w:spacing w:val="-1"/>
                <w:sz w:val="18"/>
                <w:szCs w:val="18"/>
              </w:rPr>
              <w:t>ubsid</w:t>
            </w:r>
            <w:r>
              <w:rPr>
                <w:rFonts w:ascii="SimSun" w:eastAsia="SimSun" w:hAnsi="SimSun" w:cs="SimSun"/>
                <w:sz w:val="18"/>
                <w:szCs w:val="18"/>
              </w:rPr>
              <w:t>iaryBeginningPeriodInStepsToMergerDateCurr</w:t>
            </w:r>
            <w:r>
              <w:rPr>
                <w:rFonts w:ascii="SimSun" w:eastAsia="SimSun" w:hAnsi="SimSun" w:cs="SimSun"/>
                <w:sz w:val="18"/>
                <w:szCs w:val="18"/>
              </w:rPr>
              <w:t xml:space="preserve"> </w:t>
            </w:r>
            <w:r>
              <w:rPr>
                <w:rFonts w:ascii="SimSun" w:eastAsia="SimSun" w:hAnsi="SimSun" w:cs="SimSun"/>
                <w:spacing w:val="-1"/>
                <w:sz w:val="18"/>
                <w:szCs w:val="18"/>
              </w:rPr>
              <w:t>entNe</w:t>
            </w:r>
            <w:r>
              <w:rPr>
                <w:rFonts w:ascii="SimSun" w:eastAsia="SimSun" w:hAnsi="SimSun" w:cs="SimSun"/>
                <w:sz w:val="18"/>
                <w:szCs w:val="18"/>
              </w:rPr>
              <w:t>tProfitOrLossNonRecurringProfitAndLossProj</w:t>
            </w:r>
            <w:r>
              <w:rPr>
                <w:rFonts w:ascii="SimSun" w:eastAsia="SimSun" w:hAnsi="SimSun" w:cs="SimSun"/>
                <w:sz w:val="18"/>
                <w:szCs w:val="18"/>
              </w:rPr>
              <w:t xml:space="preserve"> </w:t>
            </w:r>
            <w:r>
              <w:rPr>
                <w:rFonts w:ascii="SimSun" w:eastAsia="SimSun" w:hAnsi="SimSun" w:cs="SimSun"/>
                <w:spacing w:val="-1"/>
                <w:sz w:val="18"/>
                <w:szCs w:val="18"/>
              </w:rPr>
              <w:t>ect</w:t>
            </w:r>
          </w:p>
        </w:tc>
        <w:tc>
          <w:tcPr>
            <w:tcW w:w="3029" w:type="dxa"/>
            <w:vAlign w:val="top"/>
          </w:tcPr>
          <w:p>
            <w:pPr>
              <w:spacing w:before="71" w:line="327" w:lineRule="auto"/>
              <w:ind w:left="115" w:right="104" w:firstLine="15"/>
              <w:rPr>
                <w:rFonts w:ascii="SimSun" w:eastAsia="SimSun" w:hAnsi="SimSun" w:cs="SimSun"/>
                <w:sz w:val="18"/>
                <w:szCs w:val="18"/>
              </w:rPr>
            </w:pPr>
            <w:r>
              <w:rPr>
                <w:rFonts w:ascii="SimSun" w:eastAsia="SimSun" w:hAnsi="SimSun" w:cs="SimSun"/>
                <w:spacing w:val="6"/>
                <w:sz w:val="18"/>
                <w:szCs w:val="18"/>
              </w:rPr>
              <w:t>同一控制下企业合并产生的子公</w:t>
            </w:r>
            <w:r>
              <w:rPr>
                <w:rFonts w:ascii="SimSun" w:eastAsia="SimSun" w:hAnsi="SimSun" w:cs="SimSun"/>
                <w:spacing w:val="3"/>
                <w:sz w:val="18"/>
                <w:szCs w:val="18"/>
              </w:rPr>
              <w:t>司</w:t>
            </w:r>
            <w:r>
              <w:rPr>
                <w:rFonts w:ascii="SimSun" w:eastAsia="SimSun" w:hAnsi="SimSun" w:cs="SimSun"/>
                <w:sz w:val="18"/>
                <w:szCs w:val="18"/>
              </w:rPr>
              <w:t xml:space="preserve"> </w:t>
            </w:r>
            <w:r>
              <w:rPr>
                <w:rFonts w:ascii="SimSun" w:eastAsia="SimSun" w:hAnsi="SimSun" w:cs="SimSun"/>
                <w:spacing w:val="1"/>
                <w:sz w:val="18"/>
                <w:szCs w:val="18"/>
              </w:rPr>
              <w:t>期初至合并日的当期净损益(</w:t>
            </w:r>
            <w:r>
              <w:rPr>
                <w:rFonts w:ascii="SimSun" w:eastAsia="SimSun" w:hAnsi="SimSun" w:cs="SimSun"/>
                <w:sz w:val="18"/>
                <w:szCs w:val="18"/>
              </w:rPr>
              <w:t>非经常</w:t>
            </w:r>
            <w:r>
              <w:rPr>
                <w:rFonts w:ascii="SimSun" w:eastAsia="SimSun" w:hAnsi="SimSun" w:cs="SimSun"/>
                <w:sz w:val="18"/>
                <w:szCs w:val="18"/>
              </w:rPr>
              <w:t xml:space="preserve"> </w:t>
            </w:r>
            <w:r>
              <w:rPr>
                <w:rFonts w:ascii="SimSun" w:eastAsia="SimSun" w:hAnsi="SimSun" w:cs="SimSun"/>
                <w:spacing w:val="-2"/>
                <w:sz w:val="18"/>
                <w:szCs w:val="18"/>
              </w:rPr>
              <w:t>性损益项</w:t>
            </w:r>
            <w:r>
              <w:rPr>
                <w:rFonts w:ascii="SimSun" w:eastAsia="SimSun" w:hAnsi="SimSun" w:cs="SimSun"/>
                <w:spacing w:val="-1"/>
                <w:sz w:val="18"/>
                <w:szCs w:val="18"/>
              </w:rPr>
              <w:t>目)</w:t>
            </w:r>
          </w:p>
        </w:tc>
        <w:tc>
          <w:tcPr>
            <w:tcW w:w="1229" w:type="dxa"/>
            <w:vAlign w:val="top"/>
          </w:tcPr>
          <w:p>
            <w:pPr>
              <w:spacing w:before="70" w:line="215" w:lineRule="auto"/>
              <w:ind w:left="107"/>
              <w:rPr>
                <w:rFonts w:ascii="SimSun" w:eastAsia="SimSun" w:hAnsi="SimSun" w:cs="SimSun"/>
                <w:sz w:val="18"/>
                <w:szCs w:val="18"/>
              </w:rPr>
            </w:pPr>
            <w:r>
              <w:rPr>
                <w:rFonts w:ascii="SimSun" w:eastAsia="SimSun" w:hAnsi="SimSun" w:cs="SimSun"/>
                <w:spacing w:val="-1"/>
                <w:sz w:val="18"/>
                <w:szCs w:val="18"/>
              </w:rPr>
              <w:t>M</w:t>
            </w:r>
            <w:r>
              <w:rPr>
                <w:rFonts w:ascii="SimSun" w:eastAsia="SimSun" w:hAnsi="SimSun" w:cs="SimSun"/>
                <w:sz w:val="18"/>
                <w:szCs w:val="18"/>
              </w:rPr>
              <w:t>onetary</w:t>
            </w:r>
          </w:p>
        </w:tc>
      </w:tr>
    </w:tbl>
    <w:p>
      <w:pPr>
        <w:spacing w:line="146" w:lineRule="exact"/>
        <w:rPr>
          <w:rFonts w:ascii="Arial"/>
          <w:sz w:val="12"/>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6" w:history="1">
        <w:r>
          <w:rPr>
            <w:rFonts w:ascii="SimSun" w:eastAsia="SimSun" w:hAnsi="SimSun" w:cs="SimSun"/>
            <w:b/>
            <w:bCs/>
            <w:noProof w:val="0"/>
            <w:snapToGrid/>
            <w:color w:val="0000EE"/>
            <w:kern w:val="0"/>
            <w:sz w:val="30"/>
            <w:szCs w:val="30"/>
            <w:u w:val="single" w:color="0000EE"/>
          </w:rPr>
          <w:t>https://d.book118.com/758007131034006044</w:t>
        </w:r>
      </w:hyperlink>
    </w:p>
    <w:p/>
    <w:sectPr>
      <w:headerReference w:type="default" r:id="rId67"/>
      <w:footerReference w:type="default" r:id="rId68"/>
      <w:type w:val="nextPage"/>
      <w:pgSz w:w="11906" w:h="16839"/>
      <w:pgMar w:top="400" w:right="1133" w:bottom="1326" w:left="1417" w:header="0" w:footer="1164" w:gutter="0"/>
      <w:pgNumType w:start="3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10"/>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I</w:t>
    </w:r>
    <w:r>
      <w:rPr>
        <w:rFonts w:ascii="Times New Roman" w:eastAsia="Times New Roman" w:hAnsi="Times New Roman" w:cs="Times New Roman"/>
        <w:spacing w:val="-2"/>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85"/>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II</w:t>
    </w:r>
    <w:r>
      <w:rPr>
        <w:rFonts w:ascii="Times New Roman" w:eastAsia="Times New Roman" w:hAnsi="Times New Roman" w:cs="Times New Roman"/>
        <w:spacing w:val="-1"/>
        <w:sz w:val="18"/>
        <w:szCs w:val="18"/>
      </w:rPr>
      <w:t>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6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6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08"/>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08"/>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93"/>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93"/>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6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6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1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1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9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2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2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07"/>
      <w:jc w:val="right"/>
      <w:rPr>
        <w:rFonts w:ascii="Times New Roman" w:eastAsia="Times New Roman" w:hAnsi="Times New Roman" w:cs="Times New Roman"/>
        <w:sz w:val="18"/>
        <w:szCs w:val="18"/>
      </w:rPr>
    </w:pPr>
    <w:r>
      <w:rPr>
        <w:rFonts w:ascii="Times New Roman" w:eastAsia="Times New Roman" w:hAnsi="Times New Roman" w:cs="Times New Roman"/>
        <w:spacing w:val="-12"/>
        <w:sz w:val="18"/>
        <w:szCs w:val="18"/>
      </w:rPr>
      <w:t>1</w:t>
    </w:r>
    <w:r>
      <w:rPr>
        <w:rFonts w:ascii="Times New Roman" w:eastAsia="Times New Roman" w:hAnsi="Times New Roman" w:cs="Times New Roman"/>
        <w:spacing w:val="-10"/>
        <w:sz w:val="18"/>
        <w:szCs w:val="18"/>
      </w:rPr>
      <w:t>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07"/>
      <w:jc w:val="right"/>
      <w:rPr>
        <w:rFonts w:ascii="Times New Roman" w:eastAsia="Times New Roman" w:hAnsi="Times New Roman" w:cs="Times New Roman"/>
        <w:sz w:val="18"/>
        <w:szCs w:val="18"/>
      </w:rPr>
    </w:pPr>
    <w:r>
      <w:rPr>
        <w:rFonts w:ascii="Times New Roman" w:eastAsia="Times New Roman" w:hAnsi="Times New Roman" w:cs="Times New Roman"/>
        <w:spacing w:val="-12"/>
        <w:sz w:val="18"/>
        <w:szCs w:val="18"/>
      </w:rPr>
      <w:t>1</w:t>
    </w:r>
    <w:r>
      <w:rPr>
        <w:rFonts w:ascii="Times New Roman" w:eastAsia="Times New Roman" w:hAnsi="Times New Roman" w:cs="Times New Roman"/>
        <w:spacing w:val="-10"/>
        <w:sz w:val="18"/>
        <w:szCs w:val="18"/>
      </w:rPr>
      <w:t>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2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2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13"/>
      <w:jc w:val="right"/>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13"/>
      <w:jc w:val="right"/>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3.png" /><Relationship Id="rId23" Type="http://schemas.openxmlformats.org/officeDocument/2006/relationships/hyperlink" Target="http://eid.csrc.gov.cn/clcid/taxonomy/" TargetMode="External" /><Relationship Id="rId24" Type="http://schemas.openxmlformats.org/officeDocument/2006/relationships/hyperlink" Target="http://eid.csrc.gov.cn/clcid/taxonomy/periodicrpt/yyyy-mm-dd" TargetMode="Externa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image" Target="media/image4.png"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image" Target="media/image1.png" /><Relationship Id="rId40" Type="http://schemas.openxmlformats.org/officeDocument/2006/relationships/image" Target="media/image5.png" /><Relationship Id="rId41" Type="http://schemas.openxmlformats.org/officeDocument/2006/relationships/header" Target="header16.xml" /><Relationship Id="rId42" Type="http://schemas.openxmlformats.org/officeDocument/2006/relationships/footer" Target="footer16.xml" /><Relationship Id="rId43" Type="http://schemas.openxmlformats.org/officeDocument/2006/relationships/header" Target="header17.xml" /><Relationship Id="rId44" Type="http://schemas.openxmlformats.org/officeDocument/2006/relationships/footer" Target="footer17.xml" /><Relationship Id="rId45" Type="http://schemas.openxmlformats.org/officeDocument/2006/relationships/image" Target="media/image6.png"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header" Target="header19.xml" /><Relationship Id="rId49" Type="http://schemas.openxmlformats.org/officeDocument/2006/relationships/footer" Target="footer19.xml" /><Relationship Id="rId5" Type="http://schemas.openxmlformats.org/officeDocument/2006/relationships/image" Target="media/image2.jpeg" /><Relationship Id="rId50" Type="http://schemas.openxmlformats.org/officeDocument/2006/relationships/header" Target="header20.xml" /><Relationship Id="rId51" Type="http://schemas.openxmlformats.org/officeDocument/2006/relationships/footer" Target="footer20.xml" /><Relationship Id="rId52" Type="http://schemas.openxmlformats.org/officeDocument/2006/relationships/header" Target="header21.xml" /><Relationship Id="rId53" Type="http://schemas.openxmlformats.org/officeDocument/2006/relationships/footer" Target="footer21.xml" /><Relationship Id="rId54" Type="http://schemas.openxmlformats.org/officeDocument/2006/relationships/header" Target="header22.xml" /><Relationship Id="rId55" Type="http://schemas.openxmlformats.org/officeDocument/2006/relationships/footer" Target="footer22.xml" /><Relationship Id="rId56" Type="http://schemas.openxmlformats.org/officeDocument/2006/relationships/header" Target="header23.xml" /><Relationship Id="rId57" Type="http://schemas.openxmlformats.org/officeDocument/2006/relationships/footer" Target="footer23.xml" /><Relationship Id="rId58" Type="http://schemas.openxmlformats.org/officeDocument/2006/relationships/header" Target="header24.xml" /><Relationship Id="rId59" Type="http://schemas.openxmlformats.org/officeDocument/2006/relationships/footer" Target="footer24.xml" /><Relationship Id="rId6" Type="http://schemas.openxmlformats.org/officeDocument/2006/relationships/header" Target="header1.xml" /><Relationship Id="rId60" Type="http://schemas.openxmlformats.org/officeDocument/2006/relationships/header" Target="header25.xml" /><Relationship Id="rId61" Type="http://schemas.openxmlformats.org/officeDocument/2006/relationships/footer" Target="footer25.xml" /><Relationship Id="rId62" Type="http://schemas.openxmlformats.org/officeDocument/2006/relationships/header" Target="header26.xml" /><Relationship Id="rId63" Type="http://schemas.openxmlformats.org/officeDocument/2006/relationships/footer" Target="footer26.xml" /><Relationship Id="rId64" Type="http://schemas.openxmlformats.org/officeDocument/2006/relationships/header" Target="header27.xml" /><Relationship Id="rId65" Type="http://schemas.openxmlformats.org/officeDocument/2006/relationships/footer" Target="footer27.xml" /><Relationship Id="rId66" Type="http://schemas.openxmlformats.org/officeDocument/2006/relationships/hyperlink" Target="https://d.book118.com/758007131034006044" TargetMode="External" /><Relationship Id="rId67" Type="http://schemas.openxmlformats.org/officeDocument/2006/relationships/header" Target="header28.xml" /><Relationship Id="rId68" Type="http://schemas.openxmlformats.org/officeDocument/2006/relationships/footer" Target="footer28.xml" /><Relationship Id="rId69" Type="http://schemas.openxmlformats.org/officeDocument/2006/relationships/theme" Target="theme/theme1.xml" /><Relationship Id="rId7" Type="http://schemas.openxmlformats.org/officeDocument/2006/relationships/footer" Target="footer1.xml" /><Relationship Id="rId70"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revision>0</cp:revision>
  <dcterms:created xsi:type="dcterms:W3CDTF">2023-10-24T03:01:44Z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2024-03-08T10:07:44Z</vt:filetime>
  </property>
  <property fmtid="{D5CDD505-2E9C-101B-9397-08002B2CF9AE}" pid="3" name="CRO">
    <vt:lpwstr>wqlLaW5nc29mdCBQREYgdG8gV1BTIDgw</vt:lpwstr>
  </property>
</Properties>
</file>