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自动多排钻项目规划设计纲要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05" w:history="1">
        <w:r>
          <w:rPr>
            <w:rFonts w:ascii="仿宋" w:eastAsia="仿宋" w:hAnsi="仿宋" w:cs="仿宋" w:hint="eastAsia"/>
            <w:lang w:eastAsia="zh-CN"/>
          </w:rPr>
          <w:t>序言</w:t>
        </w:r>
        <w:r>
          <w:tab/>
        </w:r>
        <w:r>
          <w:fldChar w:fldCharType="begin"/>
        </w:r>
        <w:r>
          <w:instrText xml:space="preserve"> PAGEREF _Toc13005 \h </w:instrText>
        </w:r>
        <w:r>
          <w:fldChar w:fldCharType="separate"/>
        </w:r>
        <w:r>
          <w:t>3</w:t>
        </w:r>
        <w:r>
          <w:fldChar w:fldCharType="end"/>
        </w:r>
      </w:hyperlink>
    </w:p>
    <w:p>
      <w:pPr>
        <w:pStyle w:val="TOC1"/>
        <w:tabs>
          <w:tab w:val="right" w:leader="dot" w:pos="8306"/>
        </w:tabs>
      </w:pPr>
      <w:hyperlink w:anchor="_Toc17210" w:history="1">
        <w:r>
          <w:rPr>
            <w:rFonts w:ascii="仿宋" w:eastAsia="仿宋" w:hAnsi="仿宋" w:cs="仿宋" w:hint="eastAsia"/>
            <w:lang w:eastAsia="zh-CN"/>
          </w:rPr>
          <w:t>一、自动多排钻项目危机管理</w:t>
        </w:r>
        <w:r>
          <w:tab/>
        </w:r>
        <w:r>
          <w:fldChar w:fldCharType="begin"/>
        </w:r>
        <w:r>
          <w:instrText xml:space="preserve"> PAGEREF _Toc17210 \h </w:instrText>
        </w:r>
        <w:r>
          <w:fldChar w:fldCharType="separate"/>
        </w:r>
        <w:r>
          <w:t>3</w:t>
        </w:r>
        <w:r>
          <w:fldChar w:fldCharType="end"/>
        </w:r>
      </w:hyperlink>
    </w:p>
    <w:p>
      <w:pPr>
        <w:pStyle w:val="TOC2"/>
        <w:tabs>
          <w:tab w:val="right" w:leader="dot" w:pos="8306"/>
        </w:tabs>
      </w:pPr>
      <w:hyperlink w:anchor="_Toc13618" w:history="1">
        <w:r>
          <w:rPr>
            <w:rFonts w:ascii="仿宋" w:eastAsia="仿宋" w:hAnsi="仿宋" w:cs="仿宋" w:hint="eastAsia"/>
            <w:lang w:eastAsia="zh-CN"/>
          </w:rPr>
          <w:t>(一)、危机预警与识别</w:t>
        </w:r>
        <w:r>
          <w:tab/>
        </w:r>
        <w:r>
          <w:fldChar w:fldCharType="begin"/>
        </w:r>
        <w:r>
          <w:instrText xml:space="preserve"> PAGEREF _Toc13618 \h </w:instrText>
        </w:r>
        <w:r>
          <w:fldChar w:fldCharType="separate"/>
        </w:r>
        <w:r>
          <w:t>3</w:t>
        </w:r>
        <w:r>
          <w:fldChar w:fldCharType="end"/>
        </w:r>
      </w:hyperlink>
    </w:p>
    <w:p>
      <w:pPr>
        <w:pStyle w:val="TOC2"/>
        <w:tabs>
          <w:tab w:val="right" w:leader="dot" w:pos="8306"/>
        </w:tabs>
      </w:pPr>
      <w:hyperlink w:anchor="_Toc5312" w:history="1">
        <w:r>
          <w:rPr>
            <w:rFonts w:ascii="仿宋" w:eastAsia="仿宋" w:hAnsi="仿宋" w:cs="仿宋" w:hint="eastAsia"/>
            <w:lang w:eastAsia="zh-CN"/>
          </w:rPr>
          <w:t>(二)、危机应对与恢复</w:t>
        </w:r>
        <w:r>
          <w:tab/>
        </w:r>
        <w:r>
          <w:fldChar w:fldCharType="begin"/>
        </w:r>
        <w:r>
          <w:instrText xml:space="preserve"> PAGEREF _Toc5312 \h </w:instrText>
        </w:r>
        <w:r>
          <w:fldChar w:fldCharType="separate"/>
        </w:r>
        <w:r>
          <w:t>4</w:t>
        </w:r>
        <w:r>
          <w:fldChar w:fldCharType="end"/>
        </w:r>
      </w:hyperlink>
    </w:p>
    <w:p>
      <w:pPr>
        <w:pStyle w:val="TOC1"/>
        <w:tabs>
          <w:tab w:val="right" w:leader="dot" w:pos="8306"/>
        </w:tabs>
      </w:pPr>
      <w:hyperlink w:anchor="_Toc14371" w:history="1">
        <w:r>
          <w:rPr>
            <w:rFonts w:ascii="仿宋" w:eastAsia="仿宋" w:hAnsi="仿宋" w:cs="仿宋" w:hint="eastAsia"/>
            <w:lang w:eastAsia="zh-CN"/>
          </w:rPr>
          <w:t>二、工艺说明</w:t>
        </w:r>
        <w:r>
          <w:tab/>
        </w:r>
        <w:r>
          <w:fldChar w:fldCharType="begin"/>
        </w:r>
        <w:r>
          <w:instrText xml:space="preserve"> PAGEREF _Toc14371 \h </w:instrText>
        </w:r>
        <w:r>
          <w:fldChar w:fldCharType="separate"/>
        </w:r>
        <w:r>
          <w:t>5</w:t>
        </w:r>
        <w:r>
          <w:fldChar w:fldCharType="end"/>
        </w:r>
      </w:hyperlink>
    </w:p>
    <w:p>
      <w:pPr>
        <w:pStyle w:val="TOC2"/>
        <w:tabs>
          <w:tab w:val="right" w:leader="dot" w:pos="8306"/>
        </w:tabs>
      </w:pPr>
      <w:hyperlink w:anchor="_Toc8319" w:history="1">
        <w:r>
          <w:rPr>
            <w:rFonts w:ascii="仿宋" w:eastAsia="仿宋" w:hAnsi="仿宋" w:cs="仿宋" w:hint="eastAsia"/>
            <w:lang w:eastAsia="zh-CN"/>
          </w:rPr>
          <w:t>(一)、技术管理特点</w:t>
        </w:r>
        <w:r>
          <w:tab/>
        </w:r>
        <w:r>
          <w:fldChar w:fldCharType="begin"/>
        </w:r>
        <w:r>
          <w:instrText xml:space="preserve"> PAGEREF _Toc8319 \h </w:instrText>
        </w:r>
        <w:r>
          <w:fldChar w:fldCharType="separate"/>
        </w:r>
        <w:r>
          <w:t>5</w:t>
        </w:r>
        <w:r>
          <w:fldChar w:fldCharType="end"/>
        </w:r>
      </w:hyperlink>
    </w:p>
    <w:p>
      <w:pPr>
        <w:pStyle w:val="TOC2"/>
        <w:tabs>
          <w:tab w:val="right" w:leader="dot" w:pos="8306"/>
        </w:tabs>
      </w:pPr>
      <w:hyperlink w:anchor="_Toc26062" w:history="1">
        <w:r>
          <w:rPr>
            <w:rFonts w:ascii="仿宋" w:eastAsia="仿宋" w:hAnsi="仿宋" w:cs="仿宋" w:hint="eastAsia"/>
            <w:lang w:eastAsia="zh-CN"/>
          </w:rPr>
          <w:t>(二)、自动多排钻项目工艺技术设计方案</w:t>
        </w:r>
        <w:r>
          <w:tab/>
        </w:r>
        <w:r>
          <w:fldChar w:fldCharType="begin"/>
        </w:r>
        <w:r>
          <w:instrText xml:space="preserve"> PAGEREF _Toc26062 \h </w:instrText>
        </w:r>
        <w:r>
          <w:fldChar w:fldCharType="separate"/>
        </w:r>
        <w:r>
          <w:t>6</w:t>
        </w:r>
        <w:r>
          <w:fldChar w:fldCharType="end"/>
        </w:r>
      </w:hyperlink>
    </w:p>
    <w:p>
      <w:pPr>
        <w:pStyle w:val="TOC2"/>
        <w:tabs>
          <w:tab w:val="right" w:leader="dot" w:pos="8306"/>
        </w:tabs>
      </w:pPr>
      <w:hyperlink w:anchor="_Toc30956" w:history="1">
        <w:r>
          <w:rPr>
            <w:rFonts w:ascii="仿宋" w:eastAsia="仿宋" w:hAnsi="仿宋" w:cs="仿宋" w:hint="eastAsia"/>
            <w:lang w:eastAsia="zh-CN"/>
          </w:rPr>
          <w:t>(三)、设备选型方案</w:t>
        </w:r>
        <w:r>
          <w:tab/>
        </w:r>
        <w:r>
          <w:fldChar w:fldCharType="begin"/>
        </w:r>
        <w:r>
          <w:instrText xml:space="preserve"> PAGEREF _Toc30956 \h </w:instrText>
        </w:r>
        <w:r>
          <w:fldChar w:fldCharType="separate"/>
        </w:r>
        <w:r>
          <w:t>8</w:t>
        </w:r>
        <w:r>
          <w:fldChar w:fldCharType="end"/>
        </w:r>
      </w:hyperlink>
    </w:p>
    <w:p>
      <w:pPr>
        <w:pStyle w:val="TOC1"/>
        <w:tabs>
          <w:tab w:val="right" w:leader="dot" w:pos="8306"/>
        </w:tabs>
      </w:pPr>
      <w:hyperlink w:anchor="_Toc15329" w:history="1">
        <w:r>
          <w:rPr>
            <w:rFonts w:ascii="仿宋" w:eastAsia="仿宋" w:hAnsi="仿宋" w:cs="仿宋" w:hint="eastAsia"/>
            <w:lang w:eastAsia="zh-CN"/>
          </w:rPr>
          <w:t>三、产品规划分析</w:t>
        </w:r>
        <w:r>
          <w:tab/>
        </w:r>
        <w:r>
          <w:fldChar w:fldCharType="begin"/>
        </w:r>
        <w:r>
          <w:instrText xml:space="preserve"> PAGEREF _Toc15329 \h </w:instrText>
        </w:r>
        <w:r>
          <w:fldChar w:fldCharType="separate"/>
        </w:r>
        <w:r>
          <w:t>9</w:t>
        </w:r>
        <w:r>
          <w:fldChar w:fldCharType="end"/>
        </w:r>
      </w:hyperlink>
    </w:p>
    <w:p>
      <w:pPr>
        <w:pStyle w:val="TOC2"/>
        <w:tabs>
          <w:tab w:val="right" w:leader="dot" w:pos="8306"/>
        </w:tabs>
      </w:pPr>
      <w:hyperlink w:anchor="_Toc19907" w:history="1">
        <w:r>
          <w:rPr>
            <w:rFonts w:ascii="仿宋" w:eastAsia="仿宋" w:hAnsi="仿宋" w:cs="仿宋" w:hint="eastAsia"/>
            <w:lang w:eastAsia="zh-CN"/>
          </w:rPr>
          <w:t>(一)、产品规划</w:t>
        </w:r>
        <w:r>
          <w:tab/>
        </w:r>
        <w:r>
          <w:fldChar w:fldCharType="begin"/>
        </w:r>
        <w:r>
          <w:instrText xml:space="preserve"> PAGEREF _Toc19907 \h </w:instrText>
        </w:r>
        <w:r>
          <w:fldChar w:fldCharType="separate"/>
        </w:r>
        <w:r>
          <w:t>9</w:t>
        </w:r>
        <w:r>
          <w:fldChar w:fldCharType="end"/>
        </w:r>
      </w:hyperlink>
    </w:p>
    <w:p>
      <w:pPr>
        <w:pStyle w:val="TOC2"/>
        <w:tabs>
          <w:tab w:val="right" w:leader="dot" w:pos="8306"/>
        </w:tabs>
      </w:pPr>
      <w:hyperlink w:anchor="_Toc22733" w:history="1">
        <w:r>
          <w:rPr>
            <w:rFonts w:ascii="仿宋" w:eastAsia="仿宋" w:hAnsi="仿宋" w:cs="仿宋" w:hint="eastAsia"/>
            <w:lang w:eastAsia="zh-CN"/>
          </w:rPr>
          <w:t>(二)、建设规模</w:t>
        </w:r>
        <w:r>
          <w:tab/>
        </w:r>
        <w:r>
          <w:fldChar w:fldCharType="begin"/>
        </w:r>
        <w:r>
          <w:instrText xml:space="preserve"> PAGEREF _Toc22733 \h </w:instrText>
        </w:r>
        <w:r>
          <w:fldChar w:fldCharType="separate"/>
        </w:r>
        <w:r>
          <w:t>10</w:t>
        </w:r>
        <w:r>
          <w:fldChar w:fldCharType="end"/>
        </w:r>
      </w:hyperlink>
    </w:p>
    <w:p>
      <w:pPr>
        <w:pStyle w:val="TOC1"/>
        <w:tabs>
          <w:tab w:val="right" w:leader="dot" w:pos="8306"/>
        </w:tabs>
      </w:pPr>
      <w:hyperlink w:anchor="_Toc17099" w:history="1">
        <w:r>
          <w:rPr>
            <w:rFonts w:ascii="仿宋" w:eastAsia="仿宋" w:hAnsi="仿宋" w:cs="仿宋" w:hint="eastAsia"/>
            <w:lang w:eastAsia="zh-CN"/>
          </w:rPr>
          <w:t>四、自动多排钻项目可持续发展</w:t>
        </w:r>
        <w:r>
          <w:tab/>
        </w:r>
        <w:r>
          <w:fldChar w:fldCharType="begin"/>
        </w:r>
        <w:r>
          <w:instrText xml:space="preserve"> PAGEREF _Toc17099 \h </w:instrText>
        </w:r>
        <w:r>
          <w:fldChar w:fldCharType="separate"/>
        </w:r>
        <w:r>
          <w:t>11</w:t>
        </w:r>
        <w:r>
          <w:fldChar w:fldCharType="end"/>
        </w:r>
      </w:hyperlink>
    </w:p>
    <w:p>
      <w:pPr>
        <w:pStyle w:val="TOC2"/>
        <w:tabs>
          <w:tab w:val="right" w:leader="dot" w:pos="8306"/>
        </w:tabs>
      </w:pPr>
      <w:hyperlink w:anchor="_Toc15344" w:history="1">
        <w:r>
          <w:rPr>
            <w:rFonts w:ascii="仿宋" w:eastAsia="仿宋" w:hAnsi="仿宋" w:cs="仿宋" w:hint="eastAsia"/>
            <w:lang w:eastAsia="zh-CN"/>
          </w:rPr>
          <w:t>(一)、可持续战略与实践</w:t>
        </w:r>
        <w:r>
          <w:tab/>
        </w:r>
        <w:r>
          <w:fldChar w:fldCharType="begin"/>
        </w:r>
        <w:r>
          <w:instrText xml:space="preserve"> PAGEREF _Toc15344 \h </w:instrText>
        </w:r>
        <w:r>
          <w:fldChar w:fldCharType="separate"/>
        </w:r>
        <w:r>
          <w:t>11</w:t>
        </w:r>
        <w:r>
          <w:fldChar w:fldCharType="end"/>
        </w:r>
      </w:hyperlink>
    </w:p>
    <w:p>
      <w:pPr>
        <w:pStyle w:val="TOC2"/>
        <w:tabs>
          <w:tab w:val="right" w:leader="dot" w:pos="8306"/>
        </w:tabs>
      </w:pPr>
      <w:hyperlink w:anchor="_Toc25046" w:history="1">
        <w:r>
          <w:rPr>
            <w:rFonts w:ascii="仿宋" w:eastAsia="仿宋" w:hAnsi="仿宋" w:cs="仿宋" w:hint="eastAsia"/>
            <w:lang w:eastAsia="zh-CN"/>
          </w:rPr>
          <w:t>(二)、环保与社会责任</w:t>
        </w:r>
        <w:r>
          <w:tab/>
        </w:r>
        <w:r>
          <w:fldChar w:fldCharType="begin"/>
        </w:r>
        <w:r>
          <w:instrText xml:space="preserve"> PAGEREF _Toc25046 \h </w:instrText>
        </w:r>
        <w:r>
          <w:fldChar w:fldCharType="separate"/>
        </w:r>
        <w:r>
          <w:t>12</w:t>
        </w:r>
        <w:r>
          <w:fldChar w:fldCharType="end"/>
        </w:r>
      </w:hyperlink>
    </w:p>
    <w:p>
      <w:pPr>
        <w:pStyle w:val="TOC1"/>
        <w:tabs>
          <w:tab w:val="right" w:leader="dot" w:pos="8306"/>
        </w:tabs>
      </w:pPr>
      <w:hyperlink w:anchor="_Toc22546" w:history="1">
        <w:r>
          <w:rPr>
            <w:rFonts w:ascii="仿宋" w:eastAsia="仿宋" w:hAnsi="仿宋" w:cs="仿宋" w:hint="eastAsia"/>
            <w:lang w:eastAsia="zh-CN"/>
          </w:rPr>
          <w:t>五、自动多排钻项目建设背景及必要性分析</w:t>
        </w:r>
        <w:r>
          <w:tab/>
        </w:r>
        <w:r>
          <w:fldChar w:fldCharType="begin"/>
        </w:r>
        <w:r>
          <w:instrText xml:space="preserve"> PAGEREF _Toc22546 \h </w:instrText>
        </w:r>
        <w:r>
          <w:fldChar w:fldCharType="separate"/>
        </w:r>
        <w:r>
          <w:t>13</w:t>
        </w:r>
        <w:r>
          <w:fldChar w:fldCharType="end"/>
        </w:r>
      </w:hyperlink>
    </w:p>
    <w:p>
      <w:pPr>
        <w:pStyle w:val="TOC2"/>
        <w:tabs>
          <w:tab w:val="right" w:leader="dot" w:pos="8306"/>
        </w:tabs>
      </w:pPr>
      <w:hyperlink w:anchor="_Toc10693" w:history="1">
        <w:r>
          <w:rPr>
            <w:rFonts w:ascii="仿宋" w:eastAsia="仿宋" w:hAnsi="仿宋" w:cs="仿宋" w:hint="eastAsia"/>
            <w:lang w:eastAsia="zh-CN"/>
          </w:rPr>
          <w:t>(一)、自动多排钻项目背景分析</w:t>
        </w:r>
        <w:r>
          <w:tab/>
        </w:r>
        <w:r>
          <w:fldChar w:fldCharType="begin"/>
        </w:r>
        <w:r>
          <w:instrText xml:space="preserve"> PAGEREF _Toc10693 \h </w:instrText>
        </w:r>
        <w:r>
          <w:fldChar w:fldCharType="separate"/>
        </w:r>
        <w:r>
          <w:t>13</w:t>
        </w:r>
        <w:r>
          <w:fldChar w:fldCharType="end"/>
        </w:r>
      </w:hyperlink>
    </w:p>
    <w:p>
      <w:pPr>
        <w:pStyle w:val="TOC2"/>
        <w:tabs>
          <w:tab w:val="right" w:leader="dot" w:pos="8306"/>
        </w:tabs>
      </w:pPr>
      <w:hyperlink w:anchor="_Toc4836" w:history="1">
        <w:r>
          <w:rPr>
            <w:rFonts w:ascii="仿宋" w:eastAsia="仿宋" w:hAnsi="仿宋" w:cs="仿宋" w:hint="eastAsia"/>
            <w:lang w:eastAsia="zh-CN"/>
          </w:rPr>
          <w:t>(二)、自动多排钻项目建设必要性分析</w:t>
        </w:r>
        <w:r>
          <w:tab/>
        </w:r>
        <w:r>
          <w:fldChar w:fldCharType="begin"/>
        </w:r>
        <w:r>
          <w:instrText xml:space="preserve"> PAGEREF _Toc4836 \h </w:instrText>
        </w:r>
        <w:r>
          <w:fldChar w:fldCharType="separate"/>
        </w:r>
        <w:r>
          <w:t>14</w:t>
        </w:r>
        <w:r>
          <w:fldChar w:fldCharType="end"/>
        </w:r>
      </w:hyperlink>
    </w:p>
    <w:p>
      <w:pPr>
        <w:pStyle w:val="TOC1"/>
        <w:tabs>
          <w:tab w:val="right" w:leader="dot" w:pos="8306"/>
        </w:tabs>
      </w:pPr>
      <w:hyperlink w:anchor="_Toc2704" w:history="1">
        <w:r>
          <w:rPr>
            <w:rFonts w:ascii="仿宋" w:eastAsia="仿宋" w:hAnsi="仿宋" w:cs="仿宋" w:hint="eastAsia"/>
            <w:lang w:eastAsia="zh-CN"/>
          </w:rPr>
          <w:t>六、市场分析、调研</w:t>
        </w:r>
        <w:r>
          <w:tab/>
        </w:r>
        <w:r>
          <w:fldChar w:fldCharType="begin"/>
        </w:r>
        <w:r>
          <w:instrText xml:space="preserve"> PAGEREF _Toc2704 \h </w:instrText>
        </w:r>
        <w:r>
          <w:fldChar w:fldCharType="separate"/>
        </w:r>
        <w:r>
          <w:t>16</w:t>
        </w:r>
        <w:r>
          <w:fldChar w:fldCharType="end"/>
        </w:r>
      </w:hyperlink>
    </w:p>
    <w:p>
      <w:pPr>
        <w:pStyle w:val="TOC2"/>
        <w:tabs>
          <w:tab w:val="right" w:leader="dot" w:pos="8306"/>
        </w:tabs>
      </w:pPr>
      <w:hyperlink w:anchor="_Toc24928" w:history="1">
        <w:r>
          <w:rPr>
            <w:rFonts w:ascii="仿宋" w:eastAsia="仿宋" w:hAnsi="仿宋" w:cs="仿宋" w:hint="eastAsia"/>
            <w:lang w:eastAsia="zh-CN"/>
          </w:rPr>
          <w:t>(一)、自动多排钻行业分析</w:t>
        </w:r>
        <w:r>
          <w:tab/>
        </w:r>
        <w:r>
          <w:fldChar w:fldCharType="begin"/>
        </w:r>
        <w:r>
          <w:instrText xml:space="preserve"> PAGEREF _Toc24928 \h </w:instrText>
        </w:r>
        <w:r>
          <w:fldChar w:fldCharType="separate"/>
        </w:r>
        <w:r>
          <w:t>16</w:t>
        </w:r>
        <w:r>
          <w:fldChar w:fldCharType="end"/>
        </w:r>
      </w:hyperlink>
    </w:p>
    <w:p>
      <w:pPr>
        <w:pStyle w:val="TOC2"/>
        <w:tabs>
          <w:tab w:val="right" w:leader="dot" w:pos="8306"/>
        </w:tabs>
      </w:pPr>
      <w:hyperlink w:anchor="_Toc24226" w:history="1">
        <w:r>
          <w:rPr>
            <w:rFonts w:ascii="仿宋" w:eastAsia="仿宋" w:hAnsi="仿宋" w:cs="仿宋" w:hint="eastAsia"/>
            <w:lang w:eastAsia="zh-CN"/>
          </w:rPr>
          <w:t>(二)、自动多排钻市场分析预测</w:t>
        </w:r>
        <w:r>
          <w:tab/>
        </w:r>
        <w:r>
          <w:fldChar w:fldCharType="begin"/>
        </w:r>
        <w:r>
          <w:instrText xml:space="preserve"> PAGEREF _Toc24226 \h </w:instrText>
        </w:r>
        <w:r>
          <w:fldChar w:fldCharType="separate"/>
        </w:r>
        <w:r>
          <w:t>16</w:t>
        </w:r>
        <w:r>
          <w:fldChar w:fldCharType="end"/>
        </w:r>
      </w:hyperlink>
    </w:p>
    <w:p>
      <w:pPr>
        <w:pStyle w:val="TOC1"/>
        <w:tabs>
          <w:tab w:val="right" w:leader="dot" w:pos="8306"/>
        </w:tabs>
      </w:pPr>
      <w:hyperlink w:anchor="_Toc28730" w:history="1">
        <w:r>
          <w:rPr>
            <w:rFonts w:ascii="仿宋" w:eastAsia="仿宋" w:hAnsi="仿宋" w:cs="仿宋" w:hint="eastAsia"/>
            <w:lang w:eastAsia="zh-CN"/>
          </w:rPr>
          <w:t>七、自动多排钻项目经营效益</w:t>
        </w:r>
        <w:r>
          <w:tab/>
        </w:r>
        <w:r>
          <w:fldChar w:fldCharType="begin"/>
        </w:r>
        <w:r>
          <w:instrText xml:space="preserve"> PAGEREF _Toc28730 \h </w:instrText>
        </w:r>
        <w:r>
          <w:fldChar w:fldCharType="separate"/>
        </w:r>
        <w:r>
          <w:t>17</w:t>
        </w:r>
        <w:r>
          <w:fldChar w:fldCharType="end"/>
        </w:r>
      </w:hyperlink>
    </w:p>
    <w:p>
      <w:pPr>
        <w:pStyle w:val="TOC2"/>
        <w:tabs>
          <w:tab w:val="right" w:leader="dot" w:pos="8306"/>
        </w:tabs>
      </w:pPr>
      <w:hyperlink w:anchor="_Toc13323" w:history="1">
        <w:r>
          <w:rPr>
            <w:rFonts w:ascii="仿宋" w:eastAsia="仿宋" w:hAnsi="仿宋" w:cs="仿宋" w:hint="eastAsia"/>
            <w:lang w:eastAsia="zh-CN"/>
          </w:rPr>
          <w:t>(一)、经济评价财务测算</w:t>
        </w:r>
        <w:r>
          <w:tab/>
        </w:r>
        <w:r>
          <w:fldChar w:fldCharType="begin"/>
        </w:r>
        <w:r>
          <w:instrText xml:space="preserve"> PAGEREF _Toc13323 \h </w:instrText>
        </w:r>
        <w:r>
          <w:fldChar w:fldCharType="separate"/>
        </w:r>
        <w:r>
          <w:t>17</w:t>
        </w:r>
        <w:r>
          <w:fldChar w:fldCharType="end"/>
        </w:r>
      </w:hyperlink>
    </w:p>
    <w:p>
      <w:pPr>
        <w:pStyle w:val="TOC2"/>
        <w:tabs>
          <w:tab w:val="right" w:leader="dot" w:pos="8306"/>
        </w:tabs>
      </w:pPr>
      <w:hyperlink w:anchor="_Toc191" w:history="1">
        <w:r>
          <w:rPr>
            <w:rFonts w:ascii="仿宋" w:eastAsia="仿宋" w:hAnsi="仿宋" w:cs="仿宋" w:hint="eastAsia"/>
            <w:lang w:eastAsia="zh-CN"/>
          </w:rPr>
          <w:t>(二)、自动多排钻项目盈利能力分析</w:t>
        </w:r>
        <w:r>
          <w:tab/>
        </w:r>
        <w:r>
          <w:fldChar w:fldCharType="begin"/>
        </w:r>
        <w:r>
          <w:instrText xml:space="preserve"> PAGEREF _Toc191 \h </w:instrText>
        </w:r>
        <w:r>
          <w:fldChar w:fldCharType="separate"/>
        </w:r>
        <w:r>
          <w:t>19</w:t>
        </w:r>
        <w:r>
          <w:fldChar w:fldCharType="end"/>
        </w:r>
      </w:hyperlink>
    </w:p>
    <w:p>
      <w:pPr>
        <w:pStyle w:val="TOC1"/>
        <w:tabs>
          <w:tab w:val="right" w:leader="dot" w:pos="8306"/>
        </w:tabs>
      </w:pPr>
      <w:hyperlink w:anchor="_Toc3160" w:history="1">
        <w:r>
          <w:rPr>
            <w:rFonts w:ascii="仿宋" w:eastAsia="仿宋" w:hAnsi="仿宋" w:cs="仿宋" w:hint="eastAsia"/>
            <w:lang w:eastAsia="zh-CN"/>
          </w:rPr>
          <w:t>八、自动多排钻项目人力资源管理</w:t>
        </w:r>
        <w:r>
          <w:tab/>
        </w:r>
        <w:r>
          <w:fldChar w:fldCharType="begin"/>
        </w:r>
        <w:r>
          <w:instrText xml:space="preserve"> PAGEREF _Toc3160 \h </w:instrText>
        </w:r>
        <w:r>
          <w:fldChar w:fldCharType="separate"/>
        </w:r>
        <w:r>
          <w:t>19</w:t>
        </w:r>
        <w:r>
          <w:fldChar w:fldCharType="end"/>
        </w:r>
      </w:hyperlink>
    </w:p>
    <w:p>
      <w:pPr>
        <w:pStyle w:val="TOC2"/>
        <w:tabs>
          <w:tab w:val="right" w:leader="dot" w:pos="8306"/>
        </w:tabs>
      </w:pPr>
      <w:hyperlink w:anchor="_Toc9693" w:history="1">
        <w:r>
          <w:rPr>
            <w:rFonts w:ascii="仿宋" w:eastAsia="仿宋" w:hAnsi="仿宋" w:cs="仿宋" w:hint="eastAsia"/>
            <w:lang w:eastAsia="zh-CN"/>
          </w:rPr>
          <w:t>(一)、建立健全的预算管理制度</w:t>
        </w:r>
        <w:r>
          <w:tab/>
        </w:r>
        <w:r>
          <w:fldChar w:fldCharType="begin"/>
        </w:r>
        <w:r>
          <w:instrText xml:space="preserve"> PAGEREF _Toc9693 \h </w:instrText>
        </w:r>
        <w:r>
          <w:fldChar w:fldCharType="separate"/>
        </w:r>
        <w:r>
          <w:t>19</w:t>
        </w:r>
        <w:r>
          <w:fldChar w:fldCharType="end"/>
        </w:r>
      </w:hyperlink>
    </w:p>
    <w:p>
      <w:pPr>
        <w:pStyle w:val="TOC2"/>
        <w:tabs>
          <w:tab w:val="right" w:leader="dot" w:pos="8306"/>
        </w:tabs>
      </w:pPr>
      <w:hyperlink w:anchor="_Toc12303" w:history="1">
        <w:r>
          <w:rPr>
            <w:rFonts w:ascii="仿宋" w:eastAsia="仿宋" w:hAnsi="仿宋" w:cs="仿宋" w:hint="eastAsia"/>
            <w:lang w:eastAsia="zh-CN"/>
          </w:rPr>
          <w:t>(二)、加强资金流动监控</w:t>
        </w:r>
        <w:r>
          <w:tab/>
        </w:r>
        <w:r>
          <w:fldChar w:fldCharType="begin"/>
        </w:r>
        <w:r>
          <w:instrText xml:space="preserve"> PAGEREF _Toc12303 \h </w:instrText>
        </w:r>
        <w:r>
          <w:fldChar w:fldCharType="separate"/>
        </w:r>
        <w:r>
          <w:t>21</w:t>
        </w:r>
        <w:r>
          <w:fldChar w:fldCharType="end"/>
        </w:r>
      </w:hyperlink>
    </w:p>
    <w:p>
      <w:pPr>
        <w:pStyle w:val="TOC2"/>
        <w:tabs>
          <w:tab w:val="right" w:leader="dot" w:pos="8306"/>
        </w:tabs>
      </w:pPr>
      <w:hyperlink w:anchor="_Toc10786" w:history="1">
        <w:r>
          <w:rPr>
            <w:rFonts w:ascii="仿宋" w:eastAsia="仿宋" w:hAnsi="仿宋" w:cs="仿宋" w:hint="eastAsia"/>
            <w:lang w:eastAsia="zh-CN"/>
          </w:rPr>
          <w:t>(三)、制定完善的风险控制机制</w:t>
        </w:r>
        <w:r>
          <w:tab/>
        </w:r>
        <w:r>
          <w:fldChar w:fldCharType="begin"/>
        </w:r>
        <w:r>
          <w:instrText xml:space="preserve"> PAGEREF _Toc10786 \h </w:instrText>
        </w:r>
        <w:r>
          <w:fldChar w:fldCharType="separate"/>
        </w:r>
        <w:r>
          <w:t>22</w:t>
        </w:r>
        <w:r>
          <w:fldChar w:fldCharType="end"/>
        </w:r>
      </w:hyperlink>
    </w:p>
    <w:p>
      <w:pPr>
        <w:pStyle w:val="TOC2"/>
        <w:tabs>
          <w:tab w:val="right" w:leader="dot" w:pos="8306"/>
        </w:tabs>
      </w:pPr>
      <w:hyperlink w:anchor="_Toc23329" w:history="1">
        <w:r>
          <w:rPr>
            <w:rFonts w:ascii="仿宋" w:eastAsia="仿宋" w:hAnsi="仿宋" w:cs="仿宋" w:hint="eastAsia"/>
            <w:lang w:eastAsia="zh-CN"/>
          </w:rPr>
          <w:t>(四)、优化成本管理</w:t>
        </w:r>
        <w:r>
          <w:tab/>
        </w:r>
        <w:r>
          <w:fldChar w:fldCharType="begin"/>
        </w:r>
        <w:r>
          <w:instrText xml:space="preserve"> PAGEREF _Toc23329 \h </w:instrText>
        </w:r>
        <w:r>
          <w:fldChar w:fldCharType="separate"/>
        </w:r>
        <w:r>
          <w:t>23</w:t>
        </w:r>
        <w:r>
          <w:fldChar w:fldCharType="end"/>
        </w:r>
      </w:hyperlink>
    </w:p>
    <w:p>
      <w:pPr>
        <w:pStyle w:val="TOC1"/>
        <w:tabs>
          <w:tab w:val="right" w:leader="dot" w:pos="8306"/>
        </w:tabs>
      </w:pPr>
      <w:hyperlink w:anchor="_Toc28399" w:history="1">
        <w:r>
          <w:rPr>
            <w:rFonts w:ascii="仿宋" w:eastAsia="仿宋" w:hAnsi="仿宋" w:cs="仿宋" w:hint="eastAsia"/>
            <w:lang w:eastAsia="zh-CN"/>
          </w:rPr>
          <w:t>九、自动多排钻项目环境影响分析</w:t>
        </w:r>
        <w:r>
          <w:tab/>
        </w:r>
        <w:r>
          <w:fldChar w:fldCharType="begin"/>
        </w:r>
        <w:r>
          <w:instrText xml:space="preserve"> PAGEREF _Toc28399 \h </w:instrText>
        </w:r>
        <w:r>
          <w:fldChar w:fldCharType="separate"/>
        </w:r>
        <w:r>
          <w:t>25</w:t>
        </w:r>
        <w:r>
          <w:fldChar w:fldCharType="end"/>
        </w:r>
      </w:hyperlink>
    </w:p>
    <w:p>
      <w:pPr>
        <w:pStyle w:val="TOC2"/>
        <w:tabs>
          <w:tab w:val="right" w:leader="dot" w:pos="8306"/>
        </w:tabs>
      </w:pPr>
      <w:hyperlink w:anchor="_Toc29134" w:history="1">
        <w:r>
          <w:rPr>
            <w:rFonts w:ascii="仿宋" w:eastAsia="仿宋" w:hAnsi="仿宋" w:cs="仿宋" w:hint="eastAsia"/>
            <w:lang w:eastAsia="zh-CN"/>
          </w:rPr>
          <w:t>(一)、建设区域环境质量现状</w:t>
        </w:r>
        <w:r>
          <w:tab/>
        </w:r>
        <w:r>
          <w:fldChar w:fldCharType="begin"/>
        </w:r>
        <w:r>
          <w:instrText xml:space="preserve"> PAGEREF _Toc29134 \h </w:instrText>
        </w:r>
        <w:r>
          <w:fldChar w:fldCharType="separate"/>
        </w:r>
        <w:r>
          <w:t>25</w:t>
        </w:r>
        <w:r>
          <w:fldChar w:fldCharType="end"/>
        </w:r>
      </w:hyperlink>
    </w:p>
    <w:p>
      <w:pPr>
        <w:pStyle w:val="TOC2"/>
        <w:tabs>
          <w:tab w:val="right" w:leader="dot" w:pos="8306"/>
        </w:tabs>
      </w:pPr>
      <w:hyperlink w:anchor="_Toc22086" w:history="1">
        <w:r>
          <w:rPr>
            <w:rFonts w:ascii="仿宋" w:eastAsia="仿宋" w:hAnsi="仿宋" w:cs="仿宋" w:hint="eastAsia"/>
            <w:lang w:eastAsia="zh-CN"/>
          </w:rPr>
          <w:t>(二)、建设期环境保护</w:t>
        </w:r>
        <w:r>
          <w:tab/>
        </w:r>
        <w:r>
          <w:fldChar w:fldCharType="begin"/>
        </w:r>
        <w:r>
          <w:instrText xml:space="preserve"> PAGEREF _Toc22086 \h </w:instrText>
        </w:r>
        <w:r>
          <w:fldChar w:fldCharType="separate"/>
        </w:r>
        <w:r>
          <w:t>26</w:t>
        </w:r>
        <w:r>
          <w:fldChar w:fldCharType="end"/>
        </w:r>
      </w:hyperlink>
    </w:p>
    <w:p>
      <w:pPr>
        <w:pStyle w:val="TOC2"/>
        <w:tabs>
          <w:tab w:val="right" w:leader="dot" w:pos="8306"/>
        </w:tabs>
      </w:pPr>
      <w:hyperlink w:anchor="_Toc10705" w:history="1">
        <w:r>
          <w:rPr>
            <w:rFonts w:ascii="仿宋" w:eastAsia="仿宋" w:hAnsi="仿宋" w:cs="仿宋" w:hint="eastAsia"/>
            <w:lang w:eastAsia="zh-CN"/>
          </w:rPr>
          <w:t>(三)、运营期环境保护</w:t>
        </w:r>
        <w:r>
          <w:tab/>
        </w:r>
        <w:r>
          <w:fldChar w:fldCharType="begin"/>
        </w:r>
        <w:r>
          <w:instrText xml:space="preserve"> PAGEREF _Toc10705 \h </w:instrText>
        </w:r>
        <w:r>
          <w:fldChar w:fldCharType="separate"/>
        </w:r>
        <w:r>
          <w:t>28</w:t>
        </w:r>
        <w:r>
          <w:fldChar w:fldCharType="end"/>
        </w:r>
      </w:hyperlink>
    </w:p>
    <w:p>
      <w:pPr>
        <w:pStyle w:val="TOC2"/>
        <w:tabs>
          <w:tab w:val="right" w:leader="dot" w:pos="8306"/>
        </w:tabs>
      </w:pPr>
      <w:hyperlink w:anchor="_Toc5063" w:history="1">
        <w:r>
          <w:rPr>
            <w:rFonts w:ascii="仿宋" w:eastAsia="仿宋" w:hAnsi="仿宋" w:cs="仿宋" w:hint="eastAsia"/>
            <w:lang w:eastAsia="zh-CN"/>
          </w:rPr>
          <w:t>(四)、自动多排钻项目建设对区域经济的影响</w:t>
        </w:r>
        <w:r>
          <w:tab/>
        </w:r>
        <w:r>
          <w:fldChar w:fldCharType="begin"/>
        </w:r>
        <w:r>
          <w:instrText xml:space="preserve"> PAGEREF _Toc5063 \h </w:instrText>
        </w:r>
        <w:r>
          <w:fldChar w:fldCharType="separate"/>
        </w:r>
        <w:r>
          <w:t>29</w:t>
        </w:r>
        <w:r>
          <w:fldChar w:fldCharType="end"/>
        </w:r>
      </w:hyperlink>
    </w:p>
    <w:p>
      <w:pPr>
        <w:pStyle w:val="TOC2"/>
        <w:tabs>
          <w:tab w:val="right" w:leader="dot" w:pos="8306"/>
        </w:tabs>
      </w:pPr>
      <w:hyperlink w:anchor="_Toc12754" w:history="1">
        <w:r>
          <w:rPr>
            <w:rFonts w:ascii="仿宋" w:eastAsia="仿宋" w:hAnsi="仿宋" w:cs="仿宋" w:hint="eastAsia"/>
            <w:lang w:eastAsia="zh-CN"/>
          </w:rPr>
          <w:t>(五)、废弃物处理</w:t>
        </w:r>
        <w:r>
          <w:tab/>
        </w:r>
        <w:r>
          <w:fldChar w:fldCharType="begin"/>
        </w:r>
        <w:r>
          <w:instrText xml:space="preserve"> PAGEREF _Toc12754 \h </w:instrText>
        </w:r>
        <w:r>
          <w:fldChar w:fldCharType="separate"/>
        </w:r>
        <w:r>
          <w:t>31</w:t>
        </w:r>
        <w:r>
          <w:fldChar w:fldCharType="end"/>
        </w:r>
      </w:hyperlink>
    </w:p>
    <w:p>
      <w:pPr>
        <w:pStyle w:val="TOC2"/>
        <w:tabs>
          <w:tab w:val="right" w:leader="dot" w:pos="8306"/>
        </w:tabs>
      </w:pPr>
      <w:hyperlink w:anchor="_Toc26333" w:history="1">
        <w:r>
          <w:rPr>
            <w:rFonts w:ascii="仿宋" w:eastAsia="仿宋" w:hAnsi="仿宋" w:cs="仿宋" w:hint="eastAsia"/>
            <w:lang w:eastAsia="zh-CN"/>
          </w:rPr>
          <w:t>(六)、特殊环境影响分析</w:t>
        </w:r>
        <w:r>
          <w:tab/>
        </w:r>
        <w:r>
          <w:fldChar w:fldCharType="begin"/>
        </w:r>
        <w:r>
          <w:instrText xml:space="preserve"> PAGEREF _Toc26333 \h </w:instrText>
        </w:r>
        <w:r>
          <w:fldChar w:fldCharType="separate"/>
        </w:r>
        <w:r>
          <w:t>32</w:t>
        </w:r>
        <w:r>
          <w:fldChar w:fldCharType="end"/>
        </w:r>
      </w:hyperlink>
    </w:p>
    <w:p>
      <w:pPr>
        <w:pStyle w:val="TOC2"/>
        <w:tabs>
          <w:tab w:val="right" w:leader="dot" w:pos="8306"/>
        </w:tabs>
      </w:pPr>
      <w:hyperlink w:anchor="_Toc29031" w:history="1">
        <w:r>
          <w:rPr>
            <w:rFonts w:ascii="仿宋" w:eastAsia="仿宋" w:hAnsi="仿宋" w:cs="仿宋" w:hint="eastAsia"/>
            <w:lang w:eastAsia="zh-CN"/>
          </w:rPr>
          <w:t>(七)、清洁生产</w:t>
        </w:r>
        <w:r>
          <w:tab/>
        </w:r>
        <w:r>
          <w:fldChar w:fldCharType="begin"/>
        </w:r>
        <w:r>
          <w:instrText xml:space="preserve"> PAGEREF _Toc29031 \h </w:instrText>
        </w:r>
        <w:r>
          <w:fldChar w:fldCharType="separate"/>
        </w:r>
        <w:r>
          <w:t>33</w:t>
        </w:r>
        <w:r>
          <w:fldChar w:fldCharType="end"/>
        </w:r>
      </w:hyperlink>
    </w:p>
    <w:p>
      <w:pPr>
        <w:pStyle w:val="TOC2"/>
        <w:tabs>
          <w:tab w:val="right" w:leader="dot" w:pos="8306"/>
        </w:tabs>
      </w:pPr>
      <w:hyperlink w:anchor="_Toc3894" w:history="1">
        <w:r>
          <w:rPr>
            <w:rFonts w:ascii="仿宋" w:eastAsia="仿宋" w:hAnsi="仿宋" w:cs="仿宋" w:hint="eastAsia"/>
            <w:lang w:eastAsia="zh-CN"/>
          </w:rPr>
          <w:t>(八)、环境保护综合评价</w:t>
        </w:r>
        <w:r>
          <w:tab/>
        </w:r>
        <w:r>
          <w:fldChar w:fldCharType="begin"/>
        </w:r>
        <w:r>
          <w:instrText xml:space="preserve"> PAGEREF _Toc3894 \h </w:instrText>
        </w:r>
        <w:r>
          <w:fldChar w:fldCharType="separate"/>
        </w:r>
        <w:r>
          <w:t>34</w:t>
        </w:r>
        <w:r>
          <w:fldChar w:fldCharType="end"/>
        </w:r>
      </w:hyperlink>
    </w:p>
    <w:p>
      <w:pPr>
        <w:pStyle w:val="TOC1"/>
        <w:tabs>
          <w:tab w:val="right" w:leader="dot" w:pos="8306"/>
        </w:tabs>
      </w:pPr>
      <w:hyperlink w:anchor="_Toc3635" w:history="1">
        <w:r>
          <w:rPr>
            <w:rFonts w:ascii="仿宋" w:eastAsia="仿宋" w:hAnsi="仿宋" w:cs="仿宋" w:hint="eastAsia"/>
            <w:lang w:eastAsia="zh-CN"/>
          </w:rPr>
          <w:t>十、自动多排钻项目计划安排</w:t>
        </w:r>
        <w:r>
          <w:tab/>
        </w:r>
        <w:r>
          <w:fldChar w:fldCharType="begin"/>
        </w:r>
        <w:r>
          <w:instrText xml:space="preserve"> PAGEREF _Toc3635 \h </w:instrText>
        </w:r>
        <w:r>
          <w:fldChar w:fldCharType="separate"/>
        </w:r>
        <w:r>
          <w:t>35</w:t>
        </w:r>
        <w:r>
          <w:fldChar w:fldCharType="end"/>
        </w:r>
      </w:hyperlink>
    </w:p>
    <w:p>
      <w:pPr>
        <w:pStyle w:val="TOC2"/>
        <w:tabs>
          <w:tab w:val="right" w:leader="dot" w:pos="8306"/>
        </w:tabs>
      </w:pPr>
      <w:hyperlink w:anchor="_Toc5612" w:history="1">
        <w:r>
          <w:rPr>
            <w:rFonts w:ascii="仿宋" w:eastAsia="仿宋" w:hAnsi="仿宋" w:cs="仿宋" w:hint="eastAsia"/>
            <w:lang w:eastAsia="zh-CN"/>
          </w:rPr>
          <w:t>(一)、建设周期</w:t>
        </w:r>
        <w:r>
          <w:tab/>
        </w:r>
        <w:r>
          <w:fldChar w:fldCharType="begin"/>
        </w:r>
        <w:r>
          <w:instrText xml:space="preserve"> PAGEREF _Toc5612 \h </w:instrText>
        </w:r>
        <w:r>
          <w:fldChar w:fldCharType="separate"/>
        </w:r>
        <w:r>
          <w:t>35</w:t>
        </w:r>
        <w:r>
          <w:fldChar w:fldCharType="end"/>
        </w:r>
      </w:hyperlink>
    </w:p>
    <w:p>
      <w:pPr>
        <w:pStyle w:val="TOC2"/>
        <w:tabs>
          <w:tab w:val="right" w:leader="dot" w:pos="8306"/>
        </w:tabs>
      </w:pPr>
      <w:hyperlink w:anchor="_Toc1762" w:history="1">
        <w:r>
          <w:rPr>
            <w:rFonts w:ascii="仿宋" w:eastAsia="仿宋" w:hAnsi="仿宋" w:cs="仿宋" w:hint="eastAsia"/>
            <w:lang w:eastAsia="zh-CN"/>
          </w:rPr>
          <w:t>(二)、建设进度</w:t>
        </w:r>
        <w:r>
          <w:tab/>
        </w:r>
        <w:r>
          <w:fldChar w:fldCharType="begin"/>
        </w:r>
        <w:r>
          <w:instrText xml:space="preserve"> PAGEREF _Toc1762 \h </w:instrText>
        </w:r>
        <w:r>
          <w:fldChar w:fldCharType="separate"/>
        </w:r>
        <w:r>
          <w:t>36</w:t>
        </w:r>
        <w:r>
          <w:fldChar w:fldCharType="end"/>
        </w:r>
      </w:hyperlink>
    </w:p>
    <w:p>
      <w:pPr>
        <w:pStyle w:val="TOC2"/>
        <w:tabs>
          <w:tab w:val="right" w:leader="dot" w:pos="8306"/>
        </w:tabs>
      </w:pPr>
      <w:hyperlink w:anchor="_Toc6415" w:history="1">
        <w:r>
          <w:rPr>
            <w:rFonts w:ascii="仿宋" w:eastAsia="仿宋" w:hAnsi="仿宋" w:cs="仿宋" w:hint="eastAsia"/>
            <w:lang w:eastAsia="zh-CN"/>
          </w:rPr>
          <w:t>(三)、进度安排注意事项</w:t>
        </w:r>
        <w:r>
          <w:tab/>
        </w:r>
        <w:r>
          <w:fldChar w:fldCharType="begin"/>
        </w:r>
        <w:r>
          <w:instrText xml:space="preserve"> PAGEREF _Toc6415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01" w:history="1">
        <w:r>
          <w:rPr>
            <w:rFonts w:ascii="仿宋" w:eastAsia="仿宋" w:hAnsi="仿宋" w:cs="仿宋" w:hint="eastAsia"/>
            <w:lang w:eastAsia="zh-CN"/>
          </w:rPr>
          <w:t>(四)、人力资源配置</w:t>
        </w:r>
        <w:r>
          <w:tab/>
        </w:r>
        <w:r>
          <w:fldChar w:fldCharType="begin"/>
        </w:r>
        <w:r>
          <w:instrText xml:space="preserve"> PAGEREF _Toc31501 \h </w:instrText>
        </w:r>
        <w:r>
          <w:fldChar w:fldCharType="separate"/>
        </w:r>
        <w:r>
          <w:t>39</w:t>
        </w:r>
        <w:r>
          <w:fldChar w:fldCharType="end"/>
        </w:r>
      </w:hyperlink>
    </w:p>
    <w:p>
      <w:pPr>
        <w:pStyle w:val="TOC1"/>
        <w:tabs>
          <w:tab w:val="right" w:leader="dot" w:pos="8306"/>
        </w:tabs>
      </w:pPr>
      <w:hyperlink w:anchor="_Toc29810" w:history="1">
        <w:r>
          <w:rPr>
            <w:rFonts w:ascii="仿宋" w:eastAsia="仿宋" w:hAnsi="仿宋" w:cs="仿宋" w:hint="eastAsia"/>
            <w:lang w:eastAsia="zh-CN"/>
          </w:rPr>
          <w:t>十一、生产安全保护</w:t>
        </w:r>
        <w:r>
          <w:tab/>
        </w:r>
        <w:r>
          <w:fldChar w:fldCharType="begin"/>
        </w:r>
        <w:r>
          <w:instrText xml:space="preserve"> PAGEREF _Toc29810 \h </w:instrText>
        </w:r>
        <w:r>
          <w:fldChar w:fldCharType="separate"/>
        </w:r>
        <w:r>
          <w:t>40</w:t>
        </w:r>
        <w:r>
          <w:fldChar w:fldCharType="end"/>
        </w:r>
      </w:hyperlink>
    </w:p>
    <w:p>
      <w:pPr>
        <w:pStyle w:val="TOC2"/>
        <w:tabs>
          <w:tab w:val="right" w:leader="dot" w:pos="8306"/>
        </w:tabs>
      </w:pPr>
      <w:hyperlink w:anchor="_Toc12118" w:history="1">
        <w:r>
          <w:rPr>
            <w:rFonts w:ascii="仿宋" w:eastAsia="仿宋" w:hAnsi="仿宋" w:cs="仿宋" w:hint="eastAsia"/>
            <w:lang w:eastAsia="zh-CN"/>
          </w:rPr>
          <w:t>(一)、消防安全</w:t>
        </w:r>
        <w:r>
          <w:tab/>
        </w:r>
        <w:r>
          <w:fldChar w:fldCharType="begin"/>
        </w:r>
        <w:r>
          <w:instrText xml:space="preserve"> PAGEREF _Toc12118 \h </w:instrText>
        </w:r>
        <w:r>
          <w:fldChar w:fldCharType="separate"/>
        </w:r>
        <w:r>
          <w:t>40</w:t>
        </w:r>
        <w:r>
          <w:fldChar w:fldCharType="end"/>
        </w:r>
      </w:hyperlink>
    </w:p>
    <w:p>
      <w:pPr>
        <w:pStyle w:val="TOC2"/>
        <w:tabs>
          <w:tab w:val="right" w:leader="dot" w:pos="8306"/>
        </w:tabs>
      </w:pPr>
      <w:hyperlink w:anchor="_Toc14822" w:history="1">
        <w:r>
          <w:rPr>
            <w:rFonts w:ascii="仿宋" w:eastAsia="仿宋" w:hAnsi="仿宋" w:cs="仿宋" w:hint="eastAsia"/>
            <w:lang w:eastAsia="zh-CN"/>
          </w:rPr>
          <w:t>(二)、防火防爆总图布置措施</w:t>
        </w:r>
        <w:r>
          <w:tab/>
        </w:r>
        <w:r>
          <w:fldChar w:fldCharType="begin"/>
        </w:r>
        <w:r>
          <w:instrText xml:space="preserve"> PAGEREF _Toc14822 \h </w:instrText>
        </w:r>
        <w:r>
          <w:fldChar w:fldCharType="separate"/>
        </w:r>
        <w:r>
          <w:t>41</w:t>
        </w:r>
        <w:r>
          <w:fldChar w:fldCharType="end"/>
        </w:r>
      </w:hyperlink>
    </w:p>
    <w:p>
      <w:pPr>
        <w:pStyle w:val="TOC2"/>
        <w:tabs>
          <w:tab w:val="right" w:leader="dot" w:pos="8306"/>
        </w:tabs>
      </w:pPr>
      <w:hyperlink w:anchor="_Toc5937" w:history="1">
        <w:r>
          <w:rPr>
            <w:rFonts w:ascii="仿宋" w:eastAsia="仿宋" w:hAnsi="仿宋" w:cs="仿宋" w:hint="eastAsia"/>
            <w:lang w:eastAsia="zh-CN"/>
          </w:rPr>
          <w:t>(三)、自然灾害防范措施</w:t>
        </w:r>
        <w:r>
          <w:tab/>
        </w:r>
        <w:r>
          <w:fldChar w:fldCharType="begin"/>
        </w:r>
        <w:r>
          <w:instrText xml:space="preserve"> PAGEREF _Toc5937 \h </w:instrText>
        </w:r>
        <w:r>
          <w:fldChar w:fldCharType="separate"/>
        </w:r>
        <w:r>
          <w:t>42</w:t>
        </w:r>
        <w:r>
          <w:fldChar w:fldCharType="end"/>
        </w:r>
      </w:hyperlink>
    </w:p>
    <w:p>
      <w:pPr>
        <w:pStyle w:val="TOC2"/>
        <w:tabs>
          <w:tab w:val="right" w:leader="dot" w:pos="8306"/>
        </w:tabs>
      </w:pPr>
      <w:hyperlink w:anchor="_Toc15434" w:history="1">
        <w:r>
          <w:rPr>
            <w:rFonts w:ascii="仿宋" w:eastAsia="仿宋" w:hAnsi="仿宋" w:cs="仿宋" w:hint="eastAsia"/>
            <w:lang w:eastAsia="zh-CN"/>
          </w:rPr>
          <w:t>(四)、安全色及安全标志使用要求</w:t>
        </w:r>
        <w:r>
          <w:tab/>
        </w:r>
        <w:r>
          <w:fldChar w:fldCharType="begin"/>
        </w:r>
        <w:r>
          <w:instrText xml:space="preserve"> PAGEREF _Toc15434 \h </w:instrText>
        </w:r>
        <w:r>
          <w:fldChar w:fldCharType="separate"/>
        </w:r>
        <w:r>
          <w:t>43</w:t>
        </w:r>
        <w:r>
          <w:fldChar w:fldCharType="end"/>
        </w:r>
      </w:hyperlink>
    </w:p>
    <w:p>
      <w:pPr>
        <w:pStyle w:val="TOC2"/>
        <w:tabs>
          <w:tab w:val="right" w:leader="dot" w:pos="8306"/>
        </w:tabs>
      </w:pPr>
      <w:hyperlink w:anchor="_Toc14910" w:history="1">
        <w:r>
          <w:rPr>
            <w:rFonts w:ascii="仿宋" w:eastAsia="仿宋" w:hAnsi="仿宋" w:cs="仿宋" w:hint="eastAsia"/>
            <w:lang w:eastAsia="zh-CN"/>
          </w:rPr>
          <w:t>(五)、防尘防毒措施</w:t>
        </w:r>
        <w:r>
          <w:tab/>
        </w:r>
        <w:r>
          <w:fldChar w:fldCharType="begin"/>
        </w:r>
        <w:r>
          <w:instrText xml:space="preserve"> PAGEREF _Toc14910 \h </w:instrText>
        </w:r>
        <w:r>
          <w:fldChar w:fldCharType="separate"/>
        </w:r>
        <w:r>
          <w:t>44</w:t>
        </w:r>
        <w:r>
          <w:fldChar w:fldCharType="end"/>
        </w:r>
      </w:hyperlink>
    </w:p>
    <w:p>
      <w:pPr>
        <w:pStyle w:val="TOC2"/>
        <w:tabs>
          <w:tab w:val="right" w:leader="dot" w:pos="8306"/>
        </w:tabs>
      </w:pPr>
      <w:hyperlink w:anchor="_Toc19479" w:history="1">
        <w:r>
          <w:rPr>
            <w:rFonts w:ascii="仿宋" w:eastAsia="仿宋" w:hAnsi="仿宋" w:cs="仿宋" w:hint="eastAsia"/>
            <w:lang w:eastAsia="zh-CN"/>
          </w:rPr>
          <w:t>(六)、防静电、触电防护及防雷措施</w:t>
        </w:r>
        <w:r>
          <w:tab/>
        </w:r>
        <w:r>
          <w:fldChar w:fldCharType="begin"/>
        </w:r>
        <w:r>
          <w:instrText xml:space="preserve"> PAGEREF _Toc19479 \h </w:instrText>
        </w:r>
        <w:r>
          <w:fldChar w:fldCharType="separate"/>
        </w:r>
        <w:r>
          <w:t>45</w:t>
        </w:r>
        <w:r>
          <w:fldChar w:fldCharType="end"/>
        </w:r>
      </w:hyperlink>
    </w:p>
    <w:p>
      <w:pPr>
        <w:pStyle w:val="TOC2"/>
        <w:tabs>
          <w:tab w:val="right" w:leader="dot" w:pos="8306"/>
        </w:tabs>
      </w:pPr>
      <w:hyperlink w:anchor="_Toc14619" w:history="1">
        <w:r>
          <w:rPr>
            <w:rFonts w:ascii="仿宋" w:eastAsia="仿宋" w:hAnsi="仿宋" w:cs="仿宋" w:hint="eastAsia"/>
            <w:lang w:eastAsia="zh-CN"/>
          </w:rPr>
          <w:t>(七)、机械设备安全保障措施</w:t>
        </w:r>
        <w:r>
          <w:tab/>
        </w:r>
        <w:r>
          <w:fldChar w:fldCharType="begin"/>
        </w:r>
        <w:r>
          <w:instrText xml:space="preserve"> PAGEREF _Toc14619 \h </w:instrText>
        </w:r>
        <w:r>
          <w:fldChar w:fldCharType="separate"/>
        </w:r>
        <w:r>
          <w:t>46</w:t>
        </w:r>
        <w:r>
          <w:fldChar w:fldCharType="end"/>
        </w:r>
      </w:hyperlink>
    </w:p>
    <w:p>
      <w:pPr>
        <w:pStyle w:val="TOC1"/>
        <w:tabs>
          <w:tab w:val="right" w:leader="dot" w:pos="8306"/>
        </w:tabs>
      </w:pPr>
      <w:hyperlink w:anchor="_Toc31058" w:history="1">
        <w:r>
          <w:rPr>
            <w:rFonts w:ascii="仿宋" w:eastAsia="仿宋" w:hAnsi="仿宋" w:cs="仿宋" w:hint="eastAsia"/>
            <w:lang w:eastAsia="zh-CN"/>
          </w:rPr>
          <w:t>十二、自动多排钻项目人力资源培养与发展</w:t>
        </w:r>
        <w:r>
          <w:tab/>
        </w:r>
        <w:r>
          <w:fldChar w:fldCharType="begin"/>
        </w:r>
        <w:r>
          <w:instrText xml:space="preserve"> PAGEREF _Toc31058 \h </w:instrText>
        </w:r>
        <w:r>
          <w:fldChar w:fldCharType="separate"/>
        </w:r>
        <w:r>
          <w:t>48</w:t>
        </w:r>
        <w:r>
          <w:fldChar w:fldCharType="end"/>
        </w:r>
      </w:hyperlink>
    </w:p>
    <w:p>
      <w:pPr>
        <w:pStyle w:val="TOC2"/>
        <w:tabs>
          <w:tab w:val="right" w:leader="dot" w:pos="8306"/>
        </w:tabs>
      </w:pPr>
      <w:hyperlink w:anchor="_Toc5652" w:history="1">
        <w:r>
          <w:rPr>
            <w:rFonts w:ascii="仿宋" w:eastAsia="仿宋" w:hAnsi="仿宋" w:cs="仿宋" w:hint="eastAsia"/>
            <w:lang w:eastAsia="zh-CN"/>
          </w:rPr>
          <w:t>(一)、人才需求与规划</w:t>
        </w:r>
        <w:r>
          <w:tab/>
        </w:r>
        <w:r>
          <w:fldChar w:fldCharType="begin"/>
        </w:r>
        <w:r>
          <w:instrText xml:space="preserve"> PAGEREF _Toc5652 \h </w:instrText>
        </w:r>
        <w:r>
          <w:fldChar w:fldCharType="separate"/>
        </w:r>
        <w:r>
          <w:t>48</w:t>
        </w:r>
        <w:r>
          <w:fldChar w:fldCharType="end"/>
        </w:r>
      </w:hyperlink>
    </w:p>
    <w:p>
      <w:pPr>
        <w:pStyle w:val="TOC2"/>
        <w:tabs>
          <w:tab w:val="right" w:leader="dot" w:pos="8306"/>
        </w:tabs>
      </w:pPr>
      <w:hyperlink w:anchor="_Toc3595" w:history="1">
        <w:r>
          <w:rPr>
            <w:rFonts w:ascii="仿宋" w:eastAsia="仿宋" w:hAnsi="仿宋" w:cs="仿宋" w:hint="eastAsia"/>
            <w:lang w:eastAsia="zh-CN"/>
          </w:rPr>
          <w:t>(二)、培训与发展计划</w:t>
        </w:r>
        <w:r>
          <w:tab/>
        </w:r>
        <w:r>
          <w:fldChar w:fldCharType="begin"/>
        </w:r>
        <w:r>
          <w:instrText xml:space="preserve"> PAGEREF _Toc3595 \h </w:instrText>
        </w:r>
        <w:r>
          <w:fldChar w:fldCharType="separate"/>
        </w:r>
        <w:r>
          <w:t>48</w:t>
        </w:r>
        <w:r>
          <w:fldChar w:fldCharType="end"/>
        </w:r>
      </w:hyperlink>
    </w:p>
    <w:p>
      <w:pPr>
        <w:pStyle w:val="TOC1"/>
        <w:tabs>
          <w:tab w:val="right" w:leader="dot" w:pos="8306"/>
        </w:tabs>
      </w:pPr>
      <w:hyperlink w:anchor="_Toc18469" w:history="1">
        <w:r>
          <w:rPr>
            <w:rFonts w:ascii="仿宋" w:eastAsia="仿宋" w:hAnsi="仿宋" w:cs="仿宋" w:hint="eastAsia"/>
            <w:lang w:eastAsia="zh-CN"/>
          </w:rPr>
          <w:t>十三、自动多排钻项目工程方案分析</w:t>
        </w:r>
        <w:r>
          <w:tab/>
        </w:r>
        <w:r>
          <w:fldChar w:fldCharType="begin"/>
        </w:r>
        <w:r>
          <w:instrText xml:space="preserve"> PAGEREF _Toc18469 \h </w:instrText>
        </w:r>
        <w:r>
          <w:fldChar w:fldCharType="separate"/>
        </w:r>
        <w:r>
          <w:t>49</w:t>
        </w:r>
        <w:r>
          <w:fldChar w:fldCharType="end"/>
        </w:r>
      </w:hyperlink>
    </w:p>
    <w:p>
      <w:pPr>
        <w:pStyle w:val="TOC2"/>
        <w:tabs>
          <w:tab w:val="right" w:leader="dot" w:pos="8306"/>
        </w:tabs>
      </w:pPr>
      <w:hyperlink w:anchor="_Toc19917" w:history="1">
        <w:r>
          <w:rPr>
            <w:rFonts w:ascii="仿宋" w:eastAsia="仿宋" w:hAnsi="仿宋" w:cs="仿宋" w:hint="eastAsia"/>
            <w:lang w:eastAsia="zh-CN"/>
          </w:rPr>
          <w:t>(一)、建筑工程设计原则</w:t>
        </w:r>
        <w:r>
          <w:tab/>
        </w:r>
        <w:r>
          <w:fldChar w:fldCharType="begin"/>
        </w:r>
        <w:r>
          <w:instrText xml:space="preserve"> PAGEREF _Toc19917 \h </w:instrText>
        </w:r>
        <w:r>
          <w:fldChar w:fldCharType="separate"/>
        </w:r>
        <w:r>
          <w:t>49</w:t>
        </w:r>
        <w:r>
          <w:fldChar w:fldCharType="end"/>
        </w:r>
      </w:hyperlink>
    </w:p>
    <w:p>
      <w:pPr>
        <w:pStyle w:val="TOC2"/>
        <w:tabs>
          <w:tab w:val="right" w:leader="dot" w:pos="8306"/>
        </w:tabs>
      </w:pPr>
      <w:hyperlink w:anchor="_Toc4895" w:history="1">
        <w:r>
          <w:rPr>
            <w:rFonts w:ascii="仿宋" w:eastAsia="仿宋" w:hAnsi="仿宋" w:cs="仿宋" w:hint="eastAsia"/>
            <w:lang w:eastAsia="zh-CN"/>
          </w:rPr>
          <w:t>(二)、土建工程建设指标</w:t>
        </w:r>
        <w:r>
          <w:tab/>
        </w:r>
        <w:r>
          <w:fldChar w:fldCharType="begin"/>
        </w:r>
        <w:r>
          <w:instrText xml:space="preserve"> PAGEREF _Toc4895 \h </w:instrText>
        </w:r>
        <w:r>
          <w:fldChar w:fldCharType="separate"/>
        </w:r>
        <w:r>
          <w:t>52</w:t>
        </w:r>
        <w:r>
          <w:fldChar w:fldCharType="end"/>
        </w:r>
      </w:hyperlink>
    </w:p>
    <w:p>
      <w:pPr>
        <w:pStyle w:val="TOC1"/>
        <w:tabs>
          <w:tab w:val="right" w:leader="dot" w:pos="8306"/>
        </w:tabs>
      </w:pPr>
      <w:hyperlink w:anchor="_Toc10678" w:history="1">
        <w:r>
          <w:rPr>
            <w:rFonts w:ascii="仿宋" w:eastAsia="仿宋" w:hAnsi="仿宋" w:cs="仿宋" w:hint="eastAsia"/>
            <w:lang w:eastAsia="zh-CN"/>
          </w:rPr>
          <w:t>十四、自动多排钻项目实施保障措施</w:t>
        </w:r>
        <w:r>
          <w:tab/>
        </w:r>
        <w:r>
          <w:fldChar w:fldCharType="begin"/>
        </w:r>
        <w:r>
          <w:instrText xml:space="preserve"> PAGEREF _Toc10678 \h </w:instrText>
        </w:r>
        <w:r>
          <w:fldChar w:fldCharType="separate"/>
        </w:r>
        <w:r>
          <w:t>54</w:t>
        </w:r>
        <w:r>
          <w:fldChar w:fldCharType="end"/>
        </w:r>
      </w:hyperlink>
    </w:p>
    <w:p>
      <w:pPr>
        <w:pStyle w:val="TOC2"/>
        <w:tabs>
          <w:tab w:val="right" w:leader="dot" w:pos="8306"/>
        </w:tabs>
      </w:pPr>
      <w:hyperlink w:anchor="_Toc13818" w:history="1">
        <w:r>
          <w:rPr>
            <w:rFonts w:ascii="仿宋" w:eastAsia="仿宋" w:hAnsi="仿宋" w:cs="仿宋" w:hint="eastAsia"/>
            <w:lang w:eastAsia="zh-CN"/>
          </w:rPr>
          <w:t>(一)、自动多排钻项目实施保障机制</w:t>
        </w:r>
        <w:r>
          <w:tab/>
        </w:r>
        <w:r>
          <w:fldChar w:fldCharType="begin"/>
        </w:r>
        <w:r>
          <w:instrText xml:space="preserve"> PAGEREF _Toc13818 \h </w:instrText>
        </w:r>
        <w:r>
          <w:fldChar w:fldCharType="separate"/>
        </w:r>
        <w:r>
          <w:t>54</w:t>
        </w:r>
        <w:r>
          <w:fldChar w:fldCharType="end"/>
        </w:r>
      </w:hyperlink>
    </w:p>
    <w:p>
      <w:pPr>
        <w:pStyle w:val="TOC2"/>
        <w:tabs>
          <w:tab w:val="right" w:leader="dot" w:pos="8306"/>
        </w:tabs>
      </w:pPr>
      <w:hyperlink w:anchor="_Toc22022" w:history="1">
        <w:r>
          <w:rPr>
            <w:rFonts w:ascii="仿宋" w:eastAsia="仿宋" w:hAnsi="仿宋" w:cs="仿宋" w:hint="eastAsia"/>
            <w:lang w:eastAsia="zh-CN"/>
          </w:rPr>
          <w:t>(二)、自动多排钻项目法律合规要求</w:t>
        </w:r>
        <w:r>
          <w:tab/>
        </w:r>
        <w:r>
          <w:fldChar w:fldCharType="begin"/>
        </w:r>
        <w:r>
          <w:instrText xml:space="preserve"> PAGEREF _Toc22022 \h </w:instrText>
        </w:r>
        <w:r>
          <w:fldChar w:fldCharType="separate"/>
        </w:r>
        <w:r>
          <w:t>57</w:t>
        </w:r>
        <w:r>
          <w:fldChar w:fldCharType="end"/>
        </w:r>
      </w:hyperlink>
    </w:p>
    <w:p>
      <w:pPr>
        <w:pStyle w:val="TOC2"/>
        <w:tabs>
          <w:tab w:val="right" w:leader="dot" w:pos="8306"/>
        </w:tabs>
      </w:pPr>
      <w:hyperlink w:anchor="_Toc18573" w:history="1">
        <w:r>
          <w:rPr>
            <w:rFonts w:ascii="仿宋" w:eastAsia="仿宋" w:hAnsi="仿宋" w:cs="仿宋" w:hint="eastAsia"/>
            <w:lang w:eastAsia="zh-CN"/>
          </w:rPr>
          <w:t>(三)、自动多排钻项目合同管理与法律事务</w:t>
        </w:r>
        <w:r>
          <w:tab/>
        </w:r>
        <w:r>
          <w:fldChar w:fldCharType="begin"/>
        </w:r>
        <w:r>
          <w:instrText xml:space="preserve"> PAGEREF _Toc18573 \h </w:instrText>
        </w:r>
        <w:r>
          <w:fldChar w:fldCharType="separate"/>
        </w:r>
        <w:r>
          <w:t>61</w:t>
        </w:r>
        <w:r>
          <w:fldChar w:fldCharType="end"/>
        </w:r>
      </w:hyperlink>
    </w:p>
    <w:p>
      <w:pPr>
        <w:pStyle w:val="TOC2"/>
        <w:tabs>
          <w:tab w:val="right" w:leader="dot" w:pos="8306"/>
        </w:tabs>
      </w:pPr>
      <w:hyperlink w:anchor="_Toc21860" w:history="1">
        <w:r>
          <w:rPr>
            <w:rFonts w:ascii="仿宋" w:eastAsia="仿宋" w:hAnsi="仿宋" w:cs="仿宋" w:hint="eastAsia"/>
            <w:lang w:eastAsia="zh-CN"/>
          </w:rPr>
          <w:t>(四)、自动多排钻项目知识产权保护策略</w:t>
        </w:r>
        <w:r>
          <w:tab/>
        </w:r>
        <w:r>
          <w:fldChar w:fldCharType="begin"/>
        </w:r>
        <w:r>
          <w:instrText xml:space="preserve"> PAGEREF _Toc21860 \h </w:instrText>
        </w:r>
        <w:r>
          <w:fldChar w:fldCharType="separate"/>
        </w:r>
        <w:r>
          <w:t>68</w:t>
        </w:r>
        <w:r>
          <w:fldChar w:fldCharType="end"/>
        </w:r>
      </w:hyperlink>
    </w:p>
    <w:p>
      <w:pPr>
        <w:pStyle w:val="TOC1"/>
        <w:tabs>
          <w:tab w:val="right" w:leader="dot" w:pos="8306"/>
        </w:tabs>
      </w:pPr>
      <w:hyperlink w:anchor="_Toc11340" w:history="1">
        <w:r>
          <w:rPr>
            <w:rFonts w:ascii="仿宋" w:eastAsia="仿宋" w:hAnsi="仿宋" w:cs="仿宋" w:hint="eastAsia"/>
            <w:lang w:eastAsia="zh-CN"/>
          </w:rPr>
          <w:t>十五、利益相关者分析与沟通计划</w:t>
        </w:r>
        <w:r>
          <w:tab/>
        </w:r>
        <w:r>
          <w:fldChar w:fldCharType="begin"/>
        </w:r>
        <w:r>
          <w:instrText xml:space="preserve"> PAGEREF _Toc11340 \h </w:instrText>
        </w:r>
        <w:r>
          <w:fldChar w:fldCharType="separate"/>
        </w:r>
        <w:r>
          <w:t>70</w:t>
        </w:r>
        <w:r>
          <w:fldChar w:fldCharType="end"/>
        </w:r>
      </w:hyperlink>
    </w:p>
    <w:p>
      <w:pPr>
        <w:pStyle w:val="TOC2"/>
        <w:tabs>
          <w:tab w:val="right" w:leader="dot" w:pos="8306"/>
        </w:tabs>
      </w:pPr>
      <w:hyperlink w:anchor="_Toc28471" w:history="1">
        <w:r>
          <w:rPr>
            <w:rFonts w:ascii="仿宋" w:eastAsia="仿宋" w:hAnsi="仿宋" w:cs="仿宋" w:hint="eastAsia"/>
            <w:lang w:eastAsia="zh-CN"/>
          </w:rPr>
          <w:t>(一)、利益相关者分析</w:t>
        </w:r>
        <w:r>
          <w:tab/>
        </w:r>
        <w:r>
          <w:fldChar w:fldCharType="begin"/>
        </w:r>
        <w:r>
          <w:instrText xml:space="preserve"> PAGEREF _Toc28471 \h </w:instrText>
        </w:r>
        <w:r>
          <w:fldChar w:fldCharType="separate"/>
        </w:r>
        <w:r>
          <w:t>70</w:t>
        </w:r>
        <w:r>
          <w:fldChar w:fldCharType="end"/>
        </w:r>
      </w:hyperlink>
    </w:p>
    <w:p>
      <w:pPr>
        <w:pStyle w:val="TOC2"/>
        <w:tabs>
          <w:tab w:val="right" w:leader="dot" w:pos="8306"/>
        </w:tabs>
      </w:pPr>
      <w:hyperlink w:anchor="_Toc20417" w:history="1">
        <w:r>
          <w:rPr>
            <w:rFonts w:ascii="仿宋" w:eastAsia="仿宋" w:hAnsi="仿宋" w:cs="仿宋" w:hint="eastAsia"/>
            <w:lang w:eastAsia="zh-CN"/>
          </w:rPr>
          <w:t>(二)、沟通计划</w:t>
        </w:r>
        <w:r>
          <w:tab/>
        </w:r>
        <w:r>
          <w:fldChar w:fldCharType="begin"/>
        </w:r>
        <w:r>
          <w:instrText xml:space="preserve"> PAGEREF _Toc20417 \h </w:instrText>
        </w:r>
        <w:r>
          <w:fldChar w:fldCharType="separate"/>
        </w:r>
        <w:r>
          <w:t>71</w:t>
        </w:r>
        <w:r>
          <w:fldChar w:fldCharType="end"/>
        </w:r>
      </w:hyperlink>
    </w:p>
    <w:p>
      <w:pPr>
        <w:pStyle w:val="TOC1"/>
        <w:tabs>
          <w:tab w:val="right" w:leader="dot" w:pos="8306"/>
        </w:tabs>
      </w:pPr>
      <w:hyperlink w:anchor="_Toc29110" w:history="1">
        <w:r>
          <w:rPr>
            <w:rFonts w:ascii="仿宋" w:eastAsia="仿宋" w:hAnsi="仿宋" w:cs="仿宋" w:hint="eastAsia"/>
            <w:lang w:eastAsia="zh-CN"/>
          </w:rPr>
          <w:t>十六、自动多排钻项目变更管理</w:t>
        </w:r>
        <w:r>
          <w:tab/>
        </w:r>
        <w:r>
          <w:fldChar w:fldCharType="begin"/>
        </w:r>
        <w:r>
          <w:instrText xml:space="preserve"> PAGEREF _Toc29110 \h </w:instrText>
        </w:r>
        <w:r>
          <w:fldChar w:fldCharType="separate"/>
        </w:r>
        <w:r>
          <w:t>73</w:t>
        </w:r>
        <w:r>
          <w:fldChar w:fldCharType="end"/>
        </w:r>
      </w:hyperlink>
    </w:p>
    <w:p>
      <w:pPr>
        <w:pStyle w:val="TOC2"/>
        <w:tabs>
          <w:tab w:val="right" w:leader="dot" w:pos="8306"/>
        </w:tabs>
      </w:pPr>
      <w:hyperlink w:anchor="_Toc17098" w:history="1">
        <w:r>
          <w:rPr>
            <w:rFonts w:ascii="仿宋" w:eastAsia="仿宋" w:hAnsi="仿宋" w:cs="仿宋" w:hint="eastAsia"/>
            <w:lang w:eastAsia="zh-CN"/>
          </w:rPr>
          <w:t>(一)、变更申请与评估</w:t>
        </w:r>
        <w:r>
          <w:tab/>
        </w:r>
        <w:r>
          <w:fldChar w:fldCharType="begin"/>
        </w:r>
        <w:r>
          <w:instrText xml:space="preserve"> PAGEREF _Toc17098 \h </w:instrText>
        </w:r>
        <w:r>
          <w:fldChar w:fldCharType="separate"/>
        </w:r>
        <w:r>
          <w:t>73</w:t>
        </w:r>
        <w:r>
          <w:fldChar w:fldCharType="end"/>
        </w:r>
      </w:hyperlink>
    </w:p>
    <w:p>
      <w:pPr>
        <w:pStyle w:val="TOC2"/>
        <w:tabs>
          <w:tab w:val="right" w:leader="dot" w:pos="8306"/>
        </w:tabs>
      </w:pPr>
      <w:hyperlink w:anchor="_Toc26024" w:history="1">
        <w:r>
          <w:rPr>
            <w:rFonts w:ascii="仿宋" w:eastAsia="仿宋" w:hAnsi="仿宋" w:cs="仿宋" w:hint="eastAsia"/>
            <w:lang w:eastAsia="zh-CN"/>
          </w:rPr>
          <w:t>(二)、变更实施与控制</w:t>
        </w:r>
        <w:r>
          <w:tab/>
        </w:r>
        <w:r>
          <w:fldChar w:fldCharType="begin"/>
        </w:r>
        <w:r>
          <w:instrText xml:space="preserve"> PAGEREF _Toc26024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10"/>
      <w:r>
        <w:rPr>
          <w:rFonts w:ascii="仿宋" w:eastAsia="仿宋" w:hAnsi="仿宋" w:cs="仿宋" w:hint="eastAsia"/>
          <w:sz w:val="28"/>
          <w:lang w:eastAsia="zh-CN"/>
        </w:rPr>
        <w:t>一、自动多排钻项目危机管理</w:t>
      </w:r>
      <w:bookmarkEnd w:id="2"/>
    </w:p>
    <w:p>
      <w:pPr>
        <w:pStyle w:val="Heading2"/>
        <w:rPr>
          <w:rFonts w:ascii="仿宋" w:eastAsia="仿宋" w:hAnsi="仿宋" w:cs="仿宋" w:hint="eastAsia"/>
          <w:lang w:eastAsia="zh-CN"/>
        </w:rPr>
      </w:pPr>
      <w:bookmarkStart w:id="3" w:name="_Toc136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危机管理中，危机预警与识别是确保自动多排钻项目稳健运行的核心步骤。通过建立全面的监测机制，自动多排钻项目团队旨在及时发现和理解潜在的风险和危机因素，以便采取及时的预防和应对措施，确保自动多排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首先，通过深入的风险评估，自动多排钻项目团队全面分析了整个自动多排钻项目和各个阶段可能存在的威胁。这包括准确评估每个潜在风险的发生概率和可能影响的程度，为后续危机预警提供了有力支持。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多排钻项目团队着重于明确定义自动多排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多排钻项目进展的持续监控，团队能够及时发现潜在问题并作出迅速反应。自动多排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在这一阶段，团队的专业素养和反应速度将发挥至关重要的作用，以确保潜在危机能够在初期得到有效的处理，最大程度地减轻负面影响。通过危机预警与识别，自动多排钻项目得以更有序、可控地推进。</w:t>
      </w:r>
    </w:p>
    <w:p>
      <w:pPr>
        <w:pStyle w:val="Heading2"/>
        <w:ind w:firstLine="560" w:firstLineChars="200"/>
        <w:rPr>
          <w:rFonts w:ascii="仿宋" w:eastAsia="仿宋" w:hAnsi="仿宋" w:cs="仿宋" w:hint="eastAsia"/>
          <w:sz w:val="28"/>
          <w:lang w:eastAsia="zh-CN"/>
        </w:rPr>
      </w:pPr>
      <w:bookmarkStart w:id="4" w:name="_Toc53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在危机发生时，自动多排钻项目团队立即行动，成立了应急小组。该小组的任务是迅速制定并实施紧急应对措施，以最小化潜在损失。以下是采取的主要措施：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暂停自动多排钻项目进度：为遏制危机蔓延，自动多排钻项目暂时停止进行，以便全面评估当前状况。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资源重新分配：重新评估自动多排钻项目资源的分配，确保最大限度地减小损失。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实时沟通：与关键利益相关者建立实时沟通机制，向他们传递自动多排钻项目危机的实际状况，保障自动多排钻项目核心利益。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在紧急应对的同时，自动多排钻项目团队强调了团队协作和有效沟通的重要性。以下是团队协作的关键举措：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信息共享机制：建立了信息共享平台，确保团队成员能够及时获取自动多排钻项目危机的实时信息。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领导者沟通：自动多排钻项目领导者通过定期会议和即时沟通工具，指导团队应对危机，保持团队稳定运行。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随着危机得到初步控制，自动多排钻项目团队转向制定恢复计划，以确保自动多排钻项目能够从中迅速恢复。主要恢复计划包括：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修复受损的进度计划：重新评估自动多排钻项目进度，制定修复计划，确保自动多排钻项目尽快回归正常进程。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重新调整资源分配：优化资源分配，确保自动多排钻项目在有限资源下高效运转。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风险管理机制加强：对自动多排钻项目风险进行全面评估，制定更强化的风险管理策略，以预防未来可能的危机。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37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31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技术管理特点体现在其创新导向。通过引入最先进的技术趋势和解决方案，自动多排钻项目致力于提升科技含量、提高质量和效率水平。这意味着我们将采用最新的工具和方法，确保自动多排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多排钻项目技术管理的显著特征。通过整合不同领域的技术资源，我们实现了跨学科的协同工作。这有助于优化技术架构，提高整体效能。此外，整合性策略还促进了不同技术团队之间的紧密沟通和高效合作，确保自动多排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多排钻项目所采用的技术。通过不断优化技术方案，自动多排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多排钻项目团队将在自动多排钻项目初期识别可能的技术风险，并采取相应的预防和应对措施。通过建立健全的风险评估机制，自动多排钻项目能够在实施过程中及时发现并解决潜在的技术问题，保障自动多排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多排钻项目中，技术将成为自动多排钻项目成功的有力支持。这一深度剖析揭示了技术管理在自动多排钻项目实施中的关键作用，为自动多排钻项目的技术基础奠定了坚实的基础。</w:t>
      </w:r>
    </w:p>
    <w:p>
      <w:pPr>
        <w:pStyle w:val="Heading2"/>
        <w:ind w:firstLine="560" w:firstLineChars="200"/>
        <w:rPr>
          <w:rFonts w:ascii="仿宋" w:eastAsia="仿宋" w:hAnsi="仿宋" w:cs="仿宋" w:hint="eastAsia"/>
          <w:sz w:val="28"/>
          <w:lang w:eastAsia="zh-CN"/>
        </w:rPr>
      </w:pPr>
      <w:bookmarkStart w:id="7" w:name="_Toc26062"/>
      <w:r>
        <w:rPr>
          <w:rFonts w:ascii="仿宋" w:eastAsia="仿宋" w:hAnsi="仿宋" w:cs="仿宋" w:hint="eastAsia"/>
          <w:sz w:val="28"/>
          <w:lang w:eastAsia="zh-CN"/>
        </w:rPr>
        <w:t>(二)、自动多排钻项目工艺技术设计方案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多排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多排钻项目将严格按照相关行业规范要求进行组织。通过有效控制产品质量，自动多排钻项目将致力于为顾客提供优质的自动多排钻项目产品和良好的服务。这体现了自动多排钻项目对于生产活动合规性和质量标准的高度重视，为自动多排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多排钻项目注重生态效益和清洁生产原则。自动多排钻项目建设将紧密结合地方特色经济发展，与社会经济发展规划和区域环境保护规划方案相协调一致。通过与当地区域自然生态系统的结合，自动多排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多排钻项目产品具有多样化的客户需求和个性化的特点。因此，自动多排钻项目产品规格品种多样，且单批生产数量较小。为满足这一特点，自动多排钻项目承办单位将建设先进的柔性制造生产线。通过广泛应用柔性制造技术，自动多排钻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多排钻项目采用的技术具有较高的技术含量和自动化水平，处于国内先进水平。这一技术选用不仅体现了对生产效率、质量和环境友好性的高标准要求，同时为自动多排钻项目的可持续发展奠定了坚实的基础。</w:t>
      </w:r>
    </w:p>
    <w:p>
      <w:pPr>
        <w:pStyle w:val="Heading2"/>
        <w:ind w:firstLine="560" w:firstLineChars="200"/>
        <w:rPr>
          <w:rFonts w:ascii="仿宋" w:eastAsia="仿宋" w:hAnsi="仿宋" w:cs="仿宋" w:hint="eastAsia"/>
          <w:sz w:val="28"/>
          <w:lang w:eastAsia="zh-CN"/>
        </w:rPr>
      </w:pPr>
      <w:bookmarkStart w:id="8" w:name="_Toc3095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为确保自动多排钻项目的高效生产和技术实施，我们制定了一套精心设计的设备选型方案，以满足自动多排钻项目生产、质量和环保的要求。该方案的主要特点如下：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多排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针对自动多排钻项目产品的多样性和小批量生产的特点，我们将建设柔性制造生产线。通过在设备选型中考虑柔性制造技术，可以灵活应对不同产品规格和生产需求，实现生产线的高度灵活性和适应性。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32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990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自动多排钻项目的主要产品是XXXX，预计年产值为XXX万元。这一产品在市场中占据着重要的地位，其广泛的应用范围使得该自动多排钻项目的市场前景非常广阔。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多排钻项目的xxx产品作为重要的原材料之一，将在多个领域发挥关键作用。其在建筑、交通、能源等方面的广泛应用将为整个产业链提供强大的支持，形成产业协同效应。自动多排钻项目的年产值XXX万XXX万XXX万万元不仅反映了其在市场上的巨大潜力，更预示着它对国民经济的积极贡献。这种关联度高、涉及面广的产业关系，使得该自动多排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273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总征地面积为XXXX平方米，相当于约XX.XX亩，其中净用地面积为XXXX平方米，红线范围内相当于约XX.XX亩。这一用地规模充分考虑了自动多排钻项目的建设需求，保障了自动多排钻项目在合适的空间内得以充分发展。自动多排钻项目规划的总建筑面积为XXXX平方米，其中主体工程建设占XXXX平方米，计容建筑面积达XXXX平方米。预计建筑工程的投资将达到XXXX万元，为自动多排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计划购置的设备共计XXXX台（套），设备购置费用为XXXX万元。这一设备购置计划充分考虑到自动多排钻项目的生产需求和技术要求，确保了自动多排钻项目在生产运营中具备先进的技术装备和高效的生产能力。设备的合理配置将为自动多排钻项目的正常运作和未来的产能提升奠定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计划总投资为XXXX万元，预计年实现营业收入为XXXX万元。这一产能规模的设定旨在确保自动多排钻项目能够在投资与回报之间取得平衡，实现长期可持续的发展。自动多排钻项目的总投资充分考虑到各个方面的需求，包括用地建设、设备购置等多个环节，以确保自动多排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099"/>
      <w:r>
        <w:rPr>
          <w:rFonts w:ascii="仿宋" w:eastAsia="仿宋" w:hAnsi="仿宋" w:cs="仿宋" w:hint="eastAsia"/>
          <w:sz w:val="28"/>
          <w:lang w:eastAsia="zh-CN"/>
        </w:rPr>
        <w:t>四、自动多排钻项目可持续发展</w:t>
      </w:r>
      <w:bookmarkEnd w:id="12"/>
    </w:p>
    <w:p>
      <w:pPr>
        <w:pStyle w:val="Heading2"/>
        <w:rPr>
          <w:rFonts w:ascii="仿宋" w:eastAsia="仿宋" w:hAnsi="仿宋" w:cs="仿宋" w:hint="eastAsia"/>
          <w:lang w:eastAsia="zh-CN"/>
        </w:rPr>
      </w:pPr>
      <w:bookmarkStart w:id="13" w:name="_Toc1534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中，自动多排钻项目团队着眼于未来，明确了可持续发展的战略方向。制定的具体可持续发展目标包括降低资源使用、采用环保技术、最大化社会效益等。这一步骤不仅有助于自动多排钻项目在环保和社会责任方面达到最高标准，也为未来提供了明确的指引，确保自动多排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可持续实践的融入自动多排钻项目管理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多排钻项目管理周期。从自动多排钻项目规划开始，自动多排钻项目团队就考虑了环境和社会的因素。在执行阶段，自动多排钻项目团队积极推动绿色技术的应用，优化资源利用。此外，关注员工的社会责任，通过培训和沟通活动提高员工对可持续发展的认知，使他们能够在日常工作中践行可持续实践。这些举措不仅为自动多排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504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扎根于自动多排钻项目的可持续发展理念，我们深信环保与社会责任是自动多排钻项目成功的关键支柱。在自动多排钻项目的每一步，我们都致力于通过创新和实践，履行对环境和社会的坚定责任。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团队通过引入先进的环保技术、建立高效的废物处理系统以及推动能源节约措施，积极履行环保责任。定期的环保监测和评估确保自动多排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不仅致力于自身可持续发展，还注重对社会的回馈。通过支持社区自动多排钻项目、参与慈善事业、提供培训机会等方式，自动多排钻项目积极履行社会责任。与当地社区建立积极互动，关注员工的工作与生活平衡，以及员工的身心健康，是自动多排钻项目在社会责任层面的关键举措。这样的实践不仅增强了自动多排钻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2546"/>
      <w:r>
        <w:rPr>
          <w:rFonts w:ascii="仿宋" w:eastAsia="仿宋" w:hAnsi="仿宋" w:cs="仿宋" w:hint="eastAsia"/>
          <w:sz w:val="28"/>
          <w:lang w:eastAsia="zh-CN"/>
        </w:rPr>
        <w:t>五、自动多排钻项目建设背景及必要性分析</w:t>
      </w:r>
      <w:bookmarkEnd w:id="15"/>
    </w:p>
    <w:p>
      <w:pPr>
        <w:pStyle w:val="Heading2"/>
        <w:rPr>
          <w:rFonts w:ascii="仿宋" w:eastAsia="仿宋" w:hAnsi="仿宋" w:cs="仿宋" w:hint="eastAsia"/>
          <w:lang w:eastAsia="zh-CN"/>
        </w:rPr>
      </w:pPr>
      <w:bookmarkStart w:id="16" w:name="_Toc10693"/>
      <w:r>
        <w:rPr>
          <w:rFonts w:ascii="仿宋" w:eastAsia="仿宋" w:hAnsi="仿宋" w:cs="仿宋" w:hint="eastAsia"/>
          <w:lang w:eastAsia="zh-CN"/>
        </w:rPr>
        <w:t>(一)、自动多排钻项目背景分析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多排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多排钻项目在这个潮流中的定位。同时，我们将关注行业内涌现的新兴机遇，以便自动多排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多排钻项目提供了强大的发展动力。我们将聚焦于行业内最新的技术发展趋势，包括但不限于人工智能、大数据分析、物联网等领域。通过深度的技术研究，我们将确保自动多排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多排钻项目发展的源泉。我们将投入更多的精力对市场需求进行深入剖析，超越表面的需求，深入挖掘潜在的市场痛点和机遇。通过对市场需求的细致了解，自动多排钻项目将更有针对性地设计解决方案，满足市场的多样化需求，从而更好地促进自动多排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多排钻项目战略至关重要。我们将对竞争态势进行更为深入的分析，包括但不限于市场份额、产品特点、客户满意度等多个维度。通过深度的竞争分析，自动多排钻项目将能够更准确地把握市场脉搏，制定具有竞争力的自动多排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多排钻项目的发展具有直接的影响。我们将进行更为全面的法规和政策分析，了解行业发展中的潜在法律风险和合规挑战。通过充分了解和遵守相关法规，自动多排钻项目将确保在法律框架内合法合规运营，为自动多排钻项目的稳健发展提供有力支持。</w:t>
      </w:r>
    </w:p>
    <w:p>
      <w:pPr>
        <w:pStyle w:val="Heading2"/>
        <w:ind w:firstLine="560" w:firstLineChars="200"/>
        <w:rPr>
          <w:rFonts w:ascii="仿宋" w:eastAsia="仿宋" w:hAnsi="仿宋" w:cs="仿宋" w:hint="eastAsia"/>
          <w:sz w:val="28"/>
          <w:lang w:eastAsia="zh-CN"/>
        </w:rPr>
      </w:pPr>
      <w:bookmarkStart w:id="17" w:name="_Toc4836"/>
      <w:r>
        <w:rPr>
          <w:rFonts w:ascii="仿宋" w:eastAsia="仿宋" w:hAnsi="仿宋" w:cs="仿宋" w:hint="eastAsia"/>
          <w:sz w:val="28"/>
          <w:lang w:eastAsia="zh-CN"/>
        </w:rPr>
        <w:t>(二)、自动多排钻项目建设必要性分析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自动多排钻项目建设的迫切性源于对行业发展趋势的深刻洞察。我们正处于一个行业变革的时代，科技创新、数字化转型成为企业发展的关键动力。自动多排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建设不仅仅是为了跟上潮流，更是为了通过技术创新推动企业的持续发展。通过引入先进的技术和解决方案，自动多排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多排钻项目的建设成为必然选择，通过提高产品质量、拓展服务领域，从而在竞争中获得更多的机会。自动多排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多排钻项目建设的必要性体现在对客户需求更精准的满足。通过自动多排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自动多排钻项目建设的背后是对企业持续创新的追求。只有通过不断创新，企业才能在竞争中立于不败之地。自动多排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704"/>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4928"/>
      <w:r>
        <w:rPr>
          <w:rFonts w:ascii="仿宋" w:eastAsia="仿宋" w:hAnsi="仿宋" w:cs="仿宋" w:hint="eastAsia"/>
          <w:lang w:eastAsia="zh-CN"/>
        </w:rPr>
        <w:t>(一)、自动多排钻行业分析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行业一直以来都是市场的关注焦点。行业内的发展趋势、竞争态势以及潜在机会都对自动多排钻项目的推进产生深远的影响。通过深入研究行业的整体概貌，我们将更好地理解行业的核心特征，为自动多排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行业，技术一直是推动创新和发展的关键因素。我们将对当前技术趋势进行详尽分析，包括但不限于人工智能、大数据应用、先进制造技术等。这有助于自动多排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多排钻项目成功的基础。我们将对主要竞争对手进行深入研究，包括其市场份额、产品特点、市场定位等。通过全面了解竞争对手的优势和劣势，自动多排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4226"/>
      <w:r>
        <w:rPr>
          <w:rFonts w:ascii="仿宋" w:eastAsia="仿宋" w:hAnsi="仿宋" w:cs="仿宋" w:hint="eastAsia"/>
          <w:sz w:val="28"/>
          <w:lang w:eastAsia="zh-CN"/>
        </w:rPr>
        <w:t>(二)、自动多排钻市场分析预测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https://d.book118.com/758017075007006027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B734E"/>
    <w:rsid w:val="383B73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1707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2024-01-15T18:33:00Z</dcterms:created>
  <dcterms:modified xsi:type="dcterms:W3CDTF">2024-01-15T18:33:18Z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3B48795C8A0042F7A31F10685E20BBC8_11</vt:lpwstr>
  </property>
  <property fmtid="{D5CDD505-2E9C-101B-9397-08002B2CF9AE}" pid="3" name="KSOProductBuildVer">
    <vt:lpwstr>2052-12.1.0.16120</vt:lpwstr>
  </property>
</Properties>
</file>