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钣金加工项目规划设计蓝图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27" w:history="1">
        <w:r>
          <w:rPr>
            <w:rFonts w:ascii="仿宋" w:eastAsia="仿宋" w:hAnsi="仿宋" w:cs="仿宋" w:hint="eastAsia"/>
            <w:lang w:eastAsia="zh-CN"/>
          </w:rPr>
          <w:t>概论</w:t>
        </w:r>
        <w:r>
          <w:tab/>
        </w:r>
        <w:r>
          <w:fldChar w:fldCharType="begin"/>
        </w:r>
        <w:r>
          <w:instrText xml:space="preserve"> PAGEREF _Toc3527 \h </w:instrText>
        </w:r>
        <w:r>
          <w:fldChar w:fldCharType="separate"/>
        </w:r>
        <w:r>
          <w:t>3</w:t>
        </w:r>
        <w:r>
          <w:fldChar w:fldCharType="end"/>
        </w:r>
      </w:hyperlink>
    </w:p>
    <w:p>
      <w:pPr>
        <w:pStyle w:val="TOC1"/>
        <w:tabs>
          <w:tab w:val="right" w:leader="dot" w:pos="8306"/>
        </w:tabs>
      </w:pPr>
      <w:hyperlink w:anchor="_Toc12514" w:history="1">
        <w:r>
          <w:rPr>
            <w:rFonts w:ascii="仿宋" w:eastAsia="仿宋" w:hAnsi="仿宋" w:cs="仿宋" w:hint="eastAsia"/>
            <w:lang w:eastAsia="zh-CN"/>
          </w:rPr>
          <w:t>一、市场分析、调研</w:t>
        </w:r>
        <w:r>
          <w:tab/>
        </w:r>
        <w:r>
          <w:fldChar w:fldCharType="begin"/>
        </w:r>
        <w:r>
          <w:instrText xml:space="preserve"> PAGEREF _Toc12514 \h </w:instrText>
        </w:r>
        <w:r>
          <w:fldChar w:fldCharType="separate"/>
        </w:r>
        <w:r>
          <w:t>3</w:t>
        </w:r>
        <w:r>
          <w:fldChar w:fldCharType="end"/>
        </w:r>
      </w:hyperlink>
    </w:p>
    <w:p>
      <w:pPr>
        <w:pStyle w:val="TOC2"/>
        <w:tabs>
          <w:tab w:val="right" w:leader="dot" w:pos="8306"/>
        </w:tabs>
      </w:pPr>
      <w:hyperlink w:anchor="_Toc31888" w:history="1">
        <w:r>
          <w:rPr>
            <w:rFonts w:ascii="仿宋" w:eastAsia="仿宋" w:hAnsi="仿宋" w:cs="仿宋" w:hint="eastAsia"/>
            <w:lang w:eastAsia="zh-CN"/>
          </w:rPr>
          <w:t>(一)、钣金加工行业分析</w:t>
        </w:r>
        <w:r>
          <w:tab/>
        </w:r>
        <w:r>
          <w:fldChar w:fldCharType="begin"/>
        </w:r>
        <w:r>
          <w:instrText xml:space="preserve"> PAGEREF _Toc31888 \h </w:instrText>
        </w:r>
        <w:r>
          <w:fldChar w:fldCharType="separate"/>
        </w:r>
        <w:r>
          <w:t>3</w:t>
        </w:r>
        <w:r>
          <w:fldChar w:fldCharType="end"/>
        </w:r>
      </w:hyperlink>
    </w:p>
    <w:p>
      <w:pPr>
        <w:pStyle w:val="TOC2"/>
        <w:tabs>
          <w:tab w:val="right" w:leader="dot" w:pos="8306"/>
        </w:tabs>
      </w:pPr>
      <w:hyperlink w:anchor="_Toc10616" w:history="1">
        <w:r>
          <w:rPr>
            <w:rFonts w:ascii="仿宋" w:eastAsia="仿宋" w:hAnsi="仿宋" w:cs="仿宋" w:hint="eastAsia"/>
            <w:lang w:eastAsia="zh-CN"/>
          </w:rPr>
          <w:t>(二)、钣金加工市场分析预测</w:t>
        </w:r>
        <w:r>
          <w:tab/>
        </w:r>
        <w:r>
          <w:fldChar w:fldCharType="begin"/>
        </w:r>
        <w:r>
          <w:instrText xml:space="preserve"> PAGEREF _Toc10616 \h </w:instrText>
        </w:r>
        <w:r>
          <w:fldChar w:fldCharType="separate"/>
        </w:r>
        <w:r>
          <w:t>4</w:t>
        </w:r>
        <w:r>
          <w:fldChar w:fldCharType="end"/>
        </w:r>
      </w:hyperlink>
    </w:p>
    <w:p>
      <w:pPr>
        <w:pStyle w:val="TOC1"/>
        <w:tabs>
          <w:tab w:val="right" w:leader="dot" w:pos="8306"/>
        </w:tabs>
      </w:pPr>
      <w:hyperlink w:anchor="_Toc9751" w:history="1">
        <w:r>
          <w:rPr>
            <w:rFonts w:ascii="仿宋" w:eastAsia="仿宋" w:hAnsi="仿宋" w:cs="仿宋" w:hint="eastAsia"/>
            <w:lang w:eastAsia="zh-CN"/>
          </w:rPr>
          <w:t>二、钣金加工项目文档管理</w:t>
        </w:r>
        <w:r>
          <w:tab/>
        </w:r>
        <w:r>
          <w:fldChar w:fldCharType="begin"/>
        </w:r>
        <w:r>
          <w:instrText xml:space="preserve"> PAGEREF _Toc9751 \h </w:instrText>
        </w:r>
        <w:r>
          <w:fldChar w:fldCharType="separate"/>
        </w:r>
        <w:r>
          <w:t>5</w:t>
        </w:r>
        <w:r>
          <w:fldChar w:fldCharType="end"/>
        </w:r>
      </w:hyperlink>
    </w:p>
    <w:p>
      <w:pPr>
        <w:pStyle w:val="TOC2"/>
        <w:tabs>
          <w:tab w:val="right" w:leader="dot" w:pos="8306"/>
        </w:tabs>
      </w:pPr>
      <w:hyperlink w:anchor="_Toc19620" w:history="1">
        <w:r>
          <w:rPr>
            <w:rFonts w:ascii="仿宋" w:eastAsia="仿宋" w:hAnsi="仿宋" w:cs="仿宋" w:hint="eastAsia"/>
            <w:lang w:eastAsia="zh-CN"/>
          </w:rPr>
          <w:t>(一)、文档编制与审查</w:t>
        </w:r>
        <w:r>
          <w:tab/>
        </w:r>
        <w:r>
          <w:fldChar w:fldCharType="begin"/>
        </w:r>
        <w:r>
          <w:instrText xml:space="preserve"> PAGEREF _Toc19620 \h </w:instrText>
        </w:r>
        <w:r>
          <w:fldChar w:fldCharType="separate"/>
        </w:r>
        <w:r>
          <w:t>5</w:t>
        </w:r>
        <w:r>
          <w:fldChar w:fldCharType="end"/>
        </w:r>
      </w:hyperlink>
    </w:p>
    <w:p>
      <w:pPr>
        <w:pStyle w:val="TOC2"/>
        <w:tabs>
          <w:tab w:val="right" w:leader="dot" w:pos="8306"/>
        </w:tabs>
      </w:pPr>
      <w:hyperlink w:anchor="_Toc20587" w:history="1">
        <w:r>
          <w:rPr>
            <w:rFonts w:ascii="仿宋" w:eastAsia="仿宋" w:hAnsi="仿宋" w:cs="仿宋" w:hint="eastAsia"/>
            <w:lang w:eastAsia="zh-CN"/>
          </w:rPr>
          <w:t>(二)、文档发布与分发</w:t>
        </w:r>
        <w:r>
          <w:tab/>
        </w:r>
        <w:r>
          <w:fldChar w:fldCharType="begin"/>
        </w:r>
        <w:r>
          <w:instrText xml:space="preserve"> PAGEREF _Toc20587 \h </w:instrText>
        </w:r>
        <w:r>
          <w:fldChar w:fldCharType="separate"/>
        </w:r>
        <w:r>
          <w:t>6</w:t>
        </w:r>
        <w:r>
          <w:fldChar w:fldCharType="end"/>
        </w:r>
      </w:hyperlink>
    </w:p>
    <w:p>
      <w:pPr>
        <w:pStyle w:val="TOC2"/>
        <w:tabs>
          <w:tab w:val="right" w:leader="dot" w:pos="8306"/>
        </w:tabs>
      </w:pPr>
      <w:hyperlink w:anchor="_Toc14527" w:history="1">
        <w:r>
          <w:rPr>
            <w:rFonts w:ascii="仿宋" w:eastAsia="仿宋" w:hAnsi="仿宋" w:cs="仿宋" w:hint="eastAsia"/>
            <w:lang w:eastAsia="zh-CN"/>
          </w:rPr>
          <w:t>(三)、文档存档与归档</w:t>
        </w:r>
        <w:r>
          <w:tab/>
        </w:r>
        <w:r>
          <w:fldChar w:fldCharType="begin"/>
        </w:r>
        <w:r>
          <w:instrText xml:space="preserve"> PAGEREF _Toc14527 \h </w:instrText>
        </w:r>
        <w:r>
          <w:fldChar w:fldCharType="separate"/>
        </w:r>
        <w:r>
          <w:t>7</w:t>
        </w:r>
        <w:r>
          <w:fldChar w:fldCharType="end"/>
        </w:r>
      </w:hyperlink>
    </w:p>
    <w:p>
      <w:pPr>
        <w:pStyle w:val="TOC1"/>
        <w:tabs>
          <w:tab w:val="right" w:leader="dot" w:pos="8306"/>
        </w:tabs>
      </w:pPr>
      <w:hyperlink w:anchor="_Toc22270" w:history="1">
        <w:r>
          <w:rPr>
            <w:rFonts w:ascii="仿宋" w:eastAsia="仿宋" w:hAnsi="仿宋" w:cs="仿宋" w:hint="eastAsia"/>
            <w:lang w:eastAsia="zh-CN"/>
          </w:rPr>
          <w:t>三、钣金加工项目建设单位说明</w:t>
        </w:r>
        <w:r>
          <w:tab/>
        </w:r>
        <w:r>
          <w:fldChar w:fldCharType="begin"/>
        </w:r>
        <w:r>
          <w:instrText xml:space="preserve"> PAGEREF _Toc22270 \h </w:instrText>
        </w:r>
        <w:r>
          <w:fldChar w:fldCharType="separate"/>
        </w:r>
        <w:r>
          <w:t>8</w:t>
        </w:r>
        <w:r>
          <w:fldChar w:fldCharType="end"/>
        </w:r>
      </w:hyperlink>
    </w:p>
    <w:p>
      <w:pPr>
        <w:pStyle w:val="TOC2"/>
        <w:tabs>
          <w:tab w:val="right" w:leader="dot" w:pos="8306"/>
        </w:tabs>
      </w:pPr>
      <w:hyperlink w:anchor="_Toc8189" w:history="1">
        <w:r>
          <w:rPr>
            <w:rFonts w:ascii="仿宋" w:eastAsia="仿宋" w:hAnsi="仿宋" w:cs="仿宋" w:hint="eastAsia"/>
            <w:lang w:eastAsia="zh-CN"/>
          </w:rPr>
          <w:t>(一)、钣金加工项目承办单位基本情况</w:t>
        </w:r>
        <w:r>
          <w:tab/>
        </w:r>
        <w:r>
          <w:fldChar w:fldCharType="begin"/>
        </w:r>
        <w:r>
          <w:instrText xml:space="preserve"> PAGEREF _Toc8189 \h </w:instrText>
        </w:r>
        <w:r>
          <w:fldChar w:fldCharType="separate"/>
        </w:r>
        <w:r>
          <w:t>8</w:t>
        </w:r>
        <w:r>
          <w:fldChar w:fldCharType="end"/>
        </w:r>
      </w:hyperlink>
    </w:p>
    <w:p>
      <w:pPr>
        <w:pStyle w:val="TOC2"/>
        <w:tabs>
          <w:tab w:val="right" w:leader="dot" w:pos="8306"/>
        </w:tabs>
      </w:pPr>
      <w:hyperlink w:anchor="_Toc7546" w:history="1">
        <w:r>
          <w:rPr>
            <w:rFonts w:ascii="仿宋" w:eastAsia="仿宋" w:hAnsi="仿宋" w:cs="仿宋" w:hint="eastAsia"/>
            <w:lang w:eastAsia="zh-CN"/>
          </w:rPr>
          <w:t>(二)、公司经济效益分析</w:t>
        </w:r>
        <w:r>
          <w:tab/>
        </w:r>
        <w:r>
          <w:fldChar w:fldCharType="begin"/>
        </w:r>
        <w:r>
          <w:instrText xml:space="preserve"> PAGEREF _Toc7546 \h </w:instrText>
        </w:r>
        <w:r>
          <w:fldChar w:fldCharType="separate"/>
        </w:r>
        <w:r>
          <w:t>9</w:t>
        </w:r>
        <w:r>
          <w:fldChar w:fldCharType="end"/>
        </w:r>
      </w:hyperlink>
    </w:p>
    <w:p>
      <w:pPr>
        <w:pStyle w:val="TOC1"/>
        <w:tabs>
          <w:tab w:val="right" w:leader="dot" w:pos="8306"/>
        </w:tabs>
      </w:pPr>
      <w:hyperlink w:anchor="_Toc4233" w:history="1">
        <w:r>
          <w:rPr>
            <w:rFonts w:ascii="仿宋" w:eastAsia="仿宋" w:hAnsi="仿宋" w:cs="仿宋" w:hint="eastAsia"/>
            <w:lang w:eastAsia="zh-CN"/>
          </w:rPr>
          <w:t>四、工艺说明</w:t>
        </w:r>
        <w:r>
          <w:tab/>
        </w:r>
        <w:r>
          <w:fldChar w:fldCharType="begin"/>
        </w:r>
        <w:r>
          <w:instrText xml:space="preserve"> PAGEREF _Toc4233 \h </w:instrText>
        </w:r>
        <w:r>
          <w:fldChar w:fldCharType="separate"/>
        </w:r>
        <w:r>
          <w:t>10</w:t>
        </w:r>
        <w:r>
          <w:fldChar w:fldCharType="end"/>
        </w:r>
      </w:hyperlink>
    </w:p>
    <w:p>
      <w:pPr>
        <w:pStyle w:val="TOC2"/>
        <w:tabs>
          <w:tab w:val="right" w:leader="dot" w:pos="8306"/>
        </w:tabs>
      </w:pPr>
      <w:hyperlink w:anchor="_Toc22009" w:history="1">
        <w:r>
          <w:rPr>
            <w:rFonts w:ascii="仿宋" w:eastAsia="仿宋" w:hAnsi="仿宋" w:cs="仿宋" w:hint="eastAsia"/>
            <w:lang w:eastAsia="zh-CN"/>
          </w:rPr>
          <w:t>(一)、技术管理特点</w:t>
        </w:r>
        <w:r>
          <w:tab/>
        </w:r>
        <w:r>
          <w:fldChar w:fldCharType="begin"/>
        </w:r>
        <w:r>
          <w:instrText xml:space="preserve"> PAGEREF _Toc22009 \h </w:instrText>
        </w:r>
        <w:r>
          <w:fldChar w:fldCharType="separate"/>
        </w:r>
        <w:r>
          <w:t>10</w:t>
        </w:r>
        <w:r>
          <w:fldChar w:fldCharType="end"/>
        </w:r>
      </w:hyperlink>
    </w:p>
    <w:p>
      <w:pPr>
        <w:pStyle w:val="TOC2"/>
        <w:tabs>
          <w:tab w:val="right" w:leader="dot" w:pos="8306"/>
        </w:tabs>
      </w:pPr>
      <w:hyperlink w:anchor="_Toc17988" w:history="1">
        <w:r>
          <w:rPr>
            <w:rFonts w:ascii="仿宋" w:eastAsia="仿宋" w:hAnsi="仿宋" w:cs="仿宋" w:hint="eastAsia"/>
            <w:lang w:eastAsia="zh-CN"/>
          </w:rPr>
          <w:t>(二)、钣金加工项目工艺技术设计方案</w:t>
        </w:r>
        <w:r>
          <w:tab/>
        </w:r>
        <w:r>
          <w:fldChar w:fldCharType="begin"/>
        </w:r>
        <w:r>
          <w:instrText xml:space="preserve"> PAGEREF _Toc17988 \h </w:instrText>
        </w:r>
        <w:r>
          <w:fldChar w:fldCharType="separate"/>
        </w:r>
        <w:r>
          <w:t>11</w:t>
        </w:r>
        <w:r>
          <w:fldChar w:fldCharType="end"/>
        </w:r>
      </w:hyperlink>
    </w:p>
    <w:p>
      <w:pPr>
        <w:pStyle w:val="TOC2"/>
        <w:tabs>
          <w:tab w:val="right" w:leader="dot" w:pos="8306"/>
        </w:tabs>
      </w:pPr>
      <w:hyperlink w:anchor="_Toc7744" w:history="1">
        <w:r>
          <w:rPr>
            <w:rFonts w:ascii="仿宋" w:eastAsia="仿宋" w:hAnsi="仿宋" w:cs="仿宋" w:hint="eastAsia"/>
            <w:lang w:eastAsia="zh-CN"/>
          </w:rPr>
          <w:t>(三)、设备选型方案</w:t>
        </w:r>
        <w:r>
          <w:tab/>
        </w:r>
        <w:r>
          <w:fldChar w:fldCharType="begin"/>
        </w:r>
        <w:r>
          <w:instrText xml:space="preserve"> PAGEREF _Toc7744 \h </w:instrText>
        </w:r>
        <w:r>
          <w:fldChar w:fldCharType="separate"/>
        </w:r>
        <w:r>
          <w:t>12</w:t>
        </w:r>
        <w:r>
          <w:fldChar w:fldCharType="end"/>
        </w:r>
      </w:hyperlink>
    </w:p>
    <w:p>
      <w:pPr>
        <w:pStyle w:val="TOC1"/>
        <w:tabs>
          <w:tab w:val="right" w:leader="dot" w:pos="8306"/>
        </w:tabs>
      </w:pPr>
      <w:hyperlink w:anchor="_Toc7071" w:history="1">
        <w:r>
          <w:rPr>
            <w:rFonts w:ascii="仿宋" w:eastAsia="仿宋" w:hAnsi="仿宋" w:cs="仿宋" w:hint="eastAsia"/>
            <w:lang w:eastAsia="zh-CN"/>
          </w:rPr>
          <w:t>五、钣金加工项目土建工程</w:t>
        </w:r>
        <w:r>
          <w:tab/>
        </w:r>
        <w:r>
          <w:fldChar w:fldCharType="begin"/>
        </w:r>
        <w:r>
          <w:instrText xml:space="preserve"> PAGEREF _Toc7071 \h </w:instrText>
        </w:r>
        <w:r>
          <w:fldChar w:fldCharType="separate"/>
        </w:r>
        <w:r>
          <w:t>13</w:t>
        </w:r>
        <w:r>
          <w:fldChar w:fldCharType="end"/>
        </w:r>
      </w:hyperlink>
    </w:p>
    <w:p>
      <w:pPr>
        <w:pStyle w:val="TOC2"/>
        <w:tabs>
          <w:tab w:val="right" w:leader="dot" w:pos="8306"/>
        </w:tabs>
      </w:pPr>
      <w:hyperlink w:anchor="_Toc21435" w:history="1">
        <w:r>
          <w:rPr>
            <w:rFonts w:ascii="仿宋" w:eastAsia="仿宋" w:hAnsi="仿宋" w:cs="仿宋" w:hint="eastAsia"/>
            <w:lang w:eastAsia="zh-CN"/>
          </w:rPr>
          <w:t>(一)、建筑工程设计原则</w:t>
        </w:r>
        <w:r>
          <w:tab/>
        </w:r>
        <w:r>
          <w:fldChar w:fldCharType="begin"/>
        </w:r>
        <w:r>
          <w:instrText xml:space="preserve"> PAGEREF _Toc21435 \h </w:instrText>
        </w:r>
        <w:r>
          <w:fldChar w:fldCharType="separate"/>
        </w:r>
        <w:r>
          <w:t>13</w:t>
        </w:r>
        <w:r>
          <w:fldChar w:fldCharType="end"/>
        </w:r>
      </w:hyperlink>
    </w:p>
    <w:p>
      <w:pPr>
        <w:pStyle w:val="TOC2"/>
        <w:tabs>
          <w:tab w:val="right" w:leader="dot" w:pos="8306"/>
        </w:tabs>
      </w:pPr>
      <w:hyperlink w:anchor="_Toc6701" w:history="1">
        <w:r>
          <w:rPr>
            <w:rFonts w:ascii="仿宋" w:eastAsia="仿宋" w:hAnsi="仿宋" w:cs="仿宋" w:hint="eastAsia"/>
            <w:lang w:eastAsia="zh-CN"/>
          </w:rPr>
          <w:t>(二)、土建工程设计年限及安全等级</w:t>
        </w:r>
        <w:r>
          <w:tab/>
        </w:r>
        <w:r>
          <w:fldChar w:fldCharType="begin"/>
        </w:r>
        <w:r>
          <w:instrText xml:space="preserve"> PAGEREF _Toc6701 \h </w:instrText>
        </w:r>
        <w:r>
          <w:fldChar w:fldCharType="separate"/>
        </w:r>
        <w:r>
          <w:t>15</w:t>
        </w:r>
        <w:r>
          <w:fldChar w:fldCharType="end"/>
        </w:r>
      </w:hyperlink>
    </w:p>
    <w:p>
      <w:pPr>
        <w:pStyle w:val="TOC2"/>
        <w:tabs>
          <w:tab w:val="right" w:leader="dot" w:pos="8306"/>
        </w:tabs>
      </w:pPr>
      <w:hyperlink w:anchor="_Toc15418" w:history="1">
        <w:r>
          <w:rPr>
            <w:rFonts w:ascii="仿宋" w:eastAsia="仿宋" w:hAnsi="仿宋" w:cs="仿宋" w:hint="eastAsia"/>
            <w:lang w:eastAsia="zh-CN"/>
          </w:rPr>
          <w:t>(三)、建筑工程设计总体要求</w:t>
        </w:r>
        <w:r>
          <w:tab/>
        </w:r>
        <w:r>
          <w:fldChar w:fldCharType="begin"/>
        </w:r>
        <w:r>
          <w:instrText xml:space="preserve"> PAGEREF _Toc15418 \h </w:instrText>
        </w:r>
        <w:r>
          <w:fldChar w:fldCharType="separate"/>
        </w:r>
        <w:r>
          <w:t>16</w:t>
        </w:r>
        <w:r>
          <w:fldChar w:fldCharType="end"/>
        </w:r>
      </w:hyperlink>
    </w:p>
    <w:p>
      <w:pPr>
        <w:pStyle w:val="TOC2"/>
        <w:tabs>
          <w:tab w:val="right" w:leader="dot" w:pos="8306"/>
        </w:tabs>
      </w:pPr>
      <w:hyperlink w:anchor="_Toc28892" w:history="1">
        <w:r>
          <w:rPr>
            <w:rFonts w:ascii="仿宋" w:eastAsia="仿宋" w:hAnsi="仿宋" w:cs="仿宋" w:hint="eastAsia"/>
            <w:lang w:eastAsia="zh-CN"/>
          </w:rPr>
          <w:t>(四)、土建工程建设指标</w:t>
        </w:r>
        <w:r>
          <w:tab/>
        </w:r>
        <w:r>
          <w:fldChar w:fldCharType="begin"/>
        </w:r>
        <w:r>
          <w:instrText xml:space="preserve"> PAGEREF _Toc28892 \h </w:instrText>
        </w:r>
        <w:r>
          <w:fldChar w:fldCharType="separate"/>
        </w:r>
        <w:r>
          <w:t>16</w:t>
        </w:r>
        <w:r>
          <w:fldChar w:fldCharType="end"/>
        </w:r>
      </w:hyperlink>
    </w:p>
    <w:p>
      <w:pPr>
        <w:pStyle w:val="TOC1"/>
        <w:tabs>
          <w:tab w:val="right" w:leader="dot" w:pos="8306"/>
        </w:tabs>
      </w:pPr>
      <w:hyperlink w:anchor="_Toc20935" w:history="1">
        <w:r>
          <w:rPr>
            <w:rFonts w:ascii="仿宋" w:eastAsia="仿宋" w:hAnsi="仿宋" w:cs="仿宋" w:hint="eastAsia"/>
            <w:lang w:eastAsia="zh-CN"/>
          </w:rPr>
          <w:t>六、钣金加工项目选址可行性分析</w:t>
        </w:r>
        <w:r>
          <w:tab/>
        </w:r>
        <w:r>
          <w:fldChar w:fldCharType="begin"/>
        </w:r>
        <w:r>
          <w:instrText xml:space="preserve"> PAGEREF _Toc20935 \h </w:instrText>
        </w:r>
        <w:r>
          <w:fldChar w:fldCharType="separate"/>
        </w:r>
        <w:r>
          <w:t>17</w:t>
        </w:r>
        <w:r>
          <w:fldChar w:fldCharType="end"/>
        </w:r>
      </w:hyperlink>
    </w:p>
    <w:p>
      <w:pPr>
        <w:pStyle w:val="TOC2"/>
        <w:tabs>
          <w:tab w:val="right" w:leader="dot" w:pos="8306"/>
        </w:tabs>
      </w:pPr>
      <w:hyperlink w:anchor="_Toc1282" w:history="1">
        <w:r>
          <w:rPr>
            <w:rFonts w:ascii="仿宋" w:eastAsia="仿宋" w:hAnsi="仿宋" w:cs="仿宋" w:hint="eastAsia"/>
            <w:lang w:eastAsia="zh-CN"/>
          </w:rPr>
          <w:t>(一)、钣金加工项目选址</w:t>
        </w:r>
        <w:r>
          <w:tab/>
        </w:r>
        <w:r>
          <w:fldChar w:fldCharType="begin"/>
        </w:r>
        <w:r>
          <w:instrText xml:space="preserve"> PAGEREF _Toc1282 \h </w:instrText>
        </w:r>
        <w:r>
          <w:fldChar w:fldCharType="separate"/>
        </w:r>
        <w:r>
          <w:t>17</w:t>
        </w:r>
        <w:r>
          <w:fldChar w:fldCharType="end"/>
        </w:r>
      </w:hyperlink>
    </w:p>
    <w:p>
      <w:pPr>
        <w:pStyle w:val="TOC2"/>
        <w:tabs>
          <w:tab w:val="right" w:leader="dot" w:pos="8306"/>
        </w:tabs>
      </w:pPr>
      <w:hyperlink w:anchor="_Toc12818" w:history="1">
        <w:r>
          <w:rPr>
            <w:rFonts w:ascii="仿宋" w:eastAsia="仿宋" w:hAnsi="仿宋" w:cs="仿宋" w:hint="eastAsia"/>
            <w:lang w:eastAsia="zh-CN"/>
          </w:rPr>
          <w:t>(二)、用地控制指标</w:t>
        </w:r>
        <w:r>
          <w:tab/>
        </w:r>
        <w:r>
          <w:fldChar w:fldCharType="begin"/>
        </w:r>
        <w:r>
          <w:instrText xml:space="preserve"> PAGEREF _Toc12818 \h </w:instrText>
        </w:r>
        <w:r>
          <w:fldChar w:fldCharType="separate"/>
        </w:r>
        <w:r>
          <w:t>17</w:t>
        </w:r>
        <w:r>
          <w:fldChar w:fldCharType="end"/>
        </w:r>
      </w:hyperlink>
    </w:p>
    <w:p>
      <w:pPr>
        <w:pStyle w:val="TOC2"/>
        <w:tabs>
          <w:tab w:val="right" w:leader="dot" w:pos="8306"/>
        </w:tabs>
      </w:pPr>
      <w:hyperlink w:anchor="_Toc15503" w:history="1">
        <w:r>
          <w:rPr>
            <w:rFonts w:ascii="仿宋" w:eastAsia="仿宋" w:hAnsi="仿宋" w:cs="仿宋" w:hint="eastAsia"/>
            <w:lang w:eastAsia="zh-CN"/>
          </w:rPr>
          <w:t>(三)、节约用地措施</w:t>
        </w:r>
        <w:r>
          <w:tab/>
        </w:r>
        <w:r>
          <w:fldChar w:fldCharType="begin"/>
        </w:r>
        <w:r>
          <w:instrText xml:space="preserve"> PAGEREF _Toc15503 \h </w:instrText>
        </w:r>
        <w:r>
          <w:fldChar w:fldCharType="separate"/>
        </w:r>
        <w:r>
          <w:t>19</w:t>
        </w:r>
        <w:r>
          <w:fldChar w:fldCharType="end"/>
        </w:r>
      </w:hyperlink>
    </w:p>
    <w:p>
      <w:pPr>
        <w:pStyle w:val="TOC2"/>
        <w:tabs>
          <w:tab w:val="right" w:leader="dot" w:pos="8306"/>
        </w:tabs>
      </w:pPr>
      <w:hyperlink w:anchor="_Toc30269" w:history="1">
        <w:r>
          <w:rPr>
            <w:rFonts w:ascii="仿宋" w:eastAsia="仿宋" w:hAnsi="仿宋" w:cs="仿宋" w:hint="eastAsia"/>
            <w:lang w:eastAsia="zh-CN"/>
          </w:rPr>
          <w:t>(四)、总图布置方案</w:t>
        </w:r>
        <w:r>
          <w:tab/>
        </w:r>
        <w:r>
          <w:fldChar w:fldCharType="begin"/>
        </w:r>
        <w:r>
          <w:instrText xml:space="preserve"> PAGEREF _Toc30269 \h </w:instrText>
        </w:r>
        <w:r>
          <w:fldChar w:fldCharType="separate"/>
        </w:r>
        <w:r>
          <w:t>20</w:t>
        </w:r>
        <w:r>
          <w:fldChar w:fldCharType="end"/>
        </w:r>
      </w:hyperlink>
    </w:p>
    <w:p>
      <w:pPr>
        <w:pStyle w:val="TOC2"/>
        <w:tabs>
          <w:tab w:val="right" w:leader="dot" w:pos="8306"/>
        </w:tabs>
      </w:pPr>
      <w:hyperlink w:anchor="_Toc21295" w:history="1">
        <w:r>
          <w:rPr>
            <w:rFonts w:ascii="仿宋" w:eastAsia="仿宋" w:hAnsi="仿宋" w:cs="仿宋" w:hint="eastAsia"/>
            <w:lang w:eastAsia="zh-CN"/>
          </w:rPr>
          <w:t>(五)、选址综合评价</w:t>
        </w:r>
        <w:r>
          <w:tab/>
        </w:r>
        <w:r>
          <w:fldChar w:fldCharType="begin"/>
        </w:r>
        <w:r>
          <w:instrText xml:space="preserve"> PAGEREF _Toc21295 \h </w:instrText>
        </w:r>
        <w:r>
          <w:fldChar w:fldCharType="separate"/>
        </w:r>
        <w:r>
          <w:t>21</w:t>
        </w:r>
        <w:r>
          <w:fldChar w:fldCharType="end"/>
        </w:r>
      </w:hyperlink>
    </w:p>
    <w:p>
      <w:pPr>
        <w:pStyle w:val="TOC1"/>
        <w:tabs>
          <w:tab w:val="right" w:leader="dot" w:pos="8306"/>
        </w:tabs>
      </w:pPr>
      <w:hyperlink w:anchor="_Toc7701" w:history="1">
        <w:r>
          <w:rPr>
            <w:rFonts w:ascii="仿宋" w:eastAsia="仿宋" w:hAnsi="仿宋" w:cs="仿宋" w:hint="eastAsia"/>
            <w:lang w:eastAsia="zh-CN"/>
          </w:rPr>
          <w:t>七、钣金加工项目经营效益</w:t>
        </w:r>
        <w:r>
          <w:tab/>
        </w:r>
        <w:r>
          <w:fldChar w:fldCharType="begin"/>
        </w:r>
        <w:r>
          <w:instrText xml:space="preserve"> PAGEREF _Toc7701 \h </w:instrText>
        </w:r>
        <w:r>
          <w:fldChar w:fldCharType="separate"/>
        </w:r>
        <w:r>
          <w:t>22</w:t>
        </w:r>
        <w:r>
          <w:fldChar w:fldCharType="end"/>
        </w:r>
      </w:hyperlink>
    </w:p>
    <w:p>
      <w:pPr>
        <w:pStyle w:val="TOC2"/>
        <w:tabs>
          <w:tab w:val="right" w:leader="dot" w:pos="8306"/>
        </w:tabs>
      </w:pPr>
      <w:hyperlink w:anchor="_Toc22817" w:history="1">
        <w:r>
          <w:rPr>
            <w:rFonts w:ascii="仿宋" w:eastAsia="仿宋" w:hAnsi="仿宋" w:cs="仿宋" w:hint="eastAsia"/>
            <w:lang w:eastAsia="zh-CN"/>
          </w:rPr>
          <w:t>(一)、经济评价财务测算</w:t>
        </w:r>
        <w:r>
          <w:tab/>
        </w:r>
        <w:r>
          <w:fldChar w:fldCharType="begin"/>
        </w:r>
        <w:r>
          <w:instrText xml:space="preserve"> PAGEREF _Toc22817 \h </w:instrText>
        </w:r>
        <w:r>
          <w:fldChar w:fldCharType="separate"/>
        </w:r>
        <w:r>
          <w:t>22</w:t>
        </w:r>
        <w:r>
          <w:fldChar w:fldCharType="end"/>
        </w:r>
      </w:hyperlink>
    </w:p>
    <w:p>
      <w:pPr>
        <w:pStyle w:val="TOC2"/>
        <w:tabs>
          <w:tab w:val="right" w:leader="dot" w:pos="8306"/>
        </w:tabs>
      </w:pPr>
      <w:hyperlink w:anchor="_Toc20980" w:history="1">
        <w:r>
          <w:rPr>
            <w:rFonts w:ascii="仿宋" w:eastAsia="仿宋" w:hAnsi="仿宋" w:cs="仿宋" w:hint="eastAsia"/>
            <w:lang w:eastAsia="zh-CN"/>
          </w:rPr>
          <w:t>(二)、钣金加工项目盈利能力分析</w:t>
        </w:r>
        <w:r>
          <w:tab/>
        </w:r>
        <w:r>
          <w:fldChar w:fldCharType="begin"/>
        </w:r>
        <w:r>
          <w:instrText xml:space="preserve"> PAGEREF _Toc20980 \h </w:instrText>
        </w:r>
        <w:r>
          <w:fldChar w:fldCharType="separate"/>
        </w:r>
        <w:r>
          <w:t>23</w:t>
        </w:r>
        <w:r>
          <w:fldChar w:fldCharType="end"/>
        </w:r>
      </w:hyperlink>
    </w:p>
    <w:p>
      <w:pPr>
        <w:pStyle w:val="TOC1"/>
        <w:tabs>
          <w:tab w:val="right" w:leader="dot" w:pos="8306"/>
        </w:tabs>
      </w:pPr>
      <w:hyperlink w:anchor="_Toc12804" w:history="1">
        <w:r>
          <w:rPr>
            <w:rFonts w:ascii="仿宋" w:eastAsia="仿宋" w:hAnsi="仿宋" w:cs="仿宋" w:hint="eastAsia"/>
            <w:lang w:eastAsia="zh-CN"/>
          </w:rPr>
          <w:t>八、钣金加工项目技术管理</w:t>
        </w:r>
        <w:r>
          <w:tab/>
        </w:r>
        <w:r>
          <w:fldChar w:fldCharType="begin"/>
        </w:r>
        <w:r>
          <w:instrText xml:space="preserve"> PAGEREF _Toc12804 \h </w:instrText>
        </w:r>
        <w:r>
          <w:fldChar w:fldCharType="separate"/>
        </w:r>
        <w:r>
          <w:t>24</w:t>
        </w:r>
        <w:r>
          <w:fldChar w:fldCharType="end"/>
        </w:r>
      </w:hyperlink>
    </w:p>
    <w:p>
      <w:pPr>
        <w:pStyle w:val="TOC2"/>
        <w:tabs>
          <w:tab w:val="right" w:leader="dot" w:pos="8306"/>
        </w:tabs>
      </w:pPr>
      <w:hyperlink w:anchor="_Toc6375" w:history="1">
        <w:r>
          <w:rPr>
            <w:rFonts w:ascii="仿宋" w:eastAsia="仿宋" w:hAnsi="仿宋" w:cs="仿宋" w:hint="eastAsia"/>
            <w:lang w:eastAsia="zh-CN"/>
          </w:rPr>
          <w:t>(一)、技术方案选用方向</w:t>
        </w:r>
        <w:r>
          <w:tab/>
        </w:r>
        <w:r>
          <w:fldChar w:fldCharType="begin"/>
        </w:r>
        <w:r>
          <w:instrText xml:space="preserve"> PAGEREF _Toc6375 \h </w:instrText>
        </w:r>
        <w:r>
          <w:fldChar w:fldCharType="separate"/>
        </w:r>
        <w:r>
          <w:t>24</w:t>
        </w:r>
        <w:r>
          <w:fldChar w:fldCharType="end"/>
        </w:r>
      </w:hyperlink>
    </w:p>
    <w:p>
      <w:pPr>
        <w:pStyle w:val="TOC2"/>
        <w:tabs>
          <w:tab w:val="right" w:leader="dot" w:pos="8306"/>
        </w:tabs>
      </w:pPr>
      <w:hyperlink w:anchor="_Toc23288" w:history="1">
        <w:r>
          <w:rPr>
            <w:rFonts w:ascii="仿宋" w:eastAsia="仿宋" w:hAnsi="仿宋" w:cs="仿宋" w:hint="eastAsia"/>
            <w:lang w:eastAsia="zh-CN"/>
          </w:rPr>
          <w:t>(二)、工艺技术方案选用原则</w:t>
        </w:r>
        <w:r>
          <w:tab/>
        </w:r>
        <w:r>
          <w:fldChar w:fldCharType="begin"/>
        </w:r>
        <w:r>
          <w:instrText xml:space="preserve"> PAGEREF _Toc23288 \h </w:instrText>
        </w:r>
        <w:r>
          <w:fldChar w:fldCharType="separate"/>
        </w:r>
        <w:r>
          <w:t>26</w:t>
        </w:r>
        <w:r>
          <w:fldChar w:fldCharType="end"/>
        </w:r>
      </w:hyperlink>
    </w:p>
    <w:p>
      <w:pPr>
        <w:pStyle w:val="TOC2"/>
        <w:tabs>
          <w:tab w:val="right" w:leader="dot" w:pos="8306"/>
        </w:tabs>
      </w:pPr>
      <w:hyperlink w:anchor="_Toc19658" w:history="1">
        <w:r>
          <w:rPr>
            <w:rFonts w:ascii="仿宋" w:eastAsia="仿宋" w:hAnsi="仿宋" w:cs="仿宋" w:hint="eastAsia"/>
            <w:lang w:eastAsia="zh-CN"/>
          </w:rPr>
          <w:t>(三)、工艺技术方案要求</w:t>
        </w:r>
        <w:r>
          <w:tab/>
        </w:r>
        <w:r>
          <w:fldChar w:fldCharType="begin"/>
        </w:r>
        <w:r>
          <w:instrText xml:space="preserve"> PAGEREF _Toc19658 \h </w:instrText>
        </w:r>
        <w:r>
          <w:fldChar w:fldCharType="separate"/>
        </w:r>
        <w:r>
          <w:t>28</w:t>
        </w:r>
        <w:r>
          <w:fldChar w:fldCharType="end"/>
        </w:r>
      </w:hyperlink>
    </w:p>
    <w:p>
      <w:pPr>
        <w:pStyle w:val="TOC1"/>
        <w:tabs>
          <w:tab w:val="right" w:leader="dot" w:pos="8306"/>
        </w:tabs>
      </w:pPr>
      <w:hyperlink w:anchor="_Toc15031" w:history="1">
        <w:r>
          <w:rPr>
            <w:rFonts w:ascii="仿宋" w:eastAsia="仿宋" w:hAnsi="仿宋" w:cs="仿宋" w:hint="eastAsia"/>
            <w:lang w:eastAsia="zh-CN"/>
          </w:rPr>
          <w:t>九、钣金加工项目人力资源培养与发展</w:t>
        </w:r>
        <w:r>
          <w:tab/>
        </w:r>
        <w:r>
          <w:fldChar w:fldCharType="begin"/>
        </w:r>
        <w:r>
          <w:instrText xml:space="preserve"> PAGEREF _Toc15031 \h </w:instrText>
        </w:r>
        <w:r>
          <w:fldChar w:fldCharType="separate"/>
        </w:r>
        <w:r>
          <w:t>30</w:t>
        </w:r>
        <w:r>
          <w:fldChar w:fldCharType="end"/>
        </w:r>
      </w:hyperlink>
    </w:p>
    <w:p>
      <w:pPr>
        <w:pStyle w:val="TOC2"/>
        <w:tabs>
          <w:tab w:val="right" w:leader="dot" w:pos="8306"/>
        </w:tabs>
      </w:pPr>
      <w:hyperlink w:anchor="_Toc9333" w:history="1">
        <w:r>
          <w:rPr>
            <w:rFonts w:ascii="仿宋" w:eastAsia="仿宋" w:hAnsi="仿宋" w:cs="仿宋" w:hint="eastAsia"/>
            <w:lang w:eastAsia="zh-CN"/>
          </w:rPr>
          <w:t>(一)、人才需求与规划</w:t>
        </w:r>
        <w:r>
          <w:tab/>
        </w:r>
        <w:r>
          <w:fldChar w:fldCharType="begin"/>
        </w:r>
        <w:r>
          <w:instrText xml:space="preserve"> PAGEREF _Toc9333 \h </w:instrText>
        </w:r>
        <w:r>
          <w:fldChar w:fldCharType="separate"/>
        </w:r>
        <w:r>
          <w:t>30</w:t>
        </w:r>
        <w:r>
          <w:fldChar w:fldCharType="end"/>
        </w:r>
      </w:hyperlink>
    </w:p>
    <w:p>
      <w:pPr>
        <w:pStyle w:val="TOC2"/>
        <w:tabs>
          <w:tab w:val="right" w:leader="dot" w:pos="8306"/>
        </w:tabs>
      </w:pPr>
      <w:hyperlink w:anchor="_Toc5018" w:history="1">
        <w:r>
          <w:rPr>
            <w:rFonts w:ascii="仿宋" w:eastAsia="仿宋" w:hAnsi="仿宋" w:cs="仿宋" w:hint="eastAsia"/>
            <w:lang w:eastAsia="zh-CN"/>
          </w:rPr>
          <w:t>(二)、培训与发展计划</w:t>
        </w:r>
        <w:r>
          <w:tab/>
        </w:r>
        <w:r>
          <w:fldChar w:fldCharType="begin"/>
        </w:r>
        <w:r>
          <w:instrText xml:space="preserve"> PAGEREF _Toc5018 \h </w:instrText>
        </w:r>
        <w:r>
          <w:fldChar w:fldCharType="separate"/>
        </w:r>
        <w:r>
          <w:t>30</w:t>
        </w:r>
        <w:r>
          <w:fldChar w:fldCharType="end"/>
        </w:r>
      </w:hyperlink>
    </w:p>
    <w:p>
      <w:pPr>
        <w:pStyle w:val="TOC1"/>
        <w:tabs>
          <w:tab w:val="right" w:leader="dot" w:pos="8306"/>
        </w:tabs>
      </w:pPr>
      <w:hyperlink w:anchor="_Toc11320" w:history="1">
        <w:r>
          <w:rPr>
            <w:rFonts w:ascii="仿宋" w:eastAsia="仿宋" w:hAnsi="仿宋" w:cs="仿宋" w:hint="eastAsia"/>
            <w:lang w:eastAsia="zh-CN"/>
          </w:rPr>
          <w:t>十、钣金加工项目创新与研发</w:t>
        </w:r>
        <w:r>
          <w:tab/>
        </w:r>
        <w:r>
          <w:fldChar w:fldCharType="begin"/>
        </w:r>
        <w:r>
          <w:instrText xml:space="preserve"> PAGEREF _Toc11320 \h </w:instrText>
        </w:r>
        <w:r>
          <w:fldChar w:fldCharType="separate"/>
        </w:r>
        <w:r>
          <w:t>31</w:t>
        </w:r>
        <w:r>
          <w:fldChar w:fldCharType="end"/>
        </w:r>
      </w:hyperlink>
    </w:p>
    <w:p>
      <w:pPr>
        <w:pStyle w:val="TOC2"/>
        <w:tabs>
          <w:tab w:val="right" w:leader="dot" w:pos="8306"/>
        </w:tabs>
      </w:pPr>
      <w:hyperlink w:anchor="_Toc11944" w:history="1">
        <w:r>
          <w:rPr>
            <w:rFonts w:ascii="仿宋" w:eastAsia="仿宋" w:hAnsi="仿宋" w:cs="仿宋" w:hint="eastAsia"/>
            <w:lang w:eastAsia="zh-CN"/>
          </w:rPr>
          <w:t>(一)、创新策略与方向</w:t>
        </w:r>
        <w:r>
          <w:tab/>
        </w:r>
        <w:r>
          <w:fldChar w:fldCharType="begin"/>
        </w:r>
        <w:r>
          <w:instrText xml:space="preserve"> PAGEREF _Toc11944 \h </w:instrText>
        </w:r>
        <w:r>
          <w:fldChar w:fldCharType="separate"/>
        </w:r>
        <w:r>
          <w:t>31</w:t>
        </w:r>
        <w:r>
          <w:fldChar w:fldCharType="end"/>
        </w:r>
      </w:hyperlink>
    </w:p>
    <w:p>
      <w:pPr>
        <w:pStyle w:val="TOC2"/>
        <w:tabs>
          <w:tab w:val="right" w:leader="dot" w:pos="8306"/>
        </w:tabs>
      </w:pPr>
      <w:hyperlink w:anchor="_Toc1836" w:history="1">
        <w:r>
          <w:rPr>
            <w:rFonts w:ascii="仿宋" w:eastAsia="仿宋" w:hAnsi="仿宋" w:cs="仿宋" w:hint="eastAsia"/>
            <w:lang w:eastAsia="zh-CN"/>
          </w:rPr>
          <w:t>(二)、研发规划与投入</w:t>
        </w:r>
        <w:r>
          <w:tab/>
        </w:r>
        <w:r>
          <w:fldChar w:fldCharType="begin"/>
        </w:r>
        <w:r>
          <w:instrText xml:space="preserve"> PAGEREF _Toc1836 \h </w:instrText>
        </w:r>
        <w:r>
          <w:fldChar w:fldCharType="separate"/>
        </w:r>
        <w:r>
          <w:t>32</w:t>
        </w:r>
        <w:r>
          <w:fldChar w:fldCharType="end"/>
        </w:r>
      </w:hyperlink>
    </w:p>
    <w:p>
      <w:pPr>
        <w:pStyle w:val="TOC1"/>
        <w:tabs>
          <w:tab w:val="right" w:leader="dot" w:pos="8306"/>
        </w:tabs>
      </w:pPr>
      <w:hyperlink w:anchor="_Toc20502" w:history="1">
        <w:r>
          <w:rPr>
            <w:rFonts w:ascii="仿宋" w:eastAsia="仿宋" w:hAnsi="仿宋" w:cs="仿宋" w:hint="eastAsia"/>
            <w:lang w:eastAsia="zh-CN"/>
          </w:rPr>
          <w:t>十一、生产安全保护</w:t>
        </w:r>
        <w:r>
          <w:tab/>
        </w:r>
        <w:r>
          <w:fldChar w:fldCharType="begin"/>
        </w:r>
        <w:r>
          <w:instrText xml:space="preserve"> PAGEREF _Toc20502 \h </w:instrText>
        </w:r>
        <w:r>
          <w:fldChar w:fldCharType="separate"/>
        </w:r>
        <w:r>
          <w:t>34</w:t>
        </w:r>
        <w:r>
          <w:fldChar w:fldCharType="end"/>
        </w:r>
      </w:hyperlink>
    </w:p>
    <w:p>
      <w:pPr>
        <w:pStyle w:val="TOC2"/>
        <w:tabs>
          <w:tab w:val="right" w:leader="dot" w:pos="8306"/>
        </w:tabs>
      </w:pPr>
      <w:hyperlink w:anchor="_Toc26666" w:history="1">
        <w:r>
          <w:rPr>
            <w:rFonts w:ascii="仿宋" w:eastAsia="仿宋" w:hAnsi="仿宋" w:cs="仿宋" w:hint="eastAsia"/>
            <w:lang w:eastAsia="zh-CN"/>
          </w:rPr>
          <w:t>(一)、消防安全</w:t>
        </w:r>
        <w:r>
          <w:tab/>
        </w:r>
        <w:r>
          <w:fldChar w:fldCharType="begin"/>
        </w:r>
        <w:r>
          <w:instrText xml:space="preserve"> PAGEREF _Toc26666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665" w:history="1">
        <w:r>
          <w:rPr>
            <w:rFonts w:ascii="仿宋" w:eastAsia="仿宋" w:hAnsi="仿宋" w:cs="仿宋" w:hint="eastAsia"/>
            <w:lang w:eastAsia="zh-CN"/>
          </w:rPr>
          <w:t>(二)、防火防爆总图布置措施</w:t>
        </w:r>
        <w:r>
          <w:tab/>
        </w:r>
        <w:r>
          <w:fldChar w:fldCharType="begin"/>
        </w:r>
        <w:r>
          <w:instrText xml:space="preserve"> PAGEREF _Toc18665 \h </w:instrText>
        </w:r>
        <w:r>
          <w:fldChar w:fldCharType="separate"/>
        </w:r>
        <w:r>
          <w:t>35</w:t>
        </w:r>
        <w:r>
          <w:fldChar w:fldCharType="end"/>
        </w:r>
      </w:hyperlink>
    </w:p>
    <w:p>
      <w:pPr>
        <w:pStyle w:val="TOC2"/>
        <w:tabs>
          <w:tab w:val="right" w:leader="dot" w:pos="8306"/>
        </w:tabs>
      </w:pPr>
      <w:hyperlink w:anchor="_Toc26473" w:history="1">
        <w:r>
          <w:rPr>
            <w:rFonts w:ascii="仿宋" w:eastAsia="仿宋" w:hAnsi="仿宋" w:cs="仿宋" w:hint="eastAsia"/>
            <w:lang w:eastAsia="zh-CN"/>
          </w:rPr>
          <w:t>(三)、自然灾害防范措施</w:t>
        </w:r>
        <w:r>
          <w:tab/>
        </w:r>
        <w:r>
          <w:fldChar w:fldCharType="begin"/>
        </w:r>
        <w:r>
          <w:instrText xml:space="preserve"> PAGEREF _Toc26473 \h </w:instrText>
        </w:r>
        <w:r>
          <w:fldChar w:fldCharType="separate"/>
        </w:r>
        <w:r>
          <w:t>36</w:t>
        </w:r>
        <w:r>
          <w:fldChar w:fldCharType="end"/>
        </w:r>
      </w:hyperlink>
    </w:p>
    <w:p>
      <w:pPr>
        <w:pStyle w:val="TOC2"/>
        <w:tabs>
          <w:tab w:val="right" w:leader="dot" w:pos="8306"/>
        </w:tabs>
      </w:pPr>
      <w:hyperlink w:anchor="_Toc22176" w:history="1">
        <w:r>
          <w:rPr>
            <w:rFonts w:ascii="仿宋" w:eastAsia="仿宋" w:hAnsi="仿宋" w:cs="仿宋" w:hint="eastAsia"/>
            <w:lang w:eastAsia="zh-CN"/>
          </w:rPr>
          <w:t>(四)、安全色及安全标志使用要求</w:t>
        </w:r>
        <w:r>
          <w:tab/>
        </w:r>
        <w:r>
          <w:fldChar w:fldCharType="begin"/>
        </w:r>
        <w:r>
          <w:instrText xml:space="preserve"> PAGEREF _Toc22176 \h </w:instrText>
        </w:r>
        <w:r>
          <w:fldChar w:fldCharType="separate"/>
        </w:r>
        <w:r>
          <w:t>37</w:t>
        </w:r>
        <w:r>
          <w:fldChar w:fldCharType="end"/>
        </w:r>
      </w:hyperlink>
    </w:p>
    <w:p>
      <w:pPr>
        <w:pStyle w:val="TOC2"/>
        <w:tabs>
          <w:tab w:val="right" w:leader="dot" w:pos="8306"/>
        </w:tabs>
      </w:pPr>
      <w:hyperlink w:anchor="_Toc16909" w:history="1">
        <w:r>
          <w:rPr>
            <w:rFonts w:ascii="仿宋" w:eastAsia="仿宋" w:hAnsi="仿宋" w:cs="仿宋" w:hint="eastAsia"/>
            <w:lang w:eastAsia="zh-CN"/>
          </w:rPr>
          <w:t>(五)、防尘防毒措施</w:t>
        </w:r>
        <w:r>
          <w:tab/>
        </w:r>
        <w:r>
          <w:fldChar w:fldCharType="begin"/>
        </w:r>
        <w:r>
          <w:instrText xml:space="preserve"> PAGEREF _Toc16909 \h </w:instrText>
        </w:r>
        <w:r>
          <w:fldChar w:fldCharType="separate"/>
        </w:r>
        <w:r>
          <w:t>38</w:t>
        </w:r>
        <w:r>
          <w:fldChar w:fldCharType="end"/>
        </w:r>
      </w:hyperlink>
    </w:p>
    <w:p>
      <w:pPr>
        <w:pStyle w:val="TOC2"/>
        <w:tabs>
          <w:tab w:val="right" w:leader="dot" w:pos="8306"/>
        </w:tabs>
      </w:pPr>
      <w:hyperlink w:anchor="_Toc18686" w:history="1">
        <w:r>
          <w:rPr>
            <w:rFonts w:ascii="仿宋" w:eastAsia="仿宋" w:hAnsi="仿宋" w:cs="仿宋" w:hint="eastAsia"/>
            <w:lang w:eastAsia="zh-CN"/>
          </w:rPr>
          <w:t>(六)、防静电、触电防护及防雷措施</w:t>
        </w:r>
        <w:r>
          <w:tab/>
        </w:r>
        <w:r>
          <w:fldChar w:fldCharType="begin"/>
        </w:r>
        <w:r>
          <w:instrText xml:space="preserve"> PAGEREF _Toc18686 \h </w:instrText>
        </w:r>
        <w:r>
          <w:fldChar w:fldCharType="separate"/>
        </w:r>
        <w:r>
          <w:t>39</w:t>
        </w:r>
        <w:r>
          <w:fldChar w:fldCharType="end"/>
        </w:r>
      </w:hyperlink>
    </w:p>
    <w:p>
      <w:pPr>
        <w:pStyle w:val="TOC2"/>
        <w:tabs>
          <w:tab w:val="right" w:leader="dot" w:pos="8306"/>
        </w:tabs>
      </w:pPr>
      <w:hyperlink w:anchor="_Toc15152" w:history="1">
        <w:r>
          <w:rPr>
            <w:rFonts w:ascii="仿宋" w:eastAsia="仿宋" w:hAnsi="仿宋" w:cs="仿宋" w:hint="eastAsia"/>
            <w:lang w:eastAsia="zh-CN"/>
          </w:rPr>
          <w:t>(七)、机械设备安全保障措施</w:t>
        </w:r>
        <w:r>
          <w:tab/>
        </w:r>
        <w:r>
          <w:fldChar w:fldCharType="begin"/>
        </w:r>
        <w:r>
          <w:instrText xml:space="preserve"> PAGEREF _Toc15152 \h </w:instrText>
        </w:r>
        <w:r>
          <w:fldChar w:fldCharType="separate"/>
        </w:r>
        <w:r>
          <w:t>40</w:t>
        </w:r>
        <w:r>
          <w:fldChar w:fldCharType="end"/>
        </w:r>
      </w:hyperlink>
    </w:p>
    <w:p>
      <w:pPr>
        <w:pStyle w:val="TOC1"/>
        <w:tabs>
          <w:tab w:val="right" w:leader="dot" w:pos="8306"/>
        </w:tabs>
      </w:pPr>
      <w:hyperlink w:anchor="_Toc26491" w:history="1">
        <w:r>
          <w:rPr>
            <w:rFonts w:ascii="仿宋" w:eastAsia="仿宋" w:hAnsi="仿宋" w:cs="仿宋" w:hint="eastAsia"/>
            <w:lang w:eastAsia="zh-CN"/>
          </w:rPr>
          <w:t>十二、钣金加工项目环境影响分析</w:t>
        </w:r>
        <w:r>
          <w:tab/>
        </w:r>
        <w:r>
          <w:fldChar w:fldCharType="begin"/>
        </w:r>
        <w:r>
          <w:instrText xml:space="preserve"> PAGEREF _Toc26491 \h </w:instrText>
        </w:r>
        <w:r>
          <w:fldChar w:fldCharType="separate"/>
        </w:r>
        <w:r>
          <w:t>42</w:t>
        </w:r>
        <w:r>
          <w:fldChar w:fldCharType="end"/>
        </w:r>
      </w:hyperlink>
    </w:p>
    <w:p>
      <w:pPr>
        <w:pStyle w:val="TOC2"/>
        <w:tabs>
          <w:tab w:val="right" w:leader="dot" w:pos="8306"/>
        </w:tabs>
      </w:pPr>
      <w:hyperlink w:anchor="_Toc21033" w:history="1">
        <w:r>
          <w:rPr>
            <w:rFonts w:ascii="仿宋" w:eastAsia="仿宋" w:hAnsi="仿宋" w:cs="仿宋" w:hint="eastAsia"/>
            <w:lang w:eastAsia="zh-CN"/>
          </w:rPr>
          <w:t>(一)、建设区域环境质量现状</w:t>
        </w:r>
        <w:r>
          <w:tab/>
        </w:r>
        <w:r>
          <w:fldChar w:fldCharType="begin"/>
        </w:r>
        <w:r>
          <w:instrText xml:space="preserve"> PAGEREF _Toc21033 \h </w:instrText>
        </w:r>
        <w:r>
          <w:fldChar w:fldCharType="separate"/>
        </w:r>
        <w:r>
          <w:t>42</w:t>
        </w:r>
        <w:r>
          <w:fldChar w:fldCharType="end"/>
        </w:r>
      </w:hyperlink>
    </w:p>
    <w:p>
      <w:pPr>
        <w:pStyle w:val="TOC2"/>
        <w:tabs>
          <w:tab w:val="right" w:leader="dot" w:pos="8306"/>
        </w:tabs>
      </w:pPr>
      <w:hyperlink w:anchor="_Toc6881" w:history="1">
        <w:r>
          <w:rPr>
            <w:rFonts w:ascii="仿宋" w:eastAsia="仿宋" w:hAnsi="仿宋" w:cs="仿宋" w:hint="eastAsia"/>
            <w:lang w:eastAsia="zh-CN"/>
          </w:rPr>
          <w:t>(二)、建设期环境保护</w:t>
        </w:r>
        <w:r>
          <w:tab/>
        </w:r>
        <w:r>
          <w:fldChar w:fldCharType="begin"/>
        </w:r>
        <w:r>
          <w:instrText xml:space="preserve"> PAGEREF _Toc6881 \h </w:instrText>
        </w:r>
        <w:r>
          <w:fldChar w:fldCharType="separate"/>
        </w:r>
        <w:r>
          <w:t>43</w:t>
        </w:r>
        <w:r>
          <w:fldChar w:fldCharType="end"/>
        </w:r>
      </w:hyperlink>
    </w:p>
    <w:p>
      <w:pPr>
        <w:pStyle w:val="TOC2"/>
        <w:tabs>
          <w:tab w:val="right" w:leader="dot" w:pos="8306"/>
        </w:tabs>
      </w:pPr>
      <w:hyperlink w:anchor="_Toc24608" w:history="1">
        <w:r>
          <w:rPr>
            <w:rFonts w:ascii="仿宋" w:eastAsia="仿宋" w:hAnsi="仿宋" w:cs="仿宋" w:hint="eastAsia"/>
            <w:lang w:eastAsia="zh-CN"/>
          </w:rPr>
          <w:t>(三)、运营期环境保护</w:t>
        </w:r>
        <w:r>
          <w:tab/>
        </w:r>
        <w:r>
          <w:fldChar w:fldCharType="begin"/>
        </w:r>
        <w:r>
          <w:instrText xml:space="preserve"> PAGEREF _Toc24608 \h </w:instrText>
        </w:r>
        <w:r>
          <w:fldChar w:fldCharType="separate"/>
        </w:r>
        <w:r>
          <w:t>45</w:t>
        </w:r>
        <w:r>
          <w:fldChar w:fldCharType="end"/>
        </w:r>
      </w:hyperlink>
    </w:p>
    <w:p>
      <w:pPr>
        <w:pStyle w:val="TOC2"/>
        <w:tabs>
          <w:tab w:val="right" w:leader="dot" w:pos="8306"/>
        </w:tabs>
      </w:pPr>
      <w:hyperlink w:anchor="_Toc17692" w:history="1">
        <w:r>
          <w:rPr>
            <w:rFonts w:ascii="仿宋" w:eastAsia="仿宋" w:hAnsi="仿宋" w:cs="仿宋" w:hint="eastAsia"/>
            <w:lang w:eastAsia="zh-CN"/>
          </w:rPr>
          <w:t>(四)、钣金加工项目建设对区域经济的影响</w:t>
        </w:r>
        <w:r>
          <w:tab/>
        </w:r>
        <w:r>
          <w:fldChar w:fldCharType="begin"/>
        </w:r>
        <w:r>
          <w:instrText xml:space="preserve"> PAGEREF _Toc17692 \h </w:instrText>
        </w:r>
        <w:r>
          <w:fldChar w:fldCharType="separate"/>
        </w:r>
        <w:r>
          <w:t>46</w:t>
        </w:r>
        <w:r>
          <w:fldChar w:fldCharType="end"/>
        </w:r>
      </w:hyperlink>
    </w:p>
    <w:p>
      <w:pPr>
        <w:pStyle w:val="TOC2"/>
        <w:tabs>
          <w:tab w:val="right" w:leader="dot" w:pos="8306"/>
        </w:tabs>
      </w:pPr>
      <w:hyperlink w:anchor="_Toc32561" w:history="1">
        <w:r>
          <w:rPr>
            <w:rFonts w:ascii="仿宋" w:eastAsia="仿宋" w:hAnsi="仿宋" w:cs="仿宋" w:hint="eastAsia"/>
            <w:lang w:eastAsia="zh-CN"/>
          </w:rPr>
          <w:t>(五)、废弃物处理</w:t>
        </w:r>
        <w:r>
          <w:tab/>
        </w:r>
        <w:r>
          <w:fldChar w:fldCharType="begin"/>
        </w:r>
        <w:r>
          <w:instrText xml:space="preserve"> PAGEREF _Toc32561 \h </w:instrText>
        </w:r>
        <w:r>
          <w:fldChar w:fldCharType="separate"/>
        </w:r>
        <w:r>
          <w:t>48</w:t>
        </w:r>
        <w:r>
          <w:fldChar w:fldCharType="end"/>
        </w:r>
      </w:hyperlink>
    </w:p>
    <w:p>
      <w:pPr>
        <w:pStyle w:val="TOC2"/>
        <w:tabs>
          <w:tab w:val="right" w:leader="dot" w:pos="8306"/>
        </w:tabs>
      </w:pPr>
      <w:hyperlink w:anchor="_Toc16458" w:history="1">
        <w:r>
          <w:rPr>
            <w:rFonts w:ascii="仿宋" w:eastAsia="仿宋" w:hAnsi="仿宋" w:cs="仿宋" w:hint="eastAsia"/>
            <w:lang w:eastAsia="zh-CN"/>
          </w:rPr>
          <w:t>(六)、特殊环境影响分析</w:t>
        </w:r>
        <w:r>
          <w:tab/>
        </w:r>
        <w:r>
          <w:fldChar w:fldCharType="begin"/>
        </w:r>
        <w:r>
          <w:instrText xml:space="preserve"> PAGEREF _Toc16458 \h </w:instrText>
        </w:r>
        <w:r>
          <w:fldChar w:fldCharType="separate"/>
        </w:r>
        <w:r>
          <w:t>49</w:t>
        </w:r>
        <w:r>
          <w:fldChar w:fldCharType="end"/>
        </w:r>
      </w:hyperlink>
    </w:p>
    <w:p>
      <w:pPr>
        <w:pStyle w:val="TOC2"/>
        <w:tabs>
          <w:tab w:val="right" w:leader="dot" w:pos="8306"/>
        </w:tabs>
      </w:pPr>
      <w:hyperlink w:anchor="_Toc28582" w:history="1">
        <w:r>
          <w:rPr>
            <w:rFonts w:ascii="仿宋" w:eastAsia="仿宋" w:hAnsi="仿宋" w:cs="仿宋" w:hint="eastAsia"/>
            <w:lang w:eastAsia="zh-CN"/>
          </w:rPr>
          <w:t>(七)、清洁生产</w:t>
        </w:r>
        <w:r>
          <w:tab/>
        </w:r>
        <w:r>
          <w:fldChar w:fldCharType="begin"/>
        </w:r>
        <w:r>
          <w:instrText xml:space="preserve"> PAGEREF _Toc28582 \h </w:instrText>
        </w:r>
        <w:r>
          <w:fldChar w:fldCharType="separate"/>
        </w:r>
        <w:r>
          <w:t>50</w:t>
        </w:r>
        <w:r>
          <w:fldChar w:fldCharType="end"/>
        </w:r>
      </w:hyperlink>
    </w:p>
    <w:p>
      <w:pPr>
        <w:pStyle w:val="TOC2"/>
        <w:tabs>
          <w:tab w:val="right" w:leader="dot" w:pos="8306"/>
        </w:tabs>
      </w:pPr>
      <w:hyperlink w:anchor="_Toc1932" w:history="1">
        <w:r>
          <w:rPr>
            <w:rFonts w:ascii="仿宋" w:eastAsia="仿宋" w:hAnsi="仿宋" w:cs="仿宋" w:hint="eastAsia"/>
            <w:lang w:eastAsia="zh-CN"/>
          </w:rPr>
          <w:t>(八)、环境保护综合评价</w:t>
        </w:r>
        <w:r>
          <w:tab/>
        </w:r>
        <w:r>
          <w:fldChar w:fldCharType="begin"/>
        </w:r>
        <w:r>
          <w:instrText xml:space="preserve"> PAGEREF _Toc1932 \h </w:instrText>
        </w:r>
        <w:r>
          <w:fldChar w:fldCharType="separate"/>
        </w:r>
        <w:r>
          <w:t>51</w:t>
        </w:r>
        <w:r>
          <w:fldChar w:fldCharType="end"/>
        </w:r>
      </w:hyperlink>
    </w:p>
    <w:p>
      <w:pPr>
        <w:pStyle w:val="TOC1"/>
        <w:tabs>
          <w:tab w:val="right" w:leader="dot" w:pos="8306"/>
        </w:tabs>
      </w:pPr>
      <w:hyperlink w:anchor="_Toc5144" w:history="1">
        <w:r>
          <w:rPr>
            <w:rFonts w:ascii="仿宋" w:eastAsia="仿宋" w:hAnsi="仿宋" w:cs="仿宋" w:hint="eastAsia"/>
            <w:lang w:eastAsia="zh-CN"/>
          </w:rPr>
          <w:t>十三、钣金加工项目工程方案分析</w:t>
        </w:r>
        <w:r>
          <w:tab/>
        </w:r>
        <w:r>
          <w:fldChar w:fldCharType="begin"/>
        </w:r>
        <w:r>
          <w:instrText xml:space="preserve"> PAGEREF _Toc5144 \h </w:instrText>
        </w:r>
        <w:r>
          <w:fldChar w:fldCharType="separate"/>
        </w:r>
        <w:r>
          <w:t>52</w:t>
        </w:r>
        <w:r>
          <w:fldChar w:fldCharType="end"/>
        </w:r>
      </w:hyperlink>
    </w:p>
    <w:p>
      <w:pPr>
        <w:pStyle w:val="TOC2"/>
        <w:tabs>
          <w:tab w:val="right" w:leader="dot" w:pos="8306"/>
        </w:tabs>
      </w:pPr>
      <w:hyperlink w:anchor="_Toc24364" w:history="1">
        <w:r>
          <w:rPr>
            <w:rFonts w:ascii="仿宋" w:eastAsia="仿宋" w:hAnsi="仿宋" w:cs="仿宋" w:hint="eastAsia"/>
            <w:lang w:eastAsia="zh-CN"/>
          </w:rPr>
          <w:t>(一)、建筑工程设计原则</w:t>
        </w:r>
        <w:r>
          <w:tab/>
        </w:r>
        <w:r>
          <w:fldChar w:fldCharType="begin"/>
        </w:r>
        <w:r>
          <w:instrText xml:space="preserve"> PAGEREF _Toc24364 \h </w:instrText>
        </w:r>
        <w:r>
          <w:fldChar w:fldCharType="separate"/>
        </w:r>
        <w:r>
          <w:t>52</w:t>
        </w:r>
        <w:r>
          <w:fldChar w:fldCharType="end"/>
        </w:r>
      </w:hyperlink>
    </w:p>
    <w:p>
      <w:pPr>
        <w:pStyle w:val="TOC2"/>
        <w:tabs>
          <w:tab w:val="right" w:leader="dot" w:pos="8306"/>
        </w:tabs>
      </w:pPr>
      <w:hyperlink w:anchor="_Toc9074" w:history="1">
        <w:r>
          <w:rPr>
            <w:rFonts w:ascii="仿宋" w:eastAsia="仿宋" w:hAnsi="仿宋" w:cs="仿宋" w:hint="eastAsia"/>
            <w:lang w:eastAsia="zh-CN"/>
          </w:rPr>
          <w:t>(二)、土建工程建设指标</w:t>
        </w:r>
        <w:r>
          <w:tab/>
        </w:r>
        <w:r>
          <w:fldChar w:fldCharType="begin"/>
        </w:r>
        <w:r>
          <w:instrText xml:space="preserve"> PAGEREF _Toc9074 \h </w:instrText>
        </w:r>
        <w:r>
          <w:fldChar w:fldCharType="separate"/>
        </w:r>
        <w:r>
          <w:t>56</w:t>
        </w:r>
        <w:r>
          <w:fldChar w:fldCharType="end"/>
        </w:r>
      </w:hyperlink>
    </w:p>
    <w:p>
      <w:pPr>
        <w:pStyle w:val="TOC1"/>
        <w:tabs>
          <w:tab w:val="right" w:leader="dot" w:pos="8306"/>
        </w:tabs>
      </w:pPr>
      <w:hyperlink w:anchor="_Toc16142" w:history="1">
        <w:r>
          <w:rPr>
            <w:rFonts w:ascii="仿宋" w:eastAsia="仿宋" w:hAnsi="仿宋" w:cs="仿宋" w:hint="eastAsia"/>
            <w:lang w:eastAsia="zh-CN"/>
          </w:rPr>
          <w:t>十四、钣金加工项目变更管理</w:t>
        </w:r>
        <w:r>
          <w:tab/>
        </w:r>
        <w:r>
          <w:fldChar w:fldCharType="begin"/>
        </w:r>
        <w:r>
          <w:instrText xml:space="preserve"> PAGEREF _Toc16142 \h </w:instrText>
        </w:r>
        <w:r>
          <w:fldChar w:fldCharType="separate"/>
        </w:r>
        <w:r>
          <w:t>57</w:t>
        </w:r>
        <w:r>
          <w:fldChar w:fldCharType="end"/>
        </w:r>
      </w:hyperlink>
    </w:p>
    <w:p>
      <w:pPr>
        <w:pStyle w:val="TOC2"/>
        <w:tabs>
          <w:tab w:val="right" w:leader="dot" w:pos="8306"/>
        </w:tabs>
      </w:pPr>
      <w:hyperlink w:anchor="_Toc26663" w:history="1">
        <w:r>
          <w:rPr>
            <w:rFonts w:ascii="仿宋" w:eastAsia="仿宋" w:hAnsi="仿宋" w:cs="仿宋" w:hint="eastAsia"/>
            <w:lang w:eastAsia="zh-CN"/>
          </w:rPr>
          <w:t>(一)、变更申请与评估</w:t>
        </w:r>
        <w:r>
          <w:tab/>
        </w:r>
        <w:r>
          <w:fldChar w:fldCharType="begin"/>
        </w:r>
        <w:r>
          <w:instrText xml:space="preserve"> PAGEREF _Toc26663 \h </w:instrText>
        </w:r>
        <w:r>
          <w:fldChar w:fldCharType="separate"/>
        </w:r>
        <w:r>
          <w:t>57</w:t>
        </w:r>
        <w:r>
          <w:fldChar w:fldCharType="end"/>
        </w:r>
      </w:hyperlink>
    </w:p>
    <w:p>
      <w:pPr>
        <w:pStyle w:val="TOC2"/>
        <w:tabs>
          <w:tab w:val="right" w:leader="dot" w:pos="8306"/>
        </w:tabs>
      </w:pPr>
      <w:hyperlink w:anchor="_Toc6531" w:history="1">
        <w:r>
          <w:rPr>
            <w:rFonts w:ascii="仿宋" w:eastAsia="仿宋" w:hAnsi="仿宋" w:cs="仿宋" w:hint="eastAsia"/>
            <w:lang w:eastAsia="zh-CN"/>
          </w:rPr>
          <w:t>(二)、变更实施与控制</w:t>
        </w:r>
        <w:r>
          <w:tab/>
        </w:r>
        <w:r>
          <w:fldChar w:fldCharType="begin"/>
        </w:r>
        <w:r>
          <w:instrText xml:space="preserve"> PAGEREF _Toc6531 \h </w:instrText>
        </w:r>
        <w:r>
          <w:fldChar w:fldCharType="separate"/>
        </w:r>
        <w:r>
          <w:t>58</w:t>
        </w:r>
        <w:r>
          <w:fldChar w:fldCharType="end"/>
        </w:r>
      </w:hyperlink>
    </w:p>
    <w:p>
      <w:pPr>
        <w:pStyle w:val="TOC1"/>
        <w:tabs>
          <w:tab w:val="right" w:leader="dot" w:pos="8306"/>
        </w:tabs>
      </w:pPr>
      <w:hyperlink w:anchor="_Toc24103" w:history="1">
        <w:r>
          <w:rPr>
            <w:rFonts w:ascii="仿宋" w:eastAsia="仿宋" w:hAnsi="仿宋" w:cs="仿宋" w:hint="eastAsia"/>
            <w:lang w:eastAsia="zh-CN"/>
          </w:rPr>
          <w:t>十五、质量管理体系</w:t>
        </w:r>
        <w:r>
          <w:tab/>
        </w:r>
        <w:r>
          <w:fldChar w:fldCharType="begin"/>
        </w:r>
        <w:r>
          <w:instrText xml:space="preserve"> PAGEREF _Toc24103 \h </w:instrText>
        </w:r>
        <w:r>
          <w:fldChar w:fldCharType="separate"/>
        </w:r>
        <w:r>
          <w:t>59</w:t>
        </w:r>
        <w:r>
          <w:fldChar w:fldCharType="end"/>
        </w:r>
      </w:hyperlink>
    </w:p>
    <w:p>
      <w:pPr>
        <w:pStyle w:val="TOC2"/>
        <w:tabs>
          <w:tab w:val="right" w:leader="dot" w:pos="8306"/>
        </w:tabs>
      </w:pPr>
      <w:hyperlink w:anchor="_Toc10754" w:history="1">
        <w:r>
          <w:rPr>
            <w:rFonts w:ascii="仿宋" w:eastAsia="仿宋" w:hAnsi="仿宋" w:cs="仿宋" w:hint="eastAsia"/>
            <w:lang w:eastAsia="zh-CN"/>
          </w:rPr>
          <w:t>(一)、质量目标与方针</w:t>
        </w:r>
        <w:r>
          <w:tab/>
        </w:r>
        <w:r>
          <w:fldChar w:fldCharType="begin"/>
        </w:r>
        <w:r>
          <w:instrText xml:space="preserve"> PAGEREF _Toc10754 \h </w:instrText>
        </w:r>
        <w:r>
          <w:fldChar w:fldCharType="separate"/>
        </w:r>
        <w:r>
          <w:t>59</w:t>
        </w:r>
        <w:r>
          <w:fldChar w:fldCharType="end"/>
        </w:r>
      </w:hyperlink>
    </w:p>
    <w:p>
      <w:pPr>
        <w:pStyle w:val="TOC2"/>
        <w:tabs>
          <w:tab w:val="right" w:leader="dot" w:pos="8306"/>
        </w:tabs>
      </w:pPr>
      <w:hyperlink w:anchor="_Toc19789" w:history="1">
        <w:r>
          <w:rPr>
            <w:rFonts w:ascii="仿宋" w:eastAsia="仿宋" w:hAnsi="仿宋" w:cs="仿宋" w:hint="eastAsia"/>
            <w:lang w:eastAsia="zh-CN"/>
          </w:rPr>
          <w:t>(二)、质量管理责任</w:t>
        </w:r>
        <w:r>
          <w:tab/>
        </w:r>
        <w:r>
          <w:fldChar w:fldCharType="begin"/>
        </w:r>
        <w:r>
          <w:instrText xml:space="preserve"> PAGEREF _Toc19789 \h </w:instrText>
        </w:r>
        <w:r>
          <w:fldChar w:fldCharType="separate"/>
        </w:r>
        <w:r>
          <w:t>60</w:t>
        </w:r>
        <w:r>
          <w:fldChar w:fldCharType="end"/>
        </w:r>
      </w:hyperlink>
    </w:p>
    <w:p>
      <w:pPr>
        <w:pStyle w:val="TOC2"/>
        <w:tabs>
          <w:tab w:val="right" w:leader="dot" w:pos="8306"/>
        </w:tabs>
      </w:pPr>
      <w:hyperlink w:anchor="_Toc4685" w:history="1">
        <w:r>
          <w:rPr>
            <w:rFonts w:ascii="仿宋" w:eastAsia="仿宋" w:hAnsi="仿宋" w:cs="仿宋" w:hint="eastAsia"/>
            <w:lang w:eastAsia="zh-CN"/>
          </w:rPr>
          <w:t>(三)、质量管理体系文件</w:t>
        </w:r>
        <w:r>
          <w:tab/>
        </w:r>
        <w:r>
          <w:fldChar w:fldCharType="begin"/>
        </w:r>
        <w:r>
          <w:instrText xml:space="preserve"> PAGEREF _Toc4685 \h </w:instrText>
        </w:r>
        <w:r>
          <w:fldChar w:fldCharType="separate"/>
        </w:r>
        <w:r>
          <w:t>61</w:t>
        </w:r>
        <w:r>
          <w:fldChar w:fldCharType="end"/>
        </w:r>
      </w:hyperlink>
    </w:p>
    <w:p>
      <w:pPr>
        <w:pStyle w:val="TOC2"/>
        <w:tabs>
          <w:tab w:val="right" w:leader="dot" w:pos="8306"/>
        </w:tabs>
      </w:pPr>
      <w:hyperlink w:anchor="_Toc11351" w:history="1">
        <w:r>
          <w:rPr>
            <w:rFonts w:ascii="仿宋" w:eastAsia="仿宋" w:hAnsi="仿宋" w:cs="仿宋" w:hint="eastAsia"/>
            <w:lang w:eastAsia="zh-CN"/>
          </w:rPr>
          <w:t>(四)、质量培训与教育</w:t>
        </w:r>
        <w:r>
          <w:tab/>
        </w:r>
        <w:r>
          <w:fldChar w:fldCharType="begin"/>
        </w:r>
        <w:r>
          <w:instrText xml:space="preserve"> PAGEREF _Toc11351 \h </w:instrText>
        </w:r>
        <w:r>
          <w:fldChar w:fldCharType="separate"/>
        </w:r>
        <w:r>
          <w:t>63</w:t>
        </w:r>
        <w:r>
          <w:fldChar w:fldCharType="end"/>
        </w:r>
      </w:hyperlink>
    </w:p>
    <w:p>
      <w:pPr>
        <w:pStyle w:val="TOC2"/>
        <w:tabs>
          <w:tab w:val="right" w:leader="dot" w:pos="8306"/>
        </w:tabs>
      </w:pPr>
      <w:hyperlink w:anchor="_Toc521" w:history="1">
        <w:r>
          <w:rPr>
            <w:rFonts w:ascii="仿宋" w:eastAsia="仿宋" w:hAnsi="仿宋" w:cs="仿宋" w:hint="eastAsia"/>
            <w:lang w:eastAsia="zh-CN"/>
          </w:rPr>
          <w:t>(五)、质量审核与评价</w:t>
        </w:r>
        <w:r>
          <w:tab/>
        </w:r>
        <w:r>
          <w:fldChar w:fldCharType="begin"/>
        </w:r>
        <w:r>
          <w:instrText xml:space="preserve"> PAGEREF _Toc521 \h </w:instrText>
        </w:r>
        <w:r>
          <w:fldChar w:fldCharType="separate"/>
        </w:r>
        <w:r>
          <w:t>64</w:t>
        </w:r>
        <w:r>
          <w:fldChar w:fldCharType="end"/>
        </w:r>
      </w:hyperlink>
    </w:p>
    <w:p>
      <w:pPr>
        <w:pStyle w:val="TOC2"/>
        <w:tabs>
          <w:tab w:val="right" w:leader="dot" w:pos="8306"/>
        </w:tabs>
      </w:pPr>
      <w:hyperlink w:anchor="_Toc14518" w:history="1">
        <w:r>
          <w:rPr>
            <w:rFonts w:ascii="仿宋" w:eastAsia="仿宋" w:hAnsi="仿宋" w:cs="仿宋" w:hint="eastAsia"/>
            <w:lang w:eastAsia="zh-CN"/>
          </w:rPr>
          <w:t>(六)、不符合与纠正措施</w:t>
        </w:r>
        <w:r>
          <w:tab/>
        </w:r>
        <w:r>
          <w:fldChar w:fldCharType="begin"/>
        </w:r>
        <w:r>
          <w:instrText xml:space="preserve"> PAGEREF _Toc14518 \h </w:instrText>
        </w:r>
        <w:r>
          <w:fldChar w:fldCharType="separate"/>
        </w:r>
        <w:r>
          <w:t>65</w:t>
        </w:r>
        <w:r>
          <w:fldChar w:fldCharType="end"/>
        </w:r>
      </w:hyperlink>
    </w:p>
    <w:p>
      <w:pPr>
        <w:pStyle w:val="TOC1"/>
        <w:tabs>
          <w:tab w:val="right" w:leader="dot" w:pos="8306"/>
        </w:tabs>
      </w:pPr>
      <w:hyperlink w:anchor="_Toc17366" w:history="1">
        <w:r>
          <w:rPr>
            <w:rFonts w:ascii="仿宋" w:eastAsia="仿宋" w:hAnsi="仿宋" w:cs="仿宋" w:hint="eastAsia"/>
            <w:lang w:eastAsia="zh-CN"/>
          </w:rPr>
          <w:t>十六、利益相关者分析与沟通计划</w:t>
        </w:r>
        <w:r>
          <w:tab/>
        </w:r>
        <w:r>
          <w:fldChar w:fldCharType="begin"/>
        </w:r>
        <w:r>
          <w:instrText xml:space="preserve"> PAGEREF _Toc17366 \h </w:instrText>
        </w:r>
        <w:r>
          <w:fldChar w:fldCharType="separate"/>
        </w:r>
        <w:r>
          <w:t>66</w:t>
        </w:r>
        <w:r>
          <w:fldChar w:fldCharType="end"/>
        </w:r>
      </w:hyperlink>
    </w:p>
    <w:p>
      <w:pPr>
        <w:pStyle w:val="TOC2"/>
        <w:tabs>
          <w:tab w:val="right" w:leader="dot" w:pos="8306"/>
        </w:tabs>
      </w:pPr>
      <w:hyperlink w:anchor="_Toc20910" w:history="1">
        <w:r>
          <w:rPr>
            <w:rFonts w:ascii="仿宋" w:eastAsia="仿宋" w:hAnsi="仿宋" w:cs="仿宋" w:hint="eastAsia"/>
            <w:lang w:eastAsia="zh-CN"/>
          </w:rPr>
          <w:t>(一)、利益相关者分析</w:t>
        </w:r>
        <w:r>
          <w:tab/>
        </w:r>
        <w:r>
          <w:fldChar w:fldCharType="begin"/>
        </w:r>
        <w:r>
          <w:instrText xml:space="preserve"> PAGEREF _Toc20910 \h </w:instrText>
        </w:r>
        <w:r>
          <w:fldChar w:fldCharType="separate"/>
        </w:r>
        <w:r>
          <w:t>66</w:t>
        </w:r>
        <w:r>
          <w:fldChar w:fldCharType="end"/>
        </w:r>
      </w:hyperlink>
    </w:p>
    <w:p>
      <w:pPr>
        <w:pStyle w:val="TOC2"/>
        <w:tabs>
          <w:tab w:val="right" w:leader="dot" w:pos="8306"/>
        </w:tabs>
      </w:pPr>
      <w:hyperlink w:anchor="_Toc9322" w:history="1">
        <w:r>
          <w:rPr>
            <w:rFonts w:ascii="仿宋" w:eastAsia="仿宋" w:hAnsi="仿宋" w:cs="仿宋" w:hint="eastAsia"/>
            <w:lang w:eastAsia="zh-CN"/>
          </w:rPr>
          <w:t>(二)、沟通计划</w:t>
        </w:r>
        <w:r>
          <w:tab/>
        </w:r>
        <w:r>
          <w:fldChar w:fldCharType="begin"/>
        </w:r>
        <w:r>
          <w:instrText xml:space="preserve"> PAGEREF _Toc9322 \h </w:instrText>
        </w:r>
        <w:r>
          <w:fldChar w:fldCharType="separate"/>
        </w:r>
        <w:r>
          <w:t>68</w:t>
        </w:r>
        <w:r>
          <w:fldChar w:fldCharType="end"/>
        </w:r>
      </w:hyperlink>
    </w:p>
    <w:p>
      <w:pPr>
        <w:pStyle w:val="TOC1"/>
        <w:tabs>
          <w:tab w:val="right" w:leader="dot" w:pos="8306"/>
        </w:tabs>
      </w:pPr>
      <w:hyperlink w:anchor="_Toc22942" w:history="1">
        <w:r>
          <w:rPr>
            <w:rFonts w:ascii="仿宋" w:eastAsia="仿宋" w:hAnsi="仿宋" w:cs="仿宋" w:hint="eastAsia"/>
            <w:lang w:eastAsia="zh-CN"/>
          </w:rPr>
          <w:t>十七、风险识别与分类</w:t>
        </w:r>
        <w:r>
          <w:tab/>
        </w:r>
        <w:r>
          <w:fldChar w:fldCharType="begin"/>
        </w:r>
        <w:r>
          <w:instrText xml:space="preserve"> PAGEREF _Toc22942 \h </w:instrText>
        </w:r>
        <w:r>
          <w:fldChar w:fldCharType="separate"/>
        </w:r>
        <w:r>
          <w:t>69</w:t>
        </w:r>
        <w:r>
          <w:fldChar w:fldCharType="end"/>
        </w:r>
      </w:hyperlink>
    </w:p>
    <w:p>
      <w:pPr>
        <w:pStyle w:val="TOC2"/>
        <w:tabs>
          <w:tab w:val="right" w:leader="dot" w:pos="8306"/>
        </w:tabs>
      </w:pPr>
      <w:hyperlink w:anchor="_Toc2873" w:history="1">
        <w:r>
          <w:rPr>
            <w:rFonts w:ascii="仿宋" w:eastAsia="仿宋" w:hAnsi="仿宋" w:cs="仿宋" w:hint="eastAsia"/>
            <w:lang w:eastAsia="zh-CN"/>
          </w:rPr>
          <w:t>(一)、风险识别</w:t>
        </w:r>
        <w:r>
          <w:tab/>
        </w:r>
        <w:r>
          <w:fldChar w:fldCharType="begin"/>
        </w:r>
        <w:r>
          <w:instrText xml:space="preserve"> PAGEREF _Toc2873 \h </w:instrText>
        </w:r>
        <w:r>
          <w:fldChar w:fldCharType="separate"/>
        </w:r>
        <w:r>
          <w:t>69</w:t>
        </w:r>
        <w:r>
          <w:fldChar w:fldCharType="end"/>
        </w:r>
      </w:hyperlink>
    </w:p>
    <w:p>
      <w:pPr>
        <w:pStyle w:val="TOC2"/>
        <w:tabs>
          <w:tab w:val="right" w:leader="dot" w:pos="8306"/>
        </w:tabs>
      </w:pPr>
      <w:hyperlink w:anchor="_Toc13933" w:history="1">
        <w:r>
          <w:rPr>
            <w:rFonts w:ascii="仿宋" w:eastAsia="仿宋" w:hAnsi="仿宋" w:cs="仿宋" w:hint="eastAsia"/>
            <w:lang w:eastAsia="zh-CN"/>
          </w:rPr>
          <w:t>(二)、风险分类</w:t>
        </w:r>
        <w:r>
          <w:tab/>
        </w:r>
        <w:r>
          <w:fldChar w:fldCharType="begin"/>
        </w:r>
        <w:r>
          <w:instrText xml:space="preserve"> PAGEREF _Toc13933 \h </w:instrText>
        </w:r>
        <w:r>
          <w:fldChar w:fldCharType="separate"/>
        </w:r>
        <w:r>
          <w:t>70</w:t>
        </w:r>
        <w:r>
          <w:fldChar w:fldCharType="end"/>
        </w:r>
      </w:hyperlink>
    </w:p>
    <w:p>
      <w:pPr>
        <w:pStyle w:val="TOC1"/>
        <w:tabs>
          <w:tab w:val="right" w:leader="dot" w:pos="8306"/>
        </w:tabs>
      </w:pPr>
      <w:hyperlink w:anchor="_Toc6580" w:history="1">
        <w:r>
          <w:rPr>
            <w:rFonts w:ascii="仿宋" w:eastAsia="仿宋" w:hAnsi="仿宋" w:cs="仿宋" w:hint="eastAsia"/>
            <w:lang w:eastAsia="zh-CN"/>
          </w:rPr>
          <w:t>十八、钣金加工项目治理与监督</w:t>
        </w:r>
        <w:r>
          <w:tab/>
        </w:r>
        <w:r>
          <w:fldChar w:fldCharType="begin"/>
        </w:r>
        <w:r>
          <w:instrText xml:space="preserve"> PAGEREF _Toc6580 \h </w:instrText>
        </w:r>
        <w:r>
          <w:fldChar w:fldCharType="separate"/>
        </w:r>
        <w:r>
          <w:t>72</w:t>
        </w:r>
        <w:r>
          <w:fldChar w:fldCharType="end"/>
        </w:r>
      </w:hyperlink>
    </w:p>
    <w:p>
      <w:pPr>
        <w:pStyle w:val="TOC2"/>
        <w:tabs>
          <w:tab w:val="right" w:leader="dot" w:pos="8306"/>
        </w:tabs>
      </w:pPr>
      <w:hyperlink w:anchor="_Toc4712" w:history="1">
        <w:r>
          <w:rPr>
            <w:rFonts w:ascii="仿宋" w:eastAsia="仿宋" w:hAnsi="仿宋" w:cs="仿宋" w:hint="eastAsia"/>
            <w:lang w:eastAsia="zh-CN"/>
          </w:rPr>
          <w:t>(一)、钣金加工项目治理结构</w:t>
        </w:r>
        <w:r>
          <w:tab/>
        </w:r>
        <w:r>
          <w:fldChar w:fldCharType="begin"/>
        </w:r>
        <w:r>
          <w:instrText xml:space="preserve"> PAGEREF _Toc4712 \h </w:instrText>
        </w:r>
        <w:r>
          <w:fldChar w:fldCharType="separate"/>
        </w:r>
        <w:r>
          <w:t>72</w:t>
        </w:r>
        <w:r>
          <w:fldChar w:fldCharType="end"/>
        </w:r>
      </w:hyperlink>
    </w:p>
    <w:p>
      <w:pPr>
        <w:pStyle w:val="TOC2"/>
        <w:tabs>
          <w:tab w:val="right" w:leader="dot" w:pos="8306"/>
        </w:tabs>
      </w:pPr>
      <w:hyperlink w:anchor="_Toc3364" w:history="1">
        <w:r>
          <w:rPr>
            <w:rFonts w:ascii="仿宋" w:eastAsia="仿宋" w:hAnsi="仿宋" w:cs="仿宋" w:hint="eastAsia"/>
            <w:lang w:eastAsia="zh-CN"/>
          </w:rPr>
          <w:t>(二)、监督与审计</w:t>
        </w:r>
        <w:r>
          <w:tab/>
        </w:r>
        <w:r>
          <w:fldChar w:fldCharType="begin"/>
        </w:r>
        <w:r>
          <w:instrText xml:space="preserve"> PAGEREF _Toc3364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2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1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888"/>
      <w:r>
        <w:rPr>
          <w:rFonts w:ascii="仿宋" w:eastAsia="仿宋" w:hAnsi="仿宋" w:cs="仿宋" w:hint="eastAsia"/>
          <w:lang w:eastAsia="zh-CN"/>
        </w:rPr>
        <w:t>(一)、钣金加工行业分析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行业一直以来都是市场的关注焦点。行业内的发展趋势、竞争态势以及潜在机会都对钣金加工项目的推进产生深远的影响。通过深入研究行业的整体概貌，我们将更好地理解行业的核心特征，为钣金加工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钣金加工行业，技术一直是推动创新和发展的关键因素。我们将对当前技术趋势进行详尽分析，包括但不限于人工智能、大数据应用、先进制造技术等。这有助于钣金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钣金加工项目成功的基础。我们将对主要竞争对手进行深入研究，包括其市场份额、产品特点、市场定位等。通过全面了解竞争对手的优势和劣势，钣金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616"/>
      <w:r>
        <w:rPr>
          <w:rFonts w:ascii="仿宋" w:eastAsia="仿宋" w:hAnsi="仿宋" w:cs="仿宋" w:hint="eastAsia"/>
          <w:sz w:val="28"/>
          <w:lang w:eastAsia="zh-CN"/>
        </w:rPr>
        <w:t>(二)、钣金加工市场分析预测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通过对市场规模的深入调研，我们将预测钣金加工市场未来的增长趋势。这包括市场的整体规模、各细分领域的发展趋势等。钣金加工项目可以根据市场的扩张速度和潜在机会，制定更符合市场需求的发展策略。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钣金加工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钣金加工项目实施过程中需要充分考虑的因素。我们将对市场风险进行全面评估，包括但不限于政策法规风险、市场竞争风险、技术变革风险等。通过对潜在风险的深入分析，钣金加工项目可以制定相应的风险缓解策略，降低不确定性对钣金加工项目的影响。</w:t>
      </w:r>
    </w:p>
    <w:p>
      <w:pPr>
        <w:pStyle w:val="Heading1"/>
        <w:ind w:firstLine="560" w:firstLineChars="200"/>
        <w:rPr>
          <w:rFonts w:ascii="仿宋" w:eastAsia="仿宋" w:hAnsi="仿宋" w:cs="仿宋" w:hint="eastAsia"/>
          <w:sz w:val="28"/>
          <w:lang w:eastAsia="zh-CN"/>
        </w:rPr>
      </w:pPr>
      <w:bookmarkStart w:id="5" w:name="_Toc9751"/>
      <w:r>
        <w:rPr>
          <w:rFonts w:ascii="仿宋" w:eastAsia="仿宋" w:hAnsi="仿宋" w:cs="仿宋" w:hint="eastAsia"/>
          <w:sz w:val="28"/>
          <w:lang w:eastAsia="zh-CN"/>
        </w:rPr>
        <w:t>二、钣金加工项目文档管理</w:t>
      </w:r>
      <w:bookmarkEnd w:id="5"/>
    </w:p>
    <w:p>
      <w:pPr>
        <w:pStyle w:val="Heading2"/>
        <w:rPr>
          <w:rFonts w:ascii="仿宋" w:eastAsia="仿宋" w:hAnsi="仿宋" w:cs="仿宋" w:hint="eastAsia"/>
          <w:lang w:eastAsia="zh-CN"/>
        </w:rPr>
      </w:pPr>
      <w:bookmarkStart w:id="6" w:name="_Toc19620"/>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钣金加工项目高度重视文档的质量和准确性，以支持钣金加工项目的各项活动和决策。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文档的编制始于钣金加工项目计划的初期，我们制定了详细的文档编制计划，明确了每个文档的内容、格式和编写责任人。在钣金加工项目启动阶段，我们首先编制了钣金加工项目章程，明确定义了钣金加工项目的目标、范围、风险等关键要素。随后，钣金加工项目团队根据计划陆续编制了需求文档、设计文档、测试文档等各类文档，确保钣金加工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钣金加工项目管理中的重要环节，旨在确保钣金加工项目文档符合质量标准和钣金加工项目需求。在钣金加工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除了内部审查，我们还进行了外部审查，邀请钣金加工项目相关利益方和专业领域的专家对文档进行独立审查。这有助于获取更全面、客观的反馈，确保钣金加工项目文档不仅符合内部标准，也满足外部需求。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钣金加工项目在文档编制与审查方面建立了严格的管理机制，通过规范的流程和多维度的审查，确保钣金加工项目文档的质量、准确性和可靠性，为钣金加工项目的顺利推进提供了有力支持。</w:t>
      </w:r>
    </w:p>
    <w:p>
      <w:pPr>
        <w:pStyle w:val="Heading2"/>
        <w:ind w:firstLine="560" w:firstLineChars="200"/>
        <w:rPr>
          <w:rFonts w:ascii="仿宋" w:eastAsia="仿宋" w:hAnsi="仿宋" w:cs="仿宋" w:hint="eastAsia"/>
          <w:sz w:val="28"/>
          <w:lang w:eastAsia="zh-CN"/>
        </w:rPr>
      </w:pPr>
      <w:bookmarkStart w:id="7" w:name="_Toc2058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在钣金加工项目中，我们致力于优化文档发布与分发过程，以确保信息的高效传递和团队间协作的顺畅进行。以下是我们采取的关键优化策略：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我们通过多渠道发布文档，包括电子邮件、钣金加工项目管理平台、内部网站等，以满足不同团队成员的偏好和需求。多渠道发布确保了信息的全面覆盖。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我们采用了精细的权限控制，确保只有授权人员可以访问敏感信息。这种安全措施保护了钣金加工项目文档的机密性，防止了未经授权的信息泄露。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452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文档存档与归档是钣金加工项目生命周期中一个至关重要的环节，直接关系到钣金加工项目信息的长期保存和历史记录的完整性。在钣金加工项目中，我们实施了一系列有效的文档存档与归档管理策略：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2270"/>
      <w:r>
        <w:rPr>
          <w:rFonts w:ascii="仿宋" w:eastAsia="仿宋" w:hAnsi="仿宋" w:cs="仿宋" w:hint="eastAsia"/>
          <w:sz w:val="28"/>
          <w:lang w:eastAsia="zh-CN"/>
        </w:rPr>
        <w:t>三、钣金加工项目建设单位说明</w:t>
      </w:r>
      <w:bookmarkEnd w:id="9"/>
    </w:p>
    <w:p>
      <w:pPr>
        <w:pStyle w:val="Heading2"/>
        <w:rPr>
          <w:rFonts w:ascii="仿宋" w:eastAsia="仿宋" w:hAnsi="仿宋" w:cs="仿宋" w:hint="eastAsia"/>
          <w:lang w:eastAsia="zh-CN"/>
        </w:rPr>
      </w:pPr>
      <w:bookmarkStart w:id="10" w:name="_Toc8189"/>
      <w:r>
        <w:rPr>
          <w:rFonts w:ascii="仿宋" w:eastAsia="仿宋" w:hAnsi="仿宋" w:cs="仿宋" w:hint="eastAsia"/>
          <w:lang w:eastAsia="zh-CN"/>
        </w:rPr>
        <w:t>(一)、钣金加工项目承办单位基本情况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7546"/>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钣金加工项目承办单位的XXXX，我们着眼于实现可持续的经济效益。通过技术创新和解决方案的提供，公司预计在钣金加工项目执行期间将获得可观的收入增长。这一收入来源主要包括钣金加工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同时，我们注重成本控制和效率提升，以确保钣金加工项目的可持续盈利。透过精细的管理和资源优化，公司期望实现钣金加工项目利润最大化。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钣金加工项目实施进行全面的投资评估，包括钣金加工项目启动阶段的资金投入和后续运营成本。通过对钣金加工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钣金加工项目实施过程中具备足够的资金流动性，公司将进行详尽的现金流分析。这包括资金需求的合理预测、钣金加工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423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2009"/>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钣金加工项目的技术管理特点体现在其创新导向。通过引入最先进的技术趋势和解决方案，钣金加工项目致力于提升科技含量、提高质量和效率水平。这意味着我们将采用最新的工具和方法，确保钣金加工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钣金加工项目技术管理的显著特征。通过整合不同领域的技术资源，我们实现了跨学科的协同工作。这有助于优化技术架构，提高整体效能。此外，整合性策略还促进了不同技术团队之间的紧密沟通和高效合作，确保钣金加工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钣金加工项目所采用的技术。通过不断优化技术方案，钣金加工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钣金加工项目团队将在钣金加工项目初期识别可能的技术风险，并采取相应的预防和应对措施。通过建立健全的风险评估机制，钣金加工项目能够在实施过程中及时发现并解决潜在的技术问题，保障钣金加工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钣金加工项目中，技术将成为钣金加工项目成功的有力支持。这一深度剖析揭示了技术管理在钣金加工项目实施中的关键作用，为钣金加工项目的技术基础奠定了坚实的基础。</w:t>
      </w:r>
    </w:p>
    <w:p>
      <w:pPr>
        <w:pStyle w:val="Heading2"/>
        <w:ind w:firstLine="560" w:firstLineChars="200"/>
        <w:rPr>
          <w:rFonts w:ascii="仿宋" w:eastAsia="仿宋" w:hAnsi="仿宋" w:cs="仿宋" w:hint="eastAsia"/>
          <w:sz w:val="28"/>
          <w:lang w:eastAsia="zh-CN"/>
        </w:rPr>
      </w:pPr>
      <w:bookmarkStart w:id="14" w:name="_Toc17988"/>
      <w:r>
        <w:rPr>
          <w:rFonts w:ascii="仿宋" w:eastAsia="仿宋" w:hAnsi="仿宋" w:cs="仿宋" w:hint="eastAsia"/>
          <w:sz w:val="28"/>
          <w:lang w:eastAsia="zh-CN"/>
        </w:rPr>
        <w:t>(二)、钣金加工项目工艺技术设计方案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钣金加工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钣金加工项目将严格按照相关行业规范要求进行组织。通过有效控制产品质量，钣金加工项目将致力于为顾客提供优质的钣金加工项目产品和良好的服务。这体现了钣金加工项目对于生产活动合规性和质量标准的高度重视，为钣金加工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钣金加工项目注重生态效益和清洁生产原则。钣金加工项目建设将紧密结合地方特色经济发展，与社会经济发展规划和区域环境保护规划方案相协调一致。通过与当地区域自然生态系统的结合，钣金加工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钣金加工项目产品具有多样化的客户需求和个性化的特点。因此，钣金加工项目产品规格品种多样，且单批生产数量较小。为满足这一特点，钣金加工项目承办单位将建设先进的柔性制造生产线。通过广泛应用柔性制造技术，钣金加工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钣金加工项目采用的技术具有较高的技术含量和自动化水平，处于国内先进水平。这一技术选用不仅体现了对生产效率、质量和环境友好性的高标准要求，同时为钣金加工项目的可持续发展奠定了坚实的基础。</w:t>
      </w:r>
    </w:p>
    <w:p>
      <w:pPr>
        <w:pStyle w:val="Heading2"/>
        <w:ind w:firstLine="560" w:firstLineChars="200"/>
        <w:rPr>
          <w:rFonts w:ascii="仿宋" w:eastAsia="仿宋" w:hAnsi="仿宋" w:cs="仿宋" w:hint="eastAsia"/>
          <w:sz w:val="28"/>
          <w:lang w:eastAsia="zh-CN"/>
        </w:rPr>
      </w:pPr>
      <w:bookmarkStart w:id="15" w:name="_Toc774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为确保钣金加工项目的高效生产和技术实施，我们制定了一套精心设计的设备选型方案，以满足钣金加工项目生产、质量和环保的要求。该方案的主要特点如下：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钣金加工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针对钣金加工项目产品的多样性和小批量生产的特点，我们将建设柔性制造生产线。通过在设备选型中考虑柔性制造技术，可以灵活应对不同产品规格和生产需求，实现生产线的高度灵活性和适应性。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071"/>
      <w:r>
        <w:rPr>
          <w:rFonts w:ascii="仿宋" w:eastAsia="仿宋" w:hAnsi="仿宋" w:cs="仿宋" w:hint="eastAsia"/>
          <w:sz w:val="28"/>
          <w:lang w:eastAsia="zh-CN"/>
        </w:rPr>
        <w:t>五、钣金加工项目土建工程</w:t>
      </w:r>
      <w:bookmarkEnd w:id="16"/>
    </w:p>
    <w:p>
      <w:pPr>
        <w:pStyle w:val="Heading2"/>
        <w:rPr>
          <w:rFonts w:ascii="仿宋" w:eastAsia="仿宋" w:hAnsi="仿宋" w:cs="仿宋" w:hint="eastAsia"/>
          <w:lang w:eastAsia="zh-CN"/>
        </w:rPr>
      </w:pPr>
      <w:bookmarkStart w:id="17" w:name="_Toc2143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在钣金加工项目的建筑工程设计中，我们将秉承一系列重要的设计原则，以确保钣金加工项目建筑在功能、美观、可持续性等方面达到最佳效果。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首要原则是确保建筑的功能性得到最大化的发挥。我们将充分理解钣金加工项目的实际需求，合理布局各个功能区域，保证建筑在满足业务需求的同时，提供高效的工作环境。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在建筑设计中，我们将综合考虑建设和运营成本。通过精细的经济效益分析，确保设计方案在高效利用资源的同时，对钣金加工项目的长期盈利能力有积极的贡献。</w:t>
      </w:r>
    </w:p>
    <w:p>
      <w:pPr>
        <w:pStyle w:val="Heading2"/>
        <w:ind w:firstLine="560" w:firstLineChars="200"/>
        <w:rPr>
          <w:rFonts w:ascii="仿宋" w:eastAsia="仿宋" w:hAnsi="仿宋" w:cs="仿宋" w:hint="eastAsia"/>
          <w:sz w:val="28"/>
          <w:lang w:eastAsia="zh-CN"/>
        </w:rPr>
      </w:pPr>
      <w:bookmarkStart w:id="18" w:name="_Toc6701"/>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钣金加工项目的土建工程设计中，我们将精准设定设计年限，结合钣金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钣金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15418"/>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钣金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钣金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钣金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28892"/>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本期工程钣金加工项目预计总建筑面积XXX平方米，其中：计容建筑面积XXX平方米，计划建筑工程投资XX万元，占钣金加工项目总投资的XX%。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https://d.book118.com/758020037054006041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钣金加工项目规划设计蓝图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001CC8"/>
    <w:rsid w:val="51001C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20037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2024-02-23T21:04:00Z</dcterms:created>
  <dcterms:modified xsi:type="dcterms:W3CDTF">2024-02-23T21:04:41Z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35699EBBB5B048648D97930C95BF9B5E_11</vt:lpwstr>
  </property>
  <property fmtid="{D5CDD505-2E9C-101B-9397-08002B2CF9AE}" pid="3" name="KSOProductBuildVer">
    <vt:lpwstr>2052-12.1.0.16388</vt:lpwstr>
  </property>
</Properties>
</file>