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11" w:history="1">
        <w:r>
          <w:rPr>
            <w:rFonts w:ascii="仿宋" w:eastAsia="仿宋" w:hAnsi="仿宋" w:cs="仿宋" w:hint="eastAsia"/>
            <w:lang w:eastAsia="zh-CN"/>
          </w:rPr>
          <w:t>概论</w:t>
        </w:r>
        <w:r>
          <w:tab/>
        </w:r>
        <w:r>
          <w:fldChar w:fldCharType="begin"/>
        </w:r>
        <w:r>
          <w:instrText xml:space="preserve"> PAGEREF _Toc4711 \h </w:instrText>
        </w:r>
        <w:r>
          <w:fldChar w:fldCharType="separate"/>
        </w:r>
        <w:r>
          <w:t>3</w:t>
        </w:r>
        <w:r>
          <w:fldChar w:fldCharType="end"/>
        </w:r>
      </w:hyperlink>
    </w:p>
    <w:p>
      <w:pPr>
        <w:pStyle w:val="TOC1"/>
        <w:tabs>
          <w:tab w:val="right" w:leader="dot" w:pos="8306"/>
        </w:tabs>
      </w:pPr>
      <w:hyperlink w:anchor="_Toc16812" w:history="1">
        <w:r>
          <w:rPr>
            <w:rFonts w:ascii="仿宋" w:eastAsia="仿宋" w:hAnsi="仿宋" w:cs="仿宋" w:hint="eastAsia"/>
            <w:lang w:eastAsia="zh-CN"/>
          </w:rPr>
          <w:t>一、锂项目建设单位说明</w:t>
        </w:r>
        <w:r>
          <w:tab/>
        </w:r>
        <w:r>
          <w:fldChar w:fldCharType="begin"/>
        </w:r>
        <w:r>
          <w:instrText xml:space="preserve"> PAGEREF _Toc16812 \h </w:instrText>
        </w:r>
        <w:r>
          <w:fldChar w:fldCharType="separate"/>
        </w:r>
        <w:r>
          <w:t>3</w:t>
        </w:r>
        <w:r>
          <w:fldChar w:fldCharType="end"/>
        </w:r>
      </w:hyperlink>
    </w:p>
    <w:p>
      <w:pPr>
        <w:pStyle w:val="TOC2"/>
        <w:tabs>
          <w:tab w:val="right" w:leader="dot" w:pos="8306"/>
        </w:tabs>
      </w:pPr>
      <w:hyperlink w:anchor="_Toc27761" w:history="1">
        <w:r>
          <w:rPr>
            <w:rFonts w:ascii="仿宋" w:eastAsia="仿宋" w:hAnsi="仿宋" w:cs="仿宋" w:hint="eastAsia"/>
            <w:lang w:eastAsia="zh-CN"/>
          </w:rPr>
          <w:t>(一)、锂项目承办单位基本情况</w:t>
        </w:r>
        <w:r>
          <w:tab/>
        </w:r>
        <w:r>
          <w:fldChar w:fldCharType="begin"/>
        </w:r>
        <w:r>
          <w:instrText xml:space="preserve"> PAGEREF _Toc27761 \h </w:instrText>
        </w:r>
        <w:r>
          <w:fldChar w:fldCharType="separate"/>
        </w:r>
        <w:r>
          <w:t>3</w:t>
        </w:r>
        <w:r>
          <w:fldChar w:fldCharType="end"/>
        </w:r>
      </w:hyperlink>
    </w:p>
    <w:p>
      <w:pPr>
        <w:pStyle w:val="TOC2"/>
        <w:tabs>
          <w:tab w:val="right" w:leader="dot" w:pos="8306"/>
        </w:tabs>
      </w:pPr>
      <w:hyperlink w:anchor="_Toc30804" w:history="1">
        <w:r>
          <w:rPr>
            <w:rFonts w:ascii="仿宋" w:eastAsia="仿宋" w:hAnsi="仿宋" w:cs="仿宋" w:hint="eastAsia"/>
            <w:lang w:eastAsia="zh-CN"/>
          </w:rPr>
          <w:t>(二)、公司经济效益分析</w:t>
        </w:r>
        <w:r>
          <w:tab/>
        </w:r>
        <w:r>
          <w:fldChar w:fldCharType="begin"/>
        </w:r>
        <w:r>
          <w:instrText xml:space="preserve"> PAGEREF _Toc30804 \h </w:instrText>
        </w:r>
        <w:r>
          <w:fldChar w:fldCharType="separate"/>
        </w:r>
        <w:r>
          <w:t>4</w:t>
        </w:r>
        <w:r>
          <w:fldChar w:fldCharType="end"/>
        </w:r>
      </w:hyperlink>
    </w:p>
    <w:p>
      <w:pPr>
        <w:pStyle w:val="TOC1"/>
        <w:tabs>
          <w:tab w:val="right" w:leader="dot" w:pos="8306"/>
        </w:tabs>
      </w:pPr>
      <w:hyperlink w:anchor="_Toc20038" w:history="1">
        <w:r>
          <w:rPr>
            <w:rFonts w:ascii="仿宋" w:eastAsia="仿宋" w:hAnsi="仿宋" w:cs="仿宋" w:hint="eastAsia"/>
            <w:lang w:eastAsia="zh-CN"/>
          </w:rPr>
          <w:t>二、锂项目绩效评估</w:t>
        </w:r>
        <w:r>
          <w:tab/>
        </w:r>
        <w:r>
          <w:fldChar w:fldCharType="begin"/>
        </w:r>
        <w:r>
          <w:instrText xml:space="preserve"> PAGEREF _Toc20038 \h </w:instrText>
        </w:r>
        <w:r>
          <w:fldChar w:fldCharType="separate"/>
        </w:r>
        <w:r>
          <w:t>5</w:t>
        </w:r>
        <w:r>
          <w:fldChar w:fldCharType="end"/>
        </w:r>
      </w:hyperlink>
    </w:p>
    <w:p>
      <w:pPr>
        <w:pStyle w:val="TOC2"/>
        <w:tabs>
          <w:tab w:val="right" w:leader="dot" w:pos="8306"/>
        </w:tabs>
      </w:pPr>
      <w:hyperlink w:anchor="_Toc17681" w:history="1">
        <w:r>
          <w:rPr>
            <w:rFonts w:ascii="仿宋" w:eastAsia="仿宋" w:hAnsi="仿宋" w:cs="仿宋" w:hint="eastAsia"/>
            <w:lang w:eastAsia="zh-CN"/>
          </w:rPr>
          <w:t>(一)、绩效评估指标</w:t>
        </w:r>
        <w:r>
          <w:tab/>
        </w:r>
        <w:r>
          <w:fldChar w:fldCharType="begin"/>
        </w:r>
        <w:r>
          <w:instrText xml:space="preserve"> PAGEREF _Toc17681 \h </w:instrText>
        </w:r>
        <w:r>
          <w:fldChar w:fldCharType="separate"/>
        </w:r>
        <w:r>
          <w:t>5</w:t>
        </w:r>
        <w:r>
          <w:fldChar w:fldCharType="end"/>
        </w:r>
      </w:hyperlink>
    </w:p>
    <w:p>
      <w:pPr>
        <w:pStyle w:val="TOC2"/>
        <w:tabs>
          <w:tab w:val="right" w:leader="dot" w:pos="8306"/>
        </w:tabs>
      </w:pPr>
      <w:hyperlink w:anchor="_Toc1661" w:history="1">
        <w:r>
          <w:rPr>
            <w:rFonts w:ascii="仿宋" w:eastAsia="仿宋" w:hAnsi="仿宋" w:cs="仿宋" w:hint="eastAsia"/>
            <w:lang w:eastAsia="zh-CN"/>
          </w:rPr>
          <w:t>(二)、绩效评估方法</w:t>
        </w:r>
        <w:r>
          <w:tab/>
        </w:r>
        <w:r>
          <w:fldChar w:fldCharType="begin"/>
        </w:r>
        <w:r>
          <w:instrText xml:space="preserve"> PAGEREF _Toc1661 \h </w:instrText>
        </w:r>
        <w:r>
          <w:fldChar w:fldCharType="separate"/>
        </w:r>
        <w:r>
          <w:t>6</w:t>
        </w:r>
        <w:r>
          <w:fldChar w:fldCharType="end"/>
        </w:r>
      </w:hyperlink>
    </w:p>
    <w:p>
      <w:pPr>
        <w:pStyle w:val="TOC2"/>
        <w:tabs>
          <w:tab w:val="right" w:leader="dot" w:pos="8306"/>
        </w:tabs>
      </w:pPr>
      <w:hyperlink w:anchor="_Toc25019" w:history="1">
        <w:r>
          <w:rPr>
            <w:rFonts w:ascii="仿宋" w:eastAsia="仿宋" w:hAnsi="仿宋" w:cs="仿宋" w:hint="eastAsia"/>
            <w:lang w:eastAsia="zh-CN"/>
          </w:rPr>
          <w:t>(三)、绩效评估周期</w:t>
        </w:r>
        <w:r>
          <w:tab/>
        </w:r>
        <w:r>
          <w:fldChar w:fldCharType="begin"/>
        </w:r>
        <w:r>
          <w:instrText xml:space="preserve"> PAGEREF _Toc25019 \h </w:instrText>
        </w:r>
        <w:r>
          <w:fldChar w:fldCharType="separate"/>
        </w:r>
        <w:r>
          <w:t>7</w:t>
        </w:r>
        <w:r>
          <w:fldChar w:fldCharType="end"/>
        </w:r>
      </w:hyperlink>
    </w:p>
    <w:p>
      <w:pPr>
        <w:pStyle w:val="TOC1"/>
        <w:tabs>
          <w:tab w:val="right" w:leader="dot" w:pos="8306"/>
        </w:tabs>
      </w:pPr>
      <w:hyperlink w:anchor="_Toc32429" w:history="1">
        <w:r>
          <w:rPr>
            <w:rFonts w:ascii="仿宋" w:eastAsia="仿宋" w:hAnsi="仿宋" w:cs="仿宋" w:hint="eastAsia"/>
            <w:lang w:eastAsia="zh-CN"/>
          </w:rPr>
          <w:t>三、产品规划分析</w:t>
        </w:r>
        <w:r>
          <w:tab/>
        </w:r>
        <w:r>
          <w:fldChar w:fldCharType="begin"/>
        </w:r>
        <w:r>
          <w:instrText xml:space="preserve"> PAGEREF _Toc32429 \h </w:instrText>
        </w:r>
        <w:r>
          <w:fldChar w:fldCharType="separate"/>
        </w:r>
        <w:r>
          <w:t>8</w:t>
        </w:r>
        <w:r>
          <w:fldChar w:fldCharType="end"/>
        </w:r>
      </w:hyperlink>
    </w:p>
    <w:p>
      <w:pPr>
        <w:pStyle w:val="TOC2"/>
        <w:tabs>
          <w:tab w:val="right" w:leader="dot" w:pos="8306"/>
        </w:tabs>
      </w:pPr>
      <w:hyperlink w:anchor="_Toc13380" w:history="1">
        <w:r>
          <w:rPr>
            <w:rFonts w:ascii="仿宋" w:eastAsia="仿宋" w:hAnsi="仿宋" w:cs="仿宋" w:hint="eastAsia"/>
            <w:lang w:eastAsia="zh-CN"/>
          </w:rPr>
          <w:t>(一)、产品规划</w:t>
        </w:r>
        <w:r>
          <w:tab/>
        </w:r>
        <w:r>
          <w:fldChar w:fldCharType="begin"/>
        </w:r>
        <w:r>
          <w:instrText xml:space="preserve"> PAGEREF _Toc13380 \h </w:instrText>
        </w:r>
        <w:r>
          <w:fldChar w:fldCharType="separate"/>
        </w:r>
        <w:r>
          <w:t>8</w:t>
        </w:r>
        <w:r>
          <w:fldChar w:fldCharType="end"/>
        </w:r>
      </w:hyperlink>
    </w:p>
    <w:p>
      <w:pPr>
        <w:pStyle w:val="TOC2"/>
        <w:tabs>
          <w:tab w:val="right" w:leader="dot" w:pos="8306"/>
        </w:tabs>
      </w:pPr>
      <w:hyperlink w:anchor="_Toc25831" w:history="1">
        <w:r>
          <w:rPr>
            <w:rFonts w:ascii="仿宋" w:eastAsia="仿宋" w:hAnsi="仿宋" w:cs="仿宋" w:hint="eastAsia"/>
            <w:lang w:eastAsia="zh-CN"/>
          </w:rPr>
          <w:t>(二)、建设规模</w:t>
        </w:r>
        <w:r>
          <w:tab/>
        </w:r>
        <w:r>
          <w:fldChar w:fldCharType="begin"/>
        </w:r>
        <w:r>
          <w:instrText xml:space="preserve"> PAGEREF _Toc25831 \h </w:instrText>
        </w:r>
        <w:r>
          <w:fldChar w:fldCharType="separate"/>
        </w:r>
        <w:r>
          <w:t>8</w:t>
        </w:r>
        <w:r>
          <w:fldChar w:fldCharType="end"/>
        </w:r>
      </w:hyperlink>
    </w:p>
    <w:p>
      <w:pPr>
        <w:pStyle w:val="TOC1"/>
        <w:tabs>
          <w:tab w:val="right" w:leader="dot" w:pos="8306"/>
        </w:tabs>
      </w:pPr>
      <w:hyperlink w:anchor="_Toc15034" w:history="1">
        <w:r>
          <w:rPr>
            <w:rFonts w:ascii="仿宋" w:eastAsia="仿宋" w:hAnsi="仿宋" w:cs="仿宋" w:hint="eastAsia"/>
            <w:lang w:eastAsia="zh-CN"/>
          </w:rPr>
          <w:t>四、锂项目可持续发展</w:t>
        </w:r>
        <w:r>
          <w:tab/>
        </w:r>
        <w:r>
          <w:fldChar w:fldCharType="begin"/>
        </w:r>
        <w:r>
          <w:instrText xml:space="preserve"> PAGEREF _Toc15034 \h </w:instrText>
        </w:r>
        <w:r>
          <w:fldChar w:fldCharType="separate"/>
        </w:r>
        <w:r>
          <w:t>9</w:t>
        </w:r>
        <w:r>
          <w:fldChar w:fldCharType="end"/>
        </w:r>
      </w:hyperlink>
    </w:p>
    <w:p>
      <w:pPr>
        <w:pStyle w:val="TOC2"/>
        <w:tabs>
          <w:tab w:val="right" w:leader="dot" w:pos="8306"/>
        </w:tabs>
      </w:pPr>
      <w:hyperlink w:anchor="_Toc11833" w:history="1">
        <w:r>
          <w:rPr>
            <w:rFonts w:ascii="仿宋" w:eastAsia="仿宋" w:hAnsi="仿宋" w:cs="仿宋" w:hint="eastAsia"/>
            <w:lang w:eastAsia="zh-CN"/>
          </w:rPr>
          <w:t>(一)、可持续战略与实践</w:t>
        </w:r>
        <w:r>
          <w:tab/>
        </w:r>
        <w:r>
          <w:fldChar w:fldCharType="begin"/>
        </w:r>
        <w:r>
          <w:instrText xml:space="preserve"> PAGEREF _Toc11833 \h </w:instrText>
        </w:r>
        <w:r>
          <w:fldChar w:fldCharType="separate"/>
        </w:r>
        <w:r>
          <w:t>9</w:t>
        </w:r>
        <w:r>
          <w:fldChar w:fldCharType="end"/>
        </w:r>
      </w:hyperlink>
    </w:p>
    <w:p>
      <w:pPr>
        <w:pStyle w:val="TOC2"/>
        <w:tabs>
          <w:tab w:val="right" w:leader="dot" w:pos="8306"/>
        </w:tabs>
      </w:pPr>
      <w:hyperlink w:anchor="_Toc12358" w:history="1">
        <w:r>
          <w:rPr>
            <w:rFonts w:ascii="仿宋" w:eastAsia="仿宋" w:hAnsi="仿宋" w:cs="仿宋" w:hint="eastAsia"/>
            <w:lang w:eastAsia="zh-CN"/>
          </w:rPr>
          <w:t>(二)、环保与社会责任</w:t>
        </w:r>
        <w:r>
          <w:tab/>
        </w:r>
        <w:r>
          <w:fldChar w:fldCharType="begin"/>
        </w:r>
        <w:r>
          <w:instrText xml:space="preserve"> PAGEREF _Toc12358 \h </w:instrText>
        </w:r>
        <w:r>
          <w:fldChar w:fldCharType="separate"/>
        </w:r>
        <w:r>
          <w:t>10</w:t>
        </w:r>
        <w:r>
          <w:fldChar w:fldCharType="end"/>
        </w:r>
      </w:hyperlink>
    </w:p>
    <w:p>
      <w:pPr>
        <w:pStyle w:val="TOC1"/>
        <w:tabs>
          <w:tab w:val="right" w:leader="dot" w:pos="8306"/>
        </w:tabs>
      </w:pPr>
      <w:hyperlink w:anchor="_Toc8760" w:history="1">
        <w:r>
          <w:rPr>
            <w:rFonts w:ascii="仿宋" w:eastAsia="仿宋" w:hAnsi="仿宋" w:cs="仿宋" w:hint="eastAsia"/>
            <w:lang w:eastAsia="zh-CN"/>
          </w:rPr>
          <w:t>五、市场分析、调研</w:t>
        </w:r>
        <w:r>
          <w:tab/>
        </w:r>
        <w:r>
          <w:fldChar w:fldCharType="begin"/>
        </w:r>
        <w:r>
          <w:instrText xml:space="preserve"> PAGEREF _Toc8760 \h </w:instrText>
        </w:r>
        <w:r>
          <w:fldChar w:fldCharType="separate"/>
        </w:r>
        <w:r>
          <w:t>11</w:t>
        </w:r>
        <w:r>
          <w:fldChar w:fldCharType="end"/>
        </w:r>
      </w:hyperlink>
    </w:p>
    <w:p>
      <w:pPr>
        <w:pStyle w:val="TOC2"/>
        <w:tabs>
          <w:tab w:val="right" w:leader="dot" w:pos="8306"/>
        </w:tabs>
      </w:pPr>
      <w:hyperlink w:anchor="_Toc31494" w:history="1">
        <w:r>
          <w:rPr>
            <w:rFonts w:ascii="仿宋" w:eastAsia="仿宋" w:hAnsi="仿宋" w:cs="仿宋" w:hint="eastAsia"/>
            <w:lang w:eastAsia="zh-CN"/>
          </w:rPr>
          <w:t>(一)、锂行业分析</w:t>
        </w:r>
        <w:r>
          <w:tab/>
        </w:r>
        <w:r>
          <w:fldChar w:fldCharType="begin"/>
        </w:r>
        <w:r>
          <w:instrText xml:space="preserve"> PAGEREF _Toc31494 \h </w:instrText>
        </w:r>
        <w:r>
          <w:fldChar w:fldCharType="separate"/>
        </w:r>
        <w:r>
          <w:t>11</w:t>
        </w:r>
        <w:r>
          <w:fldChar w:fldCharType="end"/>
        </w:r>
      </w:hyperlink>
    </w:p>
    <w:p>
      <w:pPr>
        <w:pStyle w:val="TOC2"/>
        <w:tabs>
          <w:tab w:val="right" w:leader="dot" w:pos="8306"/>
        </w:tabs>
      </w:pPr>
      <w:hyperlink w:anchor="_Toc24541" w:history="1">
        <w:r>
          <w:rPr>
            <w:rFonts w:ascii="仿宋" w:eastAsia="仿宋" w:hAnsi="仿宋" w:cs="仿宋" w:hint="eastAsia"/>
            <w:lang w:eastAsia="zh-CN"/>
          </w:rPr>
          <w:t>(二)、锂市场分析预测</w:t>
        </w:r>
        <w:r>
          <w:tab/>
        </w:r>
        <w:r>
          <w:fldChar w:fldCharType="begin"/>
        </w:r>
        <w:r>
          <w:instrText xml:space="preserve"> PAGEREF _Toc24541 \h </w:instrText>
        </w:r>
        <w:r>
          <w:fldChar w:fldCharType="separate"/>
        </w:r>
        <w:r>
          <w:t>12</w:t>
        </w:r>
        <w:r>
          <w:fldChar w:fldCharType="end"/>
        </w:r>
      </w:hyperlink>
    </w:p>
    <w:p>
      <w:pPr>
        <w:pStyle w:val="TOC1"/>
        <w:tabs>
          <w:tab w:val="right" w:leader="dot" w:pos="8306"/>
        </w:tabs>
      </w:pPr>
      <w:hyperlink w:anchor="_Toc12804" w:history="1">
        <w:r>
          <w:rPr>
            <w:rFonts w:ascii="仿宋" w:eastAsia="仿宋" w:hAnsi="仿宋" w:cs="仿宋" w:hint="eastAsia"/>
            <w:lang w:eastAsia="zh-CN"/>
          </w:rPr>
          <w:t>六、锂项目危机管理</w:t>
        </w:r>
        <w:r>
          <w:tab/>
        </w:r>
        <w:r>
          <w:fldChar w:fldCharType="begin"/>
        </w:r>
        <w:r>
          <w:instrText xml:space="preserve"> PAGEREF _Toc12804 \h </w:instrText>
        </w:r>
        <w:r>
          <w:fldChar w:fldCharType="separate"/>
        </w:r>
        <w:r>
          <w:t>13</w:t>
        </w:r>
        <w:r>
          <w:fldChar w:fldCharType="end"/>
        </w:r>
      </w:hyperlink>
    </w:p>
    <w:p>
      <w:pPr>
        <w:pStyle w:val="TOC2"/>
        <w:tabs>
          <w:tab w:val="right" w:leader="dot" w:pos="8306"/>
        </w:tabs>
      </w:pPr>
      <w:hyperlink w:anchor="_Toc3640" w:history="1">
        <w:r>
          <w:rPr>
            <w:rFonts w:ascii="仿宋" w:eastAsia="仿宋" w:hAnsi="仿宋" w:cs="仿宋" w:hint="eastAsia"/>
            <w:lang w:eastAsia="zh-CN"/>
          </w:rPr>
          <w:t>(一)、危机预警与识别</w:t>
        </w:r>
        <w:r>
          <w:tab/>
        </w:r>
        <w:r>
          <w:fldChar w:fldCharType="begin"/>
        </w:r>
        <w:r>
          <w:instrText xml:space="preserve"> PAGEREF _Toc3640 \h </w:instrText>
        </w:r>
        <w:r>
          <w:fldChar w:fldCharType="separate"/>
        </w:r>
        <w:r>
          <w:t>13</w:t>
        </w:r>
        <w:r>
          <w:fldChar w:fldCharType="end"/>
        </w:r>
      </w:hyperlink>
    </w:p>
    <w:p>
      <w:pPr>
        <w:pStyle w:val="TOC2"/>
        <w:tabs>
          <w:tab w:val="right" w:leader="dot" w:pos="8306"/>
        </w:tabs>
      </w:pPr>
      <w:hyperlink w:anchor="_Toc17301" w:history="1">
        <w:r>
          <w:rPr>
            <w:rFonts w:ascii="仿宋" w:eastAsia="仿宋" w:hAnsi="仿宋" w:cs="仿宋" w:hint="eastAsia"/>
            <w:lang w:eastAsia="zh-CN"/>
          </w:rPr>
          <w:t>(二)、危机应对与恢复</w:t>
        </w:r>
        <w:r>
          <w:tab/>
        </w:r>
        <w:r>
          <w:fldChar w:fldCharType="begin"/>
        </w:r>
        <w:r>
          <w:instrText xml:space="preserve"> PAGEREF _Toc17301 \h </w:instrText>
        </w:r>
        <w:r>
          <w:fldChar w:fldCharType="separate"/>
        </w:r>
        <w:r>
          <w:t>14</w:t>
        </w:r>
        <w:r>
          <w:fldChar w:fldCharType="end"/>
        </w:r>
      </w:hyperlink>
    </w:p>
    <w:p>
      <w:pPr>
        <w:pStyle w:val="TOC1"/>
        <w:tabs>
          <w:tab w:val="right" w:leader="dot" w:pos="8306"/>
        </w:tabs>
      </w:pPr>
      <w:hyperlink w:anchor="_Toc16322" w:history="1">
        <w:r>
          <w:rPr>
            <w:rFonts w:ascii="仿宋" w:eastAsia="仿宋" w:hAnsi="仿宋" w:cs="仿宋" w:hint="eastAsia"/>
            <w:lang w:eastAsia="zh-CN"/>
          </w:rPr>
          <w:t>七、锂项目投资规划</w:t>
        </w:r>
        <w:r>
          <w:tab/>
        </w:r>
        <w:r>
          <w:fldChar w:fldCharType="begin"/>
        </w:r>
        <w:r>
          <w:instrText xml:space="preserve"> PAGEREF _Toc16322 \h </w:instrText>
        </w:r>
        <w:r>
          <w:fldChar w:fldCharType="separate"/>
        </w:r>
        <w:r>
          <w:t>15</w:t>
        </w:r>
        <w:r>
          <w:fldChar w:fldCharType="end"/>
        </w:r>
      </w:hyperlink>
    </w:p>
    <w:p>
      <w:pPr>
        <w:pStyle w:val="TOC2"/>
        <w:tabs>
          <w:tab w:val="right" w:leader="dot" w:pos="8306"/>
        </w:tabs>
      </w:pPr>
      <w:hyperlink w:anchor="_Toc18396" w:history="1">
        <w:r>
          <w:rPr>
            <w:rFonts w:ascii="仿宋" w:eastAsia="仿宋" w:hAnsi="仿宋" w:cs="仿宋" w:hint="eastAsia"/>
            <w:lang w:eastAsia="zh-CN"/>
          </w:rPr>
          <w:t>(一)、锂项目总投资估算</w:t>
        </w:r>
        <w:r>
          <w:tab/>
        </w:r>
        <w:r>
          <w:fldChar w:fldCharType="begin"/>
        </w:r>
        <w:r>
          <w:instrText xml:space="preserve"> PAGEREF _Toc18396 \h </w:instrText>
        </w:r>
        <w:r>
          <w:fldChar w:fldCharType="separate"/>
        </w:r>
        <w:r>
          <w:t>15</w:t>
        </w:r>
        <w:r>
          <w:fldChar w:fldCharType="end"/>
        </w:r>
      </w:hyperlink>
    </w:p>
    <w:p>
      <w:pPr>
        <w:pStyle w:val="TOC2"/>
        <w:tabs>
          <w:tab w:val="right" w:leader="dot" w:pos="8306"/>
        </w:tabs>
      </w:pPr>
      <w:hyperlink w:anchor="_Toc1376" w:history="1">
        <w:r>
          <w:rPr>
            <w:rFonts w:ascii="仿宋" w:eastAsia="仿宋" w:hAnsi="仿宋" w:cs="仿宋" w:hint="eastAsia"/>
            <w:lang w:eastAsia="zh-CN"/>
          </w:rPr>
          <w:t>(二)、资金筹措</w:t>
        </w:r>
        <w:r>
          <w:tab/>
        </w:r>
        <w:r>
          <w:fldChar w:fldCharType="begin"/>
        </w:r>
        <w:r>
          <w:instrText xml:space="preserve"> PAGEREF _Toc1376 \h </w:instrText>
        </w:r>
        <w:r>
          <w:fldChar w:fldCharType="separate"/>
        </w:r>
        <w:r>
          <w:t>16</w:t>
        </w:r>
        <w:r>
          <w:fldChar w:fldCharType="end"/>
        </w:r>
      </w:hyperlink>
    </w:p>
    <w:p>
      <w:pPr>
        <w:pStyle w:val="TOC1"/>
        <w:tabs>
          <w:tab w:val="right" w:leader="dot" w:pos="8306"/>
        </w:tabs>
      </w:pPr>
      <w:hyperlink w:anchor="_Toc10315" w:history="1">
        <w:r>
          <w:rPr>
            <w:rFonts w:ascii="仿宋" w:eastAsia="仿宋" w:hAnsi="仿宋" w:cs="仿宋" w:hint="eastAsia"/>
            <w:lang w:eastAsia="zh-CN"/>
          </w:rPr>
          <w:t>八、锂项目人力资源培养与发展</w:t>
        </w:r>
        <w:r>
          <w:tab/>
        </w:r>
        <w:r>
          <w:fldChar w:fldCharType="begin"/>
        </w:r>
        <w:r>
          <w:instrText xml:space="preserve"> PAGEREF _Toc10315 \h </w:instrText>
        </w:r>
        <w:r>
          <w:fldChar w:fldCharType="separate"/>
        </w:r>
        <w:r>
          <w:t>17</w:t>
        </w:r>
        <w:r>
          <w:fldChar w:fldCharType="end"/>
        </w:r>
      </w:hyperlink>
    </w:p>
    <w:p>
      <w:pPr>
        <w:pStyle w:val="TOC2"/>
        <w:tabs>
          <w:tab w:val="right" w:leader="dot" w:pos="8306"/>
        </w:tabs>
      </w:pPr>
      <w:hyperlink w:anchor="_Toc22097" w:history="1">
        <w:r>
          <w:rPr>
            <w:rFonts w:ascii="仿宋" w:eastAsia="仿宋" w:hAnsi="仿宋" w:cs="仿宋" w:hint="eastAsia"/>
            <w:lang w:eastAsia="zh-CN"/>
          </w:rPr>
          <w:t>(一)、人才需求与规划</w:t>
        </w:r>
        <w:r>
          <w:tab/>
        </w:r>
        <w:r>
          <w:fldChar w:fldCharType="begin"/>
        </w:r>
        <w:r>
          <w:instrText xml:space="preserve"> PAGEREF _Toc22097 \h </w:instrText>
        </w:r>
        <w:r>
          <w:fldChar w:fldCharType="separate"/>
        </w:r>
        <w:r>
          <w:t>17</w:t>
        </w:r>
        <w:r>
          <w:fldChar w:fldCharType="end"/>
        </w:r>
      </w:hyperlink>
    </w:p>
    <w:p>
      <w:pPr>
        <w:pStyle w:val="TOC2"/>
        <w:tabs>
          <w:tab w:val="right" w:leader="dot" w:pos="8306"/>
        </w:tabs>
      </w:pPr>
      <w:hyperlink w:anchor="_Toc19549" w:history="1">
        <w:r>
          <w:rPr>
            <w:rFonts w:ascii="仿宋" w:eastAsia="仿宋" w:hAnsi="仿宋" w:cs="仿宋" w:hint="eastAsia"/>
            <w:lang w:eastAsia="zh-CN"/>
          </w:rPr>
          <w:t>(二)、培训与发展计划</w:t>
        </w:r>
        <w:r>
          <w:tab/>
        </w:r>
        <w:r>
          <w:fldChar w:fldCharType="begin"/>
        </w:r>
        <w:r>
          <w:instrText xml:space="preserve"> PAGEREF _Toc19549 \h </w:instrText>
        </w:r>
        <w:r>
          <w:fldChar w:fldCharType="separate"/>
        </w:r>
        <w:r>
          <w:t>17</w:t>
        </w:r>
        <w:r>
          <w:fldChar w:fldCharType="end"/>
        </w:r>
      </w:hyperlink>
    </w:p>
    <w:p>
      <w:pPr>
        <w:pStyle w:val="TOC1"/>
        <w:tabs>
          <w:tab w:val="right" w:leader="dot" w:pos="8306"/>
        </w:tabs>
      </w:pPr>
      <w:hyperlink w:anchor="_Toc23698" w:history="1">
        <w:r>
          <w:rPr>
            <w:rFonts w:ascii="仿宋" w:eastAsia="仿宋" w:hAnsi="仿宋" w:cs="仿宋" w:hint="eastAsia"/>
            <w:lang w:eastAsia="zh-CN"/>
          </w:rPr>
          <w:t>九、锂项目环境影响分析</w:t>
        </w:r>
        <w:r>
          <w:tab/>
        </w:r>
        <w:r>
          <w:fldChar w:fldCharType="begin"/>
        </w:r>
        <w:r>
          <w:instrText xml:space="preserve"> PAGEREF _Toc23698 \h </w:instrText>
        </w:r>
        <w:r>
          <w:fldChar w:fldCharType="separate"/>
        </w:r>
        <w:r>
          <w:t>18</w:t>
        </w:r>
        <w:r>
          <w:fldChar w:fldCharType="end"/>
        </w:r>
      </w:hyperlink>
    </w:p>
    <w:p>
      <w:pPr>
        <w:pStyle w:val="TOC2"/>
        <w:tabs>
          <w:tab w:val="right" w:leader="dot" w:pos="8306"/>
        </w:tabs>
      </w:pPr>
      <w:hyperlink w:anchor="_Toc15574" w:history="1">
        <w:r>
          <w:rPr>
            <w:rFonts w:ascii="仿宋" w:eastAsia="仿宋" w:hAnsi="仿宋" w:cs="仿宋" w:hint="eastAsia"/>
            <w:lang w:eastAsia="zh-CN"/>
          </w:rPr>
          <w:t>(一)、建设区域环境质量现状</w:t>
        </w:r>
        <w:r>
          <w:tab/>
        </w:r>
        <w:r>
          <w:fldChar w:fldCharType="begin"/>
        </w:r>
        <w:r>
          <w:instrText xml:space="preserve"> PAGEREF _Toc15574 \h </w:instrText>
        </w:r>
        <w:r>
          <w:fldChar w:fldCharType="separate"/>
        </w:r>
        <w:r>
          <w:t>18</w:t>
        </w:r>
        <w:r>
          <w:fldChar w:fldCharType="end"/>
        </w:r>
      </w:hyperlink>
    </w:p>
    <w:p>
      <w:pPr>
        <w:pStyle w:val="TOC2"/>
        <w:tabs>
          <w:tab w:val="right" w:leader="dot" w:pos="8306"/>
        </w:tabs>
      </w:pPr>
      <w:hyperlink w:anchor="_Toc29070" w:history="1">
        <w:r>
          <w:rPr>
            <w:rFonts w:ascii="仿宋" w:eastAsia="仿宋" w:hAnsi="仿宋" w:cs="仿宋" w:hint="eastAsia"/>
            <w:lang w:eastAsia="zh-CN"/>
          </w:rPr>
          <w:t>(二)、建设期环境保护</w:t>
        </w:r>
        <w:r>
          <w:tab/>
        </w:r>
        <w:r>
          <w:fldChar w:fldCharType="begin"/>
        </w:r>
        <w:r>
          <w:instrText xml:space="preserve"> PAGEREF _Toc29070 \h </w:instrText>
        </w:r>
        <w:r>
          <w:fldChar w:fldCharType="separate"/>
        </w:r>
        <w:r>
          <w:t>19</w:t>
        </w:r>
        <w:r>
          <w:fldChar w:fldCharType="end"/>
        </w:r>
      </w:hyperlink>
    </w:p>
    <w:p>
      <w:pPr>
        <w:pStyle w:val="TOC2"/>
        <w:tabs>
          <w:tab w:val="right" w:leader="dot" w:pos="8306"/>
        </w:tabs>
      </w:pPr>
      <w:hyperlink w:anchor="_Toc31310" w:history="1">
        <w:r>
          <w:rPr>
            <w:rFonts w:ascii="仿宋" w:eastAsia="仿宋" w:hAnsi="仿宋" w:cs="仿宋" w:hint="eastAsia"/>
            <w:lang w:eastAsia="zh-CN"/>
          </w:rPr>
          <w:t>(三)、运营期环境保护</w:t>
        </w:r>
        <w:r>
          <w:tab/>
        </w:r>
        <w:r>
          <w:fldChar w:fldCharType="begin"/>
        </w:r>
        <w:r>
          <w:instrText xml:space="preserve"> PAGEREF _Toc31310 \h </w:instrText>
        </w:r>
        <w:r>
          <w:fldChar w:fldCharType="separate"/>
        </w:r>
        <w:r>
          <w:t>21</w:t>
        </w:r>
        <w:r>
          <w:fldChar w:fldCharType="end"/>
        </w:r>
      </w:hyperlink>
    </w:p>
    <w:p>
      <w:pPr>
        <w:pStyle w:val="TOC2"/>
        <w:tabs>
          <w:tab w:val="right" w:leader="dot" w:pos="8306"/>
        </w:tabs>
      </w:pPr>
      <w:hyperlink w:anchor="_Toc13576" w:history="1">
        <w:r>
          <w:rPr>
            <w:rFonts w:ascii="仿宋" w:eastAsia="仿宋" w:hAnsi="仿宋" w:cs="仿宋" w:hint="eastAsia"/>
            <w:lang w:eastAsia="zh-CN"/>
          </w:rPr>
          <w:t>(四)、锂项目建设对区域经济的影响</w:t>
        </w:r>
        <w:r>
          <w:tab/>
        </w:r>
        <w:r>
          <w:fldChar w:fldCharType="begin"/>
        </w:r>
        <w:r>
          <w:instrText xml:space="preserve"> PAGEREF _Toc13576 \h </w:instrText>
        </w:r>
        <w:r>
          <w:fldChar w:fldCharType="separate"/>
        </w:r>
        <w:r>
          <w:t>22</w:t>
        </w:r>
        <w:r>
          <w:fldChar w:fldCharType="end"/>
        </w:r>
      </w:hyperlink>
    </w:p>
    <w:p>
      <w:pPr>
        <w:pStyle w:val="TOC2"/>
        <w:tabs>
          <w:tab w:val="right" w:leader="dot" w:pos="8306"/>
        </w:tabs>
      </w:pPr>
      <w:hyperlink w:anchor="_Toc26839" w:history="1">
        <w:r>
          <w:rPr>
            <w:rFonts w:ascii="仿宋" w:eastAsia="仿宋" w:hAnsi="仿宋" w:cs="仿宋" w:hint="eastAsia"/>
            <w:lang w:eastAsia="zh-CN"/>
          </w:rPr>
          <w:t>(五)、废弃物处理</w:t>
        </w:r>
        <w:r>
          <w:tab/>
        </w:r>
        <w:r>
          <w:fldChar w:fldCharType="begin"/>
        </w:r>
        <w:r>
          <w:instrText xml:space="preserve"> PAGEREF _Toc26839 \h </w:instrText>
        </w:r>
        <w:r>
          <w:fldChar w:fldCharType="separate"/>
        </w:r>
        <w:r>
          <w:t>24</w:t>
        </w:r>
        <w:r>
          <w:fldChar w:fldCharType="end"/>
        </w:r>
      </w:hyperlink>
    </w:p>
    <w:p>
      <w:pPr>
        <w:pStyle w:val="TOC2"/>
        <w:tabs>
          <w:tab w:val="right" w:leader="dot" w:pos="8306"/>
        </w:tabs>
      </w:pPr>
      <w:hyperlink w:anchor="_Toc14503" w:history="1">
        <w:r>
          <w:rPr>
            <w:rFonts w:ascii="仿宋" w:eastAsia="仿宋" w:hAnsi="仿宋" w:cs="仿宋" w:hint="eastAsia"/>
            <w:lang w:eastAsia="zh-CN"/>
          </w:rPr>
          <w:t>(六)、特殊环境影响分析</w:t>
        </w:r>
        <w:r>
          <w:tab/>
        </w:r>
        <w:r>
          <w:fldChar w:fldCharType="begin"/>
        </w:r>
        <w:r>
          <w:instrText xml:space="preserve"> PAGEREF _Toc14503 \h </w:instrText>
        </w:r>
        <w:r>
          <w:fldChar w:fldCharType="separate"/>
        </w:r>
        <w:r>
          <w:t>25</w:t>
        </w:r>
        <w:r>
          <w:fldChar w:fldCharType="end"/>
        </w:r>
      </w:hyperlink>
    </w:p>
    <w:p>
      <w:pPr>
        <w:pStyle w:val="TOC2"/>
        <w:tabs>
          <w:tab w:val="right" w:leader="dot" w:pos="8306"/>
        </w:tabs>
      </w:pPr>
      <w:hyperlink w:anchor="_Toc498" w:history="1">
        <w:r>
          <w:rPr>
            <w:rFonts w:ascii="仿宋" w:eastAsia="仿宋" w:hAnsi="仿宋" w:cs="仿宋" w:hint="eastAsia"/>
            <w:lang w:eastAsia="zh-CN"/>
          </w:rPr>
          <w:t>(七)、清洁生产</w:t>
        </w:r>
        <w:r>
          <w:tab/>
        </w:r>
        <w:r>
          <w:fldChar w:fldCharType="begin"/>
        </w:r>
        <w:r>
          <w:instrText xml:space="preserve"> PAGEREF _Toc498 \h </w:instrText>
        </w:r>
        <w:r>
          <w:fldChar w:fldCharType="separate"/>
        </w:r>
        <w:r>
          <w:t>26</w:t>
        </w:r>
        <w:r>
          <w:fldChar w:fldCharType="end"/>
        </w:r>
      </w:hyperlink>
    </w:p>
    <w:p>
      <w:pPr>
        <w:pStyle w:val="TOC2"/>
        <w:tabs>
          <w:tab w:val="right" w:leader="dot" w:pos="8306"/>
        </w:tabs>
      </w:pPr>
      <w:hyperlink w:anchor="_Toc19595" w:history="1">
        <w:r>
          <w:rPr>
            <w:rFonts w:ascii="仿宋" w:eastAsia="仿宋" w:hAnsi="仿宋" w:cs="仿宋" w:hint="eastAsia"/>
            <w:lang w:eastAsia="zh-CN"/>
          </w:rPr>
          <w:t>(八)、环境保护综合评价</w:t>
        </w:r>
        <w:r>
          <w:tab/>
        </w:r>
        <w:r>
          <w:fldChar w:fldCharType="begin"/>
        </w:r>
        <w:r>
          <w:instrText xml:space="preserve"> PAGEREF _Toc19595 \h </w:instrText>
        </w:r>
        <w:r>
          <w:fldChar w:fldCharType="separate"/>
        </w:r>
        <w:r>
          <w:t>27</w:t>
        </w:r>
        <w:r>
          <w:fldChar w:fldCharType="end"/>
        </w:r>
      </w:hyperlink>
    </w:p>
    <w:p>
      <w:pPr>
        <w:pStyle w:val="TOC1"/>
        <w:tabs>
          <w:tab w:val="right" w:leader="dot" w:pos="8306"/>
        </w:tabs>
      </w:pPr>
      <w:hyperlink w:anchor="_Toc18242" w:history="1">
        <w:r>
          <w:rPr>
            <w:rFonts w:ascii="仿宋" w:eastAsia="仿宋" w:hAnsi="仿宋" w:cs="仿宋" w:hint="eastAsia"/>
            <w:lang w:eastAsia="zh-CN"/>
          </w:rPr>
          <w:t>十、锂项目风险管理</w:t>
        </w:r>
        <w:r>
          <w:tab/>
        </w:r>
        <w:r>
          <w:fldChar w:fldCharType="begin"/>
        </w:r>
        <w:r>
          <w:instrText xml:space="preserve"> PAGEREF _Toc18242 \h </w:instrText>
        </w:r>
        <w:r>
          <w:fldChar w:fldCharType="separate"/>
        </w:r>
        <w:r>
          <w:t>28</w:t>
        </w:r>
        <w:r>
          <w:fldChar w:fldCharType="end"/>
        </w:r>
      </w:hyperlink>
    </w:p>
    <w:p>
      <w:pPr>
        <w:pStyle w:val="TOC2"/>
        <w:tabs>
          <w:tab w:val="right" w:leader="dot" w:pos="8306"/>
        </w:tabs>
      </w:pPr>
      <w:hyperlink w:anchor="_Toc7628" w:history="1">
        <w:r>
          <w:rPr>
            <w:rFonts w:ascii="仿宋" w:eastAsia="仿宋" w:hAnsi="仿宋" w:cs="仿宋" w:hint="eastAsia"/>
            <w:lang w:eastAsia="zh-CN"/>
          </w:rPr>
          <w:t>(一)、风险识别与评估</w:t>
        </w:r>
        <w:r>
          <w:tab/>
        </w:r>
        <w:r>
          <w:fldChar w:fldCharType="begin"/>
        </w:r>
        <w:r>
          <w:instrText xml:space="preserve"> PAGEREF _Toc7628 \h </w:instrText>
        </w:r>
        <w:r>
          <w:fldChar w:fldCharType="separate"/>
        </w:r>
        <w:r>
          <w:t>28</w:t>
        </w:r>
        <w:r>
          <w:fldChar w:fldCharType="end"/>
        </w:r>
      </w:hyperlink>
    </w:p>
    <w:p>
      <w:pPr>
        <w:pStyle w:val="TOC2"/>
        <w:tabs>
          <w:tab w:val="right" w:leader="dot" w:pos="8306"/>
        </w:tabs>
      </w:pPr>
      <w:hyperlink w:anchor="_Toc907" w:history="1">
        <w:r>
          <w:rPr>
            <w:rFonts w:ascii="仿宋" w:eastAsia="仿宋" w:hAnsi="仿宋" w:cs="仿宋" w:hint="eastAsia"/>
            <w:lang w:eastAsia="zh-CN"/>
          </w:rPr>
          <w:t>(二)、风险应对策略</w:t>
        </w:r>
        <w:r>
          <w:tab/>
        </w:r>
        <w:r>
          <w:fldChar w:fldCharType="begin"/>
        </w:r>
        <w:r>
          <w:instrText xml:space="preserve"> PAGEREF _Toc907 \h </w:instrText>
        </w:r>
        <w:r>
          <w:fldChar w:fldCharType="separate"/>
        </w:r>
        <w:r>
          <w:t>29</w:t>
        </w:r>
        <w:r>
          <w:fldChar w:fldCharType="end"/>
        </w:r>
      </w:hyperlink>
    </w:p>
    <w:p>
      <w:pPr>
        <w:pStyle w:val="TOC2"/>
        <w:tabs>
          <w:tab w:val="right" w:leader="dot" w:pos="8306"/>
        </w:tabs>
      </w:pPr>
      <w:hyperlink w:anchor="_Toc7653" w:history="1">
        <w:r>
          <w:rPr>
            <w:rFonts w:ascii="仿宋" w:eastAsia="仿宋" w:hAnsi="仿宋" w:cs="仿宋" w:hint="eastAsia"/>
            <w:lang w:eastAsia="zh-CN"/>
          </w:rPr>
          <w:t>(三)、风险监控与控制</w:t>
        </w:r>
        <w:r>
          <w:tab/>
        </w:r>
        <w:r>
          <w:fldChar w:fldCharType="begin"/>
        </w:r>
        <w:r>
          <w:instrText xml:space="preserve"> PAGEREF _Toc7653 \h </w:instrText>
        </w:r>
        <w:r>
          <w:fldChar w:fldCharType="separate"/>
        </w:r>
        <w:r>
          <w:t>31</w:t>
        </w:r>
        <w:r>
          <w:fldChar w:fldCharType="end"/>
        </w:r>
      </w:hyperlink>
    </w:p>
    <w:p>
      <w:pPr>
        <w:pStyle w:val="TOC1"/>
        <w:tabs>
          <w:tab w:val="right" w:leader="dot" w:pos="8306"/>
        </w:tabs>
      </w:pPr>
      <w:hyperlink w:anchor="_Toc5383" w:history="1">
        <w:r>
          <w:rPr>
            <w:rFonts w:ascii="仿宋" w:eastAsia="仿宋" w:hAnsi="仿宋" w:cs="仿宋" w:hint="eastAsia"/>
            <w:lang w:eastAsia="zh-CN"/>
          </w:rPr>
          <w:t>十一、锂项目财务管理</w:t>
        </w:r>
        <w:r>
          <w:tab/>
        </w:r>
        <w:r>
          <w:fldChar w:fldCharType="begin"/>
        </w:r>
        <w:r>
          <w:instrText xml:space="preserve"> PAGEREF _Toc5383 \h </w:instrText>
        </w:r>
        <w:r>
          <w:fldChar w:fldCharType="separate"/>
        </w:r>
        <w:r>
          <w:t>32</w:t>
        </w:r>
        <w:r>
          <w:fldChar w:fldCharType="end"/>
        </w:r>
      </w:hyperlink>
    </w:p>
    <w:p>
      <w:pPr>
        <w:pStyle w:val="TOC2"/>
        <w:tabs>
          <w:tab w:val="right" w:leader="dot" w:pos="8306"/>
        </w:tabs>
      </w:pPr>
      <w:hyperlink w:anchor="_Toc8770" w:history="1">
        <w:r>
          <w:rPr>
            <w:rFonts w:ascii="仿宋" w:eastAsia="仿宋" w:hAnsi="仿宋" w:cs="仿宋" w:hint="eastAsia"/>
            <w:lang w:eastAsia="zh-CN"/>
          </w:rPr>
          <w:t>(一)、资金需求大</w:t>
        </w:r>
        <w:r>
          <w:tab/>
        </w:r>
        <w:r>
          <w:fldChar w:fldCharType="begin"/>
        </w:r>
        <w:r>
          <w:instrText xml:space="preserve"> PAGEREF _Toc8770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93" w:history="1">
        <w:r>
          <w:rPr>
            <w:rFonts w:ascii="仿宋" w:eastAsia="仿宋" w:hAnsi="仿宋" w:cs="仿宋" w:hint="eastAsia"/>
            <w:lang w:eastAsia="zh-CN"/>
          </w:rPr>
          <w:t>(二)、研发周期长</w:t>
        </w:r>
        <w:r>
          <w:tab/>
        </w:r>
        <w:r>
          <w:fldChar w:fldCharType="begin"/>
        </w:r>
        <w:r>
          <w:instrText xml:space="preserve"> PAGEREF _Toc4893 \h </w:instrText>
        </w:r>
        <w:r>
          <w:fldChar w:fldCharType="separate"/>
        </w:r>
        <w:r>
          <w:t>33</w:t>
        </w:r>
        <w:r>
          <w:fldChar w:fldCharType="end"/>
        </w:r>
      </w:hyperlink>
    </w:p>
    <w:p>
      <w:pPr>
        <w:pStyle w:val="TOC2"/>
        <w:tabs>
          <w:tab w:val="right" w:leader="dot" w:pos="8306"/>
        </w:tabs>
      </w:pPr>
      <w:hyperlink w:anchor="_Toc26008" w:history="1">
        <w:r>
          <w:rPr>
            <w:rFonts w:ascii="仿宋" w:eastAsia="仿宋" w:hAnsi="仿宋" w:cs="仿宋" w:hint="eastAsia"/>
            <w:lang w:eastAsia="zh-CN"/>
          </w:rPr>
          <w:t>(三)、市场风险大</w:t>
        </w:r>
        <w:r>
          <w:tab/>
        </w:r>
        <w:r>
          <w:fldChar w:fldCharType="begin"/>
        </w:r>
        <w:r>
          <w:instrText xml:space="preserve"> PAGEREF _Toc26008 \h </w:instrText>
        </w:r>
        <w:r>
          <w:fldChar w:fldCharType="separate"/>
        </w:r>
        <w:r>
          <w:t>34</w:t>
        </w:r>
        <w:r>
          <w:fldChar w:fldCharType="end"/>
        </w:r>
      </w:hyperlink>
    </w:p>
    <w:p>
      <w:pPr>
        <w:pStyle w:val="TOC2"/>
        <w:tabs>
          <w:tab w:val="right" w:leader="dot" w:pos="8306"/>
        </w:tabs>
      </w:pPr>
      <w:hyperlink w:anchor="_Toc29426" w:history="1">
        <w:r>
          <w:rPr>
            <w:rFonts w:ascii="仿宋" w:eastAsia="仿宋" w:hAnsi="仿宋" w:cs="仿宋" w:hint="eastAsia"/>
            <w:lang w:eastAsia="zh-CN"/>
          </w:rPr>
          <w:t>(四)、利润率高</w:t>
        </w:r>
        <w:r>
          <w:tab/>
        </w:r>
        <w:r>
          <w:fldChar w:fldCharType="begin"/>
        </w:r>
        <w:r>
          <w:instrText xml:space="preserve"> PAGEREF _Toc29426 \h </w:instrText>
        </w:r>
        <w:r>
          <w:fldChar w:fldCharType="separate"/>
        </w:r>
        <w:r>
          <w:t>37</w:t>
        </w:r>
        <w:r>
          <w:fldChar w:fldCharType="end"/>
        </w:r>
      </w:hyperlink>
    </w:p>
    <w:p>
      <w:pPr>
        <w:pStyle w:val="TOC1"/>
        <w:tabs>
          <w:tab w:val="right" w:leader="dot" w:pos="8306"/>
        </w:tabs>
      </w:pPr>
      <w:hyperlink w:anchor="_Toc8371" w:history="1">
        <w:r>
          <w:rPr>
            <w:rFonts w:ascii="仿宋" w:eastAsia="仿宋" w:hAnsi="仿宋" w:cs="仿宋" w:hint="eastAsia"/>
            <w:lang w:eastAsia="zh-CN"/>
          </w:rPr>
          <w:t>十二、锂项目计划安排</w:t>
        </w:r>
        <w:r>
          <w:tab/>
        </w:r>
        <w:r>
          <w:fldChar w:fldCharType="begin"/>
        </w:r>
        <w:r>
          <w:instrText xml:space="preserve"> PAGEREF _Toc8371 \h </w:instrText>
        </w:r>
        <w:r>
          <w:fldChar w:fldCharType="separate"/>
        </w:r>
        <w:r>
          <w:t>39</w:t>
        </w:r>
        <w:r>
          <w:fldChar w:fldCharType="end"/>
        </w:r>
      </w:hyperlink>
    </w:p>
    <w:p>
      <w:pPr>
        <w:pStyle w:val="TOC2"/>
        <w:tabs>
          <w:tab w:val="right" w:leader="dot" w:pos="8306"/>
        </w:tabs>
      </w:pPr>
      <w:hyperlink w:anchor="_Toc10612" w:history="1">
        <w:r>
          <w:rPr>
            <w:rFonts w:ascii="仿宋" w:eastAsia="仿宋" w:hAnsi="仿宋" w:cs="仿宋" w:hint="eastAsia"/>
            <w:lang w:eastAsia="zh-CN"/>
          </w:rPr>
          <w:t>(一)、建设周期</w:t>
        </w:r>
        <w:r>
          <w:tab/>
        </w:r>
        <w:r>
          <w:fldChar w:fldCharType="begin"/>
        </w:r>
        <w:r>
          <w:instrText xml:space="preserve"> PAGEREF _Toc10612 \h </w:instrText>
        </w:r>
        <w:r>
          <w:fldChar w:fldCharType="separate"/>
        </w:r>
        <w:r>
          <w:t>39</w:t>
        </w:r>
        <w:r>
          <w:fldChar w:fldCharType="end"/>
        </w:r>
      </w:hyperlink>
    </w:p>
    <w:p>
      <w:pPr>
        <w:pStyle w:val="TOC2"/>
        <w:tabs>
          <w:tab w:val="right" w:leader="dot" w:pos="8306"/>
        </w:tabs>
      </w:pPr>
      <w:hyperlink w:anchor="_Toc24272" w:history="1">
        <w:r>
          <w:rPr>
            <w:rFonts w:ascii="仿宋" w:eastAsia="仿宋" w:hAnsi="仿宋" w:cs="仿宋" w:hint="eastAsia"/>
            <w:lang w:eastAsia="zh-CN"/>
          </w:rPr>
          <w:t>(二)、建设进度</w:t>
        </w:r>
        <w:r>
          <w:tab/>
        </w:r>
        <w:r>
          <w:fldChar w:fldCharType="begin"/>
        </w:r>
        <w:r>
          <w:instrText xml:space="preserve"> PAGEREF _Toc24272 \h </w:instrText>
        </w:r>
        <w:r>
          <w:fldChar w:fldCharType="separate"/>
        </w:r>
        <w:r>
          <w:t>39</w:t>
        </w:r>
        <w:r>
          <w:fldChar w:fldCharType="end"/>
        </w:r>
      </w:hyperlink>
    </w:p>
    <w:p>
      <w:pPr>
        <w:pStyle w:val="TOC2"/>
        <w:tabs>
          <w:tab w:val="right" w:leader="dot" w:pos="8306"/>
        </w:tabs>
      </w:pPr>
      <w:hyperlink w:anchor="_Toc32463" w:history="1">
        <w:r>
          <w:rPr>
            <w:rFonts w:ascii="仿宋" w:eastAsia="仿宋" w:hAnsi="仿宋" w:cs="仿宋" w:hint="eastAsia"/>
            <w:lang w:eastAsia="zh-CN"/>
          </w:rPr>
          <w:t>(三)、进度安排注意事项</w:t>
        </w:r>
        <w:r>
          <w:tab/>
        </w:r>
        <w:r>
          <w:fldChar w:fldCharType="begin"/>
        </w:r>
        <w:r>
          <w:instrText xml:space="preserve"> PAGEREF _Toc32463 \h </w:instrText>
        </w:r>
        <w:r>
          <w:fldChar w:fldCharType="separate"/>
        </w:r>
        <w:r>
          <w:t>40</w:t>
        </w:r>
        <w:r>
          <w:fldChar w:fldCharType="end"/>
        </w:r>
      </w:hyperlink>
    </w:p>
    <w:p>
      <w:pPr>
        <w:pStyle w:val="TOC2"/>
        <w:tabs>
          <w:tab w:val="right" w:leader="dot" w:pos="8306"/>
        </w:tabs>
      </w:pPr>
      <w:hyperlink w:anchor="_Toc4553" w:history="1">
        <w:r>
          <w:rPr>
            <w:rFonts w:ascii="仿宋" w:eastAsia="仿宋" w:hAnsi="仿宋" w:cs="仿宋" w:hint="eastAsia"/>
            <w:lang w:eastAsia="zh-CN"/>
          </w:rPr>
          <w:t>(四)、人力资源配置</w:t>
        </w:r>
        <w:r>
          <w:tab/>
        </w:r>
        <w:r>
          <w:fldChar w:fldCharType="begin"/>
        </w:r>
        <w:r>
          <w:instrText xml:space="preserve"> PAGEREF _Toc4553 \h </w:instrText>
        </w:r>
        <w:r>
          <w:fldChar w:fldCharType="separate"/>
        </w:r>
        <w:r>
          <w:t>42</w:t>
        </w:r>
        <w:r>
          <w:fldChar w:fldCharType="end"/>
        </w:r>
      </w:hyperlink>
    </w:p>
    <w:p>
      <w:pPr>
        <w:pStyle w:val="TOC1"/>
        <w:tabs>
          <w:tab w:val="right" w:leader="dot" w:pos="8306"/>
        </w:tabs>
      </w:pPr>
      <w:hyperlink w:anchor="_Toc9832" w:history="1">
        <w:r>
          <w:rPr>
            <w:rFonts w:ascii="仿宋" w:eastAsia="仿宋" w:hAnsi="仿宋" w:cs="仿宋" w:hint="eastAsia"/>
            <w:lang w:eastAsia="zh-CN"/>
          </w:rPr>
          <w:t>十三、锂项目变更管理</w:t>
        </w:r>
        <w:r>
          <w:tab/>
        </w:r>
        <w:r>
          <w:fldChar w:fldCharType="begin"/>
        </w:r>
        <w:r>
          <w:instrText xml:space="preserve"> PAGEREF _Toc9832 \h </w:instrText>
        </w:r>
        <w:r>
          <w:fldChar w:fldCharType="separate"/>
        </w:r>
        <w:r>
          <w:t>43</w:t>
        </w:r>
        <w:r>
          <w:fldChar w:fldCharType="end"/>
        </w:r>
      </w:hyperlink>
    </w:p>
    <w:p>
      <w:pPr>
        <w:pStyle w:val="TOC2"/>
        <w:tabs>
          <w:tab w:val="right" w:leader="dot" w:pos="8306"/>
        </w:tabs>
      </w:pPr>
      <w:hyperlink w:anchor="_Toc19607" w:history="1">
        <w:r>
          <w:rPr>
            <w:rFonts w:ascii="仿宋" w:eastAsia="仿宋" w:hAnsi="仿宋" w:cs="仿宋" w:hint="eastAsia"/>
            <w:lang w:eastAsia="zh-CN"/>
          </w:rPr>
          <w:t>(一)、变更申请与评估</w:t>
        </w:r>
        <w:r>
          <w:tab/>
        </w:r>
        <w:r>
          <w:fldChar w:fldCharType="begin"/>
        </w:r>
        <w:r>
          <w:instrText xml:space="preserve"> PAGEREF _Toc19607 \h </w:instrText>
        </w:r>
        <w:r>
          <w:fldChar w:fldCharType="separate"/>
        </w:r>
        <w:r>
          <w:t>43</w:t>
        </w:r>
        <w:r>
          <w:fldChar w:fldCharType="end"/>
        </w:r>
      </w:hyperlink>
    </w:p>
    <w:p>
      <w:pPr>
        <w:pStyle w:val="TOC2"/>
        <w:tabs>
          <w:tab w:val="right" w:leader="dot" w:pos="8306"/>
        </w:tabs>
      </w:pPr>
      <w:hyperlink w:anchor="_Toc2003" w:history="1">
        <w:r>
          <w:rPr>
            <w:rFonts w:ascii="仿宋" w:eastAsia="仿宋" w:hAnsi="仿宋" w:cs="仿宋" w:hint="eastAsia"/>
            <w:lang w:eastAsia="zh-CN"/>
          </w:rPr>
          <w:t>(二)、变更实施与控制</w:t>
        </w:r>
        <w:r>
          <w:tab/>
        </w:r>
        <w:r>
          <w:fldChar w:fldCharType="begin"/>
        </w:r>
        <w:r>
          <w:instrText xml:space="preserve"> PAGEREF _Toc2003 \h </w:instrText>
        </w:r>
        <w:r>
          <w:fldChar w:fldCharType="separate"/>
        </w:r>
        <w:r>
          <w:t>43</w:t>
        </w:r>
        <w:r>
          <w:fldChar w:fldCharType="end"/>
        </w:r>
      </w:hyperlink>
    </w:p>
    <w:p>
      <w:pPr>
        <w:pStyle w:val="TOC1"/>
        <w:tabs>
          <w:tab w:val="right" w:leader="dot" w:pos="8306"/>
        </w:tabs>
      </w:pPr>
      <w:hyperlink w:anchor="_Toc32507" w:history="1">
        <w:r>
          <w:rPr>
            <w:rFonts w:ascii="仿宋" w:eastAsia="仿宋" w:hAnsi="仿宋" w:cs="仿宋" w:hint="eastAsia"/>
            <w:lang w:eastAsia="zh-CN"/>
          </w:rPr>
          <w:t>十四、供应链管理</w:t>
        </w:r>
        <w:r>
          <w:tab/>
        </w:r>
        <w:r>
          <w:fldChar w:fldCharType="begin"/>
        </w:r>
        <w:r>
          <w:instrText xml:space="preserve"> PAGEREF _Toc32507 \h </w:instrText>
        </w:r>
        <w:r>
          <w:fldChar w:fldCharType="separate"/>
        </w:r>
        <w:r>
          <w:t>44</w:t>
        </w:r>
        <w:r>
          <w:fldChar w:fldCharType="end"/>
        </w:r>
      </w:hyperlink>
    </w:p>
    <w:p>
      <w:pPr>
        <w:pStyle w:val="TOC2"/>
        <w:tabs>
          <w:tab w:val="right" w:leader="dot" w:pos="8306"/>
        </w:tabs>
      </w:pPr>
      <w:hyperlink w:anchor="_Toc18528" w:history="1">
        <w:r>
          <w:rPr>
            <w:rFonts w:ascii="仿宋" w:eastAsia="仿宋" w:hAnsi="仿宋" w:cs="仿宋" w:hint="eastAsia"/>
            <w:lang w:eastAsia="zh-CN"/>
          </w:rPr>
          <w:t>(一)、供应链战略规划</w:t>
        </w:r>
        <w:r>
          <w:tab/>
        </w:r>
        <w:r>
          <w:fldChar w:fldCharType="begin"/>
        </w:r>
        <w:r>
          <w:instrText xml:space="preserve"> PAGEREF _Toc18528 \h </w:instrText>
        </w:r>
        <w:r>
          <w:fldChar w:fldCharType="separate"/>
        </w:r>
        <w:r>
          <w:t>44</w:t>
        </w:r>
        <w:r>
          <w:fldChar w:fldCharType="end"/>
        </w:r>
      </w:hyperlink>
    </w:p>
    <w:p>
      <w:pPr>
        <w:pStyle w:val="TOC2"/>
        <w:tabs>
          <w:tab w:val="right" w:leader="dot" w:pos="8306"/>
        </w:tabs>
      </w:pPr>
      <w:hyperlink w:anchor="_Toc9032" w:history="1">
        <w:r>
          <w:rPr>
            <w:rFonts w:ascii="仿宋" w:eastAsia="仿宋" w:hAnsi="仿宋" w:cs="仿宋" w:hint="eastAsia"/>
            <w:lang w:eastAsia="zh-CN"/>
          </w:rPr>
          <w:t>(二)、供应商选择与合作</w:t>
        </w:r>
        <w:r>
          <w:tab/>
        </w:r>
        <w:r>
          <w:fldChar w:fldCharType="begin"/>
        </w:r>
        <w:r>
          <w:instrText xml:space="preserve"> PAGEREF _Toc9032 \h </w:instrText>
        </w:r>
        <w:r>
          <w:fldChar w:fldCharType="separate"/>
        </w:r>
        <w:r>
          <w:t>45</w:t>
        </w:r>
        <w:r>
          <w:fldChar w:fldCharType="end"/>
        </w:r>
      </w:hyperlink>
    </w:p>
    <w:p>
      <w:pPr>
        <w:pStyle w:val="TOC2"/>
        <w:tabs>
          <w:tab w:val="right" w:leader="dot" w:pos="8306"/>
        </w:tabs>
      </w:pPr>
      <w:hyperlink w:anchor="_Toc25143" w:history="1">
        <w:r>
          <w:rPr>
            <w:rFonts w:ascii="仿宋" w:eastAsia="仿宋" w:hAnsi="仿宋" w:cs="仿宋" w:hint="eastAsia"/>
            <w:lang w:eastAsia="zh-CN"/>
          </w:rPr>
          <w:t>(三)、物流与库存管理</w:t>
        </w:r>
        <w:r>
          <w:tab/>
        </w:r>
        <w:r>
          <w:fldChar w:fldCharType="begin"/>
        </w:r>
        <w:r>
          <w:instrText xml:space="preserve"> PAGEREF _Toc25143 \h </w:instrText>
        </w:r>
        <w:r>
          <w:fldChar w:fldCharType="separate"/>
        </w:r>
        <w:r>
          <w:t>47</w:t>
        </w:r>
        <w:r>
          <w:fldChar w:fldCharType="end"/>
        </w:r>
      </w:hyperlink>
    </w:p>
    <w:p>
      <w:pPr>
        <w:pStyle w:val="TOC1"/>
        <w:tabs>
          <w:tab w:val="right" w:leader="dot" w:pos="8306"/>
        </w:tabs>
      </w:pPr>
      <w:hyperlink w:anchor="_Toc6054" w:history="1">
        <w:r>
          <w:rPr>
            <w:rFonts w:ascii="仿宋" w:eastAsia="仿宋" w:hAnsi="仿宋" w:cs="仿宋" w:hint="eastAsia"/>
            <w:lang w:eastAsia="zh-CN"/>
          </w:rPr>
          <w:t>十五、营销与推广策略</w:t>
        </w:r>
        <w:r>
          <w:tab/>
        </w:r>
        <w:r>
          <w:fldChar w:fldCharType="begin"/>
        </w:r>
        <w:r>
          <w:instrText xml:space="preserve"> PAGEREF _Toc6054 \h </w:instrText>
        </w:r>
        <w:r>
          <w:fldChar w:fldCharType="separate"/>
        </w:r>
        <w:r>
          <w:t>48</w:t>
        </w:r>
        <w:r>
          <w:fldChar w:fldCharType="end"/>
        </w:r>
      </w:hyperlink>
    </w:p>
    <w:p>
      <w:pPr>
        <w:pStyle w:val="TOC2"/>
        <w:tabs>
          <w:tab w:val="right" w:leader="dot" w:pos="8306"/>
        </w:tabs>
      </w:pPr>
      <w:hyperlink w:anchor="_Toc15637" w:history="1">
        <w:r>
          <w:rPr>
            <w:rFonts w:ascii="仿宋" w:eastAsia="仿宋" w:hAnsi="仿宋" w:cs="仿宋" w:hint="eastAsia"/>
            <w:lang w:eastAsia="zh-CN"/>
          </w:rPr>
          <w:t>(一)、产品/服务定位与特点</w:t>
        </w:r>
        <w:r>
          <w:tab/>
        </w:r>
        <w:r>
          <w:fldChar w:fldCharType="begin"/>
        </w:r>
        <w:r>
          <w:instrText xml:space="preserve"> PAGEREF _Toc15637 \h </w:instrText>
        </w:r>
        <w:r>
          <w:fldChar w:fldCharType="separate"/>
        </w:r>
        <w:r>
          <w:t>48</w:t>
        </w:r>
        <w:r>
          <w:fldChar w:fldCharType="end"/>
        </w:r>
      </w:hyperlink>
    </w:p>
    <w:p>
      <w:pPr>
        <w:pStyle w:val="TOC2"/>
        <w:tabs>
          <w:tab w:val="right" w:leader="dot" w:pos="8306"/>
        </w:tabs>
      </w:pPr>
      <w:hyperlink w:anchor="_Toc26182" w:history="1">
        <w:r>
          <w:rPr>
            <w:rFonts w:ascii="仿宋" w:eastAsia="仿宋" w:hAnsi="仿宋" w:cs="仿宋" w:hint="eastAsia"/>
            <w:lang w:eastAsia="zh-CN"/>
          </w:rPr>
          <w:t>(二)、市场定位与竞争分析</w:t>
        </w:r>
        <w:r>
          <w:tab/>
        </w:r>
        <w:r>
          <w:fldChar w:fldCharType="begin"/>
        </w:r>
        <w:r>
          <w:instrText xml:space="preserve"> PAGEREF _Toc26182 \h </w:instrText>
        </w:r>
        <w:r>
          <w:fldChar w:fldCharType="separate"/>
        </w:r>
        <w:r>
          <w:t>49</w:t>
        </w:r>
        <w:r>
          <w:fldChar w:fldCharType="end"/>
        </w:r>
      </w:hyperlink>
    </w:p>
    <w:p>
      <w:pPr>
        <w:pStyle w:val="TOC2"/>
        <w:tabs>
          <w:tab w:val="right" w:leader="dot" w:pos="8306"/>
        </w:tabs>
      </w:pPr>
      <w:hyperlink w:anchor="_Toc7718" w:history="1">
        <w:r>
          <w:rPr>
            <w:rFonts w:ascii="仿宋" w:eastAsia="仿宋" w:hAnsi="仿宋" w:cs="仿宋" w:hint="eastAsia"/>
            <w:lang w:eastAsia="zh-CN"/>
          </w:rPr>
          <w:t>(三)、营销渠道与策略</w:t>
        </w:r>
        <w:r>
          <w:tab/>
        </w:r>
        <w:r>
          <w:fldChar w:fldCharType="begin"/>
        </w:r>
        <w:r>
          <w:instrText xml:space="preserve"> PAGEREF _Toc7718 \h </w:instrText>
        </w:r>
        <w:r>
          <w:fldChar w:fldCharType="separate"/>
        </w:r>
        <w:r>
          <w:t>51</w:t>
        </w:r>
        <w:r>
          <w:fldChar w:fldCharType="end"/>
        </w:r>
      </w:hyperlink>
    </w:p>
    <w:p>
      <w:pPr>
        <w:pStyle w:val="TOC2"/>
        <w:tabs>
          <w:tab w:val="right" w:leader="dot" w:pos="8306"/>
        </w:tabs>
      </w:pPr>
      <w:hyperlink w:anchor="_Toc7263" w:history="1">
        <w:r>
          <w:rPr>
            <w:rFonts w:ascii="仿宋" w:eastAsia="仿宋" w:hAnsi="仿宋" w:cs="仿宋" w:hint="eastAsia"/>
            <w:lang w:eastAsia="zh-CN"/>
          </w:rPr>
          <w:t>(四)、推广与宣传活动</w:t>
        </w:r>
        <w:r>
          <w:tab/>
        </w:r>
        <w:r>
          <w:fldChar w:fldCharType="begin"/>
        </w:r>
        <w:r>
          <w:instrText xml:space="preserve"> PAGEREF _Toc7263 \h </w:instrText>
        </w:r>
        <w:r>
          <w:fldChar w:fldCharType="separate"/>
        </w:r>
        <w:r>
          <w:t>52</w:t>
        </w:r>
        <w:r>
          <w:fldChar w:fldCharType="end"/>
        </w:r>
      </w:hyperlink>
    </w:p>
    <w:p>
      <w:pPr>
        <w:pStyle w:val="TOC1"/>
        <w:tabs>
          <w:tab w:val="right" w:leader="dot" w:pos="8306"/>
        </w:tabs>
      </w:pPr>
      <w:hyperlink w:anchor="_Toc12185" w:history="1">
        <w:r>
          <w:rPr>
            <w:rFonts w:ascii="仿宋" w:eastAsia="仿宋" w:hAnsi="仿宋" w:cs="仿宋" w:hint="eastAsia"/>
            <w:lang w:eastAsia="zh-CN"/>
          </w:rPr>
          <w:t>十六、锂项目工程方案分析</w:t>
        </w:r>
        <w:r>
          <w:tab/>
        </w:r>
        <w:r>
          <w:fldChar w:fldCharType="begin"/>
        </w:r>
        <w:r>
          <w:instrText xml:space="preserve"> PAGEREF _Toc12185 \h </w:instrText>
        </w:r>
        <w:r>
          <w:fldChar w:fldCharType="separate"/>
        </w:r>
        <w:r>
          <w:t>57</w:t>
        </w:r>
        <w:r>
          <w:fldChar w:fldCharType="end"/>
        </w:r>
      </w:hyperlink>
    </w:p>
    <w:p>
      <w:pPr>
        <w:pStyle w:val="TOC2"/>
        <w:tabs>
          <w:tab w:val="right" w:leader="dot" w:pos="8306"/>
        </w:tabs>
      </w:pPr>
      <w:hyperlink w:anchor="_Toc3565" w:history="1">
        <w:r>
          <w:rPr>
            <w:rFonts w:ascii="仿宋" w:eastAsia="仿宋" w:hAnsi="仿宋" w:cs="仿宋" w:hint="eastAsia"/>
            <w:lang w:eastAsia="zh-CN"/>
          </w:rPr>
          <w:t>(一)、建筑工程设计原则</w:t>
        </w:r>
        <w:r>
          <w:tab/>
        </w:r>
        <w:r>
          <w:fldChar w:fldCharType="begin"/>
        </w:r>
        <w:r>
          <w:instrText xml:space="preserve"> PAGEREF _Toc3565 \h </w:instrText>
        </w:r>
        <w:r>
          <w:fldChar w:fldCharType="separate"/>
        </w:r>
        <w:r>
          <w:t>57</w:t>
        </w:r>
        <w:r>
          <w:fldChar w:fldCharType="end"/>
        </w:r>
      </w:hyperlink>
    </w:p>
    <w:p>
      <w:pPr>
        <w:pStyle w:val="TOC2"/>
        <w:tabs>
          <w:tab w:val="right" w:leader="dot" w:pos="8306"/>
        </w:tabs>
      </w:pPr>
      <w:hyperlink w:anchor="_Toc9689" w:history="1">
        <w:r>
          <w:rPr>
            <w:rFonts w:ascii="仿宋" w:eastAsia="仿宋" w:hAnsi="仿宋" w:cs="仿宋" w:hint="eastAsia"/>
            <w:lang w:eastAsia="zh-CN"/>
          </w:rPr>
          <w:t>(二)、土建工程建设指标</w:t>
        </w:r>
        <w:r>
          <w:tab/>
        </w:r>
        <w:r>
          <w:fldChar w:fldCharType="begin"/>
        </w:r>
        <w:r>
          <w:instrText xml:space="preserve"> PAGEREF _Toc9689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12"/>
      <w:r>
        <w:rPr>
          <w:rFonts w:ascii="仿宋" w:eastAsia="仿宋" w:hAnsi="仿宋" w:cs="仿宋" w:hint="eastAsia"/>
          <w:sz w:val="28"/>
          <w:lang w:eastAsia="zh-CN"/>
        </w:rPr>
        <w:t>一、锂项目建设单位说明</w:t>
      </w:r>
      <w:bookmarkEnd w:id="2"/>
    </w:p>
    <w:p>
      <w:pPr>
        <w:pStyle w:val="Heading2"/>
        <w:rPr>
          <w:rFonts w:ascii="仿宋" w:eastAsia="仿宋" w:hAnsi="仿宋" w:cs="仿宋" w:hint="eastAsia"/>
          <w:lang w:eastAsia="zh-CN"/>
        </w:rPr>
      </w:pPr>
      <w:bookmarkStart w:id="3" w:name="_Toc27761"/>
      <w:r>
        <w:rPr>
          <w:rFonts w:ascii="仿宋" w:eastAsia="仿宋" w:hAnsi="仿宋" w:cs="仿宋" w:hint="eastAsia"/>
          <w:lang w:eastAsia="zh-CN"/>
        </w:rPr>
        <w:t>(一)、锂项目承办单位基本情况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8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锂项目承办单位的XXXX，我们着眼于实现可持续的经济效益。通过技术创新和解决方案的提供，公司预计在锂项目执行期间将获得可观的收入增长。这一收入来源主要包括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同时，我们注重成本控制和效率提升，以确保锂项目的可持续盈利。透过精细的管理和资源优化，公司期望实现锂项目利润最大化。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锂项目实施进行全面的投资评估，包括锂项目启动阶段的资金投入和后续运营成本。通过对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为确保公司在锂项目实施过程中具备足够的资金流动性，公司将进行详尽的现金流分析。这包括资金需求的合理预测、锂项目周期内的资金峰谷分析以及灵活的财务管理策略，以应对各种潜在的经济变动。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038"/>
      <w:r>
        <w:rPr>
          <w:rFonts w:ascii="仿宋" w:eastAsia="仿宋" w:hAnsi="仿宋" w:cs="仿宋" w:hint="eastAsia"/>
          <w:sz w:val="28"/>
          <w:lang w:eastAsia="zh-CN"/>
        </w:rPr>
        <w:t>二、锂项目绩效评估</w:t>
      </w:r>
      <w:bookmarkEnd w:id="5"/>
    </w:p>
    <w:p>
      <w:pPr>
        <w:pStyle w:val="Heading2"/>
        <w:rPr>
          <w:rFonts w:ascii="仿宋" w:eastAsia="仿宋" w:hAnsi="仿宋" w:cs="仿宋" w:hint="eastAsia"/>
          <w:lang w:eastAsia="zh-CN"/>
        </w:rPr>
      </w:pPr>
      <w:bookmarkStart w:id="6" w:name="_Toc1768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在锂项目中，我们设计了一套全面的绩效评估指标，以确保锂项目的可控和成功交付。这些指标跨足锂项目目标、成本、进度和质量等多个维度，为我们提供了全面洞察锂项目的健康状况。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锂项目目标达成率是我们关注的首要指标。我们设定了明确的目标，并通过定期监测和评估，迅速发现并应对潜在的目标偏差。这为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项目进度作为关键的绩效指标之一，得到了精心的关注。我们制定了详细的锂项目进度计划，并设立了进度符合度指标，确保实际进度与计划进度保持一致。这使我们能够快速发现和解决潜在的进度问题，保持锂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锂项目绩效的不可或缺的一环。我们引入了一系列的质量标准和客户满意度指标，以确保锂项目交付的成果在质量上达到或超越预期水平。通过持续监测这些指标，我们努力提升锂项目整体质量水平，为锂项目的成功交付提供有力保障。通过这些科学且全面的绩效评估，我们能够更好地引导锂项目的持续改进，确保锂项目目标的顺利达成。</w:t>
      </w:r>
    </w:p>
    <w:p>
      <w:pPr>
        <w:pStyle w:val="Heading2"/>
        <w:ind w:firstLine="560" w:firstLineChars="200"/>
        <w:rPr>
          <w:rFonts w:ascii="仿宋" w:eastAsia="仿宋" w:hAnsi="仿宋" w:cs="仿宋" w:hint="eastAsia"/>
          <w:sz w:val="28"/>
          <w:lang w:eastAsia="zh-CN"/>
        </w:rPr>
      </w:pPr>
      <w:bookmarkStart w:id="7" w:name="_Toc166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绩效评估是锂项目中的关键环节，为确保锂项目达到预期目标，我们采用了多层次、多维度的绩效评估方法。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从定性角度来看，我们注重锂项目的战略目标对齐，确保每个决策和行动都与锂项目整体目标保持一致。团队会定期召开战略对齐会议，审视当前工作与锂项目战略是否保持一致，以及是否需要调整战略方向。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锂项目进度、质量、成本和风险等方面。这些指标通过数据收集和分析，为锂项目管理团队提供了客观的评估依据。例如，我们通过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绩效评估不仅仅停留在锂项目内部，还考虑了锂项目对外部环境的影响。我们定期进行干系人满意度调查，以了解各利益相关方对锂项目的期望和满意度，并及时做出调整。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这种多层次、多角度的绩效评估方法，使得我们能够全面了解锂项目的运行状态，及时做出调整，确保锂项目在不断变化的环境中保持稳健前行。</w:t>
      </w:r>
    </w:p>
    <w:p>
      <w:pPr>
        <w:pStyle w:val="Heading2"/>
        <w:ind w:firstLine="560" w:firstLineChars="200"/>
        <w:rPr>
          <w:rFonts w:ascii="仿宋" w:eastAsia="仿宋" w:hAnsi="仿宋" w:cs="仿宋" w:hint="eastAsia"/>
          <w:sz w:val="28"/>
          <w:lang w:eastAsia="zh-CN"/>
        </w:rPr>
      </w:pPr>
      <w:bookmarkStart w:id="8" w:name="_Toc2501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为了确保锂项目的有效管理和不断优化，我们采用了精心设计的绩效评估周期。这个周期旨在实现灵活、实时和全面的评估，以适应锂项目执行中的各种挑战。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锂项目的不同需求，分为短期、中期和长期。短期评估关注每个迭代或工作周期，以及时发现和解决当前任务中的问题。中期评估涵盖几个迭代，深入了解整体锂项目的趋势和性能。长期评估则着眼于整个锂项目阶段，确保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我们强调实时性的信息反馈，通过采用先进的锂项目管理工具和协作平台，团队成员能够随时更新和分享锂项目数据。这种实时性的反馈机制使我们能够及时察觉潜在问题，快速调整，保持锂项目的稳健运作。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锂项目的决策制定密不可分。每个周期的锂项目回顾会议成为集体总结经验、识别问题深层次原因并找到创新解决方案的平台。这种定期的反思与调整机制使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42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38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锂项目的主要产品是XXXX，预计年产值为XXX万元。这一产品在市场中占据着重要的地位，其广泛的应用范围使得该锂项目的市场前景非常广阔。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锂项目的xxx产品作为重要的原材料之一，将在多个领域发挥关键作用。其在建筑、交通、能源等方面的广泛应用将为整个产业链提供强大的支持，形成产业协同效应。锂项目的年产值XXX万XXX万XXX万万元不仅反映了其在市场上的巨大潜力，更预示着它对国民经济的积极贡献。这种关联度高、涉及面广的产业关系，使得该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83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项目总征地面积为XXXX平方米，相当于约XX.XX亩，其中净用地面积为XXXX平方米，红线范围内相当于约XX.XX亩。这一用地规模充分考虑了锂项目的建设需求，保障了锂项目在合适的空间内得以充分发展。锂项目规划的总建筑面积为XXXX平方米，其中主体工程建设占XXXX平方米，计容建筑面积达XXXX平方米。预计建筑工程的投资将达到XXXX万元，为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锂项目计划购置的设备共计XXXX台（套），设备购置费用为XXXX万元。这一设备购置计划充分考虑到锂项目的生产需求和技术要求，确保了锂项目在生产运营中具备先进的技术装备和高效的生产能力。设备的合理配置将为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锂项目计划总投资为XXXX万元，预计年实现营业收入为XXXX万元。这一产能规模的设定旨在确保锂项目能够在投资与回报之间取得平衡，实现长期可持续的发展。锂项目的总投资充分考虑到各个方面的需求，包括用地建设、设备购置等多个环节，以确保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5034"/>
      <w:r>
        <w:rPr>
          <w:rFonts w:ascii="仿宋" w:eastAsia="仿宋" w:hAnsi="仿宋" w:cs="仿宋" w:hint="eastAsia"/>
          <w:sz w:val="28"/>
          <w:lang w:eastAsia="zh-CN"/>
        </w:rPr>
        <w:t>四、锂项目可持续发展</w:t>
      </w:r>
      <w:bookmarkEnd w:id="12"/>
    </w:p>
    <w:p>
      <w:pPr>
        <w:pStyle w:val="Heading2"/>
        <w:rPr>
          <w:rFonts w:ascii="仿宋" w:eastAsia="仿宋" w:hAnsi="仿宋" w:cs="仿宋" w:hint="eastAsia"/>
          <w:lang w:eastAsia="zh-CN"/>
        </w:rPr>
      </w:pPr>
      <w:bookmarkStart w:id="13" w:name="_Toc1183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锂项目中，锂项目团队着眼于未来，明确了可持续发展的战略方向。制定的具体可持续发展目标包括降低资源使用、采用环保技术、最大化社会效益等。这一步骤不仅有助于锂项目在环保和社会责任方面达到最高标准，也为未来提供了明确的指引，确保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锂项目管理周期。从锂项目规划开始，锂项目团队就考虑了环境和社会的因素。在执行阶段，锂项目团队积极推动绿色技术的应用，优化资源利用。此外，关注员工的社会责任，通过培训和沟通活动提高员工对可持续发展的认知，使他们能够在日常工作中践行可持续实践。这些举措不仅为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235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扎根于锂项目的可持续发展理念，我们深信环保与社会责任是锂项目成功的关键支柱。在锂项目的每一步，我们都致力于通过创新和实践，履行对环境和社会的坚定责任。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锂项目团队通过引入先进的环保技术、建立高效的废物处理系统以及推动能源节约措施，积极履行环保责任。定期的环保监测和评估确保锂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锂项目不仅致力于自身可持续发展，还注重对社会的回馈。通过支持社区锂项目、参与慈善事业、提供培训机会等方式，锂项目积极履行社会责任。与当地社区建立积极互动，关注员工的工作与生活平衡，以及员工的身心健康，是锂项目在社会责任层面的关键举措。这样的实践不仅增强了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760"/>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31494"/>
      <w:r>
        <w:rPr>
          <w:rFonts w:ascii="仿宋" w:eastAsia="仿宋" w:hAnsi="仿宋" w:cs="仿宋" w:hint="eastAsia"/>
          <w:lang w:eastAsia="zh-CN"/>
        </w:rPr>
        <w:t>(一)、锂行业分析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锂行业一直以来都是市场的关注焦点。行业内的发展趋势、竞争态势以及潜在机会都对锂项目的推进产生深远的影响。通过深入研究行业的整体概貌，我们将更好地理解行业的核心特征，为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行业，技术一直是推动创新和发展的关键因素。我们将对当前技术趋势进行详尽分析，包括但不限于人工智能、大数据应用、先进制造技术等。这有助于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锂项目成功的基础。我们将对主要竞争对手进行深入研究，包括其市场份额、产品特点、市场定位等。通过全面了解竞争对手的优势和劣势，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4541"/>
      <w:r>
        <w:rPr>
          <w:rFonts w:ascii="仿宋" w:eastAsia="仿宋" w:hAnsi="仿宋" w:cs="仿宋" w:hint="eastAsia"/>
          <w:sz w:val="28"/>
          <w:lang w:eastAsia="zh-CN"/>
        </w:rPr>
        <w:t>(二)、锂市场分析预测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通过对市场规模的深入调研，我们将预测锂市场未来的增长趋势。这包括市场的整体规模、各细分领域的发展趋势等。锂项目可以根据市场的扩张速度和潜在机会，制定更符合市场需求的发展策略。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锂项目实施过程中需要充分考虑的因素。我们将对市场风险进行全面评估，包括但不限于政策法规风险、市场竞争风险、技术变革风险等。通过对潜在风险的深入分析，锂项目可以制定相应的风险缓解策略，降低不确定性对锂项目的影响。</w:t>
      </w:r>
    </w:p>
    <w:p>
      <w:pPr>
        <w:pStyle w:val="Heading1"/>
        <w:ind w:firstLine="560" w:firstLineChars="200"/>
        <w:rPr>
          <w:rFonts w:ascii="仿宋" w:eastAsia="仿宋" w:hAnsi="仿宋" w:cs="仿宋" w:hint="eastAsia"/>
          <w:sz w:val="28"/>
          <w:lang w:eastAsia="zh-CN"/>
        </w:rPr>
      </w:pPr>
      <w:bookmarkStart w:id="18" w:name="_Toc12804"/>
      <w:r>
        <w:rPr>
          <w:rFonts w:ascii="仿宋" w:eastAsia="仿宋" w:hAnsi="仿宋" w:cs="仿宋" w:hint="eastAsia"/>
          <w:sz w:val="28"/>
          <w:lang w:eastAsia="zh-CN"/>
        </w:rPr>
        <w:t>六、锂项目危机管理</w:t>
      </w:r>
      <w:bookmarkEnd w:id="18"/>
    </w:p>
    <w:p>
      <w:pPr>
        <w:pStyle w:val="Heading2"/>
        <w:rPr>
          <w:rFonts w:ascii="仿宋" w:eastAsia="仿宋" w:hAnsi="仿宋" w:cs="仿宋" w:hint="eastAsia"/>
          <w:lang w:eastAsia="zh-CN"/>
        </w:rPr>
      </w:pPr>
      <w:bookmarkStart w:id="19" w:name="_Toc364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锂项目危机管理中，危机预警与识别是确保锂项目稳健运行的核心步骤。通过建立全面的监测机制，锂项目团队旨在及时发现和理解潜在的风险和危机因素，以便采取及时的预防和应对措施，确保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首先，通过深入的风险评估，锂项目团队全面分析了整个锂项目和各个阶段可能存在的威胁。这包括准确评估每个潜在风险的发生概率和可能影响的程度，为后续危机预警提供了有力支持。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锂项目团队着重于明确定义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实时监测作为危机预警的关键手段，通过对锂项目进展的持续监控，团队能够及时发现潜在问题并作出迅速反应。锂项目管理工具、定期进度报告以及团队会议等方式都被纳入监测体系，确保信息能够流畅传递。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在这一阶段，团队的专业素养和反应速度将发挥至关重要的作用，以确保潜在危机能够在初期得到有效的处理，最大程度地减轻负面影响。通过危机预警与识别，锂项目得以更有序、可控地推进。</w:t>
      </w:r>
    </w:p>
    <w:p>
      <w:pPr>
        <w:pStyle w:val="Heading2"/>
        <w:ind w:firstLine="560" w:firstLineChars="200"/>
        <w:rPr>
          <w:rFonts w:ascii="仿宋" w:eastAsia="仿宋" w:hAnsi="仿宋" w:cs="仿宋" w:hint="eastAsia"/>
          <w:sz w:val="28"/>
          <w:lang w:eastAsia="zh-CN"/>
        </w:rPr>
      </w:pPr>
      <w:bookmarkStart w:id="20" w:name="_Toc1730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暂停锂项目进度：为遏制危机蔓延，锂项目暂时停止进行，以便全面评估当前状况。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实时沟通：与关键利益相关者建立实时沟通机制，向他们传递锂项目危机的实际状况，保障锂项目核心利益。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随着危机得到初步控制，锂项目团队转向制定恢复计划，以确保锂项目能够从中迅速恢复。主要恢复计划包括：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修复受损的进度计划：重新评估锂项目进度，制定修复计划，确保锂项目尽快回归正常进程。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16322"/>
      <w:r>
        <w:rPr>
          <w:rFonts w:ascii="仿宋" w:eastAsia="仿宋" w:hAnsi="仿宋" w:cs="仿宋" w:hint="eastAsia"/>
          <w:sz w:val="28"/>
          <w:lang w:eastAsia="zh-CN"/>
        </w:rPr>
        <w:t>七、锂项目投资规划</w:t>
      </w:r>
      <w:bookmarkEnd w:id="21"/>
    </w:p>
    <w:p>
      <w:pPr>
        <w:pStyle w:val="Heading2"/>
        <w:rPr>
          <w:rFonts w:ascii="仿宋" w:eastAsia="仿宋" w:hAnsi="仿宋" w:cs="仿宋" w:hint="eastAsia"/>
          <w:lang w:eastAsia="zh-CN"/>
        </w:rPr>
      </w:pPr>
      <w:bookmarkStart w:id="22" w:name="_Toc18396"/>
      <w:r>
        <w:rPr>
          <w:rFonts w:ascii="仿宋" w:eastAsia="仿宋" w:hAnsi="仿宋" w:cs="仿宋" w:hint="eastAsia"/>
          <w:lang w:eastAsia="zh-CN"/>
        </w:rPr>
        <w:t>(一)、锂项目总投资估算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锂项目的固定资产投资估算为XX万元。这一部分主要包括建筑工程投资、设备购置费以及其他相关固定资产支出。具体而言，建筑工程投资占据了总固定资产投资的XX%，达到XX万元；设备购置费为XX万元，占据XX%；其他投资为XX万元，占据XX%。这些投资将有助于锂项目的基础设施建设和固定资产的获取，为锂项目的长期稳定运行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预计达产年需用流动资金XX万元。这部分资金将主要用于锂项目日常运营，包括原材料采购、员工工资支出、市场推广以及其他运营性支出。充足的流动资金将确保锂项目在生产运营中不会因资金周转问题而受阻，从而提高锂项目的整体运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总投资及其构成分析：锂项目总投资为XX万元，其中固定资产投资占据了XX%的比例，流动资金则占据了XX%。这反映了锂项目在建设和运营阶段的资金分布情况，为整体资金筹备提供了清晰的指导。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及其构成分析：固定资产投资主要涵盖了建筑工程、设备购置费和其他相关支出。建筑工程投资占据XX%，设备购置费占据XX%，其他投资占据XX%。这些投资的分布情况反映了锂项目在不同方面的资金投入，为锂项目的各项设施和装备提供了坚实的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总投资及其构成估算：总投资是固定资产投资和流动资金投资的总和。锂项目总投资为XX + XX = XX万元。这一数字反映了锂项目整体的资金需求，为锂项目的资金筹措和使用提供了具体的依据。</w:t>
      </w:r>
    </w:p>
    <w:p>
      <w:pPr>
        <w:pStyle w:val="Heading2"/>
        <w:ind w:firstLine="560" w:firstLineChars="200"/>
        <w:rPr>
          <w:rFonts w:ascii="仿宋" w:eastAsia="仿宋" w:hAnsi="仿宋" w:cs="仿宋" w:hint="eastAsia"/>
          <w:sz w:val="28"/>
          <w:lang w:eastAsia="zh-CN"/>
        </w:rPr>
      </w:pPr>
      <w:bookmarkStart w:id="23" w:name="_Toc1376"/>
      <w:r>
        <w:rPr>
          <w:rFonts w:ascii="仿宋" w:eastAsia="仿宋" w:hAnsi="仿宋" w:cs="仿宋" w:hint="eastAsia"/>
          <w:sz w:val="28"/>
          <w:lang w:eastAsia="zh-CN"/>
        </w:rPr>
        <w:t>(二)、资金筹措</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锂项目的全部资金将由自身筹措，这一自筹资金的安排是为了确保锂项目在财务上的独立性和可持续性。全额自筹的决策背后反映了锂项目的财务规划和自主经营的理念。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自筹模式意味着锂项目团队将积极寻求各种资金来源，可能包括但不限于公司内部资金、投资、融资、利润再投资等。这样的财务结构将为锂项目提供更大的灵活性和掌控权，使其能够更好地适应市场和行业的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https://d.book118.com/758023060015006032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467196"/>
    <w:rsid w:val="67467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23060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2024-01-27T00:12:00Z</dcterms:created>
  <dcterms:modified xsi:type="dcterms:W3CDTF">2024-01-27T00:13:07Z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2933B52C8DB649C19CF95A7036F01D58_11</vt:lpwstr>
  </property>
  <property fmtid="{D5CDD505-2E9C-101B-9397-08002B2CF9AE}" pid="3" name="KSOProductBuildVer">
    <vt:lpwstr>2052-12.1.0.16120</vt:lpwstr>
  </property>
</Properties>
</file>