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发光二极管(LED)项目计划设计方案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45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_Toc24457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02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_Toc8802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7" w:history="1">
        <w:r>
          <w:rPr>
            <w:rFonts w:ascii="仿宋" w:eastAsia="仿宋" w:hAnsi="仿宋" w:cs="仿宋" w:hint="eastAsia"/>
            <w:lang w:eastAsia="zh-CN"/>
          </w:rPr>
          <w:t>(一)、发光二极管(LED)行业分析</w:t>
        </w:r>
        <w:r>
          <w:tab/>
        </w:r>
        <w:r>
          <w:fldChar w:fldCharType="begin"/>
        </w:r>
        <w:r>
          <w:instrText xml:space="preserve"> PAGEREF _Toc26427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2" w:history="1">
        <w:r>
          <w:rPr>
            <w:rFonts w:ascii="仿宋" w:eastAsia="仿宋" w:hAnsi="仿宋" w:cs="仿宋" w:hint="eastAsia"/>
            <w:lang w:eastAsia="zh-CN"/>
          </w:rPr>
          <w:t>(二)、发光二极管(LED)市场分析预测</w:t>
        </w:r>
        <w:r>
          <w:tab/>
        </w:r>
        <w:r>
          <w:fldChar w:fldCharType="begin"/>
        </w:r>
        <w:r>
          <w:instrText xml:space="preserve"> PAGEREF _Toc20852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8" w:history="1">
        <w:r>
          <w:rPr>
            <w:rFonts w:ascii="仿宋" w:eastAsia="仿宋" w:hAnsi="仿宋" w:cs="仿宋" w:hint="eastAsia"/>
            <w:lang w:eastAsia="zh-CN"/>
          </w:rPr>
          <w:t>二、发光二极管(LED)项目可持续发展</w:t>
        </w:r>
        <w:r>
          <w:tab/>
        </w:r>
        <w:r>
          <w:fldChar w:fldCharType="begin"/>
        </w:r>
        <w:r>
          <w:instrText xml:space="preserve"> PAGEREF _Toc1448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2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_Toc30942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7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_Toc30327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97" w:history="1">
        <w:r>
          <w:rPr>
            <w:rFonts w:ascii="仿宋" w:eastAsia="仿宋" w:hAnsi="仿宋" w:cs="仿宋" w:hint="eastAsia"/>
            <w:lang w:eastAsia="zh-CN"/>
          </w:rPr>
          <w:t>三、发光二极管(LED)项目概论</w:t>
        </w:r>
        <w:r>
          <w:tab/>
        </w:r>
        <w:r>
          <w:fldChar w:fldCharType="begin"/>
        </w:r>
        <w:r>
          <w:instrText xml:space="preserve"> PAGEREF _Toc9197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8" w:history="1">
        <w:r>
          <w:rPr>
            <w:rFonts w:ascii="仿宋" w:eastAsia="仿宋" w:hAnsi="仿宋" w:cs="仿宋" w:hint="eastAsia"/>
            <w:lang w:eastAsia="zh-CN"/>
          </w:rPr>
          <w:t>(一)、发光二极管(LED)项目概况</w:t>
        </w:r>
        <w:r>
          <w:tab/>
        </w:r>
        <w:r>
          <w:fldChar w:fldCharType="begin"/>
        </w:r>
        <w:r>
          <w:instrText xml:space="preserve"> PAGEREF _Toc25848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9" w:history="1">
        <w:r>
          <w:rPr>
            <w:rFonts w:ascii="仿宋" w:eastAsia="仿宋" w:hAnsi="仿宋" w:cs="仿宋" w:hint="eastAsia"/>
            <w:lang w:eastAsia="zh-CN"/>
          </w:rPr>
          <w:t>(二)、发光二极管(LED)项目目标</w:t>
        </w:r>
        <w:r>
          <w:tab/>
        </w:r>
        <w:r>
          <w:fldChar w:fldCharType="begin"/>
        </w:r>
        <w:r>
          <w:instrText xml:space="preserve"> PAGEREF _Toc20739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7" w:history="1">
        <w:r>
          <w:rPr>
            <w:rFonts w:ascii="仿宋" w:eastAsia="仿宋" w:hAnsi="仿宋" w:cs="仿宋" w:hint="eastAsia"/>
            <w:lang w:eastAsia="zh-CN"/>
          </w:rPr>
          <w:t>(三)、发光二极管(LED)项目提出的理由</w:t>
        </w:r>
        <w:r>
          <w:tab/>
        </w:r>
        <w:r>
          <w:fldChar w:fldCharType="begin"/>
        </w:r>
        <w:r>
          <w:instrText xml:space="preserve"> PAGEREF _Toc7437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5" w:history="1">
        <w:r>
          <w:rPr>
            <w:rFonts w:ascii="仿宋" w:eastAsia="仿宋" w:hAnsi="仿宋" w:cs="仿宋" w:hint="eastAsia"/>
            <w:lang w:eastAsia="zh-CN"/>
          </w:rPr>
          <w:t>(四)、发光二极管(LED)项目意义</w:t>
        </w:r>
        <w:r>
          <w:tab/>
        </w:r>
        <w:r>
          <w:fldChar w:fldCharType="begin"/>
        </w:r>
        <w:r>
          <w:instrText xml:space="preserve"> PAGEREF _Toc28505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1" w:history="1">
        <w:r>
          <w:rPr>
            <w:rFonts w:ascii="仿宋" w:eastAsia="仿宋" w:hAnsi="仿宋" w:cs="仿宋" w:hint="eastAsia"/>
            <w:lang w:eastAsia="zh-CN"/>
          </w:rPr>
          <w:t>(五)、发光二极管(LED)项目背景</w:t>
        </w:r>
        <w:r>
          <w:tab/>
        </w:r>
        <w:r>
          <w:fldChar w:fldCharType="begin"/>
        </w:r>
        <w:r>
          <w:instrText xml:space="preserve"> PAGEREF _Toc24681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43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_Toc29643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7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_Toc27297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" w:history="1">
        <w:r>
          <w:rPr>
            <w:rFonts w:ascii="仿宋" w:eastAsia="仿宋" w:hAnsi="仿宋" w:cs="仿宋" w:hint="eastAsia"/>
            <w:lang w:eastAsia="zh-CN"/>
          </w:rPr>
          <w:t>(二)、发光二极管(LED)项目工艺技术设计方案</w:t>
        </w:r>
        <w:r>
          <w:tab/>
        </w:r>
        <w:r>
          <w:fldChar w:fldCharType="begin"/>
        </w:r>
        <w:r>
          <w:instrText xml:space="preserve"> PAGEREF _Toc1310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9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_Toc17119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2" w:history="1">
        <w:r>
          <w:rPr>
            <w:rFonts w:ascii="仿宋" w:eastAsia="仿宋" w:hAnsi="仿宋" w:cs="仿宋" w:hint="eastAsia"/>
            <w:lang w:eastAsia="zh-CN"/>
          </w:rPr>
          <w:t>五、发光二极管(LED)项目绩效评估</w:t>
        </w:r>
        <w:r>
          <w:tab/>
        </w:r>
        <w:r>
          <w:fldChar w:fldCharType="begin"/>
        </w:r>
        <w:r>
          <w:instrText xml:space="preserve"> PAGEREF _Toc862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_Toc12360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_Toc2888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9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_Toc3649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24" w:history="1">
        <w:r>
          <w:rPr>
            <w:rFonts w:ascii="仿宋" w:eastAsia="仿宋" w:hAnsi="仿宋" w:cs="仿宋" w:hint="eastAsia"/>
            <w:lang w:eastAsia="zh-CN"/>
          </w:rPr>
          <w:t>六、发光二极管(LED)项目建设背景及必要性分析</w:t>
        </w:r>
        <w:r>
          <w:tab/>
        </w:r>
        <w:r>
          <w:fldChar w:fldCharType="begin"/>
        </w:r>
        <w:r>
          <w:instrText xml:space="preserve"> PAGEREF _Toc24024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7" w:history="1">
        <w:r>
          <w:rPr>
            <w:rFonts w:ascii="仿宋" w:eastAsia="仿宋" w:hAnsi="仿宋" w:cs="仿宋" w:hint="eastAsia"/>
            <w:lang w:eastAsia="zh-CN"/>
          </w:rPr>
          <w:t>(一)、发光二极管(LED)项目背景分析</w:t>
        </w:r>
        <w:r>
          <w:tab/>
        </w:r>
        <w:r>
          <w:fldChar w:fldCharType="begin"/>
        </w:r>
        <w:r>
          <w:instrText xml:space="preserve"> PAGEREF _Toc26687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2" w:history="1">
        <w:r>
          <w:rPr>
            <w:rFonts w:ascii="仿宋" w:eastAsia="仿宋" w:hAnsi="仿宋" w:cs="仿宋" w:hint="eastAsia"/>
            <w:lang w:eastAsia="zh-CN"/>
          </w:rPr>
          <w:t>(二)、发光二极管(LED)项目建设必要性分析</w:t>
        </w:r>
        <w:r>
          <w:tab/>
        </w:r>
        <w:r>
          <w:fldChar w:fldCharType="begin"/>
        </w:r>
        <w:r>
          <w:instrText xml:space="preserve"> PAGEREF _Toc5492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88" w:history="1">
        <w:r>
          <w:rPr>
            <w:rFonts w:ascii="仿宋" w:eastAsia="仿宋" w:hAnsi="仿宋" w:cs="仿宋" w:hint="eastAsia"/>
            <w:lang w:eastAsia="zh-CN"/>
          </w:rPr>
          <w:t>七、发光二极管(LED)项目风险管理</w:t>
        </w:r>
        <w:r>
          <w:tab/>
        </w:r>
        <w:r>
          <w:fldChar w:fldCharType="begin"/>
        </w:r>
        <w:r>
          <w:instrText xml:space="preserve"> PAGEREF _Toc16588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0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_Toc7500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5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_Toc17885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4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_Toc17644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8" w:history="1">
        <w:r>
          <w:rPr>
            <w:rFonts w:ascii="仿宋" w:eastAsia="仿宋" w:hAnsi="仿宋" w:cs="仿宋" w:hint="eastAsia"/>
            <w:lang w:eastAsia="zh-CN"/>
          </w:rPr>
          <w:t>八、发光二极管(LED)项目技术管理</w:t>
        </w:r>
        <w:r>
          <w:tab/>
        </w:r>
        <w:r>
          <w:fldChar w:fldCharType="begin"/>
        </w:r>
        <w:r>
          <w:instrText xml:space="preserve"> PAGEREF _Toc1198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3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_Toc22793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_Toc454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1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_Toc13331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08" w:history="1">
        <w:r>
          <w:rPr>
            <w:rFonts w:ascii="仿宋" w:eastAsia="仿宋" w:hAnsi="仿宋" w:cs="仿宋" w:hint="eastAsia"/>
            <w:lang w:eastAsia="zh-CN"/>
          </w:rPr>
          <w:t>九、发光二极管(LED)项目投资规划</w:t>
        </w:r>
        <w:r>
          <w:tab/>
        </w:r>
        <w:r>
          <w:fldChar w:fldCharType="begin"/>
        </w:r>
        <w:r>
          <w:instrText xml:space="preserve"> PAGEREF _Toc32208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" w:history="1">
        <w:r>
          <w:rPr>
            <w:rFonts w:ascii="仿宋" w:eastAsia="仿宋" w:hAnsi="仿宋" w:cs="仿宋" w:hint="eastAsia"/>
            <w:lang w:eastAsia="zh-CN"/>
          </w:rPr>
          <w:t>(一)、发光二极管(LED)项目总投资估算</w:t>
        </w:r>
        <w:r>
          <w:tab/>
        </w:r>
        <w:r>
          <w:fldChar w:fldCharType="begin"/>
        </w:r>
        <w:r>
          <w:instrText xml:space="preserve"> PAGEREF _Toc3100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2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_Toc13922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48" w:history="1">
        <w:r>
          <w:rPr>
            <w:rFonts w:ascii="仿宋" w:eastAsia="仿宋" w:hAnsi="仿宋" w:cs="仿宋" w:hint="eastAsia"/>
            <w:lang w:eastAsia="zh-CN"/>
          </w:rPr>
          <w:t>十、发光二极管(LED)项目计划安排</w:t>
        </w:r>
        <w:r>
          <w:tab/>
        </w:r>
        <w:r>
          <w:fldChar w:fldCharType="begin"/>
        </w:r>
        <w:r>
          <w:instrText xml:space="preserve"> PAGEREF _Toc12548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_Toc10739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_Toc17686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_Toc24717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_Toc2934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0" w:history="1">
        <w:r>
          <w:rPr>
            <w:rFonts w:ascii="仿宋" w:eastAsia="仿宋" w:hAnsi="仿宋" w:cs="仿宋" w:hint="eastAsia"/>
            <w:lang w:eastAsia="zh-CN"/>
          </w:rPr>
          <w:t>十一、发光二极管(LED)项目人力资源培养与发展</w:t>
        </w:r>
        <w:r>
          <w:tab/>
        </w:r>
        <w:r>
          <w:fldChar w:fldCharType="begin"/>
        </w:r>
        <w:r>
          <w:instrText xml:space="preserve"> PAGEREF _Toc1790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83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_Toc783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2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_Toc22672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03" w:history="1">
        <w:r>
          <w:rPr>
            <w:rFonts w:ascii="仿宋" w:eastAsia="仿宋" w:hAnsi="仿宋" w:cs="仿宋" w:hint="eastAsia"/>
            <w:lang w:eastAsia="zh-CN"/>
          </w:rPr>
          <w:t>十二、发光二极管(LED)项目财务管理</w:t>
        </w:r>
        <w:r>
          <w:tab/>
        </w:r>
        <w:r>
          <w:fldChar w:fldCharType="begin"/>
        </w:r>
        <w:r>
          <w:instrText xml:space="preserve"> PAGEREF _Toc31203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0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_Toc29590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8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_Toc25578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2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_Toc22352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_Toc23017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40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_Toc32240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_Toc2011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4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_Toc23494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4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_Toc20464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7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_Toc5347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7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_Toc20007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_Toc1199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3" w:history="1">
        <w:r>
          <w:rPr>
            <w:rFonts w:ascii="仿宋" w:eastAsia="仿宋" w:hAnsi="仿宋" w:cs="仿宋" w:hint="eastAsia"/>
            <w:lang w:eastAsia="zh-CN"/>
          </w:rPr>
          <w:t>十四、发光二极管(LED)项目变更管理</w:t>
        </w:r>
        <w:r>
          <w:tab/>
        </w:r>
        <w:r>
          <w:fldChar w:fldCharType="begin"/>
        </w:r>
        <w:r>
          <w:instrText xml:space="preserve"> PAGEREF _Toc2573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0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_Toc20290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7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_Toc20267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33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_Toc12933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0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_Toc10790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0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_Toc15720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0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_Toc14240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" w:history="1">
        <w:r>
          <w:rPr>
            <w:rFonts w:ascii="仿宋" w:eastAsia="仿宋" w:hAnsi="仿宋" w:cs="仿宋" w:hint="eastAsia"/>
            <w:lang w:eastAsia="zh-CN"/>
          </w:rPr>
          <w:t>十六、利益相关者分析与沟通计划</w:t>
        </w:r>
        <w:r>
          <w:tab/>
        </w:r>
        <w:r>
          <w:fldChar w:fldCharType="begin"/>
        </w:r>
        <w:r>
          <w:instrText xml:space="preserve"> PAGEREF _Toc1453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9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_Toc6999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6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_Toc30996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09" w:history="1">
        <w:r>
          <w:rPr>
            <w:rFonts w:ascii="仿宋" w:eastAsia="仿宋" w:hAnsi="仿宋" w:cs="仿宋" w:hint="eastAsia"/>
            <w:lang w:eastAsia="zh-CN"/>
          </w:rPr>
          <w:t>十七、营销与推广策略</w:t>
        </w:r>
        <w:r>
          <w:tab/>
        </w:r>
        <w:r>
          <w:fldChar w:fldCharType="begin"/>
        </w:r>
        <w:r>
          <w:instrText xml:space="preserve"> PAGEREF _Toc26909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_Toc3314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5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_Toc22165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8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_Toc26488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_Toc989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86" w:history="1">
        <w:r>
          <w:rPr>
            <w:rFonts w:ascii="仿宋" w:eastAsia="仿宋" w:hAnsi="仿宋" w:cs="仿宋" w:hint="eastAsia"/>
            <w:lang w:eastAsia="zh-CN"/>
          </w:rPr>
          <w:t>十八、发光二极管(LED)项目治理与监督</w:t>
        </w:r>
        <w:r>
          <w:tab/>
        </w:r>
        <w:r>
          <w:fldChar w:fldCharType="begin"/>
        </w:r>
        <w:r>
          <w:instrText xml:space="preserve"> PAGEREF _Toc14386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5" w:history="1">
        <w:r>
          <w:rPr>
            <w:rFonts w:ascii="仿宋" w:eastAsia="仿宋" w:hAnsi="仿宋" w:cs="仿宋" w:hint="eastAsia"/>
            <w:lang w:eastAsia="zh-CN"/>
          </w:rPr>
          <w:t>(一)、发光二极管(LED)项目治理结构</w:t>
        </w:r>
        <w:r>
          <w:tab/>
        </w:r>
        <w:r>
          <w:fldChar w:fldCharType="begin"/>
        </w:r>
        <w:r>
          <w:instrText xml:space="preserve"> PAGEREF _Toc23185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_Toc24972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45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802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427"/>
      <w:r>
        <w:rPr>
          <w:rFonts w:ascii="仿宋" w:eastAsia="仿宋" w:hAnsi="仿宋" w:cs="仿宋" w:hint="eastAsia"/>
          <w:lang w:eastAsia="zh-CN"/>
        </w:rPr>
        <w:t>(一)、发光二极管(LED)行业分析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行业一直以来都是市场的关注焦点。行业内的发展趋势、竞争态势以及潜在机会都对发光二极管(LED)项目的推进产生深远的影响。通过深入研究行业的整体概貌，我们将更好地理解行业的核心特征，为发光二极管(LED)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发光二极管(LED)行业，技术一直是推动创新和发展的关键因素。我们将对当前技术趋势进行详尽分析，包括但不限于人工智能、大数据应用、先进制造技术等。这有助于发光二极管(LED)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发光二极管(LED)项目成功的基础。我们将对主要竞争对手进行深入研究，包括其市场份额、产品特点、市场定位等。通过全面了解竞争对手的优势和劣势，发光二极管(LED)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852"/>
      <w:r>
        <w:rPr>
          <w:rFonts w:ascii="仿宋" w:eastAsia="仿宋" w:hAnsi="仿宋" w:cs="仿宋" w:hint="eastAsia"/>
          <w:sz w:val="28"/>
          <w:lang w:eastAsia="zh-CN"/>
        </w:rPr>
        <w:t>(二)、发光二极管(LED)市场分析预测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发光二极管(LED)市场未来的增长趋势。这包括市场的整体规模、各细分领域的发展趋势等。发光二极管(LED)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发光二极管(LED)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发光二极管(LED)项目实施过程中需要充分考虑的因素。我们将对市场风险进行全面评估，包括但不限于政策法规风险、市场竞争风险、技术变革风险等。通过对潜在风险的深入分析，发光二极管(LED)项目可以制定相应的风险缓解策略，降低不确定性对发光二极管(LED)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48"/>
      <w:r>
        <w:rPr>
          <w:rFonts w:ascii="仿宋" w:eastAsia="仿宋" w:hAnsi="仿宋" w:cs="仿宋" w:hint="eastAsia"/>
          <w:sz w:val="28"/>
          <w:lang w:eastAsia="zh-CN"/>
        </w:rPr>
        <w:t>二、发光二极管(LED)项目可持续发展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0942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发光二极管(LED)项目中，发光二极管(LED)项目团队着眼于未来，明确了可持续发展的战略方向。制定的具体可持续发展目标包括降低资源使用、采用环保技术、最大化社会效益等。这一步骤不仅有助于发光二极管(LED)项目在环保和社会责任方面达到最高标准，也为未来提供了明确的指引，确保发光二极管(LED)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可持续实践的融入发光二极管(LED)项目管理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发光二极管(LED)项目管理周期。从发光二极管(LED)项目规划开始，发光二极管(LED)项目团队就考虑了环境和社会的因素。在执行阶段，发光二极管(LED)项目团队积极推动绿色技术的应用，优化资源利用。此外，关注员工的社会责任，通过培训和沟通活动提高员工对可持续发展的认知，使他们能够在日常工作中践行可持续实践。这些举措不仅为发光二极管(LED)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0327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扎根于发光二极管(LED)项目的可持续发展理念，我们深信环保与社会责任是发光二极管(LED)项目成功的关键支柱。在发光二极管(LED)项目的每一步，我们都致力于通过创新和实践，履行对环境和社会的坚定责任。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团队通过引入先进的环保技术、建立高效的废物处理系统以及推动能源节约措施，积极履行环保责任。定期的环保监测和评估确保发光二极管(LED)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不仅致力于自身可持续发展，还注重对社会的回馈。通过支持社区发光二极管(LED)项目、参与慈善事业、提供培训机会等方式，发光二极管(LED)项目积极履行社会责任。与当地社区建立积极互动，关注员工的工作与生活平衡，以及员工的身心健康，是发光二极管(LED)项目在社会责任层面的关键举措。这样的实践不仅增强了发光二极管(LED)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9197"/>
      <w:r>
        <w:rPr>
          <w:rFonts w:ascii="仿宋" w:eastAsia="仿宋" w:hAnsi="仿宋" w:cs="仿宋" w:hint="eastAsia"/>
          <w:sz w:val="28"/>
          <w:lang w:eastAsia="zh-CN"/>
        </w:rPr>
        <w:t>三、发光二极管(LED)项目概论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5848"/>
      <w:r>
        <w:rPr>
          <w:rFonts w:ascii="仿宋" w:eastAsia="仿宋" w:hAnsi="仿宋" w:cs="仿宋" w:hint="eastAsia"/>
          <w:lang w:eastAsia="zh-CN"/>
        </w:rPr>
        <w:t>(一)、发光二极管(LED)项目概况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起源追溯至对市场的深入洞察。市场的不断演变与变革为发光二极管(LED)项目提供了难得的机遇。当前市场存在的需求缺口和变革的大环境共同构成了发光二极管(LED)项目的背景。这个发光二极管(LED)项目旨在充分利用市场机遇，填补行业中尚未满足的需求，为客户提供全新的解决方案。市场的变革和需求的增长使得这个发光二极管(LED)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发光二极管(LED)项目名称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正式命名为发光二极管(LED)。这个名称不仅仅是一个标识，更代表了发光二极管(LED)项目的核心理念和愿景。它蕴含着发光二极管(LED)项目所要解决问题的关键字，具有强烈的表达和辨识度，为发光二极管(LED)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发光二极管(LED)项目目标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核心目标是提供一种全新、高效的解决方案，满足客户日益增长的需求。发光二极管(LED)项目追求的不仅仅是满足市场需求，更是在市场中获得卓越的竞争优势。通过不断提升产品或服务的质量和创新水平，发光二极管(LED)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发光二极管(LED)项目范围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发光二极管(LED)项目全面涵盖了产品研发、制造、市场推广和售后服务，确保从产品设计到最终用户体验的全方位关注。这一全面的发光二极管(LED)项目范围是为了确保发光二极管(LED)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发光二极管(LED)项目时间表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发光二极管(LED)项目计划在未来18个月内完成，包括研发、测试、市场试点和正式推出等不同阶段。这个时间表的合理设计是为了确保发光二极管(LED)项目各个阶段的顺利推进，以便按时交付高质量的成果。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发光二极管(LED)项目预算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总预算估算为XX百万美元，主要分配在研发、市场推广、人员培训和运营等方面。这一充足的预算为发光二极管(LED)项目提供了充足的资源，确保发光二极管(LED)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发光二极管(LED)项目风险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可能面临的风险包括市场接受度低、技术难题、竞争激烈等。发光二极管(LED)项目团队已经制定了相应的风险应对计划，通过前瞻性的风险管理，确保发光二极管(LED)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发光二极管(LED)项目团队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发光二极管(LED)项目汇聚了一支经验丰富、多领域专业素养的核心团队，确保发光二极管(LED)项目在各个方面都能拥有高水平的执行力。团队的协同作战是发光二极管(LED)项目成功的关键因素之一。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发光二极管(LED)项目背景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发光二极管(LED)项目的背景根植于市场对更高效、创新产品的渴望，同时也受到科技发展对行业格局的深刻改变的影响。这为发光二极管(LED)项目提供了广阔的发展空间和市场需求。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发光二极管(LED)项目现状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截至目前，发光二极管(LED)项目已完成市场调研和技术验证，取得了初步的成功。这为发光二极管(LED)项目在未来的发展奠定了坚实的基础，为更远大的目标打下了坚实的基石。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0739"/>
      <w:r>
        <w:rPr>
          <w:rFonts w:ascii="仿宋" w:eastAsia="仿宋" w:hAnsi="仿宋" w:cs="仿宋" w:hint="eastAsia"/>
          <w:sz w:val="28"/>
          <w:lang w:eastAsia="zh-CN"/>
        </w:rPr>
        <w:t>(二)、发光二极管(LED)项目目标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keyword》发光二极管(LED)项目首要业务目标是在市场中占据有利地位，实现产品/服务的成功推广和销售。通过不断提升产品质量、创新性，发光二极管(LED)项目追求成为行业中的领导者，赢得更多客户的青睐。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在科技迅速发展的时代，发光二极管(LED)项目着眼于技术创新。通过持续的研发和技术升级，发光二极管(LED)项目旨在推出更具创新性的产品或服务，以满足市场对新鲜、先进解决方案的需求。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为了建立可持续的客户关系，发光二极管(LED)项目设定了客户满意度目标。通过提供卓越的产品质量和优质的客户服务，发光二极管(LED)项目追求赢得客户的信任和忠诚度，确保他们的满意度达到行业领先水平。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发光二极管(LED)项目注重社会责任和可持续发展。通过实施环保、社会责任发光二极管(LED)项目，发光二极管(LED)项目致力于在经济发展的同时保护环境，促进社会公平，实现可持续经营。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发光二极管(LED)项目的团队是实现目标的核心驱动力。因此，发光二极管(LED)项目设定了团队发展目标，包括提升团队成员的专业技能、培养领导力，以及搭建协同高效的团队工作氛围。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7437"/>
      <w:r>
        <w:rPr>
          <w:rFonts w:ascii="仿宋" w:eastAsia="仿宋" w:hAnsi="仿宋" w:cs="仿宋" w:hint="eastAsia"/>
          <w:sz w:val="28"/>
          <w:lang w:eastAsia="zh-CN"/>
        </w:rPr>
        <w:t>(三)、发光二极管(LED)项目提出的理由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发光二极管(LED)项目提出的理由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源于对市场机遇的深刻洞察。当前市场中存在的需求缺口和行业发展趋势表明，有巨大的商业机会等待被开发。通过准确捕捉市场机遇，发光二极管(LED)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理念基于对技术创新的信仰。通过持续的研发和技术投入，发光二极管(LED)项目有望推出更具创新性的产品或服务。在科技飞速发展的当下，发光二极管(LED)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是为了增强企业的行业竞争力。通过提升产品或服务的质量和独特性，发光二极管(LED)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响应了消费者需求的变化。随着社会和科技的不断发展，消费者对产品和服务的需求也在发生变化。通过深入了解并及时回应消费者的新需求，发光二极管(LED)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是企业战略发展规划的一部分。在面对日益激烈的市场竞争和不断变化的商业环境中，发光二极管(LED)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不仅仅是基于商业考量，还注重社会责任。通过推出环保、社会责任等方面的发光二极管(LED)项目，发光二极管(LED)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发光二极管(LED)项目的提出反映了对利益相关者期望的关注。包括客户、员工、投资者等利益相关者在企业发展中都有着各自的期望，发光二极管(LED)项目力求在满足这些期望的同时，取得更大的共赢。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8505"/>
      <w:r>
        <w:rPr>
          <w:rFonts w:ascii="仿宋" w:eastAsia="仿宋" w:hAnsi="仿宋" w:cs="仿宋" w:hint="eastAsia"/>
          <w:sz w:val="28"/>
          <w:lang w:eastAsia="zh-CN"/>
        </w:rPr>
        <w:t>(四)、发光二极管(LED)项目意义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在实施发光二极管(LED)项目的过程中，我们不仅仅是在追逐商业成功，更是为企业和社会的多个层面创造了深远的意义。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首要意义在于提升企业的市场竞争力。通过持续的创新和对产品质量的高标准要求，发光二极管(LED)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发光二极管(LED)项目的推进将促使行业技术水平的提升。通过引入先进技术和创新性解决方案，发光二极管(LED)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发光二极管(LED)项目不仅创造了大量就业机会，提高了就业水平，还注重社会责任和环保。通过参与社会公益事业和推动环保发光二极管(LED)项目，发光二极管(LED)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综合而言，发光二极管(LED)项目意义重大，不仅推动了企业的发展，也为行业和社会的进步贡献了积极力量。这是一个全面而深刻的影响，将在未来产生可持续的正面效应。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4681"/>
      <w:r>
        <w:rPr>
          <w:rFonts w:ascii="仿宋" w:eastAsia="仿宋" w:hAnsi="仿宋" w:cs="仿宋" w:hint="eastAsia"/>
          <w:sz w:val="28"/>
          <w:lang w:eastAsia="zh-CN"/>
        </w:rPr>
        <w:t>(五)、发光二极管(LED)项目背景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在当今迅猛发展的商业环境中，发光二极管(LED)项目的动因根植于对多方面因素的审慎考量。这个发光二极管(LED)项目的提出并非孤立的决策，而是对企业所处背景深入思考的产物。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发光二极管(LED)项目背后的首要原因。科技的迅速发展和全球市场的快速变化使得企业必须灵活应对。发光二极管(LED)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竞争的激烈程度也是发光二极管(LED)项目背景中不可忽视的一环。企业需要在激烈竞争中脱颖而出，为此，发光二极管(LED)项目致力于打破常规，提供独特的价值主张，以吸引客户并确保市场份额的增长。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技术的迅速发展为企业带来了机遇与挑战。作为发光二极管(LED)项目启动的背景之一，对新兴技术的应用将有助于提升企业的技术水平，使其在不断演进的商业环境中保持竞争优势。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此外，社会对企业责任的期望也在逐渐升高。发光二极管(LED)项目充分融入了社会责任的理念，通过可持续经营和社会公益发光二极管(LED)项目，企图为社会贡献一份力量，在商业成功的同时关注社会价值。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9643"/>
      <w:r>
        <w:rPr>
          <w:rFonts w:ascii="仿宋" w:eastAsia="仿宋" w:hAnsi="仿宋" w:cs="仿宋" w:hint="eastAsia"/>
          <w:sz w:val="28"/>
          <w:lang w:eastAsia="zh-CN"/>
        </w:rPr>
        <w:t>四、工艺说明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27297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技术管理特点体现在其创新导向。通过引入最先进的技术趋势和解决方案，发光二极管(LED)项目致力于提升科技含量、提高质量和效率水平。这意味着我们将采用最新的工具和方法，确保发光二极管(LED)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发光二极管(LED)项目技术管理的显著特征。通过整合不同领域的技术资源，我们实现了跨学科的协同工作。这有助于优化技术架构，提高整体效能。此外，整合性策略还促进了不同技术团队之间的紧密沟通和高效合作，确保发光二极管(LED)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发光二极管(LED)项目所采用的技术。通过不断优化技术方案，发光二极管(LED)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发光二极管(LED)项目团队将在发光二极管(LED)项目初期识别可能的技术风险，并采取相应的预防和应对措施。通过建立健全的风险评估机制，发光二极管(LED)项目能够在实施过程中及时发现并解决潜在的技术问题，保障发光二极管(LED)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发光二极管(LED)项目中，技术将成为发光二极管(LED)项目成功的有力支持。这一深度剖析揭示了技术管理在发光二极管(LED)项目实施中的关键作用，为发光二极管(LED)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310"/>
      <w:r>
        <w:rPr>
          <w:rFonts w:ascii="仿宋" w:eastAsia="仿宋" w:hAnsi="仿宋" w:cs="仿宋" w:hint="eastAsia"/>
          <w:sz w:val="28"/>
          <w:lang w:eastAsia="zh-CN"/>
        </w:rPr>
        <w:t>(二)、发光二极管(LED)项目工艺技术设计方案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发光二极管(LED)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发光二极管(LED)项目将严格按照相关行业规范要求进行组织。通过有效控制产品质量，发光二极管(LED)项目将致力于为顾客提供优质的发光二极管(LED)项目产品和良好的服务。这体现了发光二极管(LED)项目对于生产活动合规性和质量标准的高度重视，为发光二极管(LED)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发光二极管(LED)项目注重生态效益和清洁生产原则。发光二极管(LED)项目建设将紧密结合地方特色经济发展，与社会经济发展规划和区域环境保护规划方案相协调一致。通过与当地区域自然生态系统的结合，发光二极管(LED)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发光二极管(LED)项目产品具有多样化的客户需求和个性化的特点。因此，发光二极管(LED)项目产品规格品种多样，且单批生产数量较小。为满足这一特点，发光二极管(LED)项目承办单位将建设先进的柔性制造生产线。通过广泛应用柔性制造技术，发光二极管(LED)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发光二极管(LED)项目采用的技术具有较高的技术含量和自动化水平，处于国内先进水平。这一技术选用不仅体现了对生产效率、质量和环境友好性的高标准要求，同时为发光二极管(LED)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7119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为确保发光二极管(LED)项目的高效生产和技术实施，我们制定了一套精心设计的设备选型方案，以满足发光二极管(LED)项目生产、质量和环保的要求。该方案的主要特点如下：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https://d.book118.com/758024051106006022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4665E1"/>
    <w:rsid w:val="394665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758024051106006022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2023-12-30T18:52:00Z</dcterms:created>
  <dcterms:modified xsi:type="dcterms:W3CDTF">2023-12-30T18:52:42Z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1E6C8A8488A24FA1A75BC09F0A8771F1_11</vt:lpwstr>
  </property>
  <property fmtid="{D5CDD505-2E9C-101B-9397-08002B2CF9AE}" pid="3" name="KSOProductBuildVer">
    <vt:lpwstr>2052-12.1.0.16120</vt:lpwstr>
  </property>
</Properties>
</file>