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槽钢项目规划设计纲要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01" w:history="1">
        <w:r>
          <w:rPr>
            <w:rFonts w:ascii="仿宋" w:eastAsia="仿宋" w:hAnsi="仿宋" w:cs="仿宋" w:hint="eastAsia"/>
            <w:lang w:eastAsia="zh-CN"/>
          </w:rPr>
          <w:t>前言</w:t>
        </w:r>
        <w:r>
          <w:tab/>
        </w:r>
        <w:r>
          <w:fldChar w:fldCharType="begin"/>
        </w:r>
        <w:r>
          <w:instrText xml:space="preserve"> PAGEREF _Toc28101 \h </w:instrText>
        </w:r>
        <w:r>
          <w:fldChar w:fldCharType="separate"/>
        </w:r>
        <w:r>
          <w:t>3</w:t>
        </w:r>
        <w:r>
          <w:fldChar w:fldCharType="end"/>
        </w:r>
      </w:hyperlink>
    </w:p>
    <w:p>
      <w:pPr>
        <w:pStyle w:val="TOC1"/>
        <w:tabs>
          <w:tab w:val="right" w:leader="dot" w:pos="8306"/>
        </w:tabs>
      </w:pPr>
      <w:hyperlink w:anchor="_Toc2577" w:history="1">
        <w:r>
          <w:rPr>
            <w:rFonts w:ascii="仿宋" w:eastAsia="仿宋" w:hAnsi="仿宋" w:cs="仿宋" w:hint="eastAsia"/>
            <w:lang w:eastAsia="zh-CN"/>
          </w:rPr>
          <w:t>一、市场分析、调研</w:t>
        </w:r>
        <w:r>
          <w:tab/>
        </w:r>
        <w:r>
          <w:fldChar w:fldCharType="begin"/>
        </w:r>
        <w:r>
          <w:instrText xml:space="preserve"> PAGEREF _Toc2577 \h </w:instrText>
        </w:r>
        <w:r>
          <w:fldChar w:fldCharType="separate"/>
        </w:r>
        <w:r>
          <w:t>3</w:t>
        </w:r>
        <w:r>
          <w:fldChar w:fldCharType="end"/>
        </w:r>
      </w:hyperlink>
    </w:p>
    <w:p>
      <w:pPr>
        <w:pStyle w:val="TOC2"/>
        <w:tabs>
          <w:tab w:val="right" w:leader="dot" w:pos="8306"/>
        </w:tabs>
      </w:pPr>
      <w:hyperlink w:anchor="_Toc31031" w:history="1">
        <w:r>
          <w:rPr>
            <w:rFonts w:ascii="仿宋" w:eastAsia="仿宋" w:hAnsi="仿宋" w:cs="仿宋" w:hint="eastAsia"/>
            <w:lang w:eastAsia="zh-CN"/>
          </w:rPr>
          <w:t>(一)、槽钢行业分析</w:t>
        </w:r>
        <w:r>
          <w:tab/>
        </w:r>
        <w:r>
          <w:fldChar w:fldCharType="begin"/>
        </w:r>
        <w:r>
          <w:instrText xml:space="preserve"> PAGEREF _Toc31031 \h </w:instrText>
        </w:r>
        <w:r>
          <w:fldChar w:fldCharType="separate"/>
        </w:r>
        <w:r>
          <w:t>3</w:t>
        </w:r>
        <w:r>
          <w:fldChar w:fldCharType="end"/>
        </w:r>
      </w:hyperlink>
    </w:p>
    <w:p>
      <w:pPr>
        <w:pStyle w:val="TOC2"/>
        <w:tabs>
          <w:tab w:val="right" w:leader="dot" w:pos="8306"/>
        </w:tabs>
      </w:pPr>
      <w:hyperlink w:anchor="_Toc32725" w:history="1">
        <w:r>
          <w:rPr>
            <w:rFonts w:ascii="仿宋" w:eastAsia="仿宋" w:hAnsi="仿宋" w:cs="仿宋" w:hint="eastAsia"/>
            <w:lang w:eastAsia="zh-CN"/>
          </w:rPr>
          <w:t>(二)、槽钢市场分析预测</w:t>
        </w:r>
        <w:r>
          <w:tab/>
        </w:r>
        <w:r>
          <w:fldChar w:fldCharType="begin"/>
        </w:r>
        <w:r>
          <w:instrText xml:space="preserve"> PAGEREF _Toc32725 \h </w:instrText>
        </w:r>
        <w:r>
          <w:fldChar w:fldCharType="separate"/>
        </w:r>
        <w:r>
          <w:t>4</w:t>
        </w:r>
        <w:r>
          <w:fldChar w:fldCharType="end"/>
        </w:r>
      </w:hyperlink>
    </w:p>
    <w:p>
      <w:pPr>
        <w:pStyle w:val="TOC1"/>
        <w:tabs>
          <w:tab w:val="right" w:leader="dot" w:pos="8306"/>
        </w:tabs>
      </w:pPr>
      <w:hyperlink w:anchor="_Toc20279" w:history="1">
        <w:r>
          <w:rPr>
            <w:rFonts w:ascii="仿宋" w:eastAsia="仿宋" w:hAnsi="仿宋" w:cs="仿宋" w:hint="eastAsia"/>
            <w:lang w:eastAsia="zh-CN"/>
          </w:rPr>
          <w:t>二、产品规划分析</w:t>
        </w:r>
        <w:r>
          <w:tab/>
        </w:r>
        <w:r>
          <w:fldChar w:fldCharType="begin"/>
        </w:r>
        <w:r>
          <w:instrText xml:space="preserve"> PAGEREF _Toc20279 \h </w:instrText>
        </w:r>
        <w:r>
          <w:fldChar w:fldCharType="separate"/>
        </w:r>
        <w:r>
          <w:t>4</w:t>
        </w:r>
        <w:r>
          <w:fldChar w:fldCharType="end"/>
        </w:r>
      </w:hyperlink>
    </w:p>
    <w:p>
      <w:pPr>
        <w:pStyle w:val="TOC2"/>
        <w:tabs>
          <w:tab w:val="right" w:leader="dot" w:pos="8306"/>
        </w:tabs>
      </w:pPr>
      <w:hyperlink w:anchor="_Toc22797" w:history="1">
        <w:r>
          <w:rPr>
            <w:rFonts w:ascii="仿宋" w:eastAsia="仿宋" w:hAnsi="仿宋" w:cs="仿宋" w:hint="eastAsia"/>
            <w:lang w:eastAsia="zh-CN"/>
          </w:rPr>
          <w:t>(一)、产品规划</w:t>
        </w:r>
        <w:r>
          <w:tab/>
        </w:r>
        <w:r>
          <w:fldChar w:fldCharType="begin"/>
        </w:r>
        <w:r>
          <w:instrText xml:space="preserve"> PAGEREF _Toc22797 \h </w:instrText>
        </w:r>
        <w:r>
          <w:fldChar w:fldCharType="separate"/>
        </w:r>
        <w:r>
          <w:t>4</w:t>
        </w:r>
        <w:r>
          <w:fldChar w:fldCharType="end"/>
        </w:r>
      </w:hyperlink>
    </w:p>
    <w:p>
      <w:pPr>
        <w:pStyle w:val="TOC2"/>
        <w:tabs>
          <w:tab w:val="right" w:leader="dot" w:pos="8306"/>
        </w:tabs>
      </w:pPr>
      <w:hyperlink w:anchor="_Toc11917" w:history="1">
        <w:r>
          <w:rPr>
            <w:rFonts w:ascii="仿宋" w:eastAsia="仿宋" w:hAnsi="仿宋" w:cs="仿宋" w:hint="eastAsia"/>
            <w:lang w:eastAsia="zh-CN"/>
          </w:rPr>
          <w:t>(二)、建设规模</w:t>
        </w:r>
        <w:r>
          <w:tab/>
        </w:r>
        <w:r>
          <w:fldChar w:fldCharType="begin"/>
        </w:r>
        <w:r>
          <w:instrText xml:space="preserve"> PAGEREF _Toc11917 \h </w:instrText>
        </w:r>
        <w:r>
          <w:fldChar w:fldCharType="separate"/>
        </w:r>
        <w:r>
          <w:t>5</w:t>
        </w:r>
        <w:r>
          <w:fldChar w:fldCharType="end"/>
        </w:r>
      </w:hyperlink>
    </w:p>
    <w:p>
      <w:pPr>
        <w:pStyle w:val="TOC1"/>
        <w:tabs>
          <w:tab w:val="right" w:leader="dot" w:pos="8306"/>
        </w:tabs>
      </w:pPr>
      <w:hyperlink w:anchor="_Toc1078" w:history="1">
        <w:r>
          <w:rPr>
            <w:rFonts w:ascii="仿宋" w:eastAsia="仿宋" w:hAnsi="仿宋" w:cs="仿宋" w:hint="eastAsia"/>
            <w:lang w:eastAsia="zh-CN"/>
          </w:rPr>
          <w:t>三、槽钢项目建设单位说明</w:t>
        </w:r>
        <w:r>
          <w:tab/>
        </w:r>
        <w:r>
          <w:fldChar w:fldCharType="begin"/>
        </w:r>
        <w:r>
          <w:instrText xml:space="preserve"> PAGEREF _Toc1078 \h </w:instrText>
        </w:r>
        <w:r>
          <w:fldChar w:fldCharType="separate"/>
        </w:r>
        <w:r>
          <w:t>6</w:t>
        </w:r>
        <w:r>
          <w:fldChar w:fldCharType="end"/>
        </w:r>
      </w:hyperlink>
    </w:p>
    <w:p>
      <w:pPr>
        <w:pStyle w:val="TOC2"/>
        <w:tabs>
          <w:tab w:val="right" w:leader="dot" w:pos="8306"/>
        </w:tabs>
      </w:pPr>
      <w:hyperlink w:anchor="_Toc13102" w:history="1">
        <w:r>
          <w:rPr>
            <w:rFonts w:ascii="仿宋" w:eastAsia="仿宋" w:hAnsi="仿宋" w:cs="仿宋" w:hint="eastAsia"/>
            <w:lang w:eastAsia="zh-CN"/>
          </w:rPr>
          <w:t>(一)、槽钢项目承办单位基本情况</w:t>
        </w:r>
        <w:r>
          <w:tab/>
        </w:r>
        <w:r>
          <w:fldChar w:fldCharType="begin"/>
        </w:r>
        <w:r>
          <w:instrText xml:space="preserve"> PAGEREF _Toc13102 \h </w:instrText>
        </w:r>
        <w:r>
          <w:fldChar w:fldCharType="separate"/>
        </w:r>
        <w:r>
          <w:t>6</w:t>
        </w:r>
        <w:r>
          <w:fldChar w:fldCharType="end"/>
        </w:r>
      </w:hyperlink>
    </w:p>
    <w:p>
      <w:pPr>
        <w:pStyle w:val="TOC2"/>
        <w:tabs>
          <w:tab w:val="right" w:leader="dot" w:pos="8306"/>
        </w:tabs>
      </w:pPr>
      <w:hyperlink w:anchor="_Toc16157" w:history="1">
        <w:r>
          <w:rPr>
            <w:rFonts w:ascii="仿宋" w:eastAsia="仿宋" w:hAnsi="仿宋" w:cs="仿宋" w:hint="eastAsia"/>
            <w:lang w:eastAsia="zh-CN"/>
          </w:rPr>
          <w:t>(二)、公司经济效益分析</w:t>
        </w:r>
        <w:r>
          <w:tab/>
        </w:r>
        <w:r>
          <w:fldChar w:fldCharType="begin"/>
        </w:r>
        <w:r>
          <w:instrText xml:space="preserve"> PAGEREF _Toc16157 \h </w:instrText>
        </w:r>
        <w:r>
          <w:fldChar w:fldCharType="separate"/>
        </w:r>
        <w:r>
          <w:t>7</w:t>
        </w:r>
        <w:r>
          <w:fldChar w:fldCharType="end"/>
        </w:r>
      </w:hyperlink>
    </w:p>
    <w:p>
      <w:pPr>
        <w:pStyle w:val="TOC1"/>
        <w:tabs>
          <w:tab w:val="right" w:leader="dot" w:pos="8306"/>
        </w:tabs>
      </w:pPr>
      <w:hyperlink w:anchor="_Toc5814" w:history="1">
        <w:r>
          <w:rPr>
            <w:rFonts w:ascii="仿宋" w:eastAsia="仿宋" w:hAnsi="仿宋" w:cs="仿宋" w:hint="eastAsia"/>
            <w:lang w:eastAsia="zh-CN"/>
          </w:rPr>
          <w:t>四、槽钢项目建设背景及必要性分析</w:t>
        </w:r>
        <w:r>
          <w:tab/>
        </w:r>
        <w:r>
          <w:fldChar w:fldCharType="begin"/>
        </w:r>
        <w:r>
          <w:instrText xml:space="preserve"> PAGEREF _Toc5814 \h </w:instrText>
        </w:r>
        <w:r>
          <w:fldChar w:fldCharType="separate"/>
        </w:r>
        <w:r>
          <w:t>8</w:t>
        </w:r>
        <w:r>
          <w:fldChar w:fldCharType="end"/>
        </w:r>
      </w:hyperlink>
    </w:p>
    <w:p>
      <w:pPr>
        <w:pStyle w:val="TOC2"/>
        <w:tabs>
          <w:tab w:val="right" w:leader="dot" w:pos="8306"/>
        </w:tabs>
      </w:pPr>
      <w:hyperlink w:anchor="_Toc3051" w:history="1">
        <w:r>
          <w:rPr>
            <w:rFonts w:ascii="仿宋" w:eastAsia="仿宋" w:hAnsi="仿宋" w:cs="仿宋" w:hint="eastAsia"/>
            <w:lang w:eastAsia="zh-CN"/>
          </w:rPr>
          <w:t>(一)、槽钢项目背景分析</w:t>
        </w:r>
        <w:r>
          <w:tab/>
        </w:r>
        <w:r>
          <w:fldChar w:fldCharType="begin"/>
        </w:r>
        <w:r>
          <w:instrText xml:space="preserve"> PAGEREF _Toc3051 \h </w:instrText>
        </w:r>
        <w:r>
          <w:fldChar w:fldCharType="separate"/>
        </w:r>
        <w:r>
          <w:t>8</w:t>
        </w:r>
        <w:r>
          <w:fldChar w:fldCharType="end"/>
        </w:r>
      </w:hyperlink>
    </w:p>
    <w:p>
      <w:pPr>
        <w:pStyle w:val="TOC2"/>
        <w:tabs>
          <w:tab w:val="right" w:leader="dot" w:pos="8306"/>
        </w:tabs>
      </w:pPr>
      <w:hyperlink w:anchor="_Toc11711" w:history="1">
        <w:r>
          <w:rPr>
            <w:rFonts w:ascii="仿宋" w:eastAsia="仿宋" w:hAnsi="仿宋" w:cs="仿宋" w:hint="eastAsia"/>
            <w:lang w:eastAsia="zh-CN"/>
          </w:rPr>
          <w:t>(二)、槽钢项目建设必要性分析</w:t>
        </w:r>
        <w:r>
          <w:tab/>
        </w:r>
        <w:r>
          <w:fldChar w:fldCharType="begin"/>
        </w:r>
        <w:r>
          <w:instrText xml:space="preserve"> PAGEREF _Toc11711 \h </w:instrText>
        </w:r>
        <w:r>
          <w:fldChar w:fldCharType="separate"/>
        </w:r>
        <w:r>
          <w:t>10</w:t>
        </w:r>
        <w:r>
          <w:fldChar w:fldCharType="end"/>
        </w:r>
      </w:hyperlink>
    </w:p>
    <w:p>
      <w:pPr>
        <w:pStyle w:val="TOC1"/>
        <w:tabs>
          <w:tab w:val="right" w:leader="dot" w:pos="8306"/>
        </w:tabs>
      </w:pPr>
      <w:hyperlink w:anchor="_Toc9112" w:history="1">
        <w:r>
          <w:rPr>
            <w:rFonts w:ascii="仿宋" w:eastAsia="仿宋" w:hAnsi="仿宋" w:cs="仿宋" w:hint="eastAsia"/>
            <w:lang w:eastAsia="zh-CN"/>
          </w:rPr>
          <w:t>五、槽钢项目可持续发展</w:t>
        </w:r>
        <w:r>
          <w:tab/>
        </w:r>
        <w:r>
          <w:fldChar w:fldCharType="begin"/>
        </w:r>
        <w:r>
          <w:instrText xml:space="preserve"> PAGEREF _Toc9112 \h </w:instrText>
        </w:r>
        <w:r>
          <w:fldChar w:fldCharType="separate"/>
        </w:r>
        <w:r>
          <w:t>11</w:t>
        </w:r>
        <w:r>
          <w:fldChar w:fldCharType="end"/>
        </w:r>
      </w:hyperlink>
    </w:p>
    <w:p>
      <w:pPr>
        <w:pStyle w:val="TOC2"/>
        <w:tabs>
          <w:tab w:val="right" w:leader="dot" w:pos="8306"/>
        </w:tabs>
      </w:pPr>
      <w:hyperlink w:anchor="_Toc20738" w:history="1">
        <w:r>
          <w:rPr>
            <w:rFonts w:ascii="仿宋" w:eastAsia="仿宋" w:hAnsi="仿宋" w:cs="仿宋" w:hint="eastAsia"/>
            <w:lang w:eastAsia="zh-CN"/>
          </w:rPr>
          <w:t>(一)、可持续战略与实践</w:t>
        </w:r>
        <w:r>
          <w:tab/>
        </w:r>
        <w:r>
          <w:fldChar w:fldCharType="begin"/>
        </w:r>
        <w:r>
          <w:instrText xml:space="preserve"> PAGEREF _Toc20738 \h </w:instrText>
        </w:r>
        <w:r>
          <w:fldChar w:fldCharType="separate"/>
        </w:r>
        <w:r>
          <w:t>11</w:t>
        </w:r>
        <w:r>
          <w:fldChar w:fldCharType="end"/>
        </w:r>
      </w:hyperlink>
    </w:p>
    <w:p>
      <w:pPr>
        <w:pStyle w:val="TOC2"/>
        <w:tabs>
          <w:tab w:val="right" w:leader="dot" w:pos="8306"/>
        </w:tabs>
      </w:pPr>
      <w:hyperlink w:anchor="_Toc30996" w:history="1">
        <w:r>
          <w:rPr>
            <w:rFonts w:ascii="仿宋" w:eastAsia="仿宋" w:hAnsi="仿宋" w:cs="仿宋" w:hint="eastAsia"/>
            <w:lang w:eastAsia="zh-CN"/>
          </w:rPr>
          <w:t>(二)、环保与社会责任</w:t>
        </w:r>
        <w:r>
          <w:tab/>
        </w:r>
        <w:r>
          <w:fldChar w:fldCharType="begin"/>
        </w:r>
        <w:r>
          <w:instrText xml:space="preserve"> PAGEREF _Toc30996 \h </w:instrText>
        </w:r>
        <w:r>
          <w:fldChar w:fldCharType="separate"/>
        </w:r>
        <w:r>
          <w:t>12</w:t>
        </w:r>
        <w:r>
          <w:fldChar w:fldCharType="end"/>
        </w:r>
      </w:hyperlink>
    </w:p>
    <w:p>
      <w:pPr>
        <w:pStyle w:val="TOC1"/>
        <w:tabs>
          <w:tab w:val="right" w:leader="dot" w:pos="8306"/>
        </w:tabs>
      </w:pPr>
      <w:hyperlink w:anchor="_Toc6239" w:history="1">
        <w:r>
          <w:rPr>
            <w:rFonts w:ascii="仿宋" w:eastAsia="仿宋" w:hAnsi="仿宋" w:cs="仿宋" w:hint="eastAsia"/>
            <w:lang w:eastAsia="zh-CN"/>
          </w:rPr>
          <w:t>六、槽钢项目危机管理</w:t>
        </w:r>
        <w:r>
          <w:tab/>
        </w:r>
        <w:r>
          <w:fldChar w:fldCharType="begin"/>
        </w:r>
        <w:r>
          <w:instrText xml:space="preserve"> PAGEREF _Toc6239 \h </w:instrText>
        </w:r>
        <w:r>
          <w:fldChar w:fldCharType="separate"/>
        </w:r>
        <w:r>
          <w:t>12</w:t>
        </w:r>
        <w:r>
          <w:fldChar w:fldCharType="end"/>
        </w:r>
      </w:hyperlink>
    </w:p>
    <w:p>
      <w:pPr>
        <w:pStyle w:val="TOC2"/>
        <w:tabs>
          <w:tab w:val="right" w:leader="dot" w:pos="8306"/>
        </w:tabs>
      </w:pPr>
      <w:hyperlink w:anchor="_Toc15016" w:history="1">
        <w:r>
          <w:rPr>
            <w:rFonts w:ascii="仿宋" w:eastAsia="仿宋" w:hAnsi="仿宋" w:cs="仿宋" w:hint="eastAsia"/>
            <w:lang w:eastAsia="zh-CN"/>
          </w:rPr>
          <w:t>(一)、危机预警与识别</w:t>
        </w:r>
        <w:r>
          <w:tab/>
        </w:r>
        <w:r>
          <w:fldChar w:fldCharType="begin"/>
        </w:r>
        <w:r>
          <w:instrText xml:space="preserve"> PAGEREF _Toc15016 \h </w:instrText>
        </w:r>
        <w:r>
          <w:fldChar w:fldCharType="separate"/>
        </w:r>
        <w:r>
          <w:t>12</w:t>
        </w:r>
        <w:r>
          <w:fldChar w:fldCharType="end"/>
        </w:r>
      </w:hyperlink>
    </w:p>
    <w:p>
      <w:pPr>
        <w:pStyle w:val="TOC2"/>
        <w:tabs>
          <w:tab w:val="right" w:leader="dot" w:pos="8306"/>
        </w:tabs>
      </w:pPr>
      <w:hyperlink w:anchor="_Toc16191" w:history="1">
        <w:r>
          <w:rPr>
            <w:rFonts w:ascii="仿宋" w:eastAsia="仿宋" w:hAnsi="仿宋" w:cs="仿宋" w:hint="eastAsia"/>
            <w:lang w:eastAsia="zh-CN"/>
          </w:rPr>
          <w:t>(二)、危机应对与恢复</w:t>
        </w:r>
        <w:r>
          <w:tab/>
        </w:r>
        <w:r>
          <w:fldChar w:fldCharType="begin"/>
        </w:r>
        <w:r>
          <w:instrText xml:space="preserve"> PAGEREF _Toc16191 \h </w:instrText>
        </w:r>
        <w:r>
          <w:fldChar w:fldCharType="separate"/>
        </w:r>
        <w:r>
          <w:t>13</w:t>
        </w:r>
        <w:r>
          <w:fldChar w:fldCharType="end"/>
        </w:r>
      </w:hyperlink>
    </w:p>
    <w:p>
      <w:pPr>
        <w:pStyle w:val="TOC1"/>
        <w:tabs>
          <w:tab w:val="right" w:leader="dot" w:pos="8306"/>
        </w:tabs>
      </w:pPr>
      <w:hyperlink w:anchor="_Toc27478" w:history="1">
        <w:r>
          <w:rPr>
            <w:rFonts w:ascii="仿宋" w:eastAsia="仿宋" w:hAnsi="仿宋" w:cs="仿宋" w:hint="eastAsia"/>
            <w:lang w:eastAsia="zh-CN"/>
          </w:rPr>
          <w:t>七、槽钢项目环境影响分析</w:t>
        </w:r>
        <w:r>
          <w:tab/>
        </w:r>
        <w:r>
          <w:fldChar w:fldCharType="begin"/>
        </w:r>
        <w:r>
          <w:instrText xml:space="preserve"> PAGEREF _Toc27478 \h </w:instrText>
        </w:r>
        <w:r>
          <w:fldChar w:fldCharType="separate"/>
        </w:r>
        <w:r>
          <w:t>15</w:t>
        </w:r>
        <w:r>
          <w:fldChar w:fldCharType="end"/>
        </w:r>
      </w:hyperlink>
    </w:p>
    <w:p>
      <w:pPr>
        <w:pStyle w:val="TOC2"/>
        <w:tabs>
          <w:tab w:val="right" w:leader="dot" w:pos="8306"/>
        </w:tabs>
      </w:pPr>
      <w:hyperlink w:anchor="_Toc1262" w:history="1">
        <w:r>
          <w:rPr>
            <w:rFonts w:ascii="仿宋" w:eastAsia="仿宋" w:hAnsi="仿宋" w:cs="仿宋" w:hint="eastAsia"/>
            <w:lang w:eastAsia="zh-CN"/>
          </w:rPr>
          <w:t>(一)、建设区域环境质量现状</w:t>
        </w:r>
        <w:r>
          <w:tab/>
        </w:r>
        <w:r>
          <w:fldChar w:fldCharType="begin"/>
        </w:r>
        <w:r>
          <w:instrText xml:space="preserve"> PAGEREF _Toc1262 \h </w:instrText>
        </w:r>
        <w:r>
          <w:fldChar w:fldCharType="separate"/>
        </w:r>
        <w:r>
          <w:t>15</w:t>
        </w:r>
        <w:r>
          <w:fldChar w:fldCharType="end"/>
        </w:r>
      </w:hyperlink>
    </w:p>
    <w:p>
      <w:pPr>
        <w:pStyle w:val="TOC2"/>
        <w:tabs>
          <w:tab w:val="right" w:leader="dot" w:pos="8306"/>
        </w:tabs>
      </w:pPr>
      <w:hyperlink w:anchor="_Toc15427" w:history="1">
        <w:r>
          <w:rPr>
            <w:rFonts w:ascii="仿宋" w:eastAsia="仿宋" w:hAnsi="仿宋" w:cs="仿宋" w:hint="eastAsia"/>
            <w:lang w:eastAsia="zh-CN"/>
          </w:rPr>
          <w:t>(二)、建设期环境保护</w:t>
        </w:r>
        <w:r>
          <w:tab/>
        </w:r>
        <w:r>
          <w:fldChar w:fldCharType="begin"/>
        </w:r>
        <w:r>
          <w:instrText xml:space="preserve"> PAGEREF _Toc15427 \h </w:instrText>
        </w:r>
        <w:r>
          <w:fldChar w:fldCharType="separate"/>
        </w:r>
        <w:r>
          <w:t>16</w:t>
        </w:r>
        <w:r>
          <w:fldChar w:fldCharType="end"/>
        </w:r>
      </w:hyperlink>
    </w:p>
    <w:p>
      <w:pPr>
        <w:pStyle w:val="TOC2"/>
        <w:tabs>
          <w:tab w:val="right" w:leader="dot" w:pos="8306"/>
        </w:tabs>
      </w:pPr>
      <w:hyperlink w:anchor="_Toc12509" w:history="1">
        <w:r>
          <w:rPr>
            <w:rFonts w:ascii="仿宋" w:eastAsia="仿宋" w:hAnsi="仿宋" w:cs="仿宋" w:hint="eastAsia"/>
            <w:lang w:eastAsia="zh-CN"/>
          </w:rPr>
          <w:t>(三)、运营期环境保护</w:t>
        </w:r>
        <w:r>
          <w:tab/>
        </w:r>
        <w:r>
          <w:fldChar w:fldCharType="begin"/>
        </w:r>
        <w:r>
          <w:instrText xml:space="preserve"> PAGEREF _Toc12509 \h </w:instrText>
        </w:r>
        <w:r>
          <w:fldChar w:fldCharType="separate"/>
        </w:r>
        <w:r>
          <w:t>18</w:t>
        </w:r>
        <w:r>
          <w:fldChar w:fldCharType="end"/>
        </w:r>
      </w:hyperlink>
    </w:p>
    <w:p>
      <w:pPr>
        <w:pStyle w:val="TOC2"/>
        <w:tabs>
          <w:tab w:val="right" w:leader="dot" w:pos="8306"/>
        </w:tabs>
      </w:pPr>
      <w:hyperlink w:anchor="_Toc20082" w:history="1">
        <w:r>
          <w:rPr>
            <w:rFonts w:ascii="仿宋" w:eastAsia="仿宋" w:hAnsi="仿宋" w:cs="仿宋" w:hint="eastAsia"/>
            <w:lang w:eastAsia="zh-CN"/>
          </w:rPr>
          <w:t>(四)、槽钢项目建设对区域经济的影响</w:t>
        </w:r>
        <w:r>
          <w:tab/>
        </w:r>
        <w:r>
          <w:fldChar w:fldCharType="begin"/>
        </w:r>
        <w:r>
          <w:instrText xml:space="preserve"> PAGEREF _Toc20082 \h </w:instrText>
        </w:r>
        <w:r>
          <w:fldChar w:fldCharType="separate"/>
        </w:r>
        <w:r>
          <w:t>19</w:t>
        </w:r>
        <w:r>
          <w:fldChar w:fldCharType="end"/>
        </w:r>
      </w:hyperlink>
    </w:p>
    <w:p>
      <w:pPr>
        <w:pStyle w:val="TOC2"/>
        <w:tabs>
          <w:tab w:val="right" w:leader="dot" w:pos="8306"/>
        </w:tabs>
      </w:pPr>
      <w:hyperlink w:anchor="_Toc25076" w:history="1">
        <w:r>
          <w:rPr>
            <w:rFonts w:ascii="仿宋" w:eastAsia="仿宋" w:hAnsi="仿宋" w:cs="仿宋" w:hint="eastAsia"/>
            <w:lang w:eastAsia="zh-CN"/>
          </w:rPr>
          <w:t>(五)、废弃物处理</w:t>
        </w:r>
        <w:r>
          <w:tab/>
        </w:r>
        <w:r>
          <w:fldChar w:fldCharType="begin"/>
        </w:r>
        <w:r>
          <w:instrText xml:space="preserve"> PAGEREF _Toc25076 \h </w:instrText>
        </w:r>
        <w:r>
          <w:fldChar w:fldCharType="separate"/>
        </w:r>
        <w:r>
          <w:t>21</w:t>
        </w:r>
        <w:r>
          <w:fldChar w:fldCharType="end"/>
        </w:r>
      </w:hyperlink>
    </w:p>
    <w:p>
      <w:pPr>
        <w:pStyle w:val="TOC2"/>
        <w:tabs>
          <w:tab w:val="right" w:leader="dot" w:pos="8306"/>
        </w:tabs>
      </w:pPr>
      <w:hyperlink w:anchor="_Toc1884" w:history="1">
        <w:r>
          <w:rPr>
            <w:rFonts w:ascii="仿宋" w:eastAsia="仿宋" w:hAnsi="仿宋" w:cs="仿宋" w:hint="eastAsia"/>
            <w:lang w:eastAsia="zh-CN"/>
          </w:rPr>
          <w:t>(六)、特殊环境影响分析</w:t>
        </w:r>
        <w:r>
          <w:tab/>
        </w:r>
        <w:r>
          <w:fldChar w:fldCharType="begin"/>
        </w:r>
        <w:r>
          <w:instrText xml:space="preserve"> PAGEREF _Toc1884 \h </w:instrText>
        </w:r>
        <w:r>
          <w:fldChar w:fldCharType="separate"/>
        </w:r>
        <w:r>
          <w:t>22</w:t>
        </w:r>
        <w:r>
          <w:fldChar w:fldCharType="end"/>
        </w:r>
      </w:hyperlink>
    </w:p>
    <w:p>
      <w:pPr>
        <w:pStyle w:val="TOC2"/>
        <w:tabs>
          <w:tab w:val="right" w:leader="dot" w:pos="8306"/>
        </w:tabs>
      </w:pPr>
      <w:hyperlink w:anchor="_Toc18768" w:history="1">
        <w:r>
          <w:rPr>
            <w:rFonts w:ascii="仿宋" w:eastAsia="仿宋" w:hAnsi="仿宋" w:cs="仿宋" w:hint="eastAsia"/>
            <w:lang w:eastAsia="zh-CN"/>
          </w:rPr>
          <w:t>(七)、清洁生产</w:t>
        </w:r>
        <w:r>
          <w:tab/>
        </w:r>
        <w:r>
          <w:fldChar w:fldCharType="begin"/>
        </w:r>
        <w:r>
          <w:instrText xml:space="preserve"> PAGEREF _Toc18768 \h </w:instrText>
        </w:r>
        <w:r>
          <w:fldChar w:fldCharType="separate"/>
        </w:r>
        <w:r>
          <w:t>23</w:t>
        </w:r>
        <w:r>
          <w:fldChar w:fldCharType="end"/>
        </w:r>
      </w:hyperlink>
    </w:p>
    <w:p>
      <w:pPr>
        <w:pStyle w:val="TOC2"/>
        <w:tabs>
          <w:tab w:val="right" w:leader="dot" w:pos="8306"/>
        </w:tabs>
      </w:pPr>
      <w:hyperlink w:anchor="_Toc14109" w:history="1">
        <w:r>
          <w:rPr>
            <w:rFonts w:ascii="仿宋" w:eastAsia="仿宋" w:hAnsi="仿宋" w:cs="仿宋" w:hint="eastAsia"/>
            <w:lang w:eastAsia="zh-CN"/>
          </w:rPr>
          <w:t>(八)、环境保护综合评价</w:t>
        </w:r>
        <w:r>
          <w:tab/>
        </w:r>
        <w:r>
          <w:fldChar w:fldCharType="begin"/>
        </w:r>
        <w:r>
          <w:instrText xml:space="preserve"> PAGEREF _Toc14109 \h </w:instrText>
        </w:r>
        <w:r>
          <w:fldChar w:fldCharType="separate"/>
        </w:r>
        <w:r>
          <w:t>24</w:t>
        </w:r>
        <w:r>
          <w:fldChar w:fldCharType="end"/>
        </w:r>
      </w:hyperlink>
    </w:p>
    <w:p>
      <w:pPr>
        <w:pStyle w:val="TOC1"/>
        <w:tabs>
          <w:tab w:val="right" w:leader="dot" w:pos="8306"/>
        </w:tabs>
      </w:pPr>
      <w:hyperlink w:anchor="_Toc13354" w:history="1">
        <w:r>
          <w:rPr>
            <w:rFonts w:ascii="仿宋" w:eastAsia="仿宋" w:hAnsi="仿宋" w:cs="仿宋" w:hint="eastAsia"/>
            <w:lang w:eastAsia="zh-CN"/>
          </w:rPr>
          <w:t>八、槽钢项目技术管理</w:t>
        </w:r>
        <w:r>
          <w:tab/>
        </w:r>
        <w:r>
          <w:fldChar w:fldCharType="begin"/>
        </w:r>
        <w:r>
          <w:instrText xml:space="preserve"> PAGEREF _Toc13354 \h </w:instrText>
        </w:r>
        <w:r>
          <w:fldChar w:fldCharType="separate"/>
        </w:r>
        <w:r>
          <w:t>25</w:t>
        </w:r>
        <w:r>
          <w:fldChar w:fldCharType="end"/>
        </w:r>
      </w:hyperlink>
    </w:p>
    <w:p>
      <w:pPr>
        <w:pStyle w:val="TOC2"/>
        <w:tabs>
          <w:tab w:val="right" w:leader="dot" w:pos="8306"/>
        </w:tabs>
      </w:pPr>
      <w:hyperlink w:anchor="_Toc1370" w:history="1">
        <w:r>
          <w:rPr>
            <w:rFonts w:ascii="仿宋" w:eastAsia="仿宋" w:hAnsi="仿宋" w:cs="仿宋" w:hint="eastAsia"/>
            <w:lang w:eastAsia="zh-CN"/>
          </w:rPr>
          <w:t>(一)、技术方案选用方向</w:t>
        </w:r>
        <w:r>
          <w:tab/>
        </w:r>
        <w:r>
          <w:fldChar w:fldCharType="begin"/>
        </w:r>
        <w:r>
          <w:instrText xml:space="preserve"> PAGEREF _Toc1370 \h </w:instrText>
        </w:r>
        <w:r>
          <w:fldChar w:fldCharType="separate"/>
        </w:r>
        <w:r>
          <w:t>25</w:t>
        </w:r>
        <w:r>
          <w:fldChar w:fldCharType="end"/>
        </w:r>
      </w:hyperlink>
    </w:p>
    <w:p>
      <w:pPr>
        <w:pStyle w:val="TOC2"/>
        <w:tabs>
          <w:tab w:val="right" w:leader="dot" w:pos="8306"/>
        </w:tabs>
      </w:pPr>
      <w:hyperlink w:anchor="_Toc9654" w:history="1">
        <w:r>
          <w:rPr>
            <w:rFonts w:ascii="仿宋" w:eastAsia="仿宋" w:hAnsi="仿宋" w:cs="仿宋" w:hint="eastAsia"/>
            <w:lang w:eastAsia="zh-CN"/>
          </w:rPr>
          <w:t>(二)、工艺技术方案选用原则</w:t>
        </w:r>
        <w:r>
          <w:tab/>
        </w:r>
        <w:r>
          <w:fldChar w:fldCharType="begin"/>
        </w:r>
        <w:r>
          <w:instrText xml:space="preserve"> PAGEREF _Toc9654 \h </w:instrText>
        </w:r>
        <w:r>
          <w:fldChar w:fldCharType="separate"/>
        </w:r>
        <w:r>
          <w:t>27</w:t>
        </w:r>
        <w:r>
          <w:fldChar w:fldCharType="end"/>
        </w:r>
      </w:hyperlink>
    </w:p>
    <w:p>
      <w:pPr>
        <w:pStyle w:val="TOC2"/>
        <w:tabs>
          <w:tab w:val="right" w:leader="dot" w:pos="8306"/>
        </w:tabs>
      </w:pPr>
      <w:hyperlink w:anchor="_Toc524" w:history="1">
        <w:r>
          <w:rPr>
            <w:rFonts w:ascii="仿宋" w:eastAsia="仿宋" w:hAnsi="仿宋" w:cs="仿宋" w:hint="eastAsia"/>
            <w:lang w:eastAsia="zh-CN"/>
          </w:rPr>
          <w:t>(三)、工艺技术方案要求</w:t>
        </w:r>
        <w:r>
          <w:tab/>
        </w:r>
        <w:r>
          <w:fldChar w:fldCharType="begin"/>
        </w:r>
        <w:r>
          <w:instrText xml:space="preserve"> PAGEREF _Toc524 \h </w:instrText>
        </w:r>
        <w:r>
          <w:fldChar w:fldCharType="separate"/>
        </w:r>
        <w:r>
          <w:t>29</w:t>
        </w:r>
        <w:r>
          <w:fldChar w:fldCharType="end"/>
        </w:r>
      </w:hyperlink>
    </w:p>
    <w:p>
      <w:pPr>
        <w:pStyle w:val="TOC1"/>
        <w:tabs>
          <w:tab w:val="right" w:leader="dot" w:pos="8306"/>
        </w:tabs>
      </w:pPr>
      <w:hyperlink w:anchor="_Toc2364" w:history="1">
        <w:r>
          <w:rPr>
            <w:rFonts w:ascii="仿宋" w:eastAsia="仿宋" w:hAnsi="仿宋" w:cs="仿宋" w:hint="eastAsia"/>
            <w:lang w:eastAsia="zh-CN"/>
          </w:rPr>
          <w:t>九、槽钢项目经营效益</w:t>
        </w:r>
        <w:r>
          <w:tab/>
        </w:r>
        <w:r>
          <w:fldChar w:fldCharType="begin"/>
        </w:r>
        <w:r>
          <w:instrText xml:space="preserve"> PAGEREF _Toc2364 \h </w:instrText>
        </w:r>
        <w:r>
          <w:fldChar w:fldCharType="separate"/>
        </w:r>
        <w:r>
          <w:t>31</w:t>
        </w:r>
        <w:r>
          <w:fldChar w:fldCharType="end"/>
        </w:r>
      </w:hyperlink>
    </w:p>
    <w:p>
      <w:pPr>
        <w:pStyle w:val="TOC2"/>
        <w:tabs>
          <w:tab w:val="right" w:leader="dot" w:pos="8306"/>
        </w:tabs>
      </w:pPr>
      <w:hyperlink w:anchor="_Toc25033" w:history="1">
        <w:r>
          <w:rPr>
            <w:rFonts w:ascii="仿宋" w:eastAsia="仿宋" w:hAnsi="仿宋" w:cs="仿宋" w:hint="eastAsia"/>
            <w:lang w:eastAsia="zh-CN"/>
          </w:rPr>
          <w:t>(一)、经济评价财务测算</w:t>
        </w:r>
        <w:r>
          <w:tab/>
        </w:r>
        <w:r>
          <w:fldChar w:fldCharType="begin"/>
        </w:r>
        <w:r>
          <w:instrText xml:space="preserve"> PAGEREF _Toc25033 \h </w:instrText>
        </w:r>
        <w:r>
          <w:fldChar w:fldCharType="separate"/>
        </w:r>
        <w:r>
          <w:t>31</w:t>
        </w:r>
        <w:r>
          <w:fldChar w:fldCharType="end"/>
        </w:r>
      </w:hyperlink>
    </w:p>
    <w:p>
      <w:pPr>
        <w:pStyle w:val="TOC2"/>
        <w:tabs>
          <w:tab w:val="right" w:leader="dot" w:pos="8306"/>
        </w:tabs>
      </w:pPr>
      <w:hyperlink w:anchor="_Toc1466" w:history="1">
        <w:r>
          <w:rPr>
            <w:rFonts w:ascii="仿宋" w:eastAsia="仿宋" w:hAnsi="仿宋" w:cs="仿宋" w:hint="eastAsia"/>
            <w:lang w:eastAsia="zh-CN"/>
          </w:rPr>
          <w:t>(二)、槽钢项目盈利能力分析</w:t>
        </w:r>
        <w:r>
          <w:tab/>
        </w:r>
        <w:r>
          <w:fldChar w:fldCharType="begin"/>
        </w:r>
        <w:r>
          <w:instrText xml:space="preserve"> PAGEREF _Toc1466 \h </w:instrText>
        </w:r>
        <w:r>
          <w:fldChar w:fldCharType="separate"/>
        </w:r>
        <w:r>
          <w:t>32</w:t>
        </w:r>
        <w:r>
          <w:fldChar w:fldCharType="end"/>
        </w:r>
      </w:hyperlink>
    </w:p>
    <w:p>
      <w:pPr>
        <w:pStyle w:val="TOC1"/>
        <w:tabs>
          <w:tab w:val="right" w:leader="dot" w:pos="8306"/>
        </w:tabs>
      </w:pPr>
      <w:hyperlink w:anchor="_Toc26958" w:history="1">
        <w:r>
          <w:rPr>
            <w:rFonts w:ascii="仿宋" w:eastAsia="仿宋" w:hAnsi="仿宋" w:cs="仿宋" w:hint="eastAsia"/>
            <w:lang w:eastAsia="zh-CN"/>
          </w:rPr>
          <w:t>十、槽钢项目社会影响</w:t>
        </w:r>
        <w:r>
          <w:tab/>
        </w:r>
        <w:r>
          <w:fldChar w:fldCharType="begin"/>
        </w:r>
        <w:r>
          <w:instrText xml:space="preserve"> PAGEREF _Toc26958 \h </w:instrText>
        </w:r>
        <w:r>
          <w:fldChar w:fldCharType="separate"/>
        </w:r>
        <w:r>
          <w:t>33</w:t>
        </w:r>
        <w:r>
          <w:fldChar w:fldCharType="end"/>
        </w:r>
      </w:hyperlink>
    </w:p>
    <w:p>
      <w:pPr>
        <w:pStyle w:val="TOC2"/>
        <w:tabs>
          <w:tab w:val="right" w:leader="dot" w:pos="8306"/>
        </w:tabs>
      </w:pPr>
      <w:hyperlink w:anchor="_Toc1997" w:history="1">
        <w:r>
          <w:rPr>
            <w:rFonts w:ascii="仿宋" w:eastAsia="仿宋" w:hAnsi="仿宋" w:cs="仿宋" w:hint="eastAsia"/>
            <w:lang w:eastAsia="zh-CN"/>
          </w:rPr>
          <w:t>(一)、社会责任与义务</w:t>
        </w:r>
        <w:r>
          <w:tab/>
        </w:r>
        <w:r>
          <w:fldChar w:fldCharType="begin"/>
        </w:r>
        <w:r>
          <w:instrText xml:space="preserve"> PAGEREF _Toc1997 \h </w:instrText>
        </w:r>
        <w:r>
          <w:fldChar w:fldCharType="separate"/>
        </w:r>
        <w:r>
          <w:t>33</w:t>
        </w:r>
        <w:r>
          <w:fldChar w:fldCharType="end"/>
        </w:r>
      </w:hyperlink>
    </w:p>
    <w:p>
      <w:pPr>
        <w:pStyle w:val="TOC2"/>
        <w:tabs>
          <w:tab w:val="right" w:leader="dot" w:pos="8306"/>
        </w:tabs>
      </w:pPr>
      <w:hyperlink w:anchor="_Toc27215" w:history="1">
        <w:r>
          <w:rPr>
            <w:rFonts w:ascii="仿宋" w:eastAsia="仿宋" w:hAnsi="仿宋" w:cs="仿宋" w:hint="eastAsia"/>
            <w:lang w:eastAsia="zh-CN"/>
          </w:rPr>
          <w:t>(二)、社会参与与沟通</w:t>
        </w:r>
        <w:r>
          <w:tab/>
        </w:r>
        <w:r>
          <w:fldChar w:fldCharType="begin"/>
        </w:r>
        <w:r>
          <w:instrText xml:space="preserve"> PAGEREF _Toc27215 \h </w:instrText>
        </w:r>
        <w:r>
          <w:fldChar w:fldCharType="separate"/>
        </w:r>
        <w:r>
          <w:t>34</w:t>
        </w:r>
        <w:r>
          <w:fldChar w:fldCharType="end"/>
        </w:r>
      </w:hyperlink>
    </w:p>
    <w:p>
      <w:pPr>
        <w:pStyle w:val="TOC1"/>
        <w:tabs>
          <w:tab w:val="right" w:leader="dot" w:pos="8306"/>
        </w:tabs>
      </w:pPr>
      <w:hyperlink w:anchor="_Toc31672" w:history="1">
        <w:r>
          <w:rPr>
            <w:rFonts w:ascii="仿宋" w:eastAsia="仿宋" w:hAnsi="仿宋" w:cs="仿宋" w:hint="eastAsia"/>
            <w:lang w:eastAsia="zh-CN"/>
          </w:rPr>
          <w:t>十一、槽钢项目风险管理</w:t>
        </w:r>
        <w:r>
          <w:tab/>
        </w:r>
        <w:r>
          <w:fldChar w:fldCharType="begin"/>
        </w:r>
        <w:r>
          <w:instrText xml:space="preserve"> PAGEREF _Toc31672 \h </w:instrText>
        </w:r>
        <w:r>
          <w:fldChar w:fldCharType="separate"/>
        </w:r>
        <w:r>
          <w:t>35</w:t>
        </w:r>
        <w:r>
          <w:fldChar w:fldCharType="end"/>
        </w:r>
      </w:hyperlink>
    </w:p>
    <w:p>
      <w:pPr>
        <w:pStyle w:val="TOC2"/>
        <w:tabs>
          <w:tab w:val="right" w:leader="dot" w:pos="8306"/>
        </w:tabs>
      </w:pPr>
      <w:hyperlink w:anchor="_Toc990" w:history="1">
        <w:r>
          <w:rPr>
            <w:rFonts w:ascii="仿宋" w:eastAsia="仿宋" w:hAnsi="仿宋" w:cs="仿宋" w:hint="eastAsia"/>
            <w:lang w:eastAsia="zh-CN"/>
          </w:rPr>
          <w:t>(一)、风险识别与评估</w:t>
        </w:r>
        <w:r>
          <w:tab/>
        </w:r>
        <w:r>
          <w:fldChar w:fldCharType="begin"/>
        </w:r>
        <w:r>
          <w:instrText xml:space="preserve"> PAGEREF _Toc990 \h </w:instrText>
        </w:r>
        <w:r>
          <w:fldChar w:fldCharType="separate"/>
        </w:r>
        <w:r>
          <w:t>35</w:t>
        </w:r>
        <w:r>
          <w:fldChar w:fldCharType="end"/>
        </w:r>
      </w:hyperlink>
    </w:p>
    <w:p>
      <w:pPr>
        <w:pStyle w:val="TOC2"/>
        <w:tabs>
          <w:tab w:val="right" w:leader="dot" w:pos="8306"/>
        </w:tabs>
      </w:pPr>
      <w:hyperlink w:anchor="_Toc16571" w:history="1">
        <w:r>
          <w:rPr>
            <w:rFonts w:ascii="仿宋" w:eastAsia="仿宋" w:hAnsi="仿宋" w:cs="仿宋" w:hint="eastAsia"/>
            <w:lang w:eastAsia="zh-CN"/>
          </w:rPr>
          <w:t>(二)、风险应对策略</w:t>
        </w:r>
        <w:r>
          <w:tab/>
        </w:r>
        <w:r>
          <w:fldChar w:fldCharType="begin"/>
        </w:r>
        <w:r>
          <w:instrText xml:space="preserve"> PAGEREF _Toc16571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8" w:history="1">
        <w:r>
          <w:rPr>
            <w:rFonts w:ascii="仿宋" w:eastAsia="仿宋" w:hAnsi="仿宋" w:cs="仿宋" w:hint="eastAsia"/>
            <w:lang w:eastAsia="zh-CN"/>
          </w:rPr>
          <w:t>(三)、风险监控与控制</w:t>
        </w:r>
        <w:r>
          <w:tab/>
        </w:r>
        <w:r>
          <w:fldChar w:fldCharType="begin"/>
        </w:r>
        <w:r>
          <w:instrText xml:space="preserve"> PAGEREF _Toc10978 \h </w:instrText>
        </w:r>
        <w:r>
          <w:fldChar w:fldCharType="separate"/>
        </w:r>
        <w:r>
          <w:t>38</w:t>
        </w:r>
        <w:r>
          <w:fldChar w:fldCharType="end"/>
        </w:r>
      </w:hyperlink>
    </w:p>
    <w:p>
      <w:pPr>
        <w:pStyle w:val="TOC1"/>
        <w:tabs>
          <w:tab w:val="right" w:leader="dot" w:pos="8306"/>
        </w:tabs>
      </w:pPr>
      <w:hyperlink w:anchor="_Toc26658" w:history="1">
        <w:r>
          <w:rPr>
            <w:rFonts w:ascii="仿宋" w:eastAsia="仿宋" w:hAnsi="仿宋" w:cs="仿宋" w:hint="eastAsia"/>
            <w:lang w:eastAsia="zh-CN"/>
          </w:rPr>
          <w:t>十二、槽钢项目计划安排</w:t>
        </w:r>
        <w:r>
          <w:tab/>
        </w:r>
        <w:r>
          <w:fldChar w:fldCharType="begin"/>
        </w:r>
        <w:r>
          <w:instrText xml:space="preserve"> PAGEREF _Toc26658 \h </w:instrText>
        </w:r>
        <w:r>
          <w:fldChar w:fldCharType="separate"/>
        </w:r>
        <w:r>
          <w:t>39</w:t>
        </w:r>
        <w:r>
          <w:fldChar w:fldCharType="end"/>
        </w:r>
      </w:hyperlink>
    </w:p>
    <w:p>
      <w:pPr>
        <w:pStyle w:val="TOC2"/>
        <w:tabs>
          <w:tab w:val="right" w:leader="dot" w:pos="8306"/>
        </w:tabs>
      </w:pPr>
      <w:hyperlink w:anchor="_Toc25465" w:history="1">
        <w:r>
          <w:rPr>
            <w:rFonts w:ascii="仿宋" w:eastAsia="仿宋" w:hAnsi="仿宋" w:cs="仿宋" w:hint="eastAsia"/>
            <w:lang w:eastAsia="zh-CN"/>
          </w:rPr>
          <w:t>(一)、建设周期</w:t>
        </w:r>
        <w:r>
          <w:tab/>
        </w:r>
        <w:r>
          <w:fldChar w:fldCharType="begin"/>
        </w:r>
        <w:r>
          <w:instrText xml:space="preserve"> PAGEREF _Toc25465 \h </w:instrText>
        </w:r>
        <w:r>
          <w:fldChar w:fldCharType="separate"/>
        </w:r>
        <w:r>
          <w:t>39</w:t>
        </w:r>
        <w:r>
          <w:fldChar w:fldCharType="end"/>
        </w:r>
      </w:hyperlink>
    </w:p>
    <w:p>
      <w:pPr>
        <w:pStyle w:val="TOC2"/>
        <w:tabs>
          <w:tab w:val="right" w:leader="dot" w:pos="8306"/>
        </w:tabs>
      </w:pPr>
      <w:hyperlink w:anchor="_Toc9637" w:history="1">
        <w:r>
          <w:rPr>
            <w:rFonts w:ascii="仿宋" w:eastAsia="仿宋" w:hAnsi="仿宋" w:cs="仿宋" w:hint="eastAsia"/>
            <w:lang w:eastAsia="zh-CN"/>
          </w:rPr>
          <w:t>(二)、建设进度</w:t>
        </w:r>
        <w:r>
          <w:tab/>
        </w:r>
        <w:r>
          <w:fldChar w:fldCharType="begin"/>
        </w:r>
        <w:r>
          <w:instrText xml:space="preserve"> PAGEREF _Toc9637 \h </w:instrText>
        </w:r>
        <w:r>
          <w:fldChar w:fldCharType="separate"/>
        </w:r>
        <w:r>
          <w:t>39</w:t>
        </w:r>
        <w:r>
          <w:fldChar w:fldCharType="end"/>
        </w:r>
      </w:hyperlink>
    </w:p>
    <w:p>
      <w:pPr>
        <w:pStyle w:val="TOC2"/>
        <w:tabs>
          <w:tab w:val="right" w:leader="dot" w:pos="8306"/>
        </w:tabs>
      </w:pPr>
      <w:hyperlink w:anchor="_Toc6713" w:history="1">
        <w:r>
          <w:rPr>
            <w:rFonts w:ascii="仿宋" w:eastAsia="仿宋" w:hAnsi="仿宋" w:cs="仿宋" w:hint="eastAsia"/>
            <w:lang w:eastAsia="zh-CN"/>
          </w:rPr>
          <w:t>(三)、进度安排注意事项</w:t>
        </w:r>
        <w:r>
          <w:tab/>
        </w:r>
        <w:r>
          <w:fldChar w:fldCharType="begin"/>
        </w:r>
        <w:r>
          <w:instrText xml:space="preserve"> PAGEREF _Toc6713 \h </w:instrText>
        </w:r>
        <w:r>
          <w:fldChar w:fldCharType="separate"/>
        </w:r>
        <w:r>
          <w:t>40</w:t>
        </w:r>
        <w:r>
          <w:fldChar w:fldCharType="end"/>
        </w:r>
      </w:hyperlink>
    </w:p>
    <w:p>
      <w:pPr>
        <w:pStyle w:val="TOC2"/>
        <w:tabs>
          <w:tab w:val="right" w:leader="dot" w:pos="8306"/>
        </w:tabs>
      </w:pPr>
      <w:hyperlink w:anchor="_Toc17442" w:history="1">
        <w:r>
          <w:rPr>
            <w:rFonts w:ascii="仿宋" w:eastAsia="仿宋" w:hAnsi="仿宋" w:cs="仿宋" w:hint="eastAsia"/>
            <w:lang w:eastAsia="zh-CN"/>
          </w:rPr>
          <w:t>(四)、人力资源配置</w:t>
        </w:r>
        <w:r>
          <w:tab/>
        </w:r>
        <w:r>
          <w:fldChar w:fldCharType="begin"/>
        </w:r>
        <w:r>
          <w:instrText xml:space="preserve"> PAGEREF _Toc17442 \h </w:instrText>
        </w:r>
        <w:r>
          <w:fldChar w:fldCharType="separate"/>
        </w:r>
        <w:r>
          <w:t>42</w:t>
        </w:r>
        <w:r>
          <w:fldChar w:fldCharType="end"/>
        </w:r>
      </w:hyperlink>
    </w:p>
    <w:p>
      <w:pPr>
        <w:pStyle w:val="TOC1"/>
        <w:tabs>
          <w:tab w:val="right" w:leader="dot" w:pos="8306"/>
        </w:tabs>
      </w:pPr>
      <w:hyperlink w:anchor="_Toc17581" w:history="1">
        <w:r>
          <w:rPr>
            <w:rFonts w:ascii="仿宋" w:eastAsia="仿宋" w:hAnsi="仿宋" w:cs="仿宋" w:hint="eastAsia"/>
            <w:lang w:eastAsia="zh-CN"/>
          </w:rPr>
          <w:t>十三、质量管理体系</w:t>
        </w:r>
        <w:r>
          <w:tab/>
        </w:r>
        <w:r>
          <w:fldChar w:fldCharType="begin"/>
        </w:r>
        <w:r>
          <w:instrText xml:space="preserve"> PAGEREF _Toc17581 \h </w:instrText>
        </w:r>
        <w:r>
          <w:fldChar w:fldCharType="separate"/>
        </w:r>
        <w:r>
          <w:t>43</w:t>
        </w:r>
        <w:r>
          <w:fldChar w:fldCharType="end"/>
        </w:r>
      </w:hyperlink>
    </w:p>
    <w:p>
      <w:pPr>
        <w:pStyle w:val="TOC2"/>
        <w:tabs>
          <w:tab w:val="right" w:leader="dot" w:pos="8306"/>
        </w:tabs>
      </w:pPr>
      <w:hyperlink w:anchor="_Toc18603" w:history="1">
        <w:r>
          <w:rPr>
            <w:rFonts w:ascii="仿宋" w:eastAsia="仿宋" w:hAnsi="仿宋" w:cs="仿宋" w:hint="eastAsia"/>
            <w:lang w:eastAsia="zh-CN"/>
          </w:rPr>
          <w:t>(一)、质量目标与方针</w:t>
        </w:r>
        <w:r>
          <w:tab/>
        </w:r>
        <w:r>
          <w:fldChar w:fldCharType="begin"/>
        </w:r>
        <w:r>
          <w:instrText xml:space="preserve"> PAGEREF _Toc18603 \h </w:instrText>
        </w:r>
        <w:r>
          <w:fldChar w:fldCharType="separate"/>
        </w:r>
        <w:r>
          <w:t>43</w:t>
        </w:r>
        <w:r>
          <w:fldChar w:fldCharType="end"/>
        </w:r>
      </w:hyperlink>
    </w:p>
    <w:p>
      <w:pPr>
        <w:pStyle w:val="TOC2"/>
        <w:tabs>
          <w:tab w:val="right" w:leader="dot" w:pos="8306"/>
        </w:tabs>
      </w:pPr>
      <w:hyperlink w:anchor="_Toc27264" w:history="1">
        <w:r>
          <w:rPr>
            <w:rFonts w:ascii="仿宋" w:eastAsia="仿宋" w:hAnsi="仿宋" w:cs="仿宋" w:hint="eastAsia"/>
            <w:lang w:eastAsia="zh-CN"/>
          </w:rPr>
          <w:t>(二)、质量管理责任</w:t>
        </w:r>
        <w:r>
          <w:tab/>
        </w:r>
        <w:r>
          <w:fldChar w:fldCharType="begin"/>
        </w:r>
        <w:r>
          <w:instrText xml:space="preserve"> PAGEREF _Toc27264 \h </w:instrText>
        </w:r>
        <w:r>
          <w:fldChar w:fldCharType="separate"/>
        </w:r>
        <w:r>
          <w:t>44</w:t>
        </w:r>
        <w:r>
          <w:fldChar w:fldCharType="end"/>
        </w:r>
      </w:hyperlink>
    </w:p>
    <w:p>
      <w:pPr>
        <w:pStyle w:val="TOC2"/>
        <w:tabs>
          <w:tab w:val="right" w:leader="dot" w:pos="8306"/>
        </w:tabs>
      </w:pPr>
      <w:hyperlink w:anchor="_Toc32640" w:history="1">
        <w:r>
          <w:rPr>
            <w:rFonts w:ascii="仿宋" w:eastAsia="仿宋" w:hAnsi="仿宋" w:cs="仿宋" w:hint="eastAsia"/>
            <w:lang w:eastAsia="zh-CN"/>
          </w:rPr>
          <w:t>(三)、质量管理体系文件</w:t>
        </w:r>
        <w:r>
          <w:tab/>
        </w:r>
        <w:r>
          <w:fldChar w:fldCharType="begin"/>
        </w:r>
        <w:r>
          <w:instrText xml:space="preserve"> PAGEREF _Toc32640 \h </w:instrText>
        </w:r>
        <w:r>
          <w:fldChar w:fldCharType="separate"/>
        </w:r>
        <w:r>
          <w:t>45</w:t>
        </w:r>
        <w:r>
          <w:fldChar w:fldCharType="end"/>
        </w:r>
      </w:hyperlink>
    </w:p>
    <w:p>
      <w:pPr>
        <w:pStyle w:val="TOC2"/>
        <w:tabs>
          <w:tab w:val="right" w:leader="dot" w:pos="8306"/>
        </w:tabs>
      </w:pPr>
      <w:hyperlink w:anchor="_Toc1331" w:history="1">
        <w:r>
          <w:rPr>
            <w:rFonts w:ascii="仿宋" w:eastAsia="仿宋" w:hAnsi="仿宋" w:cs="仿宋" w:hint="eastAsia"/>
            <w:lang w:eastAsia="zh-CN"/>
          </w:rPr>
          <w:t>(四)、质量培训与教育</w:t>
        </w:r>
        <w:r>
          <w:tab/>
        </w:r>
        <w:r>
          <w:fldChar w:fldCharType="begin"/>
        </w:r>
        <w:r>
          <w:instrText xml:space="preserve"> PAGEREF _Toc1331 \h </w:instrText>
        </w:r>
        <w:r>
          <w:fldChar w:fldCharType="separate"/>
        </w:r>
        <w:r>
          <w:t>47</w:t>
        </w:r>
        <w:r>
          <w:fldChar w:fldCharType="end"/>
        </w:r>
      </w:hyperlink>
    </w:p>
    <w:p>
      <w:pPr>
        <w:pStyle w:val="TOC2"/>
        <w:tabs>
          <w:tab w:val="right" w:leader="dot" w:pos="8306"/>
        </w:tabs>
      </w:pPr>
      <w:hyperlink w:anchor="_Toc18805" w:history="1">
        <w:r>
          <w:rPr>
            <w:rFonts w:ascii="仿宋" w:eastAsia="仿宋" w:hAnsi="仿宋" w:cs="仿宋" w:hint="eastAsia"/>
            <w:lang w:eastAsia="zh-CN"/>
          </w:rPr>
          <w:t>(五)、质量审核与评价</w:t>
        </w:r>
        <w:r>
          <w:tab/>
        </w:r>
        <w:r>
          <w:fldChar w:fldCharType="begin"/>
        </w:r>
        <w:r>
          <w:instrText xml:space="preserve"> PAGEREF _Toc18805 \h </w:instrText>
        </w:r>
        <w:r>
          <w:fldChar w:fldCharType="separate"/>
        </w:r>
        <w:r>
          <w:t>48</w:t>
        </w:r>
        <w:r>
          <w:fldChar w:fldCharType="end"/>
        </w:r>
      </w:hyperlink>
    </w:p>
    <w:p>
      <w:pPr>
        <w:pStyle w:val="TOC2"/>
        <w:tabs>
          <w:tab w:val="right" w:leader="dot" w:pos="8306"/>
        </w:tabs>
      </w:pPr>
      <w:hyperlink w:anchor="_Toc21072" w:history="1">
        <w:r>
          <w:rPr>
            <w:rFonts w:ascii="仿宋" w:eastAsia="仿宋" w:hAnsi="仿宋" w:cs="仿宋" w:hint="eastAsia"/>
            <w:lang w:eastAsia="zh-CN"/>
          </w:rPr>
          <w:t>(六)、不符合与纠正措施</w:t>
        </w:r>
        <w:r>
          <w:tab/>
        </w:r>
        <w:r>
          <w:fldChar w:fldCharType="begin"/>
        </w:r>
        <w:r>
          <w:instrText xml:space="preserve"> PAGEREF _Toc21072 \h </w:instrText>
        </w:r>
        <w:r>
          <w:fldChar w:fldCharType="separate"/>
        </w:r>
        <w:r>
          <w:t>49</w:t>
        </w:r>
        <w:r>
          <w:fldChar w:fldCharType="end"/>
        </w:r>
      </w:hyperlink>
    </w:p>
    <w:p>
      <w:pPr>
        <w:pStyle w:val="TOC1"/>
        <w:tabs>
          <w:tab w:val="right" w:leader="dot" w:pos="8306"/>
        </w:tabs>
      </w:pPr>
      <w:hyperlink w:anchor="_Toc30151" w:history="1">
        <w:r>
          <w:rPr>
            <w:rFonts w:ascii="仿宋" w:eastAsia="仿宋" w:hAnsi="仿宋" w:cs="仿宋" w:hint="eastAsia"/>
            <w:lang w:eastAsia="zh-CN"/>
          </w:rPr>
          <w:t>十四、风险识别与分类</w:t>
        </w:r>
        <w:r>
          <w:tab/>
        </w:r>
        <w:r>
          <w:fldChar w:fldCharType="begin"/>
        </w:r>
        <w:r>
          <w:instrText xml:space="preserve"> PAGEREF _Toc30151 \h </w:instrText>
        </w:r>
        <w:r>
          <w:fldChar w:fldCharType="separate"/>
        </w:r>
        <w:r>
          <w:t>50</w:t>
        </w:r>
        <w:r>
          <w:fldChar w:fldCharType="end"/>
        </w:r>
      </w:hyperlink>
    </w:p>
    <w:p>
      <w:pPr>
        <w:pStyle w:val="TOC2"/>
        <w:tabs>
          <w:tab w:val="right" w:leader="dot" w:pos="8306"/>
        </w:tabs>
      </w:pPr>
      <w:hyperlink w:anchor="_Toc21630" w:history="1">
        <w:r>
          <w:rPr>
            <w:rFonts w:ascii="仿宋" w:eastAsia="仿宋" w:hAnsi="仿宋" w:cs="仿宋" w:hint="eastAsia"/>
            <w:lang w:eastAsia="zh-CN"/>
          </w:rPr>
          <w:t>(一)、风险识别</w:t>
        </w:r>
        <w:r>
          <w:tab/>
        </w:r>
        <w:r>
          <w:fldChar w:fldCharType="begin"/>
        </w:r>
        <w:r>
          <w:instrText xml:space="preserve"> PAGEREF _Toc21630 \h </w:instrText>
        </w:r>
        <w:r>
          <w:fldChar w:fldCharType="separate"/>
        </w:r>
        <w:r>
          <w:t>50</w:t>
        </w:r>
        <w:r>
          <w:fldChar w:fldCharType="end"/>
        </w:r>
      </w:hyperlink>
    </w:p>
    <w:p>
      <w:pPr>
        <w:pStyle w:val="TOC2"/>
        <w:tabs>
          <w:tab w:val="right" w:leader="dot" w:pos="8306"/>
        </w:tabs>
      </w:pPr>
      <w:hyperlink w:anchor="_Toc4983" w:history="1">
        <w:r>
          <w:rPr>
            <w:rFonts w:ascii="仿宋" w:eastAsia="仿宋" w:hAnsi="仿宋" w:cs="仿宋" w:hint="eastAsia"/>
            <w:lang w:eastAsia="zh-CN"/>
          </w:rPr>
          <w:t>(二)、风险分类</w:t>
        </w:r>
        <w:r>
          <w:tab/>
        </w:r>
        <w:r>
          <w:fldChar w:fldCharType="begin"/>
        </w:r>
        <w:r>
          <w:instrText xml:space="preserve"> PAGEREF _Toc4983 \h </w:instrText>
        </w:r>
        <w:r>
          <w:fldChar w:fldCharType="separate"/>
        </w:r>
        <w:r>
          <w:t>52</w:t>
        </w:r>
        <w:r>
          <w:fldChar w:fldCharType="end"/>
        </w:r>
      </w:hyperlink>
    </w:p>
    <w:p>
      <w:pPr>
        <w:pStyle w:val="TOC1"/>
        <w:tabs>
          <w:tab w:val="right" w:leader="dot" w:pos="8306"/>
        </w:tabs>
      </w:pPr>
      <w:hyperlink w:anchor="_Toc25054" w:history="1">
        <w:r>
          <w:rPr>
            <w:rFonts w:ascii="仿宋" w:eastAsia="仿宋" w:hAnsi="仿宋" w:cs="仿宋" w:hint="eastAsia"/>
            <w:lang w:eastAsia="zh-CN"/>
          </w:rPr>
          <w:t>十五、槽钢项目实施保障措施</w:t>
        </w:r>
        <w:r>
          <w:tab/>
        </w:r>
        <w:r>
          <w:fldChar w:fldCharType="begin"/>
        </w:r>
        <w:r>
          <w:instrText xml:space="preserve"> PAGEREF _Toc25054 \h </w:instrText>
        </w:r>
        <w:r>
          <w:fldChar w:fldCharType="separate"/>
        </w:r>
        <w:r>
          <w:t>53</w:t>
        </w:r>
        <w:r>
          <w:fldChar w:fldCharType="end"/>
        </w:r>
      </w:hyperlink>
    </w:p>
    <w:p>
      <w:pPr>
        <w:pStyle w:val="TOC2"/>
        <w:tabs>
          <w:tab w:val="right" w:leader="dot" w:pos="8306"/>
        </w:tabs>
      </w:pPr>
      <w:hyperlink w:anchor="_Toc16035" w:history="1">
        <w:r>
          <w:rPr>
            <w:rFonts w:ascii="仿宋" w:eastAsia="仿宋" w:hAnsi="仿宋" w:cs="仿宋" w:hint="eastAsia"/>
            <w:lang w:eastAsia="zh-CN"/>
          </w:rPr>
          <w:t>(一)、槽钢项目实施保障机制</w:t>
        </w:r>
        <w:r>
          <w:tab/>
        </w:r>
        <w:r>
          <w:fldChar w:fldCharType="begin"/>
        </w:r>
        <w:r>
          <w:instrText xml:space="preserve"> PAGEREF _Toc16035 \h </w:instrText>
        </w:r>
        <w:r>
          <w:fldChar w:fldCharType="separate"/>
        </w:r>
        <w:r>
          <w:t>53</w:t>
        </w:r>
        <w:r>
          <w:fldChar w:fldCharType="end"/>
        </w:r>
      </w:hyperlink>
    </w:p>
    <w:p>
      <w:pPr>
        <w:pStyle w:val="TOC2"/>
        <w:tabs>
          <w:tab w:val="right" w:leader="dot" w:pos="8306"/>
        </w:tabs>
      </w:pPr>
      <w:hyperlink w:anchor="_Toc21140" w:history="1">
        <w:r>
          <w:rPr>
            <w:rFonts w:ascii="仿宋" w:eastAsia="仿宋" w:hAnsi="仿宋" w:cs="仿宋" w:hint="eastAsia"/>
            <w:lang w:eastAsia="zh-CN"/>
          </w:rPr>
          <w:t>(二)、槽钢项目法律合规要求</w:t>
        </w:r>
        <w:r>
          <w:tab/>
        </w:r>
        <w:r>
          <w:fldChar w:fldCharType="begin"/>
        </w:r>
        <w:r>
          <w:instrText xml:space="preserve"> PAGEREF _Toc21140 \h </w:instrText>
        </w:r>
        <w:r>
          <w:fldChar w:fldCharType="separate"/>
        </w:r>
        <w:r>
          <w:t>57</w:t>
        </w:r>
        <w:r>
          <w:fldChar w:fldCharType="end"/>
        </w:r>
      </w:hyperlink>
    </w:p>
    <w:p>
      <w:pPr>
        <w:pStyle w:val="TOC2"/>
        <w:tabs>
          <w:tab w:val="right" w:leader="dot" w:pos="8306"/>
        </w:tabs>
      </w:pPr>
      <w:hyperlink w:anchor="_Toc20851" w:history="1">
        <w:r>
          <w:rPr>
            <w:rFonts w:ascii="仿宋" w:eastAsia="仿宋" w:hAnsi="仿宋" w:cs="仿宋" w:hint="eastAsia"/>
            <w:lang w:eastAsia="zh-CN"/>
          </w:rPr>
          <w:t>(三)、槽钢项目合同管理与法律事务</w:t>
        </w:r>
        <w:r>
          <w:tab/>
        </w:r>
        <w:r>
          <w:fldChar w:fldCharType="begin"/>
        </w:r>
        <w:r>
          <w:instrText xml:space="preserve"> PAGEREF _Toc20851 \h </w:instrText>
        </w:r>
        <w:r>
          <w:fldChar w:fldCharType="separate"/>
        </w:r>
        <w:r>
          <w:t>60</w:t>
        </w:r>
        <w:r>
          <w:fldChar w:fldCharType="end"/>
        </w:r>
      </w:hyperlink>
    </w:p>
    <w:p>
      <w:pPr>
        <w:pStyle w:val="TOC2"/>
        <w:tabs>
          <w:tab w:val="right" w:leader="dot" w:pos="8306"/>
        </w:tabs>
      </w:pPr>
      <w:hyperlink w:anchor="_Toc14451" w:history="1">
        <w:r>
          <w:rPr>
            <w:rFonts w:ascii="仿宋" w:eastAsia="仿宋" w:hAnsi="仿宋" w:cs="仿宋" w:hint="eastAsia"/>
            <w:lang w:eastAsia="zh-CN"/>
          </w:rPr>
          <w:t>(四)、槽钢项目知识产权保护策略</w:t>
        </w:r>
        <w:r>
          <w:tab/>
        </w:r>
        <w:r>
          <w:fldChar w:fldCharType="begin"/>
        </w:r>
        <w:r>
          <w:instrText xml:space="preserve"> PAGEREF _Toc14451 \h </w:instrText>
        </w:r>
        <w:r>
          <w:fldChar w:fldCharType="separate"/>
        </w:r>
        <w:r>
          <w:t>67</w:t>
        </w:r>
        <w:r>
          <w:fldChar w:fldCharType="end"/>
        </w:r>
      </w:hyperlink>
    </w:p>
    <w:p>
      <w:pPr>
        <w:pStyle w:val="TOC1"/>
        <w:tabs>
          <w:tab w:val="right" w:leader="dot" w:pos="8306"/>
        </w:tabs>
      </w:pPr>
      <w:hyperlink w:anchor="_Toc23950" w:history="1">
        <w:r>
          <w:rPr>
            <w:rFonts w:ascii="仿宋" w:eastAsia="仿宋" w:hAnsi="仿宋" w:cs="仿宋" w:hint="eastAsia"/>
            <w:lang w:eastAsia="zh-CN"/>
          </w:rPr>
          <w:t>十六、槽钢项目工程方案分析</w:t>
        </w:r>
        <w:r>
          <w:tab/>
        </w:r>
        <w:r>
          <w:fldChar w:fldCharType="begin"/>
        </w:r>
        <w:r>
          <w:instrText xml:space="preserve"> PAGEREF _Toc23950 \h </w:instrText>
        </w:r>
        <w:r>
          <w:fldChar w:fldCharType="separate"/>
        </w:r>
        <w:r>
          <w:t>69</w:t>
        </w:r>
        <w:r>
          <w:fldChar w:fldCharType="end"/>
        </w:r>
      </w:hyperlink>
    </w:p>
    <w:p>
      <w:pPr>
        <w:pStyle w:val="TOC2"/>
        <w:tabs>
          <w:tab w:val="right" w:leader="dot" w:pos="8306"/>
        </w:tabs>
      </w:pPr>
      <w:hyperlink w:anchor="_Toc4381" w:history="1">
        <w:r>
          <w:rPr>
            <w:rFonts w:ascii="仿宋" w:eastAsia="仿宋" w:hAnsi="仿宋" w:cs="仿宋" w:hint="eastAsia"/>
            <w:lang w:eastAsia="zh-CN"/>
          </w:rPr>
          <w:t>(一)、建筑工程设计原则</w:t>
        </w:r>
        <w:r>
          <w:tab/>
        </w:r>
        <w:r>
          <w:fldChar w:fldCharType="begin"/>
        </w:r>
        <w:r>
          <w:instrText xml:space="preserve"> PAGEREF _Toc4381 \h </w:instrText>
        </w:r>
        <w:r>
          <w:fldChar w:fldCharType="separate"/>
        </w:r>
        <w:r>
          <w:t>69</w:t>
        </w:r>
        <w:r>
          <w:fldChar w:fldCharType="end"/>
        </w:r>
      </w:hyperlink>
    </w:p>
    <w:p>
      <w:pPr>
        <w:pStyle w:val="TOC2"/>
        <w:tabs>
          <w:tab w:val="right" w:leader="dot" w:pos="8306"/>
        </w:tabs>
      </w:pPr>
      <w:hyperlink w:anchor="_Toc14911" w:history="1">
        <w:r>
          <w:rPr>
            <w:rFonts w:ascii="仿宋" w:eastAsia="仿宋" w:hAnsi="仿宋" w:cs="仿宋" w:hint="eastAsia"/>
            <w:lang w:eastAsia="zh-CN"/>
          </w:rPr>
          <w:t>(二)、土建工程建设指标</w:t>
        </w:r>
        <w:r>
          <w:tab/>
        </w:r>
        <w:r>
          <w:fldChar w:fldCharType="begin"/>
        </w:r>
        <w:r>
          <w:instrText xml:space="preserve"> PAGEREF _Toc14911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031"/>
      <w:r>
        <w:rPr>
          <w:rFonts w:ascii="仿宋" w:eastAsia="仿宋" w:hAnsi="仿宋" w:cs="仿宋" w:hint="eastAsia"/>
          <w:lang w:eastAsia="zh-CN"/>
        </w:rPr>
        <w:t>(一)、槽钢行业分析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槽钢行业一直以来都是市场的关注焦点。行业内的发展趋势、竞争态势以及潜在机会都对槽钢项目的推进产生深远的影响。通过深入研究行业的整体概貌，我们将更好地理解行业的核心特征，为槽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行业，技术一直是推动创新和发展的关键因素。我们将对当前技术趋势进行详尽分析，包括但不限于人工智能、大数据应用、先进制造技术等。这有助于槽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槽钢项目成功的基础。我们将对主要竞争对手进行深入研究，包括其市场份额、产品特点、市场定位等。通过全面了解竞争对手的优势和劣势，槽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725"/>
      <w:r>
        <w:rPr>
          <w:rFonts w:ascii="仿宋" w:eastAsia="仿宋" w:hAnsi="仿宋" w:cs="仿宋" w:hint="eastAsia"/>
          <w:sz w:val="28"/>
          <w:lang w:eastAsia="zh-CN"/>
        </w:rPr>
        <w:t>(二)、槽钢市场分析预测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通过对市场规模的深入调研，我们将预测槽钢市场未来的增长趋势。这包括市场的整体规模、各细分领域的发展趋势等。槽钢项目可以根据市场的扩张速度和潜在机会，制定更符合市场需求的发展策略。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了解消费者的需求是市场分析的核心。我们将通过调查研究，深入挖掘目标消费者的需求特点、购买习惯以及对产品和服务的期望。这有助于槽钢项目更好地定位目标市场，提供更符合消费者期待的解决方案。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槽钢项目实施过程中需要充分考虑的因素。我们将对市场风险进行全面评估，包括但不限于政策法规风险、市场竞争风险、技术变革风险等。通过对潜在风险的深入分析，槽钢项目可以制定相应的风险缓解策略，降低不确定性对槽钢项目的影响。</w:t>
      </w:r>
    </w:p>
    <w:p>
      <w:pPr>
        <w:pStyle w:val="Heading1"/>
        <w:ind w:firstLine="560" w:firstLineChars="200"/>
        <w:rPr>
          <w:rFonts w:ascii="仿宋" w:eastAsia="仿宋" w:hAnsi="仿宋" w:cs="仿宋" w:hint="eastAsia"/>
          <w:sz w:val="28"/>
          <w:lang w:eastAsia="zh-CN"/>
        </w:rPr>
      </w:pPr>
      <w:bookmarkStart w:id="5" w:name="_Toc202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7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槽钢项目的主要产品是XXXX，预计年产值为XXX万元。这一产品在市场中占据着重要的地位，其广泛的应用范围使得该槽钢项目的市场前景非常广阔。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槽钢项目的xxx产品作为重要的原材料之一，将在多个领域发挥关键作用。其在建筑、交通、能源等方面的广泛应用将为整个产业链提供强大的支持，形成产业协同效应。槽钢项目的年产值XXX万XXX万XXX万万元不仅反映了其在市场上的巨大潜力，更预示着它对国民经济的积极贡献。这种关联度高、涉及面广的产业关系，使得该槽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91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总征地面积为XXXX平方米，相当于约XX.XX亩，其中净用地面积为XXXX平方米，红线范围内相当于约XX.XX亩。这一用地规模充分考虑了槽钢项目的建设需求，保障了槽钢项目在合适的空间内得以充分发展。槽钢项目规划的总建筑面积为XXXX平方米，其中主体工程建设占XXXX平方米，计容建筑面积达XXXX平方米。预计建筑工程的投资将达到XXXX万元，为槽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购置的设备共计XXXX台（套），设备购置费用为XXXX万元。这一设备购置计划充分考虑到槽钢项目的生产需求和技术要求，确保了槽钢项目在生产运营中具备先进的技术装备和高效的生产能力。设备的合理配置将为槽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总投资为XXXX万元，预计年实现营业收入为XXXX万元。这一产能规模的设定旨在确保槽钢项目能够在投资与回报之间取得平衡，实现长期可持续的发展。槽钢项目的总投资充分考虑到各个方面的需求，包括用地建设、设备购置等多个环节，以确保槽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78"/>
      <w:r>
        <w:rPr>
          <w:rFonts w:ascii="仿宋" w:eastAsia="仿宋" w:hAnsi="仿宋" w:cs="仿宋" w:hint="eastAsia"/>
          <w:sz w:val="28"/>
          <w:lang w:eastAsia="zh-CN"/>
        </w:rPr>
        <w:t>三、槽钢项目建设单位说明</w:t>
      </w:r>
      <w:bookmarkEnd w:id="8"/>
    </w:p>
    <w:p>
      <w:pPr>
        <w:pStyle w:val="Heading2"/>
        <w:rPr>
          <w:rFonts w:ascii="仿宋" w:eastAsia="仿宋" w:hAnsi="仿宋" w:cs="仿宋" w:hint="eastAsia"/>
          <w:lang w:eastAsia="zh-CN"/>
        </w:rPr>
      </w:pPr>
      <w:bookmarkStart w:id="9" w:name="_Toc13102"/>
      <w:r>
        <w:rPr>
          <w:rFonts w:ascii="仿宋" w:eastAsia="仿宋" w:hAnsi="仿宋" w:cs="仿宋" w:hint="eastAsia"/>
          <w:lang w:eastAsia="zh-CN"/>
        </w:rPr>
        <w:t>(一)、槽钢项目承办单位基本情况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1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槽钢项目承办单位的XXXX，我们着眼于实现可持续的经济效益。通过技术创新和解决方案的提供，公司预计在槽钢项目执行期间将获得可观的收入增长。这一收入来源主要包括槽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同时，我们注重成本控制和效率提升，以确保槽钢项目的可持续盈利。透过精细的管理和资源优化，公司期望实现槽钢项目利润最大化。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槽钢项目实施进行全面的投资评估，包括槽钢项目启动阶段的资金投入和后续运营成本。通过对槽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为确保公司在槽钢项目实施过程中具备足够的资金流动性，公司将进行详尽的现金流分析。这包括资金需求的合理预测、槽钢项目周期内的资金峰谷分析以及灵活的财务管理策略，以应对各种潜在的经济变动。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814"/>
      <w:r>
        <w:rPr>
          <w:rFonts w:ascii="仿宋" w:eastAsia="仿宋" w:hAnsi="仿宋" w:cs="仿宋" w:hint="eastAsia"/>
          <w:sz w:val="28"/>
          <w:lang w:eastAsia="zh-CN"/>
        </w:rPr>
        <w:t>四、槽钢项目建设背景及必要性分析</w:t>
      </w:r>
      <w:bookmarkEnd w:id="11"/>
    </w:p>
    <w:p>
      <w:pPr>
        <w:pStyle w:val="Heading2"/>
        <w:rPr>
          <w:rFonts w:ascii="仿宋" w:eastAsia="仿宋" w:hAnsi="仿宋" w:cs="仿宋" w:hint="eastAsia"/>
          <w:lang w:eastAsia="zh-CN"/>
        </w:rPr>
      </w:pPr>
      <w:bookmarkStart w:id="12" w:name="_Toc3051"/>
      <w:r>
        <w:rPr>
          <w:rFonts w:ascii="仿宋" w:eastAsia="仿宋" w:hAnsi="仿宋" w:cs="仿宋" w:hint="eastAsia"/>
          <w:lang w:eastAsia="zh-CN"/>
        </w:rPr>
        <w:t>(一)、槽钢项目背景分析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槽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我们的背景分析将深入挖掘当前行业的发展趋势，通过对竞争态势的全面审视，找到槽钢项目在这个潮流中的定位。同时，我们将关注行业内涌现的新兴机遇，以便槽钢项目更好地融入行业发展的潮流中。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槽钢项目提供了强大的发展动力。我们将聚焦于行业内最新的技术发展趋势，包括但不限于人工智能、大数据分析、物联网等领域。通过深度的技术研究，我们将确保槽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槽钢项目发展的源泉。我们将投入更多的精力对市场需求进行深入剖析，超越表面的需求，深入挖掘潜在的市场痛点和机遇。通过对市场需求的细致了解，槽钢项目将更有针对性地设计解决方案，满足市场的多样化需求，从而更好地促进槽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槽钢项目战略至关重要。我们将对竞争态势进行更为深入的分析，包括但不限于市场份额、产品特点、客户满意度等多个维度。通过深度的竞争分析，槽钢项目将能够更准确地把握市场脉搏，制定具有竞争力的槽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槽钢项目的发展具有直接的影响。我们将进行更为全面的法规和政策分析，了解行业发展中的潜在法律风险和合规挑战。通过充分了解和遵守相关法规，槽钢项目将确保在法律框架内合法合规运营，为槽钢项目的稳健发展提供有力支持。</w:t>
      </w:r>
    </w:p>
    <w:p>
      <w:pPr>
        <w:pStyle w:val="Heading2"/>
        <w:ind w:firstLine="560" w:firstLineChars="200"/>
        <w:rPr>
          <w:rFonts w:ascii="仿宋" w:eastAsia="仿宋" w:hAnsi="仿宋" w:cs="仿宋" w:hint="eastAsia"/>
          <w:sz w:val="28"/>
          <w:lang w:eastAsia="zh-CN"/>
        </w:rPr>
      </w:pPr>
      <w:bookmarkStart w:id="13" w:name="_Toc11711"/>
      <w:r>
        <w:rPr>
          <w:rFonts w:ascii="仿宋" w:eastAsia="仿宋" w:hAnsi="仿宋" w:cs="仿宋" w:hint="eastAsia"/>
          <w:sz w:val="28"/>
          <w:lang w:eastAsia="zh-CN"/>
        </w:rPr>
        <w:t>(二)、槽钢项目建设必要性分析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建设的迫切性源于对行业发展趋势的深刻洞察。我们正处于一个行业变革的时代，科技创新、数字化转型成为企业发展的关键动力。槽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建设不仅仅是为了跟上潮流，更是为了通过技术创新推动企业的持续发展。通过引入先进的技术和解决方案，槽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槽钢项目的建设成为必然选择，通过提高产品质量、拓展服务领域，从而在竞争中获得更多的机会。槽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槽钢项目建设的必要性体现在对客户需求更精准的满足。通过槽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建设的背后是对企业持续创新的追求。只有通过不断创新，企业才能在竞争中立于不败之地。槽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112"/>
      <w:r>
        <w:rPr>
          <w:rFonts w:ascii="仿宋" w:eastAsia="仿宋" w:hAnsi="仿宋" w:cs="仿宋" w:hint="eastAsia"/>
          <w:sz w:val="28"/>
          <w:lang w:eastAsia="zh-CN"/>
        </w:rPr>
        <w:t>五、槽钢项目可持续发展</w:t>
      </w:r>
      <w:bookmarkEnd w:id="14"/>
    </w:p>
    <w:p>
      <w:pPr>
        <w:pStyle w:val="Heading2"/>
        <w:rPr>
          <w:rFonts w:ascii="仿宋" w:eastAsia="仿宋" w:hAnsi="仿宋" w:cs="仿宋" w:hint="eastAsia"/>
          <w:lang w:eastAsia="zh-CN"/>
        </w:rPr>
      </w:pPr>
      <w:bookmarkStart w:id="15" w:name="_Toc2073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中，槽钢项目团队着眼于未来，明确了可持续发展的战略方向。制定的具体可持续发展目标包括降低资源使用、采用环保技术、最大化社会效益等。这一步骤不仅有助于槽钢项目在环保和社会责任方面达到最高标准，也为未来提供了明确的指引，确保槽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可持续实践的融入槽钢项目管理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槽钢项目管理周期。从槽钢项目规划开始，槽钢项目团队就考虑了环境和社会的因素。在执行阶段，槽钢项目团队积极推动绿色技术的应用，优化资源利用。此外，关注员工的社会责任，通过培训和沟通活动提高员工对可持续发展的认知，使他们能够在日常工作中践行可持续实践。这些举措不仅为槽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99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扎根于槽钢项目的可持续发展理念，我们深信环保与社会责任是槽钢项目成功的关键支柱。在槽钢项目的每一步，我们都致力于通过创新和实践，履行对环境和社会的坚定责任。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团队通过引入先进的环保技术、建立高效的废物处理系统以及推动能源节约措施，积极履行环保责任。定期的环保监测和评估确保槽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不仅致力于自身可持续发展，还注重对社会的回馈。通过支持社区槽钢项目、参与慈善事业、提供培训机会等方式，槽钢项目积极履行社会责任。与当地社区建立积极互动，关注员工的工作与生活平衡，以及员工的身心健康，是槽钢项目在社会责任层面的关键举措。这样的实践不仅增强了槽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239"/>
      <w:r>
        <w:rPr>
          <w:rFonts w:ascii="仿宋" w:eastAsia="仿宋" w:hAnsi="仿宋" w:cs="仿宋" w:hint="eastAsia"/>
          <w:sz w:val="28"/>
          <w:lang w:eastAsia="zh-CN"/>
        </w:rPr>
        <w:t>六、槽钢项目危机管理</w:t>
      </w:r>
      <w:bookmarkEnd w:id="17"/>
    </w:p>
    <w:p>
      <w:pPr>
        <w:pStyle w:val="Heading2"/>
        <w:rPr>
          <w:rFonts w:ascii="仿宋" w:eastAsia="仿宋" w:hAnsi="仿宋" w:cs="仿宋" w:hint="eastAsia"/>
          <w:lang w:eastAsia="zh-CN"/>
        </w:rPr>
      </w:pPr>
      <w:bookmarkStart w:id="18" w:name="_Toc1501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危机管理中，危机预警与识别是确保槽钢项目稳健运行的核心步骤。通过建立全面的监测机制，槽钢项目团队旨在及时发现和理解潜在的风险和危机因素，以便采取及时的预防和应对措施，确保槽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首先，通过深入的风险评估，槽钢项目团队全面分析了整个槽钢项目和各个阶段可能存在的威胁。这包括准确评估每个潜在风险的发生概率和可能影响的程度，为后续危机预警提供了有力支持。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槽钢项目团队着重于明确定义槽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槽钢项目进展的持续监控，团队能够及时发现潜在问题并作出迅速反应。槽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在这一阶段，团队的专业素养和反应速度将发挥至关重要的作用，以确保潜在危机能够在初期得到有效的处理，最大程度地减轻负面影响。通过危机预警与识别，槽钢项目得以更有序、可控地推进。</w:t>
      </w:r>
    </w:p>
    <w:p>
      <w:pPr>
        <w:pStyle w:val="Heading2"/>
        <w:ind w:firstLine="560" w:firstLineChars="200"/>
        <w:rPr>
          <w:rFonts w:ascii="仿宋" w:eastAsia="仿宋" w:hAnsi="仿宋" w:cs="仿宋" w:hint="eastAsia"/>
          <w:sz w:val="28"/>
          <w:lang w:eastAsia="zh-CN"/>
        </w:rPr>
      </w:pPr>
      <w:bookmarkStart w:id="19" w:name="_Toc1619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在危机发生时，槽钢项目团队立即行动，成立了应急小组。该小组的任务是迅速制定并实施紧急应对措施，以最小化潜在损失。以下是采取的主要措施：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暂停槽钢项目进度：为遏制危机蔓延，槽钢项目暂时停止进行，以便全面评估当前状况。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资源重新分配：重新评估槽钢项目资源的分配，确保最大限度地减小损失。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实时沟通：与关键利益相关者建立实时沟通机制，向他们传递槽钢项目危机的实际状况，保障槽钢项目核心利益。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在紧急应对的同时，槽钢项目团队强调了团队协作和有效沟通的重要性。以下是团队协作的关键举措：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信息共享机制：建立了信息共享平台，确保团队成员能够及时获取槽钢项目危机的实时信息。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领导者沟通：槽钢项目领导者通过定期会议和即时沟通工具，指导团队应对危机，保持团队稳定运行。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随着危机得到初步控制，槽钢项目团队转向制定恢复计划，以确保槽钢项目能够从中迅速恢复。主要恢复计划包括：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修复受损的进度计划：重新评估槽钢项目进度，制定修复计划，确保槽钢项目尽快回归正常进程。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重新调整资源分配：优化资源分配，确保槽钢项目在有限资源下高效运转。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风险管理机制加强：对槽钢项目风险进行全面评估，制定更强化的风险管理策略，以预防未来可能的危机。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7478"/>
      <w:r>
        <w:rPr>
          <w:rFonts w:ascii="仿宋" w:eastAsia="仿宋" w:hAnsi="仿宋" w:cs="仿宋" w:hint="eastAsia"/>
          <w:sz w:val="28"/>
          <w:lang w:eastAsia="zh-CN"/>
        </w:rPr>
        <w:t>七、槽钢项目环境影响分析</w:t>
      </w:r>
      <w:bookmarkEnd w:id="20"/>
    </w:p>
    <w:p>
      <w:pPr>
        <w:pStyle w:val="Heading2"/>
        <w:rPr>
          <w:rFonts w:ascii="仿宋" w:eastAsia="仿宋" w:hAnsi="仿宋" w:cs="仿宋" w:hint="eastAsia"/>
          <w:lang w:eastAsia="zh-CN"/>
        </w:rPr>
      </w:pPr>
      <w:bookmarkStart w:id="21" w:name="_Toc1262"/>
      <w:r>
        <w:rPr>
          <w:rFonts w:ascii="仿宋" w:eastAsia="仿宋" w:hAnsi="仿宋" w:cs="仿宋" w:hint="eastAsia"/>
          <w:lang w:eastAsia="zh-CN"/>
        </w:rPr>
        <w:t>(一)、建设区域环境质量现状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槽钢项目建设的区域环境质量是整个槽钢项目顺利实施和未来运营的关键因素之一。在选择建设区域时，我们进行了深入的现状评估，以确保槽钢项目与环境相协调，并对区域环境质量进行了详细的描述：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槽钢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选址的水域质量较好，水源清澈，水质达到国家相关标准。未检测到有害物质超标的情况。槽钢项目规划充分考虑了水资源的合理利用，将采用先进的水处理技术，确保生产废水达到排放标准，对当地水环境产生最小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土壤质量评估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土壤调查，建设区域的土壤质量整体良好，未检测到明显的土壤污染。我们将采用科学的土壤管理措施，避免因槽钢项目建设和运营而引起的土壤质量问题。同时，槽钢项目将实施合理的园区绿化和植被覆盖，有助于土壤的保持和改良。</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噪音与振动评估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槽钢项目选址区域噪音水平较低，无明显的噪音和振动污染。在槽钢项目建设和运营阶段，我们将采取有效的隔音、减振等措施，确保槽钢项目对周边环境的噪音和振动影响最小化。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建设区域具有较好的生态环境，植被丰富，野生动植物种类繁多。槽钢项目将制定详细的生态保护计划，确保在槽钢项目建设和运营中对当地生态系统的影响最小。</w:t>
      </w:r>
    </w:p>
    <w:p>
      <w:pPr>
        <w:pStyle w:val="Heading2"/>
        <w:ind w:firstLine="560" w:firstLineChars="200"/>
        <w:rPr>
          <w:rFonts w:ascii="仿宋" w:eastAsia="仿宋" w:hAnsi="仿宋" w:cs="仿宋" w:hint="eastAsia"/>
          <w:sz w:val="28"/>
          <w:lang w:eastAsia="zh-CN"/>
        </w:rPr>
      </w:pPr>
      <w:bookmarkStart w:id="22" w:name="_Toc15427"/>
      <w:r>
        <w:rPr>
          <w:rFonts w:ascii="仿宋" w:eastAsia="仿宋" w:hAnsi="仿宋" w:cs="仿宋" w:hint="eastAsia"/>
          <w:sz w:val="28"/>
          <w:lang w:eastAsia="zh-CN"/>
        </w:rPr>
        <w:t>(二)、建设期环境保护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在槽钢项目的建设期，我们将采取一系列有效的环境保护措施，旨在最大程度地减少对周边环境的影响，确保建设活动的可持续性和环保性。以下是建设期环境保护措施的详细说明：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施工工艺优化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在槽钢项目建设的初期，我们将对施工工艺进行全面评估和优化。通过采用先进的施工工艺和设备，减少施工对土壤、水体和空气的污染。同时，优化施工计划，避免对当地生态环境造成不必要的干扰。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https://d.book118.com/758032054110006044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B5645"/>
    <w:rsid w:val="420B56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3205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2024-03-01T08:27:00Z</dcterms:created>
  <dcterms:modified xsi:type="dcterms:W3CDTF">2024-03-01T08:28:13Z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179EF06AAB7A4D9CA563D3E33C14C8EB_11</vt:lpwstr>
  </property>
  <property fmtid="{D5CDD505-2E9C-101B-9397-08002B2CF9AE}" pid="3" name="KSOProductBuildVer">
    <vt:lpwstr>2052-12.1.0.16388</vt:lpwstr>
  </property>
</Properties>
</file>